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6BEE6" w14:textId="77777777" w:rsidR="00C6248F" w:rsidRPr="00C6248F" w:rsidRDefault="00C6248F" w:rsidP="00C6248F">
      <w:pPr>
        <w:shd w:val="clear" w:color="auto" w:fill="FFFFFF"/>
        <w:spacing w:before="600" w:after="300" w:line="312" w:lineRule="atLeast"/>
        <w:outlineLvl w:val="1"/>
        <w:rPr>
          <w:rFonts w:ascii="Trebuchet MS" w:eastAsia="Times New Roman" w:hAnsi="Trebuchet MS" w:cs="Times New Roman"/>
          <w:b/>
          <w:bCs/>
          <w:color w:val="000000"/>
          <w:sz w:val="38"/>
          <w:szCs w:val="38"/>
        </w:rPr>
      </w:pPr>
      <w:r w:rsidRPr="00C6248F">
        <w:rPr>
          <w:rFonts w:ascii="Trebuchet MS" w:eastAsia="Times New Roman" w:hAnsi="Trebuchet MS" w:cs="Times New Roman"/>
          <w:b/>
          <w:bCs/>
          <w:color w:val="000000"/>
          <w:sz w:val="38"/>
          <w:szCs w:val="38"/>
        </w:rPr>
        <w:t>Из чего складываются 30,2% страховых взносов</w:t>
      </w:r>
    </w:p>
    <w:p w14:paraId="64F65598" w14:textId="77777777" w:rsidR="00C6248F" w:rsidRPr="00C6248F" w:rsidRDefault="00C6248F" w:rsidP="00C6248F">
      <w:pPr>
        <w:shd w:val="clear" w:color="auto" w:fill="FFFFFF"/>
        <w:spacing w:before="100" w:beforeAutospacing="1" w:after="300"/>
        <w:rPr>
          <w:rFonts w:ascii="Trebuchet MS" w:eastAsia="Times New Roman" w:hAnsi="Trebuchet MS" w:cs="Times New Roman"/>
          <w:color w:val="000000"/>
        </w:rPr>
      </w:pPr>
      <w:r w:rsidRPr="00C6248F">
        <w:rPr>
          <w:rFonts w:ascii="Trebuchet MS" w:eastAsia="Times New Roman" w:hAnsi="Trebuchet MS" w:cs="Times New Roman"/>
          <w:color w:val="000000"/>
        </w:rPr>
        <w:t>30,2%, исходя из </w:t>
      </w:r>
      <w:hyperlink r:id="rId5" w:tgtFrame="_blank" w:history="1">
        <w:r w:rsidRPr="00C6248F">
          <w:rPr>
            <w:rFonts w:ascii="Trebuchet MS" w:eastAsia="Times New Roman" w:hAnsi="Trebuchet MS" w:cs="Times New Roman"/>
            <w:color w:val="0066CC"/>
            <w:u w:val="single"/>
          </w:rPr>
          <w:t>ст. 425 НК РФ</w:t>
        </w:r>
      </w:hyperlink>
      <w:r w:rsidRPr="00C6248F">
        <w:rPr>
          <w:rFonts w:ascii="Trebuchet MS" w:eastAsia="Times New Roman" w:hAnsi="Trebuchet MS" w:cs="Times New Roman"/>
          <w:color w:val="000000"/>
        </w:rPr>
        <w:t> и закона «О тарифах на ОСС от НС и ПЗ» </w:t>
      </w:r>
      <w:hyperlink r:id="rId6" w:tgtFrame="_blank" w:history="1">
        <w:r w:rsidRPr="00C6248F">
          <w:rPr>
            <w:rFonts w:ascii="Trebuchet MS" w:eastAsia="Times New Roman" w:hAnsi="Trebuchet MS" w:cs="Times New Roman"/>
            <w:color w:val="0066CC"/>
            <w:u w:val="single"/>
          </w:rPr>
          <w:t>от 22.12.2005 № 179-ФЗ</w:t>
        </w:r>
      </w:hyperlink>
      <w:r w:rsidRPr="00C6248F">
        <w:rPr>
          <w:rFonts w:ascii="Trebuchet MS" w:eastAsia="Times New Roman" w:hAnsi="Trebuchet MS" w:cs="Times New Roman"/>
          <w:color w:val="000000"/>
        </w:rPr>
        <w:t>, включают в себя:</w:t>
      </w:r>
    </w:p>
    <w:p w14:paraId="593E9277" w14:textId="77777777" w:rsidR="00C6248F" w:rsidRPr="00C6248F" w:rsidRDefault="00C6248F" w:rsidP="00C6248F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rebuchet MS" w:eastAsia="Times New Roman" w:hAnsi="Trebuchet MS" w:cs="Times New Roman"/>
          <w:color w:val="000000"/>
        </w:rPr>
      </w:pPr>
      <w:r w:rsidRPr="00C6248F">
        <w:rPr>
          <w:rFonts w:ascii="Trebuchet MS" w:eastAsia="Times New Roman" w:hAnsi="Trebuchet MS" w:cs="Times New Roman"/>
          <w:color w:val="000000"/>
        </w:rPr>
        <w:t>22% — тариф взносов на обязательное пенсионное страхование. Эта ставка применима только к той сумме оплаты труда работника, которая нарастающим итогом с начала года не выходит за рамки определенного лимита. </w:t>
      </w:r>
    </w:p>
    <w:p w14:paraId="5085CECC" w14:textId="77777777" w:rsidR="00C6248F" w:rsidRPr="00C6248F" w:rsidRDefault="00C6248F" w:rsidP="00C6248F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rebuchet MS" w:eastAsia="Times New Roman" w:hAnsi="Trebuchet MS" w:cs="Times New Roman"/>
          <w:color w:val="000000"/>
        </w:rPr>
      </w:pPr>
      <w:r w:rsidRPr="00C6248F">
        <w:rPr>
          <w:rFonts w:ascii="Trebuchet MS" w:eastAsia="Times New Roman" w:hAnsi="Trebuchet MS" w:cs="Times New Roman"/>
          <w:color w:val="000000"/>
        </w:rPr>
        <w:t>5,1% — тариф на обязательное медстрахование.</w:t>
      </w:r>
    </w:p>
    <w:p w14:paraId="385B53B5" w14:textId="77777777" w:rsidR="00C6248F" w:rsidRPr="00C6248F" w:rsidRDefault="00C6248F" w:rsidP="00C6248F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rebuchet MS" w:eastAsia="Times New Roman" w:hAnsi="Trebuchet MS" w:cs="Times New Roman"/>
          <w:color w:val="000000"/>
        </w:rPr>
      </w:pPr>
      <w:r w:rsidRPr="00C6248F">
        <w:rPr>
          <w:rFonts w:ascii="Trebuchet MS" w:eastAsia="Times New Roman" w:hAnsi="Trebuchet MS" w:cs="Times New Roman"/>
          <w:color w:val="000000"/>
        </w:rPr>
        <w:t>2,9% — взносы на случай временной нетрудоспособности и в связи с материнством. Ставка также действует на выплаты в пределах установленного лимита. </w:t>
      </w:r>
    </w:p>
    <w:p w14:paraId="7FA8C3C0" w14:textId="77777777" w:rsidR="00C6248F" w:rsidRPr="00C6248F" w:rsidRDefault="00C6248F" w:rsidP="00C6248F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Trebuchet MS" w:eastAsia="Times New Roman" w:hAnsi="Trebuchet MS" w:cs="Times New Roman"/>
          <w:color w:val="000000"/>
        </w:rPr>
      </w:pPr>
      <w:r w:rsidRPr="00C6248F">
        <w:rPr>
          <w:rFonts w:ascii="Trebuchet MS" w:eastAsia="Times New Roman" w:hAnsi="Trebuchet MS" w:cs="Times New Roman"/>
          <w:color w:val="000000"/>
        </w:rPr>
        <w:t>0,2% — это минимальная ставка по взносам для защиты при наступлении несчастных случаев на производстве и профессиональных заболеваний в СФР (ранее - ФСС). Тариф на травматизм может быть и больше. Он зависит от направления деятельности работодателя и ежегодно подтверждается работодателем в СФР на основании:</w:t>
      </w:r>
    </w:p>
    <w:p w14:paraId="086A9D68" w14:textId="77777777" w:rsidR="00C6248F" w:rsidRPr="00C6248F" w:rsidRDefault="00C6248F" w:rsidP="00C6248F">
      <w:pPr>
        <w:numPr>
          <w:ilvl w:val="1"/>
          <w:numId w:val="4"/>
        </w:numPr>
        <w:shd w:val="clear" w:color="auto" w:fill="FFFFFF"/>
        <w:spacing w:before="100" w:beforeAutospacing="1" w:after="100" w:afterAutospacing="1"/>
        <w:rPr>
          <w:rFonts w:ascii="Trebuchet MS" w:eastAsia="Times New Roman" w:hAnsi="Trebuchet MS" w:cs="Times New Roman"/>
          <w:color w:val="000000"/>
        </w:rPr>
      </w:pPr>
      <w:r w:rsidRPr="00C6248F">
        <w:rPr>
          <w:rFonts w:ascii="Trebuchet MS" w:eastAsia="Times New Roman" w:hAnsi="Trebuchet MS" w:cs="Times New Roman"/>
          <w:color w:val="000000"/>
        </w:rPr>
        <w:t>оригинала </w:t>
      </w:r>
      <w:hyperlink r:id="rId7" w:history="1">
        <w:r w:rsidRPr="00C6248F">
          <w:rPr>
            <w:rFonts w:ascii="Trebuchet MS" w:eastAsia="Times New Roman" w:hAnsi="Trebuchet MS" w:cs="Times New Roman"/>
            <w:color w:val="0066CC"/>
            <w:u w:val="single"/>
          </w:rPr>
          <w:t>заявления</w:t>
        </w:r>
      </w:hyperlink>
      <w:r w:rsidRPr="00C6248F">
        <w:rPr>
          <w:rFonts w:ascii="Trebuchet MS" w:eastAsia="Times New Roman" w:hAnsi="Trebuchet MS" w:cs="Times New Roman"/>
          <w:color w:val="000000"/>
        </w:rPr>
        <w:t> работодателя, в котором указывается основной вид его деятельности;</w:t>
      </w:r>
    </w:p>
    <w:p w14:paraId="7D254D9C" w14:textId="77777777" w:rsidR="00C6248F" w:rsidRPr="00C6248F" w:rsidRDefault="00C6248F" w:rsidP="00C6248F">
      <w:pPr>
        <w:numPr>
          <w:ilvl w:val="1"/>
          <w:numId w:val="4"/>
        </w:numPr>
        <w:shd w:val="clear" w:color="auto" w:fill="FFFFFF"/>
        <w:spacing w:before="100" w:beforeAutospacing="1" w:after="100" w:afterAutospacing="1"/>
        <w:rPr>
          <w:rFonts w:ascii="Trebuchet MS" w:eastAsia="Times New Roman" w:hAnsi="Trebuchet MS" w:cs="Times New Roman"/>
          <w:color w:val="000000"/>
        </w:rPr>
      </w:pPr>
      <w:r w:rsidRPr="00C6248F">
        <w:rPr>
          <w:rFonts w:ascii="Trebuchet MS" w:eastAsia="Times New Roman" w:hAnsi="Trebuchet MS" w:cs="Times New Roman"/>
          <w:color w:val="000000"/>
        </w:rPr>
        <w:t>оригинала </w:t>
      </w:r>
      <w:hyperlink r:id="rId8" w:history="1">
        <w:r w:rsidRPr="00C6248F">
          <w:rPr>
            <w:rFonts w:ascii="Trebuchet MS" w:eastAsia="Times New Roman" w:hAnsi="Trebuchet MS" w:cs="Times New Roman"/>
            <w:color w:val="0066CC"/>
            <w:u w:val="single"/>
          </w:rPr>
          <w:t>справки-подтверждения</w:t>
        </w:r>
      </w:hyperlink>
      <w:r w:rsidRPr="00C6248F">
        <w:rPr>
          <w:rFonts w:ascii="Trebuchet MS" w:eastAsia="Times New Roman" w:hAnsi="Trebuchet MS" w:cs="Times New Roman"/>
          <w:color w:val="000000"/>
        </w:rPr>
        <w:t>, в которой работодатель дополняет сведения об основном виде своей деятельности;</w:t>
      </w:r>
    </w:p>
    <w:p w14:paraId="1B1F47AB" w14:textId="77777777" w:rsidR="00C6248F" w:rsidRPr="00C6248F" w:rsidRDefault="00C6248F" w:rsidP="00C6248F">
      <w:pPr>
        <w:numPr>
          <w:ilvl w:val="1"/>
          <w:numId w:val="4"/>
        </w:numPr>
        <w:shd w:val="clear" w:color="auto" w:fill="FFFFFF"/>
        <w:spacing w:before="100" w:beforeAutospacing="1" w:after="100" w:afterAutospacing="1"/>
        <w:rPr>
          <w:rFonts w:ascii="Trebuchet MS" w:eastAsia="Times New Roman" w:hAnsi="Trebuchet MS" w:cs="Times New Roman"/>
          <w:color w:val="000000"/>
        </w:rPr>
      </w:pPr>
      <w:r w:rsidRPr="00C6248F">
        <w:rPr>
          <w:rFonts w:ascii="Trebuchet MS" w:eastAsia="Times New Roman" w:hAnsi="Trebuchet MS" w:cs="Times New Roman"/>
          <w:color w:val="000000"/>
        </w:rPr>
        <w:t>пояснительной записки, составляемой для бухгалтерского баланса за прошедший год и представляемой в виде копии; данная записка не предоставляется только плательщиками, относимыми к малому предпринимательству.</w:t>
      </w:r>
    </w:p>
    <w:p w14:paraId="1A0D377A" w14:textId="77777777" w:rsidR="00F84735" w:rsidRDefault="00F84735"/>
    <w:sectPr w:rsidR="00F847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CB5"/>
    <w:multiLevelType w:val="hybridMultilevel"/>
    <w:tmpl w:val="AAB68A78"/>
    <w:lvl w:ilvl="0" w:tplc="9F945BEA">
      <w:start w:val="1"/>
      <w:numFmt w:val="bullet"/>
      <w:pStyle w:val="a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89508A"/>
    <w:multiLevelType w:val="hybridMultilevel"/>
    <w:tmpl w:val="BE7E9D32"/>
    <w:lvl w:ilvl="0" w:tplc="24286598">
      <w:start w:val="1"/>
      <w:numFmt w:val="bullet"/>
      <w:pStyle w:val="a0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88D0948"/>
    <w:multiLevelType w:val="multilevel"/>
    <w:tmpl w:val="916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A74B30"/>
    <w:multiLevelType w:val="multilevel"/>
    <w:tmpl w:val="7D88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2635643">
    <w:abstractNumId w:val="1"/>
  </w:num>
  <w:num w:numId="2" w16cid:durableId="788429868">
    <w:abstractNumId w:val="0"/>
  </w:num>
  <w:num w:numId="3" w16cid:durableId="666447678">
    <w:abstractNumId w:val="3"/>
  </w:num>
  <w:num w:numId="4" w16cid:durableId="1657418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48F"/>
    <w:rsid w:val="00230F14"/>
    <w:rsid w:val="005B668A"/>
    <w:rsid w:val="0069042F"/>
    <w:rsid w:val="00800AAE"/>
    <w:rsid w:val="009120CB"/>
    <w:rsid w:val="00B37958"/>
    <w:rsid w:val="00BC5777"/>
    <w:rsid w:val="00C462FA"/>
    <w:rsid w:val="00C6248F"/>
    <w:rsid w:val="00C849FD"/>
    <w:rsid w:val="00F84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805BA"/>
  <w15:chartTrackingRefBased/>
  <w15:docId w15:val="{F4E57385-EE96-41C0-A9B3-B567B05EC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849FD"/>
    <w:pPr>
      <w:spacing w:after="0" w:line="240" w:lineRule="auto"/>
    </w:pPr>
    <w:rPr>
      <w:rFonts w:ascii="Times New Roman" w:hAnsi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C849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C62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C624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C624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C624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6248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C6248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C6248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C6248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таня_рисунок"/>
    <w:basedOn w:val="a1"/>
    <w:qFormat/>
    <w:rsid w:val="00230F14"/>
    <w:pPr>
      <w:spacing w:after="80" w:line="288" w:lineRule="auto"/>
      <w:jc w:val="center"/>
    </w:pPr>
    <w:rPr>
      <w:rFonts w:eastAsia="Georgia" w:cs="Times New Roman"/>
      <w:i/>
    </w:rPr>
  </w:style>
  <w:style w:type="paragraph" w:customStyle="1" w:styleId="21">
    <w:name w:val="Стиль2"/>
    <w:basedOn w:val="a1"/>
    <w:rsid w:val="00C849FD"/>
    <w:pPr>
      <w:spacing w:before="240" w:after="240" w:line="288" w:lineRule="auto"/>
      <w:jc w:val="center"/>
      <w:outlineLvl w:val="0"/>
    </w:pPr>
    <w:rPr>
      <w:rFonts w:eastAsia="Times New Roman" w:cs="Times New Roman"/>
      <w:b/>
      <w:caps/>
      <w:sz w:val="32"/>
      <w:szCs w:val="32"/>
    </w:rPr>
  </w:style>
  <w:style w:type="paragraph" w:customStyle="1" w:styleId="22">
    <w:name w:val="Таня_заголовок 2 уровень"/>
    <w:basedOn w:val="a1"/>
    <w:qFormat/>
    <w:rsid w:val="00C849FD"/>
    <w:pPr>
      <w:spacing w:before="240" w:after="240" w:line="288" w:lineRule="auto"/>
      <w:jc w:val="center"/>
      <w:outlineLvl w:val="1"/>
    </w:pPr>
    <w:rPr>
      <w:rFonts w:eastAsia="Arial Unicode MS" w:cs="Times New Roman"/>
      <w:b/>
      <w:sz w:val="30"/>
      <w:szCs w:val="32"/>
      <w:lang w:bidi="ru-RU"/>
    </w:rPr>
  </w:style>
  <w:style w:type="paragraph" w:customStyle="1" w:styleId="31">
    <w:name w:val="Таня_Заголовок 3 уровень"/>
    <w:basedOn w:val="a1"/>
    <w:qFormat/>
    <w:rsid w:val="00C849FD"/>
    <w:pPr>
      <w:spacing w:before="240" w:after="240" w:line="288" w:lineRule="auto"/>
      <w:ind w:firstLine="567"/>
      <w:jc w:val="both"/>
      <w:outlineLvl w:val="2"/>
    </w:pPr>
    <w:rPr>
      <w:rFonts w:eastAsia="Georgia" w:cs="Times New Roman"/>
      <w:b/>
      <w:i/>
      <w:iCs/>
      <w:sz w:val="28"/>
      <w:szCs w:val="28"/>
    </w:rPr>
  </w:style>
  <w:style w:type="paragraph" w:customStyle="1" w:styleId="a6">
    <w:name w:val="Таня_таблицы"/>
    <w:basedOn w:val="a1"/>
    <w:qFormat/>
    <w:rsid w:val="00C849FD"/>
    <w:pPr>
      <w:spacing w:line="288" w:lineRule="auto"/>
      <w:ind w:firstLine="567"/>
      <w:jc w:val="both"/>
    </w:pPr>
    <w:rPr>
      <w:rFonts w:eastAsia="Georgia" w:cs="Times New Roman"/>
      <w:bCs/>
      <w:i/>
      <w:sz w:val="26"/>
      <w:szCs w:val="28"/>
    </w:rPr>
  </w:style>
  <w:style w:type="paragraph" w:customStyle="1" w:styleId="a7">
    <w:name w:val="Таня_Рисунок"/>
    <w:basedOn w:val="a1"/>
    <w:qFormat/>
    <w:rsid w:val="00C849FD"/>
    <w:pPr>
      <w:widowControl w:val="0"/>
      <w:spacing w:line="288" w:lineRule="auto"/>
      <w:jc w:val="center"/>
    </w:pPr>
    <w:rPr>
      <w:rFonts w:eastAsia="Times New Roman" w:cs="Times New Roman"/>
      <w:i/>
      <w:color w:val="000000"/>
      <w:sz w:val="26"/>
    </w:rPr>
  </w:style>
  <w:style w:type="paragraph" w:customStyle="1" w:styleId="a8">
    <w:name w:val="Таня_Графика"/>
    <w:basedOn w:val="a1"/>
    <w:qFormat/>
    <w:rsid w:val="00C849FD"/>
    <w:pPr>
      <w:widowControl w:val="0"/>
      <w:spacing w:line="288" w:lineRule="auto"/>
      <w:jc w:val="center"/>
    </w:pPr>
    <w:rPr>
      <w:rFonts w:ascii="Arial Unicode MS" w:eastAsia="Arial Unicode MS" w:hAnsi="Arial Unicode MS" w:cs="Arial Unicode MS"/>
      <w:noProof/>
      <w:color w:val="000000"/>
    </w:rPr>
  </w:style>
  <w:style w:type="paragraph" w:customStyle="1" w:styleId="a0">
    <w:name w:val="Таня_список"/>
    <w:basedOn w:val="a9"/>
    <w:qFormat/>
    <w:rsid w:val="00C849FD"/>
    <w:pPr>
      <w:widowControl w:val="0"/>
      <w:numPr>
        <w:numId w:val="1"/>
      </w:numPr>
      <w:spacing w:line="288" w:lineRule="auto"/>
      <w:jc w:val="both"/>
    </w:pPr>
    <w:rPr>
      <w:rFonts w:eastAsia="Georgia" w:cs="Times New Roman"/>
      <w:bCs/>
      <w:sz w:val="28"/>
      <w:szCs w:val="28"/>
    </w:rPr>
  </w:style>
  <w:style w:type="paragraph" w:styleId="a9">
    <w:name w:val="List Paragraph"/>
    <w:basedOn w:val="a1"/>
    <w:link w:val="aa"/>
    <w:uiPriority w:val="34"/>
    <w:qFormat/>
    <w:rsid w:val="00C849FD"/>
    <w:pPr>
      <w:ind w:left="720"/>
      <w:contextualSpacing/>
    </w:pPr>
  </w:style>
  <w:style w:type="paragraph" w:customStyle="1" w:styleId="a">
    <w:name w:val="Таня_стадии"/>
    <w:basedOn w:val="a9"/>
    <w:qFormat/>
    <w:rsid w:val="00C849FD"/>
    <w:pPr>
      <w:widowControl w:val="0"/>
      <w:numPr>
        <w:numId w:val="2"/>
      </w:numPr>
      <w:spacing w:line="288" w:lineRule="auto"/>
      <w:jc w:val="both"/>
    </w:pPr>
    <w:rPr>
      <w:rFonts w:eastAsia="Georgia" w:cs="Times New Roman"/>
      <w:b/>
      <w:sz w:val="28"/>
      <w:szCs w:val="28"/>
    </w:rPr>
  </w:style>
  <w:style w:type="paragraph" w:customStyle="1" w:styleId="1-">
    <w:name w:val="Таня_заголовок 1-го"/>
    <w:basedOn w:val="a1"/>
    <w:qFormat/>
    <w:rsid w:val="005B668A"/>
    <w:pPr>
      <w:widowControl w:val="0"/>
      <w:autoSpaceDE w:val="0"/>
      <w:autoSpaceDN w:val="0"/>
      <w:adjustRightInd w:val="0"/>
      <w:spacing w:before="240" w:after="240" w:line="288" w:lineRule="auto"/>
      <w:jc w:val="center"/>
      <w:outlineLvl w:val="0"/>
    </w:pPr>
    <w:rPr>
      <w:rFonts w:eastAsia="Arial Unicode MS" w:cs="Times New Roman"/>
      <w:b/>
      <w:caps/>
      <w:color w:val="000000"/>
      <w:sz w:val="32"/>
      <w:szCs w:val="36"/>
      <w:lang w:bidi="ru-RU"/>
    </w:rPr>
  </w:style>
  <w:style w:type="paragraph" w:customStyle="1" w:styleId="2-">
    <w:name w:val="Таня_заголовог 2-го"/>
    <w:basedOn w:val="a1"/>
    <w:qFormat/>
    <w:rsid w:val="00C849FD"/>
    <w:pPr>
      <w:widowControl w:val="0"/>
      <w:spacing w:before="240" w:after="240" w:line="288" w:lineRule="auto"/>
      <w:contextualSpacing/>
      <w:jc w:val="center"/>
      <w:outlineLvl w:val="1"/>
    </w:pPr>
    <w:rPr>
      <w:rFonts w:eastAsia="Times New Roman" w:cs="Times New Roman"/>
      <w:b/>
      <w:color w:val="000000"/>
      <w:sz w:val="30"/>
      <w:szCs w:val="30"/>
    </w:rPr>
  </w:style>
  <w:style w:type="paragraph" w:customStyle="1" w:styleId="3-">
    <w:name w:val="Таня_заголовок 3-го"/>
    <w:basedOn w:val="a1"/>
    <w:qFormat/>
    <w:rsid w:val="005B668A"/>
    <w:pPr>
      <w:widowControl w:val="0"/>
      <w:spacing w:before="240" w:after="240" w:line="288" w:lineRule="auto"/>
      <w:ind w:firstLine="567"/>
      <w:jc w:val="both"/>
    </w:pPr>
    <w:rPr>
      <w:rFonts w:eastAsia="Georgia" w:cs="Times New Roman"/>
      <w:b/>
      <w:i/>
      <w:iCs/>
      <w:sz w:val="28"/>
      <w:szCs w:val="28"/>
      <w:lang w:eastAsia="en-US"/>
    </w:rPr>
  </w:style>
  <w:style w:type="paragraph" w:customStyle="1" w:styleId="Default">
    <w:name w:val="Default"/>
    <w:rsid w:val="00C849F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Текст статьи"/>
    <w:basedOn w:val="a1"/>
    <w:link w:val="ac"/>
    <w:rsid w:val="00C849FD"/>
    <w:pPr>
      <w:ind w:firstLine="709"/>
      <w:jc w:val="both"/>
    </w:pPr>
    <w:rPr>
      <w:rFonts w:eastAsia="Times New Roman" w:cs="Times New Roman"/>
      <w:sz w:val="28"/>
    </w:rPr>
  </w:style>
  <w:style w:type="character" w:customStyle="1" w:styleId="ac">
    <w:name w:val="Текст статьи Знак"/>
    <w:basedOn w:val="a2"/>
    <w:link w:val="ab"/>
    <w:rsid w:val="00C849FD"/>
    <w:rPr>
      <w:rFonts w:ascii="Times New Roman" w:eastAsia="Times New Roman" w:hAnsi="Times New Roman" w:cs="Times New Roman"/>
      <w:sz w:val="28"/>
      <w:szCs w:val="24"/>
      <w:lang w:eastAsia="ru-RU"/>
    </w:rPr>
  </w:style>
  <w:style w:type="table" w:customStyle="1" w:styleId="11">
    <w:name w:val="Сетка таблицы1"/>
    <w:basedOn w:val="a3"/>
    <w:next w:val="ad"/>
    <w:uiPriority w:val="39"/>
    <w:rsid w:val="00C84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Grid"/>
    <w:basedOn w:val="a3"/>
    <w:uiPriority w:val="39"/>
    <w:rsid w:val="00C84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C849F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rsid w:val="00C849FD"/>
    <w:pPr>
      <w:widowControl w:val="0"/>
      <w:autoSpaceDE w:val="0"/>
      <w:autoSpaceDN w:val="0"/>
    </w:pPr>
    <w:rPr>
      <w:rFonts w:eastAsia="Times New Roman" w:cs="Times New Roman"/>
      <w:sz w:val="22"/>
      <w:szCs w:val="22"/>
      <w:lang w:eastAsia="en-US"/>
    </w:rPr>
  </w:style>
  <w:style w:type="table" w:customStyle="1" w:styleId="110">
    <w:name w:val="Сетка таблицы11"/>
    <w:basedOn w:val="a3"/>
    <w:next w:val="ad"/>
    <w:uiPriority w:val="39"/>
    <w:rsid w:val="00C84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1"/>
    <w:basedOn w:val="a3"/>
    <w:next w:val="ad"/>
    <w:uiPriority w:val="39"/>
    <w:rsid w:val="00C84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C849F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e">
    <w:name w:val="РИО_титул_отступ"/>
    <w:qFormat/>
    <w:rsid w:val="00C849FD"/>
    <w:pPr>
      <w:spacing w:after="0" w:line="240" w:lineRule="auto"/>
      <w:jc w:val="center"/>
    </w:pPr>
    <w:rPr>
      <w:rFonts w:ascii="Times New Roman" w:eastAsia="Calibri" w:hAnsi="Times New Roman" w:cs="Times New Roman"/>
      <w:sz w:val="20"/>
    </w:rPr>
  </w:style>
  <w:style w:type="paragraph" w:customStyle="1" w:styleId="af">
    <w:name w:val="РИО_титул_гриф"/>
    <w:next w:val="af0"/>
    <w:qFormat/>
    <w:rsid w:val="00C849FD"/>
    <w:pPr>
      <w:spacing w:after="2400" w:line="276" w:lineRule="auto"/>
      <w:jc w:val="center"/>
    </w:pPr>
    <w:rPr>
      <w:rFonts w:ascii="Times New Roman" w:eastAsia="Calibri" w:hAnsi="Times New Roman" w:cs="Times New Roman"/>
      <w:i/>
      <w:sz w:val="24"/>
      <w:szCs w:val="28"/>
    </w:rPr>
  </w:style>
  <w:style w:type="paragraph" w:customStyle="1" w:styleId="af1">
    <w:name w:val="РИО_титул_МОН"/>
    <w:next w:val="af2"/>
    <w:qFormat/>
    <w:rsid w:val="00C849FD"/>
    <w:pPr>
      <w:spacing w:line="240" w:lineRule="auto"/>
      <w:jc w:val="center"/>
    </w:pPr>
    <w:rPr>
      <w:rFonts w:ascii="Times New Roman" w:eastAsia="Calibri" w:hAnsi="Times New Roman" w:cs="Times New Roman"/>
      <w:caps/>
      <w:sz w:val="26"/>
    </w:rPr>
  </w:style>
  <w:style w:type="paragraph" w:customStyle="1" w:styleId="af2">
    <w:name w:val="РИО_титул_МИРЭА"/>
    <w:next w:val="af3"/>
    <w:qFormat/>
    <w:rsid w:val="00C849FD"/>
    <w:pPr>
      <w:pBdr>
        <w:bottom w:val="single" w:sz="4" w:space="1" w:color="auto"/>
      </w:pBdr>
      <w:spacing w:after="3000" w:line="240" w:lineRule="auto"/>
      <w:jc w:val="center"/>
    </w:pPr>
    <w:rPr>
      <w:rFonts w:ascii="Times New Roman" w:eastAsia="Calibri" w:hAnsi="Times New Roman" w:cs="Times New Roman"/>
      <w:caps/>
      <w:sz w:val="26"/>
    </w:rPr>
  </w:style>
  <w:style w:type="paragraph" w:customStyle="1" w:styleId="af3">
    <w:name w:val="РИО_титул_авторы"/>
    <w:next w:val="ae"/>
    <w:qFormat/>
    <w:rsid w:val="00C849FD"/>
    <w:pPr>
      <w:spacing w:after="640" w:line="276" w:lineRule="auto"/>
      <w:jc w:val="center"/>
    </w:pPr>
    <w:rPr>
      <w:rFonts w:ascii="Times New Roman" w:eastAsia="Calibri" w:hAnsi="Times New Roman" w:cs="Times New Roman"/>
      <w:b/>
      <w:caps/>
      <w:sz w:val="36"/>
    </w:rPr>
  </w:style>
  <w:style w:type="paragraph" w:customStyle="1" w:styleId="af4">
    <w:name w:val="РИО_титул_название"/>
    <w:next w:val="af5"/>
    <w:qFormat/>
    <w:rsid w:val="00C849FD"/>
    <w:pPr>
      <w:spacing w:after="400" w:line="276" w:lineRule="auto"/>
      <w:jc w:val="center"/>
    </w:pPr>
    <w:rPr>
      <w:rFonts w:ascii="Times New Roman" w:eastAsia="Calibri" w:hAnsi="Times New Roman" w:cs="Times New Roman"/>
      <w:b/>
      <w:caps/>
      <w:sz w:val="40"/>
    </w:rPr>
  </w:style>
  <w:style w:type="paragraph" w:customStyle="1" w:styleId="af5">
    <w:name w:val="РИО_титул_часть_том"/>
    <w:next w:val="ae"/>
    <w:qFormat/>
    <w:rsid w:val="00C849FD"/>
    <w:pPr>
      <w:spacing w:before="400" w:after="1200" w:line="276" w:lineRule="auto"/>
      <w:jc w:val="center"/>
    </w:pPr>
    <w:rPr>
      <w:rFonts w:ascii="Times New Roman" w:eastAsia="Calibri" w:hAnsi="Times New Roman" w:cs="Times New Roman"/>
      <w:b/>
      <w:caps/>
      <w:sz w:val="32"/>
    </w:rPr>
  </w:style>
  <w:style w:type="paragraph" w:customStyle="1" w:styleId="af0">
    <w:name w:val="РИО_титул_город_год"/>
    <w:next w:val="a1"/>
    <w:qFormat/>
    <w:rsid w:val="00C849FD"/>
    <w:pPr>
      <w:spacing w:after="0" w:line="240" w:lineRule="auto"/>
      <w:jc w:val="center"/>
    </w:pPr>
    <w:rPr>
      <w:rFonts w:ascii="Times New Roman" w:eastAsia="Calibri" w:hAnsi="Times New Roman" w:cs="Times New Roman"/>
      <w:sz w:val="28"/>
    </w:rPr>
  </w:style>
  <w:style w:type="paragraph" w:customStyle="1" w:styleId="af6">
    <w:name w:val="РИО_титул_УДК"/>
    <w:qFormat/>
    <w:rsid w:val="00C849FD"/>
    <w:pPr>
      <w:pageBreakBefore/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customStyle="1" w:styleId="af7">
    <w:name w:val="РИО_титул_запись_сведения"/>
    <w:next w:val="ae"/>
    <w:link w:val="af8"/>
    <w:qFormat/>
    <w:rsid w:val="00C849FD"/>
    <w:pPr>
      <w:spacing w:after="200" w:line="276" w:lineRule="auto"/>
      <w:jc w:val="both"/>
    </w:pPr>
    <w:rPr>
      <w:rFonts w:ascii="Times New Roman" w:eastAsia="Calibri" w:hAnsi="Times New Roman" w:cs="Times New Roman"/>
      <w:sz w:val="24"/>
    </w:rPr>
  </w:style>
  <w:style w:type="character" w:customStyle="1" w:styleId="af8">
    <w:name w:val="РИО_титул_запись_сведения Знак"/>
    <w:link w:val="af7"/>
    <w:rsid w:val="00C849FD"/>
    <w:rPr>
      <w:rFonts w:ascii="Times New Roman" w:eastAsia="Calibri" w:hAnsi="Times New Roman" w:cs="Times New Roman"/>
      <w:sz w:val="24"/>
    </w:rPr>
  </w:style>
  <w:style w:type="paragraph" w:customStyle="1" w:styleId="af9">
    <w:name w:val="РИО_титул_запись_авторы"/>
    <w:basedOn w:val="af7"/>
    <w:next w:val="ae"/>
    <w:link w:val="afa"/>
    <w:qFormat/>
    <w:rsid w:val="00C849FD"/>
    <w:rPr>
      <w:b/>
    </w:rPr>
  </w:style>
  <w:style w:type="character" w:customStyle="1" w:styleId="afa">
    <w:name w:val="РИО_титул_запись_авторы Знак"/>
    <w:link w:val="af9"/>
    <w:rsid w:val="00C849FD"/>
    <w:rPr>
      <w:rFonts w:ascii="Times New Roman" w:eastAsia="Calibri" w:hAnsi="Times New Roman" w:cs="Times New Roman"/>
      <w:b/>
      <w:sz w:val="24"/>
    </w:rPr>
  </w:style>
  <w:style w:type="paragraph" w:customStyle="1" w:styleId="afb">
    <w:name w:val="РИО_титул_аннотация"/>
    <w:next w:val="ae"/>
    <w:qFormat/>
    <w:rsid w:val="00C849FD"/>
    <w:pPr>
      <w:spacing w:after="0" w:line="276" w:lineRule="auto"/>
      <w:ind w:firstLine="709"/>
    </w:pPr>
    <w:rPr>
      <w:rFonts w:ascii="Times New Roman" w:eastAsia="Calibri" w:hAnsi="Times New Roman" w:cs="Times New Roman"/>
      <w:sz w:val="24"/>
    </w:rPr>
  </w:style>
  <w:style w:type="paragraph" w:customStyle="1" w:styleId="afc">
    <w:name w:val="РИО_титул_оборот_авторы"/>
    <w:next w:val="ae"/>
    <w:qFormat/>
    <w:rsid w:val="00C849FD"/>
    <w:pPr>
      <w:spacing w:before="100" w:after="100" w:line="276" w:lineRule="auto"/>
      <w:jc w:val="both"/>
    </w:pPr>
    <w:rPr>
      <w:rFonts w:ascii="Times New Roman" w:eastAsia="Calibri" w:hAnsi="Times New Roman" w:cs="Times New Roman"/>
      <w:sz w:val="24"/>
    </w:rPr>
  </w:style>
  <w:style w:type="paragraph" w:customStyle="1" w:styleId="afd">
    <w:name w:val="РИО_титул_требования"/>
    <w:next w:val="ae"/>
    <w:qFormat/>
    <w:rsid w:val="00C849FD"/>
    <w:pPr>
      <w:spacing w:after="0" w:line="276" w:lineRule="auto"/>
    </w:pPr>
    <w:rPr>
      <w:rFonts w:ascii="Times New Roman" w:eastAsia="Calibri" w:hAnsi="Times New Roman" w:cs="Times New Roman"/>
      <w:sz w:val="20"/>
    </w:rPr>
  </w:style>
  <w:style w:type="paragraph" w:customStyle="1" w:styleId="afe">
    <w:name w:val="РИО_титул_копирайт"/>
    <w:next w:val="ae"/>
    <w:qFormat/>
    <w:rsid w:val="00C849FD"/>
    <w:pPr>
      <w:spacing w:after="0" w:line="276" w:lineRule="auto"/>
      <w:ind w:left="4820" w:hanging="284"/>
    </w:pPr>
    <w:rPr>
      <w:rFonts w:ascii="Times New Roman" w:eastAsia="Calibri" w:hAnsi="Times New Roman" w:cs="Times New Roman"/>
      <w:sz w:val="20"/>
    </w:rPr>
  </w:style>
  <w:style w:type="paragraph" w:customStyle="1" w:styleId="aff">
    <w:name w:val="РИО_титул_рецензенты"/>
    <w:next w:val="ae"/>
    <w:qFormat/>
    <w:rsid w:val="00C849FD"/>
    <w:pPr>
      <w:spacing w:before="100" w:after="100" w:line="240" w:lineRule="auto"/>
      <w:ind w:left="567" w:hanging="567"/>
      <w:jc w:val="both"/>
    </w:pPr>
    <w:rPr>
      <w:rFonts w:ascii="Times New Roman" w:eastAsia="Calibri" w:hAnsi="Times New Roman" w:cs="Times New Roman"/>
      <w:sz w:val="24"/>
    </w:rPr>
  </w:style>
  <w:style w:type="paragraph" w:customStyle="1" w:styleId="aff0">
    <w:name w:val="РИО_титул_ББК"/>
    <w:next w:val="ae"/>
    <w:qFormat/>
    <w:rsid w:val="00C849FD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customStyle="1" w:styleId="aff1">
    <w:name w:val="РИО_титул_Хавкина"/>
    <w:next w:val="af7"/>
    <w:qFormat/>
    <w:rsid w:val="00C849FD"/>
    <w:pPr>
      <w:spacing w:after="200" w:line="240" w:lineRule="auto"/>
    </w:pPr>
    <w:rPr>
      <w:rFonts w:ascii="Times New Roman" w:eastAsia="Calibri" w:hAnsi="Times New Roman" w:cs="Times New Roman"/>
      <w:sz w:val="24"/>
    </w:rPr>
  </w:style>
  <w:style w:type="character" w:customStyle="1" w:styleId="12">
    <w:name w:val="Неразрешенное упоминание1"/>
    <w:basedOn w:val="a2"/>
    <w:uiPriority w:val="99"/>
    <w:semiHidden/>
    <w:unhideWhenUsed/>
    <w:rsid w:val="00C849FD"/>
    <w:rPr>
      <w:color w:val="605E5C"/>
      <w:shd w:val="clear" w:color="auto" w:fill="E1DFDD"/>
    </w:rPr>
  </w:style>
  <w:style w:type="character" w:customStyle="1" w:styleId="10">
    <w:name w:val="Заголовок 1 Знак"/>
    <w:basedOn w:val="a2"/>
    <w:link w:val="1"/>
    <w:uiPriority w:val="9"/>
    <w:rsid w:val="00C849F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ru-RU"/>
    </w:rPr>
  </w:style>
  <w:style w:type="paragraph" w:styleId="13">
    <w:name w:val="toc 1"/>
    <w:basedOn w:val="a1"/>
    <w:next w:val="a1"/>
    <w:autoRedefine/>
    <w:uiPriority w:val="39"/>
    <w:unhideWhenUsed/>
    <w:rsid w:val="00C849FD"/>
    <w:pPr>
      <w:spacing w:after="100" w:line="259" w:lineRule="auto"/>
    </w:pPr>
    <w:rPr>
      <w:rFonts w:asciiTheme="minorHAnsi" w:eastAsiaTheme="minorEastAsia" w:hAnsiTheme="minorHAnsi" w:cs="Times New Roman"/>
      <w:sz w:val="22"/>
      <w:szCs w:val="22"/>
    </w:rPr>
  </w:style>
  <w:style w:type="paragraph" w:styleId="23">
    <w:name w:val="toc 2"/>
    <w:basedOn w:val="a1"/>
    <w:next w:val="a1"/>
    <w:autoRedefine/>
    <w:uiPriority w:val="39"/>
    <w:unhideWhenUsed/>
    <w:rsid w:val="00C849FD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szCs w:val="22"/>
    </w:rPr>
  </w:style>
  <w:style w:type="paragraph" w:styleId="32">
    <w:name w:val="toc 3"/>
    <w:basedOn w:val="a1"/>
    <w:next w:val="a1"/>
    <w:autoRedefine/>
    <w:uiPriority w:val="39"/>
    <w:unhideWhenUsed/>
    <w:rsid w:val="00C849FD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</w:rPr>
  </w:style>
  <w:style w:type="paragraph" w:styleId="aff2">
    <w:name w:val="footnote text"/>
    <w:basedOn w:val="a1"/>
    <w:link w:val="aff3"/>
    <w:semiHidden/>
    <w:rsid w:val="00C849FD"/>
    <w:rPr>
      <w:rFonts w:eastAsia="Times New Roman" w:cs="Times New Roman"/>
      <w:sz w:val="20"/>
      <w:szCs w:val="20"/>
    </w:rPr>
  </w:style>
  <w:style w:type="character" w:customStyle="1" w:styleId="aff3">
    <w:name w:val="Текст сноски Знак"/>
    <w:basedOn w:val="a2"/>
    <w:link w:val="aff2"/>
    <w:semiHidden/>
    <w:rsid w:val="00C849F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4">
    <w:name w:val="header"/>
    <w:basedOn w:val="a1"/>
    <w:link w:val="aff5"/>
    <w:uiPriority w:val="99"/>
    <w:unhideWhenUsed/>
    <w:rsid w:val="00C849FD"/>
    <w:pPr>
      <w:tabs>
        <w:tab w:val="center" w:pos="4677"/>
        <w:tab w:val="right" w:pos="9355"/>
      </w:tabs>
    </w:pPr>
    <w:rPr>
      <w:rFonts w:eastAsia="Times New Roman" w:cs="Times New Roman"/>
    </w:rPr>
  </w:style>
  <w:style w:type="character" w:customStyle="1" w:styleId="aff5">
    <w:name w:val="Верхний колонтитул Знак"/>
    <w:basedOn w:val="a2"/>
    <w:link w:val="aff4"/>
    <w:uiPriority w:val="99"/>
    <w:rsid w:val="00C849F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6">
    <w:name w:val="footer"/>
    <w:basedOn w:val="a1"/>
    <w:link w:val="aff7"/>
    <w:uiPriority w:val="99"/>
    <w:unhideWhenUsed/>
    <w:rsid w:val="00C849FD"/>
    <w:pPr>
      <w:tabs>
        <w:tab w:val="center" w:pos="4677"/>
        <w:tab w:val="right" w:pos="9355"/>
      </w:tabs>
    </w:pPr>
    <w:rPr>
      <w:rFonts w:eastAsia="Times New Roman" w:cs="Times New Roman"/>
    </w:rPr>
  </w:style>
  <w:style w:type="character" w:customStyle="1" w:styleId="aff7">
    <w:name w:val="Нижний колонтитул Знак"/>
    <w:basedOn w:val="a2"/>
    <w:link w:val="aff6"/>
    <w:uiPriority w:val="99"/>
    <w:rsid w:val="00C849F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8">
    <w:name w:val="footnote reference"/>
    <w:basedOn w:val="a2"/>
    <w:semiHidden/>
    <w:rsid w:val="00C849FD"/>
    <w:rPr>
      <w:vertAlign w:val="superscript"/>
    </w:rPr>
  </w:style>
  <w:style w:type="character" w:styleId="aff9">
    <w:name w:val="Hyperlink"/>
    <w:basedOn w:val="a2"/>
    <w:uiPriority w:val="99"/>
    <w:unhideWhenUsed/>
    <w:rsid w:val="00C849FD"/>
    <w:rPr>
      <w:color w:val="0000FF"/>
      <w:u w:val="single"/>
    </w:rPr>
  </w:style>
  <w:style w:type="paragraph" w:styleId="affa">
    <w:name w:val="Normal (Web)"/>
    <w:basedOn w:val="a1"/>
    <w:uiPriority w:val="99"/>
    <w:unhideWhenUsed/>
    <w:rsid w:val="00C849FD"/>
    <w:rPr>
      <w:rFonts w:eastAsia="Times New Roman" w:cs="Times New Roman"/>
    </w:rPr>
  </w:style>
  <w:style w:type="paragraph" w:styleId="affb">
    <w:name w:val="Balloon Text"/>
    <w:basedOn w:val="a1"/>
    <w:link w:val="affc"/>
    <w:uiPriority w:val="99"/>
    <w:semiHidden/>
    <w:unhideWhenUsed/>
    <w:rsid w:val="00C849FD"/>
    <w:rPr>
      <w:rFonts w:ascii="Tahoma" w:eastAsia="Times New Roman" w:hAnsi="Tahoma" w:cs="Tahoma"/>
      <w:sz w:val="16"/>
      <w:szCs w:val="16"/>
    </w:rPr>
  </w:style>
  <w:style w:type="character" w:customStyle="1" w:styleId="affc">
    <w:name w:val="Текст выноски Знак"/>
    <w:basedOn w:val="a2"/>
    <w:link w:val="affb"/>
    <w:uiPriority w:val="99"/>
    <w:semiHidden/>
    <w:rsid w:val="00C849FD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a">
    <w:name w:val="Абзац списка Знак"/>
    <w:link w:val="a9"/>
    <w:uiPriority w:val="34"/>
    <w:rsid w:val="00C849FD"/>
    <w:rPr>
      <w:rFonts w:ascii="Times New Roman" w:hAnsi="Times New Roman"/>
      <w:sz w:val="24"/>
      <w:szCs w:val="24"/>
      <w:lang w:eastAsia="ru-RU"/>
    </w:rPr>
  </w:style>
  <w:style w:type="paragraph" w:styleId="affd">
    <w:name w:val="TOC Heading"/>
    <w:basedOn w:val="1"/>
    <w:next w:val="a1"/>
    <w:uiPriority w:val="39"/>
    <w:unhideWhenUsed/>
    <w:qFormat/>
    <w:rsid w:val="00C849FD"/>
    <w:pPr>
      <w:spacing w:line="259" w:lineRule="auto"/>
      <w:outlineLvl w:val="9"/>
    </w:pPr>
  </w:style>
  <w:style w:type="paragraph" w:customStyle="1" w:styleId="affe">
    <w:name w:val="Таня_таблица"/>
    <w:basedOn w:val="a6"/>
    <w:qFormat/>
    <w:rsid w:val="00C462FA"/>
    <w:pPr>
      <w:widowControl w:val="0"/>
      <w:ind w:firstLine="0"/>
      <w:jc w:val="left"/>
    </w:pPr>
    <w:rPr>
      <w:lang w:eastAsia="en-US"/>
    </w:rPr>
  </w:style>
  <w:style w:type="paragraph" w:customStyle="1" w:styleId="afff">
    <w:name w:val="Таня_продолж табл"/>
    <w:basedOn w:val="a1"/>
    <w:qFormat/>
    <w:rsid w:val="00C462FA"/>
    <w:pPr>
      <w:keepNext/>
      <w:widowControl w:val="0"/>
      <w:spacing w:line="288" w:lineRule="auto"/>
    </w:pPr>
    <w:rPr>
      <w:rFonts w:eastAsia="Georgia" w:cs="Times New Roman"/>
      <w:bCs/>
      <w:i/>
      <w:iCs/>
      <w:sz w:val="26"/>
      <w:szCs w:val="26"/>
      <w:lang w:eastAsia="en-US"/>
    </w:rPr>
  </w:style>
  <w:style w:type="paragraph" w:customStyle="1" w:styleId="2-0">
    <w:name w:val="Таня_заголовок 2-го"/>
    <w:basedOn w:val="a1"/>
    <w:qFormat/>
    <w:rsid w:val="005B668A"/>
    <w:pPr>
      <w:widowControl w:val="0"/>
      <w:spacing w:before="240" w:after="240" w:line="288" w:lineRule="auto"/>
      <w:jc w:val="center"/>
      <w:outlineLvl w:val="1"/>
    </w:pPr>
    <w:rPr>
      <w:rFonts w:eastAsia="Georgia" w:cs="Times New Roman"/>
      <w:b/>
      <w:sz w:val="30"/>
      <w:szCs w:val="30"/>
      <w:lang w:eastAsia="en-US"/>
    </w:rPr>
  </w:style>
  <w:style w:type="paragraph" w:customStyle="1" w:styleId="afff0">
    <w:name w:val="Таня_рисунок"/>
    <w:basedOn w:val="a1"/>
    <w:qFormat/>
    <w:rsid w:val="005B668A"/>
    <w:pPr>
      <w:widowControl w:val="0"/>
      <w:spacing w:line="288" w:lineRule="auto"/>
      <w:jc w:val="center"/>
    </w:pPr>
    <w:rPr>
      <w:rFonts w:eastAsia="Georgia" w:cs="Times New Roman"/>
      <w:bCs/>
      <w:i/>
      <w:sz w:val="26"/>
      <w:szCs w:val="28"/>
      <w:lang w:eastAsia="en-US"/>
    </w:rPr>
  </w:style>
  <w:style w:type="paragraph" w:customStyle="1" w:styleId="afff1">
    <w:name w:val="Таня_таблица подпись"/>
    <w:basedOn w:val="a1"/>
    <w:qFormat/>
    <w:rsid w:val="005B668A"/>
    <w:pPr>
      <w:widowControl w:val="0"/>
      <w:spacing w:line="288" w:lineRule="auto"/>
    </w:pPr>
    <w:rPr>
      <w:rFonts w:eastAsia="Georgia" w:cs="Times New Roman"/>
      <w:bCs/>
      <w:i/>
      <w:sz w:val="26"/>
      <w:lang w:eastAsia="en-US"/>
    </w:rPr>
  </w:style>
  <w:style w:type="character" w:customStyle="1" w:styleId="20">
    <w:name w:val="Заголовок 2 Знак"/>
    <w:basedOn w:val="a2"/>
    <w:link w:val="2"/>
    <w:uiPriority w:val="9"/>
    <w:semiHidden/>
    <w:rsid w:val="00C6248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C6248F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C6248F"/>
    <w:rPr>
      <w:rFonts w:eastAsiaTheme="majorEastAsia" w:cstheme="majorBidi"/>
      <w:i/>
      <w:iCs/>
      <w:color w:val="0F4761" w:themeColor="accent1" w:themeShade="BF"/>
      <w:kern w:val="0"/>
      <w:sz w:val="24"/>
      <w:szCs w:val="24"/>
      <w:lang w:eastAsia="ru-RU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C6248F"/>
    <w:rPr>
      <w:rFonts w:eastAsiaTheme="majorEastAsia" w:cstheme="majorBidi"/>
      <w:color w:val="0F4761" w:themeColor="accent1" w:themeShade="BF"/>
      <w:kern w:val="0"/>
      <w:sz w:val="24"/>
      <w:szCs w:val="24"/>
      <w:lang w:eastAsia="ru-RU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C6248F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eastAsia="ru-RU"/>
      <w14:ligatures w14:val="none"/>
    </w:rPr>
  </w:style>
  <w:style w:type="character" w:customStyle="1" w:styleId="70">
    <w:name w:val="Заголовок 7 Знак"/>
    <w:basedOn w:val="a2"/>
    <w:link w:val="7"/>
    <w:uiPriority w:val="9"/>
    <w:semiHidden/>
    <w:rsid w:val="00C6248F"/>
    <w:rPr>
      <w:rFonts w:eastAsiaTheme="majorEastAsia" w:cstheme="majorBidi"/>
      <w:color w:val="595959" w:themeColor="text1" w:themeTint="A6"/>
      <w:kern w:val="0"/>
      <w:sz w:val="24"/>
      <w:szCs w:val="24"/>
      <w:lang w:eastAsia="ru-RU"/>
      <w14:ligatures w14:val="none"/>
    </w:rPr>
  </w:style>
  <w:style w:type="character" w:customStyle="1" w:styleId="80">
    <w:name w:val="Заголовок 8 Знак"/>
    <w:basedOn w:val="a2"/>
    <w:link w:val="8"/>
    <w:uiPriority w:val="9"/>
    <w:semiHidden/>
    <w:rsid w:val="00C6248F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eastAsia="ru-RU"/>
      <w14:ligatures w14:val="none"/>
    </w:rPr>
  </w:style>
  <w:style w:type="character" w:customStyle="1" w:styleId="90">
    <w:name w:val="Заголовок 9 Знак"/>
    <w:basedOn w:val="a2"/>
    <w:link w:val="9"/>
    <w:uiPriority w:val="9"/>
    <w:semiHidden/>
    <w:rsid w:val="00C6248F"/>
    <w:rPr>
      <w:rFonts w:eastAsiaTheme="majorEastAsia" w:cstheme="majorBidi"/>
      <w:color w:val="272727" w:themeColor="text1" w:themeTint="D8"/>
      <w:kern w:val="0"/>
      <w:sz w:val="24"/>
      <w:szCs w:val="24"/>
      <w:lang w:eastAsia="ru-RU"/>
      <w14:ligatures w14:val="none"/>
    </w:rPr>
  </w:style>
  <w:style w:type="paragraph" w:styleId="afff2">
    <w:name w:val="Title"/>
    <w:basedOn w:val="a1"/>
    <w:next w:val="a1"/>
    <w:link w:val="afff3"/>
    <w:uiPriority w:val="10"/>
    <w:qFormat/>
    <w:rsid w:val="00C624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3">
    <w:name w:val="Заголовок Знак"/>
    <w:basedOn w:val="a2"/>
    <w:link w:val="afff2"/>
    <w:uiPriority w:val="10"/>
    <w:rsid w:val="00C6248F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fff4">
    <w:name w:val="Subtitle"/>
    <w:basedOn w:val="a1"/>
    <w:next w:val="a1"/>
    <w:link w:val="afff5"/>
    <w:uiPriority w:val="11"/>
    <w:qFormat/>
    <w:rsid w:val="00C6248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fff5">
    <w:name w:val="Подзаголовок Знак"/>
    <w:basedOn w:val="a2"/>
    <w:link w:val="afff4"/>
    <w:uiPriority w:val="11"/>
    <w:rsid w:val="00C6248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4">
    <w:name w:val="Quote"/>
    <w:basedOn w:val="a1"/>
    <w:next w:val="a1"/>
    <w:link w:val="25"/>
    <w:uiPriority w:val="29"/>
    <w:qFormat/>
    <w:rsid w:val="00C624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2"/>
    <w:link w:val="24"/>
    <w:uiPriority w:val="29"/>
    <w:rsid w:val="00C6248F"/>
    <w:rPr>
      <w:rFonts w:ascii="Times New Roman" w:hAnsi="Times New Roman"/>
      <w:i/>
      <w:iCs/>
      <w:color w:val="404040" w:themeColor="text1" w:themeTint="BF"/>
      <w:kern w:val="0"/>
      <w:sz w:val="24"/>
      <w:szCs w:val="24"/>
      <w:lang w:eastAsia="ru-RU"/>
      <w14:ligatures w14:val="none"/>
    </w:rPr>
  </w:style>
  <w:style w:type="character" w:styleId="afff6">
    <w:name w:val="Intense Emphasis"/>
    <w:basedOn w:val="a2"/>
    <w:uiPriority w:val="21"/>
    <w:qFormat/>
    <w:rsid w:val="00C6248F"/>
    <w:rPr>
      <w:i/>
      <w:iCs/>
      <w:color w:val="0F4761" w:themeColor="accent1" w:themeShade="BF"/>
    </w:rPr>
  </w:style>
  <w:style w:type="paragraph" w:styleId="afff7">
    <w:name w:val="Intense Quote"/>
    <w:basedOn w:val="a1"/>
    <w:next w:val="a1"/>
    <w:link w:val="afff8"/>
    <w:uiPriority w:val="30"/>
    <w:qFormat/>
    <w:rsid w:val="00C62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f8">
    <w:name w:val="Выделенная цитата Знак"/>
    <w:basedOn w:val="a2"/>
    <w:link w:val="afff7"/>
    <w:uiPriority w:val="30"/>
    <w:rsid w:val="00C6248F"/>
    <w:rPr>
      <w:rFonts w:ascii="Times New Roman" w:hAnsi="Times New Roman"/>
      <w:i/>
      <w:iCs/>
      <w:color w:val="0F4761" w:themeColor="accent1" w:themeShade="BF"/>
      <w:kern w:val="0"/>
      <w:sz w:val="24"/>
      <w:szCs w:val="24"/>
      <w:lang w:eastAsia="ru-RU"/>
      <w14:ligatures w14:val="none"/>
    </w:rPr>
  </w:style>
  <w:style w:type="character" w:styleId="afff9">
    <w:name w:val="Intense Reference"/>
    <w:basedOn w:val="a2"/>
    <w:uiPriority w:val="32"/>
    <w:qFormat/>
    <w:rsid w:val="00C62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9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log-nalog.ru/strahovye_vznosy/tarify_razmer_strahovyh_vznosov/spravkapodtverzhdenie_osnovnogo_vida_deyatelnost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alog-nalog.ru/strahovye_vznosy/tarify_razmer_strahovyh_vznosov/zayavlenie_o_podtverzhdenii_osnovnogo_vida_deyatelnosti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log-nalog.ru/away/?req=doc&amp;base=LAW&amp;n=57243&amp;dst=100009&amp;date=23.07.2020&amp;demo=1&amp;utm_source=nalog-nalog&amp;utm_medium=site&amp;utm_content=registration&amp;utm_term=universal__20d1ec3da36bbb88bbac9211b0727fcdb87f681f&amp;link_text=%D0%BE%D1%82+22.12.2005+%E2%84%96+179-%D0%A4%D0%97" TargetMode="External"/><Relationship Id="rId5" Type="http://schemas.openxmlformats.org/officeDocument/2006/relationships/hyperlink" Target="https://nalog-nalog.ru/away/?req=doc&amp;base=LAW&amp;n=454482&amp;dst=13470&amp;date=03.04.2024&amp;demo=1&amp;utm_source=nalog-nalog&amp;utm_medium=site&amp;utm_content=registration&amp;utm_term=universal__2f4b5de3d4e51a4e49bdc1203d639388e6b20889&amp;link_text=%D1%81%D1%82.+425+%D0%9D%D0%9A+%D0%A0%D0%A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1830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лентяева</dc:creator>
  <cp:keywords/>
  <dc:description/>
  <cp:lastModifiedBy>татьяна лентяева</cp:lastModifiedBy>
  <cp:revision>1</cp:revision>
  <dcterms:created xsi:type="dcterms:W3CDTF">2025-05-19T19:31:00Z</dcterms:created>
  <dcterms:modified xsi:type="dcterms:W3CDTF">2025-05-19T19:32:00Z</dcterms:modified>
</cp:coreProperties>
</file>