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2A2FAC" w:rsidRPr="00867FE9" w14:paraId="38574EA3" w14:textId="77777777" w:rsidTr="00FC2A5B">
        <w:trPr>
          <w:cantSplit/>
          <w:trHeight w:val="180"/>
        </w:trPr>
        <w:tc>
          <w:tcPr>
            <w:tcW w:w="5000" w:type="pct"/>
            <w:hideMark/>
          </w:tcPr>
          <w:p w14:paraId="15E55679" w14:textId="77777777" w:rsidR="002A2FAC" w:rsidRPr="00867FE9" w:rsidRDefault="002A2FAC" w:rsidP="002A2FAC">
            <w:pPr>
              <w:widowControl w:val="0"/>
              <w:suppressAutoHyphens/>
              <w:spacing w:before="60"/>
              <w:ind w:firstLine="0"/>
              <w:jc w:val="center"/>
              <w:rPr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iCs/>
                <w:noProof/>
                <w:sz w:val="24"/>
                <w14:ligatures w14:val="none"/>
              </w:rPr>
              <w:drawing>
                <wp:inline distT="0" distB="0" distL="0" distR="0" wp14:anchorId="3CBD9AB1" wp14:editId="50E44267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332D23" w14:textId="77777777" w:rsidR="002A2FAC" w:rsidRPr="00867FE9" w:rsidRDefault="002A2FAC" w:rsidP="002A2FAC">
            <w:pPr>
              <w:widowControl w:val="0"/>
              <w:suppressAutoHyphens/>
              <w:spacing w:before="60"/>
              <w:ind w:firstLine="0"/>
              <w:jc w:val="center"/>
              <w:rPr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caps/>
                <w:sz w:val="24"/>
                <w:lang w:eastAsia="zh-CN" w:bidi="hi-IN"/>
                <w14:ligatures w14:val="none"/>
              </w:rPr>
              <w:t>МИНОБРНАУКИ РОССИИ</w:t>
            </w:r>
          </w:p>
        </w:tc>
      </w:tr>
      <w:tr w:rsidR="002A2FAC" w:rsidRPr="00867FE9" w14:paraId="7FB964E2" w14:textId="77777777" w:rsidTr="00FC2A5B">
        <w:trPr>
          <w:cantSplit/>
          <w:trHeight w:val="1417"/>
        </w:trPr>
        <w:tc>
          <w:tcPr>
            <w:tcW w:w="5000" w:type="pct"/>
            <w:hideMark/>
          </w:tcPr>
          <w:p w14:paraId="0870A287" w14:textId="77777777" w:rsidR="002A2FAC" w:rsidRPr="00867FE9" w:rsidRDefault="002A2FAC" w:rsidP="002A2FAC">
            <w:pPr>
              <w:widowControl w:val="0"/>
              <w:suppressAutoHyphens/>
              <w:spacing w:line="216" w:lineRule="auto"/>
              <w:ind w:firstLine="0"/>
              <w:jc w:val="center"/>
              <w:rPr>
                <w:b/>
                <w:i/>
                <w:iCs/>
                <w:sz w:val="20"/>
                <w:lang w:eastAsia="zh-CN" w:bidi="hi-IN"/>
                <w14:ligatures w14:val="none"/>
              </w:rPr>
            </w:pPr>
            <w:r w:rsidRPr="00867FE9">
              <w:rPr>
                <w:sz w:val="24"/>
                <w:lang w:eastAsia="zh-CN" w:bidi="hi-IN"/>
                <w14:ligatures w14:val="none"/>
              </w:rPr>
              <w:t>Федеральное государственное бюджетное образовательное учреждение</w:t>
            </w:r>
            <w:r w:rsidRPr="00867FE9">
              <w:rPr>
                <w:sz w:val="24"/>
                <w:lang w:eastAsia="zh-CN" w:bidi="hi-IN"/>
                <w14:ligatures w14:val="none"/>
              </w:rPr>
              <w:br/>
              <w:t>высшего образования</w:t>
            </w:r>
            <w:r w:rsidRPr="00867FE9">
              <w:rPr>
                <w:sz w:val="24"/>
                <w:lang w:eastAsia="zh-CN" w:bidi="hi-IN"/>
                <w14:ligatures w14:val="none"/>
              </w:rPr>
              <w:br/>
            </w:r>
            <w:r w:rsidRPr="00867FE9">
              <w:rPr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«МИРЭА </w:t>
            </w:r>
            <w:r w:rsidRPr="00867FE9">
              <w:rPr>
                <w:b/>
                <w:bCs/>
                <w:snapToGrid w:val="0"/>
                <w:sz w:val="24"/>
                <w:lang w:eastAsia="zh-CN" w:bidi="hi-IN"/>
                <w14:ligatures w14:val="none"/>
              </w:rPr>
              <w:sym w:font="Symbol" w:char="F02D"/>
            </w:r>
            <w:r w:rsidRPr="00867FE9">
              <w:rPr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 Российский технологический университет»</w:t>
            </w:r>
          </w:p>
          <w:p w14:paraId="6417CA51" w14:textId="77777777" w:rsidR="002A2FAC" w:rsidRPr="00867FE9" w:rsidRDefault="002A2FAC" w:rsidP="002A2FAC">
            <w:pPr>
              <w:widowControl w:val="0"/>
              <w:suppressAutoHyphens/>
              <w:ind w:firstLine="0"/>
              <w:jc w:val="center"/>
              <w:rPr>
                <w:iCs/>
                <w:sz w:val="24"/>
                <w:lang w:eastAsia="zh-CN" w:bidi="hi-IN"/>
                <w14:ligatures w14:val="none"/>
              </w:rPr>
            </w:pPr>
            <w:r w:rsidRPr="00867FE9">
              <w:rPr>
                <w:b/>
                <w:snapToGrid w:val="0"/>
                <w:sz w:val="32"/>
                <w:lang w:eastAsia="zh-CN" w:bidi="hi-IN"/>
                <w14:ligatures w14:val="none"/>
              </w:rPr>
              <w:t xml:space="preserve"> РТУ МИРЭА</w:t>
            </w:r>
            <w:r w:rsidRPr="00867FE9">
              <w:rPr>
                <w:b/>
                <w:sz w:val="32"/>
                <w:lang w:eastAsia="zh-CN" w:bidi="hi-IN"/>
                <w14:ligatures w14:val="none"/>
              </w:rPr>
              <w:t xml:space="preserve"> </w:t>
            </w:r>
            <w:r w:rsidRPr="00867FE9">
              <w:rPr>
                <w:b/>
                <w:iCs/>
                <w:noProof/>
                <w:sz w:val="32"/>
                <w14:ligatures w14:val="none"/>
              </w:rPr>
              <mc:AlternateContent>
                <mc:Choice Requires="wps">
                  <w:drawing>
                    <wp:inline distT="0" distB="0" distL="0" distR="0" wp14:anchorId="5FD45BE8" wp14:editId="70D6C219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69D82686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06601BAE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jc w:val="center"/>
        <w:rPr>
          <w:iCs/>
          <w:szCs w:val="28"/>
          <w:lang w:eastAsia="zh-CN" w:bidi="hi-IN"/>
          <w14:ligatures w14:val="none"/>
        </w:rPr>
      </w:pPr>
      <w:r w:rsidRPr="00867FE9">
        <w:rPr>
          <w:b/>
          <w:szCs w:val="28"/>
          <w:lang w:eastAsia="zh-CN" w:bidi="hi-IN"/>
          <w14:ligatures w14:val="none"/>
        </w:rPr>
        <w:t>Институт информационных технологий (ИИТ)</w:t>
      </w:r>
    </w:p>
    <w:p w14:paraId="30129324" w14:textId="77777777" w:rsidR="002A2FAC" w:rsidRPr="00867FE9" w:rsidRDefault="002A2FAC" w:rsidP="002A2FAC">
      <w:pPr>
        <w:suppressAutoHyphens/>
        <w:spacing w:after="60" w:line="240" w:lineRule="auto"/>
        <w:ind w:firstLine="0"/>
        <w:jc w:val="center"/>
        <w:rPr>
          <w:iCs/>
          <w:szCs w:val="28"/>
          <w:lang w:eastAsia="zh-CN" w:bidi="hi-IN"/>
          <w14:ligatures w14:val="none"/>
        </w:rPr>
      </w:pPr>
      <w:r>
        <w:rPr>
          <w:b/>
        </w:rPr>
        <w:t>Кафедра квантовых информационных технологий, практической и прикладной информатики (ККИТПиПИ)</w:t>
      </w:r>
    </w:p>
    <w:p w14:paraId="53A39701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jc w:val="center"/>
        <w:rPr>
          <w:b/>
          <w:iCs/>
          <w:sz w:val="24"/>
          <w:lang w:eastAsia="zh-CN" w:bidi="hi-IN"/>
          <w14:ligatures w14:val="none"/>
        </w:rPr>
      </w:pPr>
    </w:p>
    <w:p w14:paraId="45E4F3C7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rPr>
          <w:b/>
          <w:iCs/>
          <w:sz w:val="24"/>
          <w:lang w:eastAsia="zh-CN" w:bidi="hi-IN"/>
          <w14:ligatures w14:val="none"/>
        </w:rPr>
      </w:pPr>
    </w:p>
    <w:p w14:paraId="7B690124" w14:textId="77777777" w:rsidR="002A2FAC" w:rsidRPr="00867FE9" w:rsidRDefault="002A2FAC" w:rsidP="002A2FAC">
      <w:pPr>
        <w:suppressAutoHyphens/>
        <w:spacing w:after="60" w:line="240" w:lineRule="auto"/>
        <w:ind w:firstLine="0"/>
        <w:jc w:val="center"/>
        <w:rPr>
          <w:b/>
          <w:iCs/>
          <w:sz w:val="32"/>
          <w:lang w:eastAsia="zh-CN" w:bidi="hi-IN"/>
          <w14:ligatures w14:val="none"/>
        </w:rPr>
      </w:pPr>
      <w:r>
        <w:rPr>
          <w:b/>
          <w:sz w:val="32"/>
        </w:rPr>
        <w:t>ОТЧЕТ ПО ПРАКТИЧЕСКОЙ РАБОТЕ</w:t>
      </w:r>
    </w:p>
    <w:p w14:paraId="065DB8D8" w14:textId="77777777" w:rsidR="002A2FAC" w:rsidRPr="00867FE9" w:rsidRDefault="002A2FAC" w:rsidP="002A2FAC">
      <w:pPr>
        <w:suppressAutoHyphens/>
        <w:spacing w:after="60" w:line="240" w:lineRule="auto"/>
        <w:ind w:firstLine="0"/>
        <w:jc w:val="center"/>
        <w:rPr>
          <w:b/>
          <w:iCs/>
          <w:szCs w:val="28"/>
          <w:lang w:eastAsia="zh-CN" w:bidi="hi-IN"/>
          <w14:ligatures w14:val="none"/>
        </w:rPr>
      </w:pPr>
      <w:r>
        <w:t>по дисциплине «Технологии и инструментарий анализа больших данных»</w:t>
      </w:r>
    </w:p>
    <w:p w14:paraId="5488E632" w14:textId="77777777" w:rsidR="002A2FAC" w:rsidRPr="00867FE9" w:rsidRDefault="002A2FAC" w:rsidP="002A2FAC">
      <w:pPr>
        <w:suppressAutoHyphens/>
        <w:spacing w:after="60" w:line="240" w:lineRule="auto"/>
        <w:ind w:firstLine="0"/>
        <w:jc w:val="center"/>
        <w:rPr>
          <w:iCs/>
          <w:szCs w:val="28"/>
          <w:lang w:eastAsia="zh-CN" w:bidi="hi-IN"/>
          <w14:ligatures w14:val="none"/>
        </w:rPr>
      </w:pPr>
      <w:r>
        <w:rPr>
          <w:b/>
        </w:rPr>
        <w:t>Практическая работа №5</w:t>
      </w:r>
      <w:r>
        <w:rPr>
          <w:b/>
        </w:rPr>
        <w:br/>
        <w:t>Машинное обучение в анализе данных</w:t>
      </w:r>
      <w:r>
        <w:rPr>
          <w:b/>
        </w:rPr>
        <w:br/>
        <w:t>с использованием Spark MLlib</w:t>
      </w:r>
    </w:p>
    <w:p w14:paraId="22F4010E" w14:textId="77777777" w:rsidR="002A2FAC" w:rsidRPr="00867FE9" w:rsidRDefault="002A2FAC" w:rsidP="002A2FAC">
      <w:pPr>
        <w:widowControl w:val="0"/>
        <w:suppressAutoHyphens/>
        <w:ind w:firstLine="0"/>
        <w:jc w:val="center"/>
        <w:rPr>
          <w:iCs/>
          <w:szCs w:val="28"/>
          <w:lang w:eastAsia="zh-CN" w:bidi="hi-IN"/>
          <w14:ligatures w14:val="none"/>
        </w:rPr>
      </w:pPr>
    </w:p>
    <w:p w14:paraId="05D9375A" w14:textId="77777777" w:rsidR="002A2FAC" w:rsidRPr="00867FE9" w:rsidRDefault="002A2FAC" w:rsidP="002A2FAC">
      <w:pPr>
        <w:widowControl w:val="0"/>
        <w:suppressAutoHyphens/>
        <w:ind w:firstLine="0"/>
        <w:rPr>
          <w:iCs/>
          <w:szCs w:val="28"/>
          <w:lang w:eastAsia="zh-CN" w:bidi="hi-IN"/>
          <w14:ligatures w14:val="none"/>
        </w:rPr>
      </w:pPr>
    </w:p>
    <w:p w14:paraId="792D332F" w14:textId="77777777" w:rsidR="002A2FAC" w:rsidRPr="00867FE9" w:rsidRDefault="002A2FAC" w:rsidP="002A2FAC">
      <w:pPr>
        <w:widowControl w:val="0"/>
        <w:suppressAutoHyphens/>
        <w:ind w:firstLine="0"/>
        <w:jc w:val="center"/>
        <w:rPr>
          <w:iCs/>
          <w:szCs w:val="28"/>
          <w:lang w:eastAsia="zh-CN" w:bidi="hi-IN"/>
          <w14:ligatures w14:val="none"/>
        </w:rPr>
      </w:pPr>
    </w:p>
    <w:tbl>
      <w:tblPr>
        <w:tblStyle w:val="20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A2FAC" w:rsidRPr="00867FE9" w14:paraId="2A792771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56119AD1" w14:textId="77777777" w:rsidR="00FC7ADF" w:rsidRDefault="004160F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Студент группы</w:t>
            </w:r>
          </w:p>
        </w:tc>
        <w:tc>
          <w:tcPr>
            <w:tcW w:w="4819" w:type="dxa"/>
          </w:tcPr>
          <w:p w14:paraId="7C6D30CB" w14:textId="77777777" w:rsidR="00FC7ADF" w:rsidRDefault="004160F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ИНБО-12-23, Албахтин И.В.</w:t>
            </w:r>
          </w:p>
        </w:tc>
        <w:tc>
          <w:tcPr>
            <w:tcW w:w="1666" w:type="dxa"/>
            <w:gridSpan w:val="2"/>
          </w:tcPr>
          <w:p w14:paraId="03F5D908" w14:textId="77777777" w:rsidR="002A2FAC" w:rsidRPr="00867FE9" w:rsidRDefault="002A2FAC" w:rsidP="002A2FAC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sz w:val="24"/>
                <w:szCs w:val="24"/>
                <w:lang w:eastAsia="zh-CN" w:bidi="hi-IN"/>
              </w:rPr>
            </w:pPr>
          </w:p>
          <w:p w14:paraId="0993AFFF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sz w:val="24"/>
                <w:szCs w:val="24"/>
                <w:lang w:eastAsia="zh-CN" w:bidi="hi-IN"/>
              </w:rPr>
            </w:pPr>
            <w:r w:rsidRPr="00867FE9">
              <w:rPr>
                <w:sz w:val="24"/>
                <w:szCs w:val="18"/>
                <w:lang w:eastAsia="zh-CN" w:bidi="hi-IN"/>
              </w:rPr>
              <w:t>(подпись)</w:t>
            </w:r>
          </w:p>
          <w:p w14:paraId="01D383EF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28AED02D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04EAD5B3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sz w:val="24"/>
                <w:szCs w:val="24"/>
                <w:lang w:eastAsia="zh-CN" w:bidi="hi-IN"/>
              </w:rPr>
            </w:pPr>
            <w:r w:rsidRPr="00867FE9">
              <w:rPr>
                <w:sz w:val="24"/>
                <w:szCs w:val="24"/>
                <w:lang w:eastAsia="zh-CN" w:bidi="hi-IN"/>
              </w:rPr>
              <w:t>Преподаватель</w:t>
            </w:r>
          </w:p>
          <w:p w14:paraId="4014EE9F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7E13253F" w14:textId="77777777" w:rsidR="00FC7ADF" w:rsidRDefault="004160F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Приходько Н.А.</w:t>
            </w:r>
          </w:p>
        </w:tc>
        <w:tc>
          <w:tcPr>
            <w:tcW w:w="1666" w:type="dxa"/>
            <w:gridSpan w:val="2"/>
          </w:tcPr>
          <w:p w14:paraId="3F88D9C6" w14:textId="77777777" w:rsidR="002A2FAC" w:rsidRPr="00867FE9" w:rsidRDefault="002A2FAC" w:rsidP="002A2FAC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sz w:val="24"/>
                <w:szCs w:val="24"/>
                <w:lang w:eastAsia="zh-CN" w:bidi="hi-IN"/>
              </w:rPr>
            </w:pPr>
          </w:p>
          <w:p w14:paraId="00174C63" w14:textId="77777777" w:rsidR="002A2FAC" w:rsidRPr="00867FE9" w:rsidRDefault="002A2FAC" w:rsidP="002A2FAC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sz w:val="24"/>
                <w:szCs w:val="24"/>
                <w:lang w:eastAsia="zh-CN" w:bidi="hi-IN"/>
              </w:rPr>
            </w:pPr>
          </w:p>
          <w:p w14:paraId="18DA2212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sz w:val="24"/>
                <w:szCs w:val="24"/>
                <w:lang w:eastAsia="zh-CN" w:bidi="hi-IN"/>
              </w:rPr>
            </w:pPr>
            <w:r w:rsidRPr="00867FE9">
              <w:rPr>
                <w:sz w:val="24"/>
                <w:szCs w:val="18"/>
                <w:lang w:eastAsia="zh-CN" w:bidi="hi-IN"/>
              </w:rPr>
              <w:t>(подпись)</w:t>
            </w:r>
          </w:p>
          <w:p w14:paraId="0359D78C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110B71DC" w14:textId="77777777" w:rsidTr="00FC2A5B">
        <w:tc>
          <w:tcPr>
            <w:tcW w:w="2547" w:type="dxa"/>
          </w:tcPr>
          <w:p w14:paraId="5575061D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05785DE8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75B738D0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sz w:val="24"/>
                <w:szCs w:val="24"/>
                <w:lang w:eastAsia="zh-CN" w:bidi="hi-IN"/>
              </w:rPr>
            </w:pPr>
          </w:p>
        </w:tc>
      </w:tr>
    </w:tbl>
    <w:p w14:paraId="7F1BC6C8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rPr>
          <w:iCs/>
          <w:sz w:val="24"/>
          <w:szCs w:val="28"/>
          <w:lang w:eastAsia="zh-CN" w:bidi="hi-IN"/>
          <w14:ligatures w14:val="none"/>
        </w:rPr>
      </w:pPr>
    </w:p>
    <w:p w14:paraId="67A5D9E5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jc w:val="center"/>
        <w:rPr>
          <w:iCs/>
          <w:sz w:val="24"/>
          <w:szCs w:val="28"/>
          <w:lang w:eastAsia="zh-CN" w:bidi="hi-IN"/>
          <w14:ligatures w14:val="none"/>
        </w:rPr>
      </w:pPr>
    </w:p>
    <w:p w14:paraId="60A50E1E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jc w:val="center"/>
        <w:rPr>
          <w:iCs/>
          <w:sz w:val="24"/>
          <w:szCs w:val="28"/>
          <w:lang w:eastAsia="zh-CN" w:bidi="hi-IN"/>
          <w14:ligatures w14:val="none"/>
        </w:rPr>
      </w:pPr>
    </w:p>
    <w:p w14:paraId="371B6C44" w14:textId="77777777" w:rsidR="004651E5" w:rsidRPr="002A2FAC" w:rsidRDefault="002A2FAC" w:rsidP="004160F0">
      <w:pPr>
        <w:widowControl w:val="0"/>
        <w:suppressAutoHyphens/>
        <w:spacing w:before="1480" w:line="240" w:lineRule="auto"/>
        <w:ind w:firstLine="0"/>
        <w:jc w:val="center"/>
        <w:rPr>
          <w:iCs/>
          <w:sz w:val="24"/>
          <w:szCs w:val="28"/>
          <w:lang w:eastAsia="zh-CN" w:bidi="hi-IN"/>
          <w14:ligatures w14:val="none"/>
        </w:rPr>
        <w:sectPr w:rsidR="004651E5" w:rsidRPr="002A2FAC" w:rsidSect="002A2FAC">
          <w:footerReference w:type="default" r:id="rId8"/>
          <w:pgSz w:w="11906" w:h="16838"/>
          <w:pgMar w:top="1134" w:right="850" w:bottom="1134" w:left="1701" w:header="720" w:footer="720" w:gutter="0"/>
          <w:cols w:space="720"/>
          <w:titlePg/>
          <w:docGrid w:linePitch="381"/>
        </w:sectPr>
      </w:pPr>
      <w:r w:rsidRPr="00867FE9">
        <w:rPr>
          <w:sz w:val="24"/>
          <w:szCs w:val="28"/>
          <w:lang w:eastAsia="zh-CN" w:bidi="hi-IN"/>
          <w14:ligatures w14:val="none"/>
        </w:rPr>
        <w:t>Москва 2026 г.</w:t>
      </w:r>
    </w:p>
    <w:p w14:paraId="32153E9A" w14:textId="77777777" w:rsidR="00FC7ADF" w:rsidRDefault="004160F0">
      <w:pPr>
        <w:keepNext/>
        <w:pageBreakBefore/>
        <w:spacing w:after="120"/>
        <w:ind w:firstLine="0"/>
        <w:jc w:val="center"/>
      </w:pPr>
      <w:r>
        <w:rPr>
          <w:b/>
        </w:rPr>
        <w:lastRenderedPageBreak/>
        <w:t>Содержание</w:t>
      </w:r>
    </w:p>
    <w:p w14:paraId="29CBDE0F" w14:textId="41E5BC07" w:rsidR="004160F0" w:rsidRPr="004160F0" w:rsidRDefault="004160F0" w:rsidP="004160F0">
      <w:pPr>
        <w:pStyle w:val="12"/>
        <w:tabs>
          <w:tab w:val="right" w:leader="dot" w:pos="9345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r w:rsidRPr="004160F0">
        <w:fldChar w:fldCharType="begin"/>
      </w:r>
      <w:r w:rsidRPr="004160F0">
        <w:instrText xml:space="preserve"> TOC \o "1-2" \h \z \u </w:instrText>
      </w:r>
      <w:r w:rsidRPr="004160F0">
        <w:fldChar w:fldCharType="separate"/>
      </w:r>
      <w:hyperlink w:anchor="_Toc243867931" w:history="1">
        <w:r w:rsidRPr="004160F0">
          <w:rPr>
            <w:rStyle w:val="a4"/>
            <w:noProof/>
            <w:color w:val="000000"/>
            <w:u w:val="none"/>
          </w:rPr>
          <w:t>1 Цель и задание</w:t>
        </w:r>
        <w:r w:rsidRPr="004160F0">
          <w:rPr>
            <w:noProof/>
            <w:webHidden/>
          </w:rPr>
          <w:tab/>
        </w:r>
        <w:r w:rsidRPr="004160F0">
          <w:rPr>
            <w:noProof/>
            <w:webHidden/>
          </w:rPr>
          <w:fldChar w:fldCharType="begin"/>
        </w:r>
        <w:r w:rsidRPr="004160F0">
          <w:rPr>
            <w:noProof/>
            <w:webHidden/>
          </w:rPr>
          <w:instrText xml:space="preserve"> PAGEREF _Toc243867931 \h </w:instrText>
        </w:r>
        <w:r w:rsidRPr="004160F0">
          <w:rPr>
            <w:noProof/>
            <w:webHidden/>
          </w:rPr>
        </w:r>
        <w:r w:rsidRPr="004160F0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Pr="004160F0">
          <w:rPr>
            <w:noProof/>
            <w:webHidden/>
          </w:rPr>
          <w:fldChar w:fldCharType="end"/>
        </w:r>
      </w:hyperlink>
    </w:p>
    <w:p w14:paraId="0D12AB8C" w14:textId="1984AD4A" w:rsidR="004160F0" w:rsidRPr="004160F0" w:rsidRDefault="004160F0" w:rsidP="004160F0">
      <w:pPr>
        <w:pStyle w:val="12"/>
        <w:tabs>
          <w:tab w:val="right" w:leader="dot" w:pos="9345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3867932" w:history="1">
        <w:r w:rsidRPr="004160F0">
          <w:rPr>
            <w:rStyle w:val="a4"/>
            <w:noProof/>
            <w:color w:val="000000"/>
            <w:u w:val="none"/>
          </w:rPr>
          <w:t>2 Среда и исходные данные</w:t>
        </w:r>
        <w:r w:rsidRPr="004160F0">
          <w:rPr>
            <w:noProof/>
            <w:webHidden/>
          </w:rPr>
          <w:tab/>
        </w:r>
        <w:r w:rsidRPr="004160F0">
          <w:rPr>
            <w:noProof/>
            <w:webHidden/>
          </w:rPr>
          <w:fldChar w:fldCharType="begin"/>
        </w:r>
        <w:r w:rsidRPr="004160F0">
          <w:rPr>
            <w:noProof/>
            <w:webHidden/>
          </w:rPr>
          <w:instrText xml:space="preserve"> PAGEREF _Toc243867932 \h </w:instrText>
        </w:r>
        <w:r w:rsidRPr="004160F0">
          <w:rPr>
            <w:noProof/>
            <w:webHidden/>
          </w:rPr>
        </w:r>
        <w:r w:rsidRPr="004160F0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Pr="004160F0">
          <w:rPr>
            <w:noProof/>
            <w:webHidden/>
          </w:rPr>
          <w:fldChar w:fldCharType="end"/>
        </w:r>
      </w:hyperlink>
    </w:p>
    <w:p w14:paraId="204BDDA2" w14:textId="0C016231" w:rsidR="004160F0" w:rsidRPr="004160F0" w:rsidRDefault="004160F0" w:rsidP="004160F0">
      <w:pPr>
        <w:pStyle w:val="12"/>
        <w:tabs>
          <w:tab w:val="right" w:leader="dot" w:pos="9345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3867933" w:history="1">
        <w:r w:rsidRPr="004160F0">
          <w:rPr>
            <w:rStyle w:val="a4"/>
            <w:noProof/>
            <w:color w:val="000000"/>
            <w:u w:val="none"/>
          </w:rPr>
          <w:t>3 Классификация Online Shoppers</w:t>
        </w:r>
        <w:r w:rsidRPr="004160F0">
          <w:rPr>
            <w:noProof/>
            <w:webHidden/>
          </w:rPr>
          <w:tab/>
        </w:r>
        <w:r w:rsidRPr="004160F0">
          <w:rPr>
            <w:noProof/>
            <w:webHidden/>
          </w:rPr>
          <w:fldChar w:fldCharType="begin"/>
        </w:r>
        <w:r w:rsidRPr="004160F0">
          <w:rPr>
            <w:noProof/>
            <w:webHidden/>
          </w:rPr>
          <w:instrText xml:space="preserve"> PAGEREF _Toc243867933 \h </w:instrText>
        </w:r>
        <w:r w:rsidRPr="004160F0">
          <w:rPr>
            <w:noProof/>
            <w:webHidden/>
          </w:rPr>
        </w:r>
        <w:r w:rsidRPr="004160F0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Pr="004160F0">
          <w:rPr>
            <w:noProof/>
            <w:webHidden/>
          </w:rPr>
          <w:fldChar w:fldCharType="end"/>
        </w:r>
      </w:hyperlink>
    </w:p>
    <w:p w14:paraId="198261CA" w14:textId="7A26D556" w:rsidR="004160F0" w:rsidRPr="004160F0" w:rsidRDefault="004160F0" w:rsidP="004160F0">
      <w:pPr>
        <w:pStyle w:val="12"/>
        <w:tabs>
          <w:tab w:val="right" w:leader="dot" w:pos="9345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3867934" w:history="1">
        <w:r w:rsidRPr="004160F0">
          <w:rPr>
            <w:rStyle w:val="a4"/>
            <w:noProof/>
            <w:color w:val="000000"/>
            <w:u w:val="none"/>
          </w:rPr>
          <w:t>4 Регрессия Seoul Bike</w:t>
        </w:r>
        <w:r w:rsidRPr="004160F0">
          <w:rPr>
            <w:noProof/>
            <w:webHidden/>
          </w:rPr>
          <w:tab/>
        </w:r>
        <w:r w:rsidRPr="004160F0">
          <w:rPr>
            <w:noProof/>
            <w:webHidden/>
          </w:rPr>
          <w:fldChar w:fldCharType="begin"/>
        </w:r>
        <w:r w:rsidRPr="004160F0">
          <w:rPr>
            <w:noProof/>
            <w:webHidden/>
          </w:rPr>
          <w:instrText xml:space="preserve"> PAGEREF _Toc243867934 \h </w:instrText>
        </w:r>
        <w:r w:rsidRPr="004160F0">
          <w:rPr>
            <w:noProof/>
            <w:webHidden/>
          </w:rPr>
        </w:r>
        <w:r w:rsidRPr="004160F0"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 w:rsidRPr="004160F0">
          <w:rPr>
            <w:noProof/>
            <w:webHidden/>
          </w:rPr>
          <w:fldChar w:fldCharType="end"/>
        </w:r>
      </w:hyperlink>
    </w:p>
    <w:p w14:paraId="39EE3A9E" w14:textId="462CE6D2" w:rsidR="004160F0" w:rsidRPr="004160F0" w:rsidRDefault="004160F0" w:rsidP="004160F0">
      <w:pPr>
        <w:pStyle w:val="12"/>
        <w:tabs>
          <w:tab w:val="right" w:leader="dot" w:pos="9345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3867935" w:history="1">
        <w:r w:rsidRPr="004160F0">
          <w:rPr>
            <w:rStyle w:val="a4"/>
            <w:noProof/>
            <w:color w:val="000000"/>
            <w:u w:val="none"/>
          </w:rPr>
          <w:t>5 Кластеризация сессий</w:t>
        </w:r>
        <w:r w:rsidRPr="004160F0">
          <w:rPr>
            <w:noProof/>
            <w:webHidden/>
          </w:rPr>
          <w:tab/>
        </w:r>
        <w:r w:rsidRPr="004160F0">
          <w:rPr>
            <w:noProof/>
            <w:webHidden/>
          </w:rPr>
          <w:fldChar w:fldCharType="begin"/>
        </w:r>
        <w:r w:rsidRPr="004160F0">
          <w:rPr>
            <w:noProof/>
            <w:webHidden/>
          </w:rPr>
          <w:instrText xml:space="preserve"> PAGEREF _Toc243867935 \h </w:instrText>
        </w:r>
        <w:r w:rsidRPr="004160F0">
          <w:rPr>
            <w:noProof/>
            <w:webHidden/>
          </w:rPr>
        </w:r>
        <w:r w:rsidRPr="004160F0"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 w:rsidRPr="004160F0">
          <w:rPr>
            <w:noProof/>
            <w:webHidden/>
          </w:rPr>
          <w:fldChar w:fldCharType="end"/>
        </w:r>
      </w:hyperlink>
    </w:p>
    <w:p w14:paraId="034B9263" w14:textId="64D3E146" w:rsidR="004160F0" w:rsidRPr="004160F0" w:rsidRDefault="004160F0" w:rsidP="004160F0">
      <w:pPr>
        <w:pStyle w:val="12"/>
        <w:tabs>
          <w:tab w:val="right" w:leader="dot" w:pos="9345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3867936" w:history="1">
        <w:r w:rsidRPr="004160F0">
          <w:rPr>
            <w:rStyle w:val="a4"/>
            <w:noProof/>
            <w:color w:val="000000"/>
            <w:u w:val="none"/>
          </w:rPr>
          <w:t>6 Самостоятельная регрессия Calories</w:t>
        </w:r>
        <w:r w:rsidRPr="004160F0">
          <w:rPr>
            <w:noProof/>
            <w:webHidden/>
          </w:rPr>
          <w:tab/>
        </w:r>
        <w:r w:rsidRPr="004160F0">
          <w:rPr>
            <w:noProof/>
            <w:webHidden/>
          </w:rPr>
          <w:fldChar w:fldCharType="begin"/>
        </w:r>
        <w:r w:rsidRPr="004160F0">
          <w:rPr>
            <w:noProof/>
            <w:webHidden/>
          </w:rPr>
          <w:instrText xml:space="preserve"> PAGEREF _Toc243867936 \h </w:instrText>
        </w:r>
        <w:r w:rsidRPr="004160F0">
          <w:rPr>
            <w:noProof/>
            <w:webHidden/>
          </w:rPr>
        </w:r>
        <w:r w:rsidRPr="004160F0"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 w:rsidRPr="004160F0">
          <w:rPr>
            <w:noProof/>
            <w:webHidden/>
          </w:rPr>
          <w:fldChar w:fldCharType="end"/>
        </w:r>
      </w:hyperlink>
    </w:p>
    <w:p w14:paraId="053B86A2" w14:textId="6355A5CF" w:rsidR="004160F0" w:rsidRPr="004160F0" w:rsidRDefault="004160F0" w:rsidP="004160F0">
      <w:pPr>
        <w:pStyle w:val="12"/>
        <w:tabs>
          <w:tab w:val="right" w:leader="dot" w:pos="9345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3867937" w:history="1">
        <w:r w:rsidRPr="004160F0">
          <w:rPr>
            <w:rStyle w:val="a4"/>
            <w:noProof/>
            <w:color w:val="000000"/>
            <w:u w:val="none"/>
          </w:rPr>
          <w:t>7 Сохранение и выводы</w:t>
        </w:r>
        <w:r w:rsidRPr="004160F0">
          <w:rPr>
            <w:noProof/>
            <w:webHidden/>
          </w:rPr>
          <w:tab/>
        </w:r>
        <w:r w:rsidRPr="004160F0">
          <w:rPr>
            <w:noProof/>
            <w:webHidden/>
          </w:rPr>
          <w:fldChar w:fldCharType="begin"/>
        </w:r>
        <w:r w:rsidRPr="004160F0">
          <w:rPr>
            <w:noProof/>
            <w:webHidden/>
          </w:rPr>
          <w:instrText xml:space="preserve"> PAGEREF _Toc243867937 \h </w:instrText>
        </w:r>
        <w:r w:rsidRPr="004160F0">
          <w:rPr>
            <w:noProof/>
            <w:webHidden/>
          </w:rPr>
        </w:r>
        <w:r w:rsidRPr="004160F0"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 w:rsidRPr="004160F0">
          <w:rPr>
            <w:noProof/>
            <w:webHidden/>
          </w:rPr>
          <w:fldChar w:fldCharType="end"/>
        </w:r>
      </w:hyperlink>
    </w:p>
    <w:p w14:paraId="57A89DD7" w14:textId="54EAD5FB" w:rsidR="004160F0" w:rsidRPr="004160F0" w:rsidRDefault="004160F0" w:rsidP="004160F0">
      <w:pPr>
        <w:pStyle w:val="12"/>
        <w:tabs>
          <w:tab w:val="right" w:leader="dot" w:pos="9345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3867938" w:history="1">
        <w:r w:rsidRPr="004160F0">
          <w:rPr>
            <w:rStyle w:val="a4"/>
            <w:noProof/>
            <w:color w:val="000000"/>
            <w:u w:val="none"/>
          </w:rPr>
          <w:t>Ответы на контрольные вопросы</w:t>
        </w:r>
        <w:r w:rsidRPr="004160F0">
          <w:rPr>
            <w:noProof/>
            <w:webHidden/>
          </w:rPr>
          <w:tab/>
        </w:r>
        <w:r w:rsidRPr="004160F0">
          <w:rPr>
            <w:noProof/>
            <w:webHidden/>
          </w:rPr>
          <w:fldChar w:fldCharType="begin"/>
        </w:r>
        <w:r w:rsidRPr="004160F0">
          <w:rPr>
            <w:noProof/>
            <w:webHidden/>
          </w:rPr>
          <w:instrText xml:space="preserve"> PAGEREF _Toc243867938 \h </w:instrText>
        </w:r>
        <w:r w:rsidRPr="004160F0">
          <w:rPr>
            <w:noProof/>
            <w:webHidden/>
          </w:rPr>
        </w:r>
        <w:r w:rsidRPr="004160F0"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 w:rsidRPr="004160F0">
          <w:rPr>
            <w:noProof/>
            <w:webHidden/>
          </w:rPr>
          <w:fldChar w:fldCharType="end"/>
        </w:r>
      </w:hyperlink>
    </w:p>
    <w:p w14:paraId="7ABC1949" w14:textId="70B20FB8" w:rsidR="004160F0" w:rsidRPr="004160F0" w:rsidRDefault="004160F0" w:rsidP="004160F0">
      <w:pPr>
        <w:pStyle w:val="12"/>
        <w:tabs>
          <w:tab w:val="right" w:leader="dot" w:pos="9345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3867939" w:history="1">
        <w:r w:rsidRPr="004160F0">
          <w:rPr>
            <w:rStyle w:val="a4"/>
            <w:noProof/>
            <w:color w:val="000000"/>
            <w:u w:val="none"/>
          </w:rPr>
          <w:t>Источники</w:t>
        </w:r>
        <w:r w:rsidRPr="004160F0">
          <w:rPr>
            <w:noProof/>
            <w:webHidden/>
          </w:rPr>
          <w:tab/>
        </w:r>
        <w:r w:rsidRPr="004160F0">
          <w:rPr>
            <w:noProof/>
            <w:webHidden/>
          </w:rPr>
          <w:fldChar w:fldCharType="begin"/>
        </w:r>
        <w:r w:rsidRPr="004160F0">
          <w:rPr>
            <w:noProof/>
            <w:webHidden/>
          </w:rPr>
          <w:instrText xml:space="preserve"> PAGEREF _Toc243867939 \h </w:instrText>
        </w:r>
        <w:r w:rsidRPr="004160F0">
          <w:rPr>
            <w:noProof/>
            <w:webHidden/>
          </w:rPr>
        </w:r>
        <w:r w:rsidRPr="004160F0"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 w:rsidRPr="004160F0">
          <w:rPr>
            <w:noProof/>
            <w:webHidden/>
          </w:rPr>
          <w:fldChar w:fldCharType="end"/>
        </w:r>
      </w:hyperlink>
    </w:p>
    <w:p w14:paraId="6F48DFF3" w14:textId="1D22EE6C" w:rsidR="00FC7ADF" w:rsidRDefault="004160F0" w:rsidP="004160F0">
      <w:pPr>
        <w:spacing w:after="60" w:line="240" w:lineRule="auto"/>
        <w:ind w:firstLine="0"/>
        <w:jc w:val="left"/>
      </w:pPr>
      <w:r w:rsidRPr="004160F0">
        <w:fldChar w:fldCharType="end"/>
      </w:r>
    </w:p>
    <w:p w14:paraId="59C46FBA" w14:textId="77777777" w:rsidR="00FC7ADF" w:rsidRDefault="004160F0">
      <w:pPr>
        <w:pStyle w:val="1"/>
        <w:pageBreakBefore/>
      </w:pPr>
      <w:bookmarkStart w:id="0" w:name="_Toc243867931"/>
      <w:r>
        <w:lastRenderedPageBreak/>
        <w:t>1 Цель и задание</w:t>
      </w:r>
      <w:bookmarkEnd w:id="0"/>
    </w:p>
    <w:p w14:paraId="5FFF158D" w14:textId="77777777" w:rsidR="00FC7ADF" w:rsidRDefault="004160F0">
      <w:pPr>
        <w:pStyle w:val="ReportBody"/>
      </w:pPr>
      <w:r>
        <w:t>Цель — построить полные воспроизводимые цепочки Spark MLlib для классификации, регрессии и кластеризации. Учебная часть повторяет все практические блоки методички на Online Shoppers и Seoul Bike. С</w:t>
      </w:r>
      <w:r>
        <w:t>амостоятельная часть решает регрессию Calories с двумя семействами моделей, подбором на valid, базовым решением и итоговым test.</w:t>
      </w:r>
    </w:p>
    <w:p w14:paraId="57EA9A0A" w14:textId="77777777" w:rsidR="00FC7ADF" w:rsidRDefault="004160F0">
      <w:pPr>
        <w:pStyle w:val="ReportBody"/>
      </w:pPr>
      <w:r>
        <w:t>Полный Run All из нового ядра завершён 26.10.2026 00:43:10 МСК: 23 кодовых ячеек подряд, ошибок 0, время 80,60 с. Файл executio</w:t>
      </w:r>
      <w:r>
        <w:t>n.json содержит последовательность счётчиков и SHA256 выполненного блокнота; verification.json фиксирует отдельную проверку исходных строк, разбиений и выгруженных метрик.</w:t>
      </w:r>
    </w:p>
    <w:p w14:paraId="5E2446FA" w14:textId="77777777" w:rsidR="00FC7ADF" w:rsidRDefault="004160F0">
      <w:pPr>
        <w:pStyle w:val="1"/>
      </w:pPr>
      <w:bookmarkStart w:id="1" w:name="_Toc243867932"/>
      <w:r>
        <w:t>2 Среда и исходные данные</w:t>
      </w:r>
      <w:bookmarkEnd w:id="1"/>
    </w:p>
    <w:p w14:paraId="30C3BA64" w14:textId="77777777" w:rsidR="00FC7ADF" w:rsidRDefault="004160F0">
      <w:pPr>
        <w:pStyle w:val="ReportBody"/>
      </w:pPr>
      <w:r>
        <w:t>Результаты приведены в таблице 1.</w:t>
      </w:r>
    </w:p>
    <w:p w14:paraId="5FD25270" w14:textId="77777777" w:rsidR="00FC7ADF" w:rsidRDefault="004160F0">
      <w:pPr>
        <w:pStyle w:val="ReportTableCaption"/>
        <w:keepNext/>
        <w:keepLines/>
        <w:spacing w:before="120" w:after="60"/>
      </w:pPr>
      <w:r>
        <w:t xml:space="preserve">Таблица 1 – Среда </w:t>
      </w:r>
      <w:r>
        <w:t>выполнения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520"/>
      </w:tblGrid>
      <w:tr w:rsidR="00FC7ADF" w14:paraId="39A901A3" w14:textId="77777777">
        <w:trPr>
          <w:cantSplit/>
          <w:tblHeader/>
          <w:jc w:val="center"/>
        </w:trPr>
        <w:tc>
          <w:tcPr>
            <w:tcW w:w="2835" w:type="dxa"/>
            <w:vAlign w:val="center"/>
          </w:tcPr>
          <w:p w14:paraId="22B170CD" w14:textId="77777777" w:rsidR="00FC7ADF" w:rsidRDefault="004160F0">
            <w:pPr>
              <w:pStyle w:val="ReportTable"/>
              <w:keepNext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w="6520" w:type="dxa"/>
            <w:vAlign w:val="center"/>
          </w:tcPr>
          <w:p w14:paraId="0C412159" w14:textId="77777777" w:rsidR="00FC7ADF" w:rsidRDefault="004160F0">
            <w:pPr>
              <w:pStyle w:val="ReportTable"/>
              <w:keepNext/>
              <w:jc w:val="center"/>
            </w:pPr>
            <w:r>
              <w:rPr>
                <w:b/>
              </w:rPr>
              <w:t>Значение</w:t>
            </w:r>
          </w:p>
        </w:tc>
      </w:tr>
      <w:tr w:rsidR="00FC7ADF" w14:paraId="70D777A6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3B0ADCC" w14:textId="77777777" w:rsidR="00FC7ADF" w:rsidRDefault="004160F0">
            <w:pPr>
              <w:pStyle w:val="ReportTable"/>
              <w:keepNext/>
            </w:pPr>
            <w:r>
              <w:t>Стенд</w:t>
            </w:r>
          </w:p>
        </w:tc>
        <w:tc>
          <w:tcPr>
            <w:tcW w:w="6520" w:type="dxa"/>
            <w:vAlign w:val="center"/>
          </w:tcPr>
          <w:p w14:paraId="4C082DF2" w14:textId="77777777" w:rsidR="00FC7ADF" w:rsidRDefault="004160F0">
            <w:pPr>
              <w:pStyle w:val="ReportTable"/>
              <w:keepNext/>
            </w:pPr>
            <w:r>
              <w:t>TIABD-Albakhtin-IV, Ubuntu 22.04.5 LTS</w:t>
            </w:r>
          </w:p>
        </w:tc>
      </w:tr>
      <w:tr w:rsidR="00FC7ADF" w14:paraId="73D5D78B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5161A3C" w14:textId="77777777" w:rsidR="00FC7ADF" w:rsidRDefault="004160F0">
            <w:pPr>
              <w:pStyle w:val="ReportTable"/>
              <w:keepNext/>
            </w:pPr>
            <w:r>
              <w:t>Ресурсы</w:t>
            </w:r>
          </w:p>
        </w:tc>
        <w:tc>
          <w:tcPr>
            <w:tcW w:w="6520" w:type="dxa"/>
            <w:vAlign w:val="center"/>
          </w:tcPr>
          <w:p w14:paraId="0BF93E40" w14:textId="77777777" w:rsidR="00FC7ADF" w:rsidRDefault="004160F0">
            <w:pPr>
              <w:pStyle w:val="ReportTable"/>
              <w:keepNext/>
            </w:pPr>
            <w:r>
              <w:t>2 vCPU, 4 ГБ RAM</w:t>
            </w:r>
          </w:p>
        </w:tc>
      </w:tr>
      <w:tr w:rsidR="00FC7ADF" w14:paraId="11DD01A2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DBAD579" w14:textId="77777777" w:rsidR="00FC7ADF" w:rsidRDefault="004160F0">
            <w:pPr>
              <w:pStyle w:val="ReportTable"/>
              <w:keepNext/>
            </w:pPr>
            <w:r>
              <w:t>Python / Spark</w:t>
            </w:r>
          </w:p>
        </w:tc>
        <w:tc>
          <w:tcPr>
            <w:tcW w:w="6520" w:type="dxa"/>
            <w:vAlign w:val="center"/>
          </w:tcPr>
          <w:p w14:paraId="339C650A" w14:textId="77777777" w:rsidR="00FC7ADF" w:rsidRDefault="004160F0">
            <w:pPr>
              <w:pStyle w:val="ReportTable"/>
              <w:keepNext/>
            </w:pPr>
            <w:r>
              <w:t>3.10.12 / 3.5.7</w:t>
            </w:r>
          </w:p>
        </w:tc>
      </w:tr>
      <w:tr w:rsidR="00FC7ADF" w14:paraId="283B000A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9464E3" w14:textId="77777777" w:rsidR="00FC7ADF" w:rsidRDefault="004160F0">
            <w:pPr>
              <w:pStyle w:val="ReportTable"/>
              <w:keepNext/>
            </w:pPr>
            <w:r>
              <w:t>Java</w:t>
            </w:r>
          </w:p>
        </w:tc>
        <w:tc>
          <w:tcPr>
            <w:tcW w:w="6520" w:type="dxa"/>
            <w:vAlign w:val="center"/>
          </w:tcPr>
          <w:p w14:paraId="65EF4BC7" w14:textId="77777777" w:rsidR="00FC7ADF" w:rsidRDefault="004160F0">
            <w:pPr>
              <w:pStyle w:val="ReportTable"/>
              <w:keepNext/>
            </w:pPr>
            <w:r>
              <w:t>OpenJDK 17.0.20.1</w:t>
            </w:r>
          </w:p>
        </w:tc>
      </w:tr>
      <w:tr w:rsidR="00FC7ADF" w14:paraId="2437CBD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A7D44F0" w14:textId="77777777" w:rsidR="00FC7ADF" w:rsidRDefault="004160F0">
            <w:pPr>
              <w:pStyle w:val="ReportTable"/>
            </w:pPr>
            <w:r>
              <w:t>Spark</w:t>
            </w:r>
          </w:p>
        </w:tc>
        <w:tc>
          <w:tcPr>
            <w:tcW w:w="6520" w:type="dxa"/>
            <w:vAlign w:val="center"/>
          </w:tcPr>
          <w:p w14:paraId="32CAAC11" w14:textId="77777777" w:rsidR="00FC7ADF" w:rsidRDefault="004160F0">
            <w:pPr>
              <w:pStyle w:val="ReportTable"/>
            </w:pPr>
            <w:r>
              <w:t>local[*], 2 параллельные задачи; shuffle.partitions=4; driver 1536m</w:t>
            </w:r>
          </w:p>
        </w:tc>
      </w:tr>
    </w:tbl>
    <w:p w14:paraId="0B93AB69" w14:textId="77777777" w:rsidR="00FC7ADF" w:rsidRDefault="004160F0">
      <w:pPr>
        <w:pStyle w:val="ReportBody"/>
      </w:pPr>
      <w:r>
        <w:t xml:space="preserve">В </w:t>
      </w:r>
      <w:r>
        <w:t xml:space="preserve">контрольных выводах методички использован Spark 4.1.2. Здесь применяется установленный Spark 3.5.7 с совместимым Python 3.10.12. Метрики получены реальным запуском и не заменены числами примера. Local[*] выполняет модель распределённых вычислений на одном </w:t>
      </w:r>
      <w:r>
        <w:t>узле и не измеряет сеть физического кластера.</w:t>
      </w:r>
    </w:p>
    <w:p w14:paraId="3B238661" w14:textId="77777777" w:rsidR="00FC7ADF" w:rsidRDefault="004160F0">
      <w:pPr>
        <w:pStyle w:val="ReportBody"/>
      </w:pPr>
      <w:r>
        <w:t>Результаты приведены в таблице 2.</w:t>
      </w:r>
    </w:p>
    <w:p w14:paraId="5CE709A8" w14:textId="77777777" w:rsidR="00FC7ADF" w:rsidRDefault="004160F0">
      <w:pPr>
        <w:pStyle w:val="ReportTableCaption"/>
        <w:keepNext/>
        <w:keepLines/>
        <w:spacing w:before="120" w:after="60"/>
      </w:pPr>
      <w:r>
        <w:t>Таблица 2 – Данные и назначение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191"/>
        <w:gridCol w:w="1020"/>
        <w:gridCol w:w="4762"/>
      </w:tblGrid>
      <w:tr w:rsidR="00FC7ADF" w14:paraId="3FDD94C8" w14:textId="77777777">
        <w:trPr>
          <w:cantSplit/>
          <w:tblHeader/>
          <w:jc w:val="center"/>
        </w:trPr>
        <w:tc>
          <w:tcPr>
            <w:tcW w:w="2381" w:type="dxa"/>
            <w:vAlign w:val="center"/>
          </w:tcPr>
          <w:p w14:paraId="266A6ABE" w14:textId="77777777" w:rsidR="00FC7ADF" w:rsidRDefault="004160F0">
            <w:pPr>
              <w:pStyle w:val="ReportTable"/>
              <w:keepNext/>
              <w:jc w:val="center"/>
            </w:pPr>
            <w:r>
              <w:rPr>
                <w:b/>
              </w:rPr>
              <w:t>Набор</w:t>
            </w:r>
          </w:p>
        </w:tc>
        <w:tc>
          <w:tcPr>
            <w:tcW w:w="1191" w:type="dxa"/>
            <w:vAlign w:val="center"/>
          </w:tcPr>
          <w:p w14:paraId="5B8DC666" w14:textId="77777777" w:rsidR="00FC7ADF" w:rsidRDefault="004160F0">
            <w:pPr>
              <w:pStyle w:val="ReportTable"/>
              <w:keepNext/>
              <w:jc w:val="center"/>
            </w:pPr>
            <w:r>
              <w:rPr>
                <w:b/>
              </w:rPr>
              <w:t>Строк</w:t>
            </w:r>
          </w:p>
        </w:tc>
        <w:tc>
          <w:tcPr>
            <w:tcW w:w="1020" w:type="dxa"/>
            <w:vAlign w:val="center"/>
          </w:tcPr>
          <w:p w14:paraId="69012CEA" w14:textId="77777777" w:rsidR="00FC7ADF" w:rsidRDefault="004160F0">
            <w:pPr>
              <w:pStyle w:val="ReportTable"/>
              <w:keepNext/>
              <w:jc w:val="center"/>
            </w:pPr>
            <w:r>
              <w:rPr>
                <w:b/>
              </w:rPr>
              <w:t>Поля</w:t>
            </w:r>
          </w:p>
        </w:tc>
        <w:tc>
          <w:tcPr>
            <w:tcW w:w="4762" w:type="dxa"/>
            <w:vAlign w:val="center"/>
          </w:tcPr>
          <w:p w14:paraId="6D25027E" w14:textId="77777777" w:rsidR="00FC7ADF" w:rsidRDefault="004160F0">
            <w:pPr>
              <w:pStyle w:val="ReportTable"/>
              <w:keepNext/>
              <w:jc w:val="center"/>
            </w:pPr>
            <w:r>
              <w:rPr>
                <w:b/>
              </w:rPr>
              <w:t>Задача</w:t>
            </w:r>
          </w:p>
        </w:tc>
      </w:tr>
      <w:tr w:rsidR="00FC7ADF" w14:paraId="1A4793A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2A1A3FC" w14:textId="77777777" w:rsidR="00FC7ADF" w:rsidRDefault="004160F0">
            <w:pPr>
              <w:pStyle w:val="ReportTable"/>
              <w:keepNext/>
            </w:pPr>
            <w:r>
              <w:t>Online Shoppers</w:t>
            </w:r>
          </w:p>
        </w:tc>
        <w:tc>
          <w:tcPr>
            <w:tcW w:w="1191" w:type="dxa"/>
            <w:vAlign w:val="center"/>
          </w:tcPr>
          <w:p w14:paraId="7E1CC087" w14:textId="77777777" w:rsidR="00FC7ADF" w:rsidRDefault="004160F0">
            <w:pPr>
              <w:pStyle w:val="ReportTable"/>
              <w:keepNext/>
              <w:jc w:val="center"/>
            </w:pPr>
            <w:r>
              <w:t>12 330</w:t>
            </w:r>
          </w:p>
        </w:tc>
        <w:tc>
          <w:tcPr>
            <w:tcW w:w="1020" w:type="dxa"/>
            <w:vAlign w:val="center"/>
          </w:tcPr>
          <w:p w14:paraId="3012EDE9" w14:textId="77777777" w:rsidR="00FC7ADF" w:rsidRDefault="004160F0">
            <w:pPr>
              <w:pStyle w:val="ReportTable"/>
              <w:keepNext/>
              <w:jc w:val="center"/>
            </w:pPr>
            <w:r>
              <w:t>18</w:t>
            </w:r>
          </w:p>
        </w:tc>
        <w:tc>
          <w:tcPr>
            <w:tcW w:w="4762" w:type="dxa"/>
            <w:vAlign w:val="center"/>
          </w:tcPr>
          <w:p w14:paraId="613DC8A7" w14:textId="77777777" w:rsidR="00FC7ADF" w:rsidRDefault="004160F0">
            <w:pPr>
              <w:pStyle w:val="ReportTable"/>
              <w:keepNext/>
            </w:pPr>
            <w:r>
              <w:t>Покупка и сегментация сессий</w:t>
            </w:r>
          </w:p>
        </w:tc>
      </w:tr>
      <w:tr w:rsidR="00FC7ADF" w14:paraId="27B5BE6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6F901A1" w14:textId="77777777" w:rsidR="00FC7ADF" w:rsidRDefault="004160F0">
            <w:pPr>
              <w:pStyle w:val="ReportTable"/>
              <w:keepNext/>
            </w:pPr>
            <w:r>
              <w:t>Seoul Bike</w:t>
            </w:r>
          </w:p>
        </w:tc>
        <w:tc>
          <w:tcPr>
            <w:tcW w:w="1191" w:type="dxa"/>
            <w:vAlign w:val="center"/>
          </w:tcPr>
          <w:p w14:paraId="59C056A7" w14:textId="77777777" w:rsidR="00FC7ADF" w:rsidRDefault="004160F0">
            <w:pPr>
              <w:pStyle w:val="ReportTable"/>
              <w:keepNext/>
              <w:jc w:val="center"/>
            </w:pPr>
            <w:r>
              <w:t>8 760</w:t>
            </w:r>
          </w:p>
        </w:tc>
        <w:tc>
          <w:tcPr>
            <w:tcW w:w="1020" w:type="dxa"/>
            <w:vAlign w:val="center"/>
          </w:tcPr>
          <w:p w14:paraId="42C9245A" w14:textId="77777777" w:rsidR="00FC7ADF" w:rsidRDefault="004160F0">
            <w:pPr>
              <w:pStyle w:val="ReportTable"/>
              <w:keepNext/>
              <w:jc w:val="center"/>
            </w:pPr>
            <w:r>
              <w:t>14</w:t>
            </w:r>
          </w:p>
        </w:tc>
        <w:tc>
          <w:tcPr>
            <w:tcW w:w="4762" w:type="dxa"/>
            <w:vAlign w:val="center"/>
          </w:tcPr>
          <w:p w14:paraId="398468D0" w14:textId="77777777" w:rsidR="00FC7ADF" w:rsidRDefault="004160F0">
            <w:pPr>
              <w:pStyle w:val="ReportTable"/>
              <w:keepNext/>
            </w:pPr>
            <w:r>
              <w:t>Часовой прокат</w:t>
            </w:r>
          </w:p>
        </w:tc>
      </w:tr>
      <w:tr w:rsidR="00FC7ADF" w14:paraId="5A12F45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256D3F6" w14:textId="77777777" w:rsidR="00FC7ADF" w:rsidRDefault="004160F0">
            <w:pPr>
              <w:pStyle w:val="ReportTable"/>
            </w:pPr>
            <w:r>
              <w:t>Calories</w:t>
            </w:r>
          </w:p>
        </w:tc>
        <w:tc>
          <w:tcPr>
            <w:tcW w:w="1191" w:type="dxa"/>
            <w:vAlign w:val="center"/>
          </w:tcPr>
          <w:p w14:paraId="580E239C" w14:textId="77777777" w:rsidR="00FC7ADF" w:rsidRDefault="004160F0">
            <w:pPr>
              <w:pStyle w:val="ReportTable"/>
              <w:jc w:val="center"/>
            </w:pPr>
            <w:r>
              <w:t>15 000</w:t>
            </w:r>
          </w:p>
        </w:tc>
        <w:tc>
          <w:tcPr>
            <w:tcW w:w="1020" w:type="dxa"/>
            <w:vAlign w:val="center"/>
          </w:tcPr>
          <w:p w14:paraId="31790E10" w14:textId="77777777" w:rsidR="00FC7ADF" w:rsidRDefault="004160F0">
            <w:pPr>
              <w:pStyle w:val="ReportTable"/>
              <w:jc w:val="center"/>
            </w:pPr>
            <w:r>
              <w:t>9</w:t>
            </w:r>
          </w:p>
        </w:tc>
        <w:tc>
          <w:tcPr>
            <w:tcW w:w="4762" w:type="dxa"/>
            <w:vAlign w:val="center"/>
          </w:tcPr>
          <w:p w14:paraId="0C1D45FF" w14:textId="77777777" w:rsidR="00FC7ADF" w:rsidRDefault="004160F0">
            <w:pPr>
              <w:pStyle w:val="ReportTable"/>
            </w:pPr>
            <w:r>
              <w:t>Расход энергии после тренировки</w:t>
            </w:r>
          </w:p>
        </w:tc>
      </w:tr>
    </w:tbl>
    <w:p w14:paraId="2435A4D9" w14:textId="77777777" w:rsidR="00FC7ADF" w:rsidRDefault="004160F0">
      <w:pPr>
        <w:pStyle w:val="ReportBody"/>
      </w:pPr>
      <w:r>
        <w:lastRenderedPageBreak/>
        <w:t xml:space="preserve">Публичные Online Shoppers и Seoul Bike получены из UCI с лицензией CC BY 4.0. Calories взят из предоставленного каталога. Точные SHA256, размеры и схемы записаны в source_manifest.json. CSV читаются с явными Spark-схемами, </w:t>
      </w:r>
      <w:r>
        <w:t>режимом FAILFAST и проверками количества строк и NULL. Seoul Bike декодируется как ISO-8859-1; исходные заголовки сопоставляются по позиции с именами явной схемы.</w:t>
      </w:r>
    </w:p>
    <w:p w14:paraId="3901E57C" w14:textId="77777777" w:rsidR="00FC7ADF" w:rsidRDefault="004160F0">
      <w:pPr>
        <w:pStyle w:val="1"/>
      </w:pPr>
      <w:bookmarkStart w:id="2" w:name="_Toc243867933"/>
      <w:r>
        <w:t>3 Классификация Online Shoppers</w:t>
      </w:r>
      <w:bookmarkEnd w:id="2"/>
    </w:p>
    <w:p w14:paraId="18CD98EC" w14:textId="77777777" w:rsidR="00FC7ADF" w:rsidRDefault="004160F0">
      <w:pPr>
        <w:pStyle w:val="ReportBody"/>
      </w:pPr>
      <w:r>
        <w:t>Цель Revenue отражает покупку. В исходных данных 10 422 отриц</w:t>
      </w:r>
      <w:r>
        <w:t>ательных и 1 908 положительных сессий, доля покупок 15,47%. Источник описывает сессии разных пользователей. Стабильный row_id задаётся порядком исходного CSV; внутри каждого класса строки сортируются по SHA256(row_id:42), после чего выделяются 60%, 20% и о</w:t>
      </w:r>
      <w:r>
        <w:t>статок. Части не пересекаются.</w:t>
      </w:r>
    </w:p>
    <w:p w14:paraId="2270452B" w14:textId="77777777" w:rsidR="00FC7ADF" w:rsidRDefault="004160F0">
      <w:pPr>
        <w:pStyle w:val="ReportBody"/>
      </w:pPr>
      <w:r>
        <w:t>Результаты приведены в таблице 3.</w:t>
      </w:r>
    </w:p>
    <w:p w14:paraId="481A3546" w14:textId="77777777" w:rsidR="00FC7ADF" w:rsidRDefault="004160F0">
      <w:pPr>
        <w:pStyle w:val="ReportTableCaption"/>
        <w:keepNext/>
        <w:keepLines/>
        <w:spacing w:before="120" w:after="60"/>
      </w:pPr>
      <w:r>
        <w:t>Таблица 3 – Стратифицированное разбиение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2268"/>
        <w:gridCol w:w="2268"/>
        <w:gridCol w:w="2268"/>
      </w:tblGrid>
      <w:tr w:rsidR="00FC7ADF" w14:paraId="5EF3862D" w14:textId="77777777">
        <w:trPr>
          <w:cantSplit/>
          <w:tblHeader/>
          <w:jc w:val="center"/>
        </w:trPr>
        <w:tc>
          <w:tcPr>
            <w:tcW w:w="2551" w:type="dxa"/>
            <w:vAlign w:val="center"/>
          </w:tcPr>
          <w:p w14:paraId="307A902D" w14:textId="77777777" w:rsidR="00FC7ADF" w:rsidRDefault="004160F0">
            <w:pPr>
              <w:pStyle w:val="ReportTable"/>
              <w:keepNext/>
              <w:jc w:val="center"/>
            </w:pPr>
            <w:r>
              <w:rPr>
                <w:b/>
              </w:rPr>
              <w:t>Часть</w:t>
            </w:r>
          </w:p>
        </w:tc>
        <w:tc>
          <w:tcPr>
            <w:tcW w:w="2268" w:type="dxa"/>
            <w:vAlign w:val="center"/>
          </w:tcPr>
          <w:p w14:paraId="68F9EEB4" w14:textId="77777777" w:rsidR="00FC7ADF" w:rsidRDefault="004160F0">
            <w:pPr>
              <w:pStyle w:val="ReportTable"/>
              <w:keepNext/>
              <w:jc w:val="center"/>
            </w:pPr>
            <w:r>
              <w:rPr>
                <w:b/>
              </w:rPr>
              <w:t>Нет покупки</w:t>
            </w:r>
          </w:p>
        </w:tc>
        <w:tc>
          <w:tcPr>
            <w:tcW w:w="2268" w:type="dxa"/>
            <w:vAlign w:val="center"/>
          </w:tcPr>
          <w:p w14:paraId="57475FDB" w14:textId="77777777" w:rsidR="00FC7ADF" w:rsidRDefault="004160F0">
            <w:pPr>
              <w:pStyle w:val="ReportTable"/>
              <w:keepNext/>
              <w:jc w:val="center"/>
            </w:pPr>
            <w:r>
              <w:rPr>
                <w:b/>
              </w:rPr>
              <w:t>Покупка</w:t>
            </w:r>
          </w:p>
        </w:tc>
        <w:tc>
          <w:tcPr>
            <w:tcW w:w="2268" w:type="dxa"/>
            <w:vAlign w:val="center"/>
          </w:tcPr>
          <w:p w14:paraId="6835470C" w14:textId="77777777" w:rsidR="00FC7ADF" w:rsidRDefault="004160F0">
            <w:pPr>
              <w:pStyle w:val="ReportTable"/>
              <w:keepNext/>
              <w:jc w:val="center"/>
            </w:pPr>
            <w:r>
              <w:rPr>
                <w:b/>
              </w:rPr>
              <w:t>Всего</w:t>
            </w:r>
          </w:p>
        </w:tc>
      </w:tr>
      <w:tr w:rsidR="00FC7ADF" w14:paraId="1F606306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3F6F5EFD" w14:textId="77777777" w:rsidR="00FC7ADF" w:rsidRDefault="004160F0">
            <w:pPr>
              <w:pStyle w:val="ReportTable"/>
              <w:keepNext/>
            </w:pPr>
            <w:r>
              <w:t>train</w:t>
            </w:r>
          </w:p>
        </w:tc>
        <w:tc>
          <w:tcPr>
            <w:tcW w:w="2268" w:type="dxa"/>
            <w:vAlign w:val="center"/>
          </w:tcPr>
          <w:p w14:paraId="2E9BE64E" w14:textId="77777777" w:rsidR="00FC7ADF" w:rsidRDefault="004160F0">
            <w:pPr>
              <w:pStyle w:val="ReportTable"/>
              <w:keepNext/>
              <w:jc w:val="center"/>
            </w:pPr>
            <w:r>
              <w:t>6 253</w:t>
            </w:r>
          </w:p>
        </w:tc>
        <w:tc>
          <w:tcPr>
            <w:tcW w:w="2268" w:type="dxa"/>
            <w:vAlign w:val="center"/>
          </w:tcPr>
          <w:p w14:paraId="2DDF025F" w14:textId="77777777" w:rsidR="00FC7ADF" w:rsidRDefault="004160F0">
            <w:pPr>
              <w:pStyle w:val="ReportTable"/>
              <w:keepNext/>
              <w:jc w:val="center"/>
            </w:pPr>
            <w:r>
              <w:t>1 144</w:t>
            </w:r>
          </w:p>
        </w:tc>
        <w:tc>
          <w:tcPr>
            <w:tcW w:w="2268" w:type="dxa"/>
            <w:vAlign w:val="center"/>
          </w:tcPr>
          <w:p w14:paraId="5F6ACDA7" w14:textId="77777777" w:rsidR="00FC7ADF" w:rsidRDefault="004160F0">
            <w:pPr>
              <w:pStyle w:val="ReportTable"/>
              <w:keepNext/>
              <w:jc w:val="center"/>
            </w:pPr>
            <w:r>
              <w:t>7 397</w:t>
            </w:r>
          </w:p>
        </w:tc>
      </w:tr>
      <w:tr w:rsidR="00FC7ADF" w14:paraId="6E617B79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4FC3B179" w14:textId="77777777" w:rsidR="00FC7ADF" w:rsidRDefault="004160F0">
            <w:pPr>
              <w:pStyle w:val="ReportTable"/>
              <w:keepNext/>
            </w:pPr>
            <w:r>
              <w:t>valid</w:t>
            </w:r>
          </w:p>
        </w:tc>
        <w:tc>
          <w:tcPr>
            <w:tcW w:w="2268" w:type="dxa"/>
            <w:vAlign w:val="center"/>
          </w:tcPr>
          <w:p w14:paraId="217C5610" w14:textId="77777777" w:rsidR="00FC7ADF" w:rsidRDefault="004160F0">
            <w:pPr>
              <w:pStyle w:val="ReportTable"/>
              <w:keepNext/>
              <w:jc w:val="center"/>
            </w:pPr>
            <w:r>
              <w:t>2 084</w:t>
            </w:r>
          </w:p>
        </w:tc>
        <w:tc>
          <w:tcPr>
            <w:tcW w:w="2268" w:type="dxa"/>
            <w:vAlign w:val="center"/>
          </w:tcPr>
          <w:p w14:paraId="39FE54E4" w14:textId="77777777" w:rsidR="00FC7ADF" w:rsidRDefault="004160F0">
            <w:pPr>
              <w:pStyle w:val="ReportTable"/>
              <w:keepNext/>
              <w:jc w:val="center"/>
            </w:pPr>
            <w:r>
              <w:t>382</w:t>
            </w:r>
          </w:p>
        </w:tc>
        <w:tc>
          <w:tcPr>
            <w:tcW w:w="2268" w:type="dxa"/>
            <w:vAlign w:val="center"/>
          </w:tcPr>
          <w:p w14:paraId="6D0B87B1" w14:textId="77777777" w:rsidR="00FC7ADF" w:rsidRDefault="004160F0">
            <w:pPr>
              <w:pStyle w:val="ReportTable"/>
              <w:keepNext/>
              <w:jc w:val="center"/>
            </w:pPr>
            <w:r>
              <w:t>2 466</w:t>
            </w:r>
          </w:p>
        </w:tc>
      </w:tr>
      <w:tr w:rsidR="00FC7ADF" w14:paraId="3FB4B682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2CCAB9A2" w14:textId="77777777" w:rsidR="00FC7ADF" w:rsidRDefault="004160F0">
            <w:pPr>
              <w:pStyle w:val="ReportTable"/>
            </w:pPr>
            <w:r>
              <w:t>test</w:t>
            </w:r>
          </w:p>
        </w:tc>
        <w:tc>
          <w:tcPr>
            <w:tcW w:w="2268" w:type="dxa"/>
            <w:vAlign w:val="center"/>
          </w:tcPr>
          <w:p w14:paraId="78404C3F" w14:textId="77777777" w:rsidR="00FC7ADF" w:rsidRDefault="004160F0">
            <w:pPr>
              <w:pStyle w:val="ReportTable"/>
              <w:jc w:val="center"/>
            </w:pPr>
            <w:r>
              <w:t>2 085</w:t>
            </w:r>
          </w:p>
        </w:tc>
        <w:tc>
          <w:tcPr>
            <w:tcW w:w="2268" w:type="dxa"/>
            <w:vAlign w:val="center"/>
          </w:tcPr>
          <w:p w14:paraId="55BA0944" w14:textId="77777777" w:rsidR="00FC7ADF" w:rsidRDefault="004160F0">
            <w:pPr>
              <w:pStyle w:val="ReportTable"/>
              <w:jc w:val="center"/>
            </w:pPr>
            <w:r>
              <w:t>382</w:t>
            </w:r>
          </w:p>
        </w:tc>
        <w:tc>
          <w:tcPr>
            <w:tcW w:w="2268" w:type="dxa"/>
            <w:vAlign w:val="center"/>
          </w:tcPr>
          <w:p w14:paraId="5D02639F" w14:textId="77777777" w:rsidR="00FC7ADF" w:rsidRDefault="004160F0">
            <w:pPr>
              <w:pStyle w:val="ReportTable"/>
              <w:jc w:val="center"/>
            </w:pPr>
            <w:r>
              <w:t>2 467</w:t>
            </w:r>
          </w:p>
        </w:tc>
      </w:tr>
    </w:tbl>
    <w:p w14:paraId="12CA7AB6" w14:textId="77777777" w:rsidR="00FC7ADF" w:rsidRDefault="004160F0">
      <w:pPr>
        <w:pStyle w:val="ReportBody"/>
      </w:pPr>
      <w:r>
        <w:t xml:space="preserve">Счётчики страниц и длительности </w:t>
      </w:r>
      <w:r>
        <w:t>преобразованы log1p. Browser, Region, TrafficType, ОС и Weekend кодируются как категории вместе с Month и VisitorType. StringIndexer и OneHotEncoder обучаются только на train. Для LR добавлено масштабирование без центрирования, для RF оно не требуется. Вес</w:t>
      </w:r>
      <w:r>
        <w:t>а N/(2Nc) вычисляются по train и усиливают штраф за редкий положительный класс.</w:t>
      </w:r>
    </w:p>
    <w:p w14:paraId="7CD257A7" w14:textId="77777777" w:rsidR="00FC7ADF" w:rsidRDefault="004160F0">
      <w:pPr>
        <w:pStyle w:val="ReportCode"/>
        <w:spacing w:before="80" w:after="120"/>
      </w:pPr>
      <w:r>
        <w:t>Pipeline([SQLTransformer(...), StringIndexer(...),</w:t>
      </w:r>
      <w:r>
        <w:br/>
        <w:t xml:space="preserve">          OneHotEncoder(...), VectorAssembler(...),</w:t>
      </w:r>
      <w:r>
        <w:br/>
        <w:t xml:space="preserve">          StandardScaler(...), LogisticRegression(...)])</w:t>
      </w:r>
      <w:r>
        <w:br/>
        <w:t># RF: тот же наб</w:t>
      </w:r>
      <w:r>
        <w:t>ор исходных полей без StandardScaler</w:t>
      </w:r>
    </w:p>
    <w:p w14:paraId="2C79A312" w14:textId="77777777" w:rsidR="00FC7ADF" w:rsidRDefault="004160F0">
      <w:pPr>
        <w:pStyle w:val="ReportBody"/>
      </w:pPr>
      <w:r>
        <w:t xml:space="preserve">LR: maxIter=100, regParam=0,05, L2. RF: 80 деревьев, maxDepth=8, maxBins=64, featureSubsetStrategy=sqrt, seed=42. Выбор семейства выполнен </w:t>
      </w:r>
      <w:r>
        <w:lastRenderedPageBreak/>
        <w:t>по PR-AUC на одной valid. Порог затем выбран по максимуму F1 только на valid.</w:t>
      </w:r>
    </w:p>
    <w:p w14:paraId="5171B7B0" w14:textId="77777777" w:rsidR="00FC7ADF" w:rsidRDefault="004160F0">
      <w:pPr>
        <w:pStyle w:val="ReportBody"/>
      </w:pPr>
      <w:r>
        <w:t>Ре</w:t>
      </w:r>
      <w:r>
        <w:t>зультаты приведены в таблице 4.</w:t>
      </w:r>
    </w:p>
    <w:p w14:paraId="12A0C617" w14:textId="77777777" w:rsidR="00FC7ADF" w:rsidRDefault="004160F0">
      <w:pPr>
        <w:pStyle w:val="ReportTableCaption"/>
        <w:keepNext/>
        <w:keepLines/>
        <w:spacing w:before="120" w:after="60"/>
      </w:pPr>
      <w:r>
        <w:t>Таблица 4 – Классификаторы на valid при пороге 0,5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1361"/>
        <w:gridCol w:w="1361"/>
        <w:gridCol w:w="1417"/>
        <w:gridCol w:w="1361"/>
        <w:gridCol w:w="1361"/>
      </w:tblGrid>
      <w:tr w:rsidR="00FC7ADF" w14:paraId="768D73F7" w14:textId="77777777">
        <w:trPr>
          <w:cantSplit/>
          <w:tblHeader/>
          <w:jc w:val="center"/>
        </w:trPr>
        <w:tc>
          <w:tcPr>
            <w:tcW w:w="2494" w:type="dxa"/>
            <w:vAlign w:val="center"/>
          </w:tcPr>
          <w:p w14:paraId="3CDC0A17" w14:textId="77777777" w:rsidR="00FC7ADF" w:rsidRDefault="004160F0">
            <w:pPr>
              <w:pStyle w:val="ReportTable"/>
              <w:keepNext/>
              <w:jc w:val="center"/>
            </w:pPr>
            <w:r>
              <w:rPr>
                <w:b/>
              </w:rPr>
              <w:t>Модель</w:t>
            </w:r>
          </w:p>
        </w:tc>
        <w:tc>
          <w:tcPr>
            <w:tcW w:w="1361" w:type="dxa"/>
            <w:vAlign w:val="center"/>
          </w:tcPr>
          <w:p w14:paraId="607BF4DD" w14:textId="77777777" w:rsidR="00FC7ADF" w:rsidRDefault="004160F0">
            <w:pPr>
              <w:pStyle w:val="ReportTable"/>
              <w:keepNext/>
              <w:jc w:val="center"/>
            </w:pPr>
            <w:r>
              <w:rPr>
                <w:b/>
              </w:rPr>
              <w:t>PR-AUC</w:t>
            </w:r>
          </w:p>
        </w:tc>
        <w:tc>
          <w:tcPr>
            <w:tcW w:w="1361" w:type="dxa"/>
            <w:vAlign w:val="center"/>
          </w:tcPr>
          <w:p w14:paraId="0E6D9A54" w14:textId="77777777" w:rsidR="00FC7ADF" w:rsidRDefault="004160F0">
            <w:pPr>
              <w:pStyle w:val="ReportTable"/>
              <w:keepNext/>
              <w:jc w:val="center"/>
            </w:pPr>
            <w:r>
              <w:rPr>
                <w:b/>
              </w:rPr>
              <w:t>ROC-AUC</w:t>
            </w:r>
          </w:p>
        </w:tc>
        <w:tc>
          <w:tcPr>
            <w:tcW w:w="1417" w:type="dxa"/>
            <w:vAlign w:val="center"/>
          </w:tcPr>
          <w:p w14:paraId="1DC64C67" w14:textId="77777777" w:rsidR="00FC7ADF" w:rsidRDefault="004160F0">
            <w:pPr>
              <w:pStyle w:val="ReportTable"/>
              <w:keepNext/>
              <w:jc w:val="center"/>
            </w:pPr>
            <w:r>
              <w:rPr>
                <w:b/>
              </w:rPr>
              <w:t>Precision</w:t>
            </w:r>
          </w:p>
        </w:tc>
        <w:tc>
          <w:tcPr>
            <w:tcW w:w="1361" w:type="dxa"/>
            <w:vAlign w:val="center"/>
          </w:tcPr>
          <w:p w14:paraId="5B6DD49F" w14:textId="77777777" w:rsidR="00FC7ADF" w:rsidRDefault="004160F0">
            <w:pPr>
              <w:pStyle w:val="ReportTable"/>
              <w:keepNext/>
              <w:jc w:val="center"/>
            </w:pPr>
            <w:r>
              <w:rPr>
                <w:b/>
              </w:rPr>
              <w:t>Recall</w:t>
            </w:r>
          </w:p>
        </w:tc>
        <w:tc>
          <w:tcPr>
            <w:tcW w:w="1361" w:type="dxa"/>
            <w:vAlign w:val="center"/>
          </w:tcPr>
          <w:p w14:paraId="1F82C35C" w14:textId="77777777" w:rsidR="00FC7ADF" w:rsidRDefault="004160F0">
            <w:pPr>
              <w:pStyle w:val="ReportTable"/>
              <w:keepNext/>
              <w:jc w:val="center"/>
            </w:pPr>
            <w:r>
              <w:rPr>
                <w:b/>
              </w:rPr>
              <w:t>F1</w:t>
            </w:r>
          </w:p>
        </w:tc>
      </w:tr>
      <w:tr w:rsidR="00FC7ADF" w14:paraId="0BE02279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2BA6B8E0" w14:textId="77777777" w:rsidR="00FC7ADF" w:rsidRDefault="004160F0">
            <w:pPr>
              <w:pStyle w:val="ReportTable"/>
              <w:keepNext/>
            </w:pPr>
            <w:r>
              <w:t>Логистическая регрессия</w:t>
            </w:r>
          </w:p>
        </w:tc>
        <w:tc>
          <w:tcPr>
            <w:tcW w:w="1361" w:type="dxa"/>
            <w:vAlign w:val="center"/>
          </w:tcPr>
          <w:p w14:paraId="360F43D0" w14:textId="77777777" w:rsidR="00FC7ADF" w:rsidRDefault="004160F0">
            <w:pPr>
              <w:pStyle w:val="ReportTable"/>
              <w:keepNext/>
              <w:jc w:val="center"/>
            </w:pPr>
            <w:r>
              <w:t>0,6102</w:t>
            </w:r>
          </w:p>
        </w:tc>
        <w:tc>
          <w:tcPr>
            <w:tcW w:w="1361" w:type="dxa"/>
            <w:vAlign w:val="center"/>
          </w:tcPr>
          <w:p w14:paraId="02A9659F" w14:textId="77777777" w:rsidR="00FC7ADF" w:rsidRDefault="004160F0">
            <w:pPr>
              <w:pStyle w:val="ReportTable"/>
              <w:keepNext/>
              <w:jc w:val="center"/>
            </w:pPr>
            <w:r>
              <w:t>0,8950</w:t>
            </w:r>
          </w:p>
        </w:tc>
        <w:tc>
          <w:tcPr>
            <w:tcW w:w="1417" w:type="dxa"/>
            <w:vAlign w:val="center"/>
          </w:tcPr>
          <w:p w14:paraId="37AC3D2F" w14:textId="77777777" w:rsidR="00FC7ADF" w:rsidRDefault="004160F0">
            <w:pPr>
              <w:pStyle w:val="ReportTable"/>
              <w:keepNext/>
              <w:jc w:val="center"/>
            </w:pPr>
            <w:r>
              <w:t>0,4529</w:t>
            </w:r>
          </w:p>
        </w:tc>
        <w:tc>
          <w:tcPr>
            <w:tcW w:w="1361" w:type="dxa"/>
            <w:vAlign w:val="center"/>
          </w:tcPr>
          <w:p w14:paraId="65B4054C" w14:textId="77777777" w:rsidR="00FC7ADF" w:rsidRDefault="004160F0">
            <w:pPr>
              <w:pStyle w:val="ReportTable"/>
              <w:keepNext/>
              <w:jc w:val="center"/>
            </w:pPr>
            <w:r>
              <w:t>0,7670</w:t>
            </w:r>
          </w:p>
        </w:tc>
        <w:tc>
          <w:tcPr>
            <w:tcW w:w="1361" w:type="dxa"/>
            <w:vAlign w:val="center"/>
          </w:tcPr>
          <w:p w14:paraId="463C218E" w14:textId="77777777" w:rsidR="00FC7ADF" w:rsidRDefault="004160F0">
            <w:pPr>
              <w:pStyle w:val="ReportTable"/>
              <w:keepNext/>
              <w:jc w:val="center"/>
            </w:pPr>
            <w:r>
              <w:t>0,5695</w:t>
            </w:r>
          </w:p>
        </w:tc>
      </w:tr>
      <w:tr w:rsidR="00FC7ADF" w14:paraId="7D84C931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3097464A" w14:textId="77777777" w:rsidR="00FC7ADF" w:rsidRDefault="004160F0">
            <w:pPr>
              <w:pStyle w:val="ReportTable"/>
            </w:pPr>
            <w:r>
              <w:t>Случайный лес</w:t>
            </w:r>
          </w:p>
        </w:tc>
        <w:tc>
          <w:tcPr>
            <w:tcW w:w="1361" w:type="dxa"/>
            <w:vAlign w:val="center"/>
          </w:tcPr>
          <w:p w14:paraId="36703F8D" w14:textId="77777777" w:rsidR="00FC7ADF" w:rsidRDefault="004160F0">
            <w:pPr>
              <w:pStyle w:val="ReportTable"/>
              <w:jc w:val="center"/>
            </w:pPr>
            <w:r>
              <w:t>0,7212</w:t>
            </w:r>
          </w:p>
        </w:tc>
        <w:tc>
          <w:tcPr>
            <w:tcW w:w="1361" w:type="dxa"/>
            <w:vAlign w:val="center"/>
          </w:tcPr>
          <w:p w14:paraId="0B42E6AF" w14:textId="77777777" w:rsidR="00FC7ADF" w:rsidRDefault="004160F0">
            <w:pPr>
              <w:pStyle w:val="ReportTable"/>
              <w:jc w:val="center"/>
            </w:pPr>
            <w:r>
              <w:t>0,9284</w:t>
            </w:r>
          </w:p>
        </w:tc>
        <w:tc>
          <w:tcPr>
            <w:tcW w:w="1417" w:type="dxa"/>
            <w:vAlign w:val="center"/>
          </w:tcPr>
          <w:p w14:paraId="20986E9D" w14:textId="77777777" w:rsidR="00FC7ADF" w:rsidRDefault="004160F0">
            <w:pPr>
              <w:pStyle w:val="ReportTable"/>
              <w:jc w:val="center"/>
            </w:pPr>
            <w:r>
              <w:t>0,5509</w:t>
            </w:r>
          </w:p>
        </w:tc>
        <w:tc>
          <w:tcPr>
            <w:tcW w:w="1361" w:type="dxa"/>
            <w:vAlign w:val="center"/>
          </w:tcPr>
          <w:p w14:paraId="12D848DE" w14:textId="77777777" w:rsidR="00FC7ADF" w:rsidRDefault="004160F0">
            <w:pPr>
              <w:pStyle w:val="ReportTable"/>
              <w:jc w:val="center"/>
            </w:pPr>
            <w:r>
              <w:t>0,8639</w:t>
            </w:r>
          </w:p>
        </w:tc>
        <w:tc>
          <w:tcPr>
            <w:tcW w:w="1361" w:type="dxa"/>
            <w:vAlign w:val="center"/>
          </w:tcPr>
          <w:p w14:paraId="0E70193C" w14:textId="77777777" w:rsidR="00FC7ADF" w:rsidRDefault="004160F0">
            <w:pPr>
              <w:pStyle w:val="ReportTable"/>
              <w:jc w:val="center"/>
            </w:pPr>
            <w:r>
              <w:t>0,6728</w:t>
            </w:r>
          </w:p>
        </w:tc>
      </w:tr>
    </w:tbl>
    <w:p w14:paraId="6A27580E" w14:textId="77777777" w:rsidR="00FC7ADF" w:rsidRDefault="004160F0">
      <w:pPr>
        <w:pStyle w:val="ReportBody"/>
        <w:keepNext/>
      </w:pPr>
      <w:r>
        <w:t xml:space="preserve">На рисунке 1 </w:t>
      </w:r>
      <w:r>
        <w:t>показан результат выполнения на стенде.</w:t>
      </w:r>
    </w:p>
    <w:p w14:paraId="026A09A6" w14:textId="77777777" w:rsidR="00FC7ADF" w:rsidRDefault="004160F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9E12BB8" wp14:editId="4E572EC0">
            <wp:extent cx="5940000" cy="3801600"/>
            <wp:effectExtent l="0" t="0" r="0" b="0"/>
            <wp:docPr id="298370852" name="Picture 298370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ification_p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0E2BF" w14:textId="77777777" w:rsidR="00FC7ADF" w:rsidRDefault="004160F0">
      <w:pPr>
        <w:pStyle w:val="ReportFigureCaption"/>
        <w:keepLines/>
        <w:spacing w:before="60" w:after="120"/>
      </w:pPr>
      <w:r>
        <w:t>Рисунок 1 – Кривые precision–recall на valid</w:t>
      </w:r>
    </w:p>
    <w:p w14:paraId="72079121" w14:textId="77777777" w:rsidR="00FC7ADF" w:rsidRDefault="004160F0">
      <w:pPr>
        <w:pStyle w:val="ReportBody"/>
      </w:pPr>
      <w:r>
        <w:t xml:space="preserve">Выбран случайный лес, порог 0,551554. На test: PR-AUC 0,6865, ROC-AUC 0,9050, accuracy 0,8772, precision 0,5758, recall 0,7853, F1 0,6645. Матрица: TN=1864, </w:t>
      </w:r>
      <w:r>
        <w:t>FP=221, FN=82, TP=300. Найдено 300 из 382 покупок; 221 отрицательных сессий получили положительное решение.</w:t>
      </w:r>
    </w:p>
    <w:p w14:paraId="2757845E" w14:textId="77777777" w:rsidR="00FC7ADF" w:rsidRDefault="004160F0">
      <w:pPr>
        <w:pStyle w:val="ReportBody"/>
        <w:keepNext/>
      </w:pPr>
      <w:r>
        <w:lastRenderedPageBreak/>
        <w:t>На рисунке 2 показан результат выполнения на стенде.</w:t>
      </w:r>
    </w:p>
    <w:p w14:paraId="637DDAD8" w14:textId="77777777" w:rsidR="00FC7ADF" w:rsidRDefault="004160F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1A94DCD" wp14:editId="571A60FA">
            <wp:extent cx="4320000" cy="3456000"/>
            <wp:effectExtent l="0" t="0" r="0" b="0"/>
            <wp:docPr id="298370853" name="Picture 298370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ification_confus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4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1825B" w14:textId="77777777" w:rsidR="00FC7ADF" w:rsidRDefault="004160F0">
      <w:pPr>
        <w:pStyle w:val="ReportFigureCaption"/>
        <w:keepLines/>
        <w:spacing w:before="60" w:after="120"/>
      </w:pPr>
      <w:r>
        <w:t>Рисунок 2 – Матрица ошибок на закрытом до выбора модели test</w:t>
      </w:r>
    </w:p>
    <w:p w14:paraId="6232E0DB" w14:textId="77777777" w:rsidR="00FC7ADF" w:rsidRDefault="004160F0">
      <w:pPr>
        <w:pStyle w:val="ReportBody"/>
      </w:pPr>
      <w:r>
        <w:t>Абляция PageValues на той же val</w:t>
      </w:r>
      <w:r>
        <w:t>id: PR-AUC RF с признаком 0,7212, без него 0,3898. Разница показывает его прогностический вклад, но не доказывает доступность к моменту раннего прогноза. Для ранней сессии признак требует временного паспорта. Важности RF не являются причинными эффектами; к</w:t>
      </w:r>
      <w:r>
        <w:t>оэффициенты LR относятся к преобразованным и масштабированным координатам.</w:t>
      </w:r>
    </w:p>
    <w:p w14:paraId="54E91EE1" w14:textId="77777777" w:rsidR="00FC7ADF" w:rsidRDefault="004160F0">
      <w:pPr>
        <w:pStyle w:val="ReportBody"/>
        <w:keepNext/>
      </w:pPr>
      <w:r>
        <w:lastRenderedPageBreak/>
        <w:t>На рисунке 3 показан результат выполнения на стенде.</w:t>
      </w:r>
    </w:p>
    <w:p w14:paraId="0E52781B" w14:textId="77777777" w:rsidR="00FC7ADF" w:rsidRDefault="004160F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A0736CE" wp14:editId="71CE55EC">
            <wp:extent cx="5940000" cy="3712500"/>
            <wp:effectExtent l="0" t="0" r="0" b="0"/>
            <wp:docPr id="298370854" name="Picture 298370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ature_import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65989" w14:textId="77777777" w:rsidR="00FC7ADF" w:rsidRDefault="004160F0">
      <w:pPr>
        <w:pStyle w:val="ReportFigureCaption"/>
        <w:keepLines/>
        <w:spacing w:before="60" w:after="120"/>
      </w:pPr>
      <w:r>
        <w:t>Рисунок 3 – Наибольшие важности признаков случайного леса</w:t>
      </w:r>
    </w:p>
    <w:p w14:paraId="16359951" w14:textId="77777777" w:rsidR="00FC7ADF" w:rsidRDefault="004160F0">
      <w:pPr>
        <w:pStyle w:val="ReportBody"/>
      </w:pPr>
      <w:r>
        <w:t>Результаты приведены в таблице 5.</w:t>
      </w:r>
    </w:p>
    <w:p w14:paraId="214762EA" w14:textId="77777777" w:rsidR="00FC7ADF" w:rsidRDefault="004160F0">
      <w:pPr>
        <w:pStyle w:val="ReportTableCaption"/>
        <w:keepNext/>
        <w:keepLines/>
        <w:spacing w:before="120" w:after="60"/>
      </w:pPr>
      <w:r>
        <w:t xml:space="preserve">Таблица 5 – Наибольшие </w:t>
      </w:r>
      <w:r>
        <w:t>коэффициенты LR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3"/>
        <w:gridCol w:w="2551"/>
      </w:tblGrid>
      <w:tr w:rsidR="00FC7ADF" w14:paraId="007E36C9" w14:textId="77777777">
        <w:trPr>
          <w:cantSplit/>
          <w:tblHeader/>
          <w:jc w:val="center"/>
        </w:trPr>
        <w:tc>
          <w:tcPr>
            <w:tcW w:w="6803" w:type="dxa"/>
            <w:vAlign w:val="center"/>
          </w:tcPr>
          <w:p w14:paraId="4AAA5E1C" w14:textId="77777777" w:rsidR="00FC7ADF" w:rsidRDefault="004160F0">
            <w:pPr>
              <w:pStyle w:val="ReportTable"/>
              <w:keepNext/>
              <w:jc w:val="center"/>
            </w:pPr>
            <w:r>
              <w:rPr>
                <w:b/>
              </w:rPr>
              <w:t>Признак</w:t>
            </w:r>
          </w:p>
        </w:tc>
        <w:tc>
          <w:tcPr>
            <w:tcW w:w="2551" w:type="dxa"/>
            <w:vAlign w:val="center"/>
          </w:tcPr>
          <w:p w14:paraId="04E92D5F" w14:textId="77777777" w:rsidR="00FC7ADF" w:rsidRDefault="004160F0">
            <w:pPr>
              <w:pStyle w:val="ReportTable"/>
              <w:keepNext/>
              <w:jc w:val="center"/>
            </w:pPr>
            <w:r>
              <w:rPr>
                <w:b/>
              </w:rPr>
              <w:t>Коэффициент</w:t>
            </w:r>
          </w:p>
        </w:tc>
      </w:tr>
      <w:tr w:rsidR="00FC7ADF" w14:paraId="64C13AC4" w14:textId="77777777">
        <w:trPr>
          <w:cantSplit/>
          <w:jc w:val="center"/>
        </w:trPr>
        <w:tc>
          <w:tcPr>
            <w:tcW w:w="6803" w:type="dxa"/>
            <w:vAlign w:val="center"/>
          </w:tcPr>
          <w:p w14:paraId="05086303" w14:textId="77777777" w:rsidR="00FC7ADF" w:rsidRDefault="004160F0">
            <w:pPr>
              <w:pStyle w:val="ReportTable"/>
              <w:keepNext/>
            </w:pPr>
            <w:r>
              <w:t>PageValues</w:t>
            </w:r>
          </w:p>
        </w:tc>
        <w:tc>
          <w:tcPr>
            <w:tcW w:w="2551" w:type="dxa"/>
            <w:vAlign w:val="center"/>
          </w:tcPr>
          <w:p w14:paraId="2DCB2117" w14:textId="77777777" w:rsidR="00FC7ADF" w:rsidRDefault="004160F0">
            <w:pPr>
              <w:pStyle w:val="ReportTable"/>
              <w:keepNext/>
              <w:jc w:val="center"/>
            </w:pPr>
            <w:r>
              <w:t>1,0714</w:t>
            </w:r>
          </w:p>
        </w:tc>
      </w:tr>
      <w:tr w:rsidR="00FC7ADF" w14:paraId="439301BE" w14:textId="77777777">
        <w:trPr>
          <w:cantSplit/>
          <w:jc w:val="center"/>
        </w:trPr>
        <w:tc>
          <w:tcPr>
            <w:tcW w:w="6803" w:type="dxa"/>
            <w:vAlign w:val="center"/>
          </w:tcPr>
          <w:p w14:paraId="63F84FB9" w14:textId="77777777" w:rsidR="00FC7ADF" w:rsidRDefault="004160F0">
            <w:pPr>
              <w:pStyle w:val="ReportTable"/>
              <w:keepNext/>
            </w:pPr>
            <w:r>
              <w:t>Month_ohe_Nov</w:t>
            </w:r>
          </w:p>
        </w:tc>
        <w:tc>
          <w:tcPr>
            <w:tcW w:w="2551" w:type="dxa"/>
            <w:vAlign w:val="center"/>
          </w:tcPr>
          <w:p w14:paraId="48175E8C" w14:textId="77777777" w:rsidR="00FC7ADF" w:rsidRDefault="004160F0">
            <w:pPr>
              <w:pStyle w:val="ReportTable"/>
              <w:keepNext/>
              <w:jc w:val="center"/>
            </w:pPr>
            <w:r>
              <w:t>0,2441</w:t>
            </w:r>
          </w:p>
        </w:tc>
      </w:tr>
      <w:tr w:rsidR="00FC7ADF" w14:paraId="37766C3B" w14:textId="77777777">
        <w:trPr>
          <w:cantSplit/>
          <w:jc w:val="center"/>
        </w:trPr>
        <w:tc>
          <w:tcPr>
            <w:tcW w:w="6803" w:type="dxa"/>
            <w:vAlign w:val="center"/>
          </w:tcPr>
          <w:p w14:paraId="79B6AA8A" w14:textId="77777777" w:rsidR="00FC7ADF" w:rsidRDefault="004160F0">
            <w:pPr>
              <w:pStyle w:val="ReportTable"/>
              <w:keepNext/>
            </w:pPr>
            <w:r>
              <w:t>ExitRates</w:t>
            </w:r>
          </w:p>
        </w:tc>
        <w:tc>
          <w:tcPr>
            <w:tcW w:w="2551" w:type="dxa"/>
            <w:vAlign w:val="center"/>
          </w:tcPr>
          <w:p w14:paraId="6FB96C23" w14:textId="77777777" w:rsidR="00FC7ADF" w:rsidRDefault="004160F0">
            <w:pPr>
              <w:pStyle w:val="ReportTable"/>
              <w:keepNext/>
              <w:jc w:val="center"/>
            </w:pPr>
            <w:r>
              <w:t>-0,2242</w:t>
            </w:r>
          </w:p>
        </w:tc>
      </w:tr>
      <w:tr w:rsidR="00FC7ADF" w14:paraId="370F3C57" w14:textId="77777777">
        <w:trPr>
          <w:cantSplit/>
          <w:jc w:val="center"/>
        </w:trPr>
        <w:tc>
          <w:tcPr>
            <w:tcW w:w="6803" w:type="dxa"/>
            <w:vAlign w:val="center"/>
          </w:tcPr>
          <w:p w14:paraId="5522F477" w14:textId="77777777" w:rsidR="00FC7ADF" w:rsidRDefault="004160F0">
            <w:pPr>
              <w:pStyle w:val="ReportTable"/>
              <w:keepNext/>
            </w:pPr>
            <w:r>
              <w:t>log_ProductRelated</w:t>
            </w:r>
          </w:p>
        </w:tc>
        <w:tc>
          <w:tcPr>
            <w:tcW w:w="2551" w:type="dxa"/>
            <w:vAlign w:val="center"/>
          </w:tcPr>
          <w:p w14:paraId="39095BB0" w14:textId="77777777" w:rsidR="00FC7ADF" w:rsidRDefault="004160F0">
            <w:pPr>
              <w:pStyle w:val="ReportTable"/>
              <w:keepNext/>
              <w:jc w:val="center"/>
            </w:pPr>
            <w:r>
              <w:t>0,1770</w:t>
            </w:r>
          </w:p>
        </w:tc>
      </w:tr>
      <w:tr w:rsidR="00FC7ADF" w14:paraId="06DE1DD5" w14:textId="77777777">
        <w:trPr>
          <w:cantSplit/>
          <w:jc w:val="center"/>
        </w:trPr>
        <w:tc>
          <w:tcPr>
            <w:tcW w:w="6803" w:type="dxa"/>
            <w:vAlign w:val="center"/>
          </w:tcPr>
          <w:p w14:paraId="5E8AA16E" w14:textId="77777777" w:rsidR="00FC7ADF" w:rsidRDefault="004160F0">
            <w:pPr>
              <w:pStyle w:val="ReportTable"/>
            </w:pPr>
            <w:r>
              <w:t>log_ProductRelated_Duration</w:t>
            </w:r>
          </w:p>
        </w:tc>
        <w:tc>
          <w:tcPr>
            <w:tcW w:w="2551" w:type="dxa"/>
            <w:vAlign w:val="center"/>
          </w:tcPr>
          <w:p w14:paraId="075FF246" w14:textId="77777777" w:rsidR="00FC7ADF" w:rsidRDefault="004160F0">
            <w:pPr>
              <w:pStyle w:val="ReportTable"/>
              <w:jc w:val="center"/>
            </w:pPr>
            <w:r>
              <w:t>0,1598</w:t>
            </w:r>
          </w:p>
        </w:tc>
      </w:tr>
    </w:tbl>
    <w:p w14:paraId="122B22EA" w14:textId="77777777" w:rsidR="00FC7ADF" w:rsidRDefault="004160F0">
      <w:pPr>
        <w:pStyle w:val="1"/>
      </w:pPr>
      <w:bookmarkStart w:id="3" w:name="_Toc243867934"/>
      <w:r>
        <w:t>4 Регрессия Seoul Bike</w:t>
      </w:r>
      <w:bookmarkEnd w:id="3"/>
    </w:p>
    <w:p w14:paraId="1BE716C5" w14:textId="77777777" w:rsidR="00FC7ADF" w:rsidRDefault="004160F0">
      <w:pPr>
        <w:pStyle w:val="ReportBody"/>
      </w:pPr>
      <w:r>
        <w:t xml:space="preserve">Цель — Rented Bike Count, число поездок в час. Из основной </w:t>
      </w:r>
      <w:r>
        <w:t xml:space="preserve">регрессии исключены 295 часов Functioning Day=No: модель оценивает спрос работающей системы. Для закрытой системы применяется отдельное правило нулевого проката. Строки сортируются по дате и часу. Train заканчивается июлем, valid содержит август–сентябрь, </w:t>
      </w:r>
      <w:r>
        <w:t>test — октябрь–ноябрь; фактические границы учитывают отсутствие рабочих часов.</w:t>
      </w:r>
    </w:p>
    <w:p w14:paraId="0B613A0B" w14:textId="77777777" w:rsidR="00FC7ADF" w:rsidRDefault="004160F0">
      <w:pPr>
        <w:pStyle w:val="ReportBody"/>
      </w:pPr>
      <w:r>
        <w:t>Результаты приведены в таблице 6.</w:t>
      </w:r>
    </w:p>
    <w:p w14:paraId="2BFC6D7F" w14:textId="77777777" w:rsidR="00FC7ADF" w:rsidRDefault="004160F0">
      <w:pPr>
        <w:pStyle w:val="ReportTableCaption"/>
        <w:keepNext/>
        <w:keepLines/>
        <w:spacing w:before="120" w:after="60"/>
      </w:pPr>
      <w:r>
        <w:lastRenderedPageBreak/>
        <w:t>Таблица 6 – Хронологическое разбиение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417"/>
        <w:gridCol w:w="3118"/>
        <w:gridCol w:w="3118"/>
      </w:tblGrid>
      <w:tr w:rsidR="00FC7ADF" w14:paraId="5CFF5EA5" w14:textId="77777777">
        <w:trPr>
          <w:cantSplit/>
          <w:tblHeader/>
          <w:jc w:val="center"/>
        </w:trPr>
        <w:tc>
          <w:tcPr>
            <w:tcW w:w="1701" w:type="dxa"/>
            <w:vAlign w:val="center"/>
          </w:tcPr>
          <w:p w14:paraId="0E016F24" w14:textId="77777777" w:rsidR="00FC7ADF" w:rsidRDefault="004160F0">
            <w:pPr>
              <w:pStyle w:val="ReportTable"/>
              <w:keepNext/>
              <w:jc w:val="center"/>
            </w:pPr>
            <w:r>
              <w:rPr>
                <w:b/>
              </w:rPr>
              <w:t>Часть</w:t>
            </w:r>
          </w:p>
        </w:tc>
        <w:tc>
          <w:tcPr>
            <w:tcW w:w="1417" w:type="dxa"/>
            <w:vAlign w:val="center"/>
          </w:tcPr>
          <w:p w14:paraId="68116EEC" w14:textId="77777777" w:rsidR="00FC7ADF" w:rsidRDefault="004160F0">
            <w:pPr>
              <w:pStyle w:val="ReportTable"/>
              <w:keepNext/>
              <w:jc w:val="center"/>
            </w:pPr>
            <w:r>
              <w:rPr>
                <w:b/>
              </w:rPr>
              <w:t>Строк</w:t>
            </w:r>
          </w:p>
        </w:tc>
        <w:tc>
          <w:tcPr>
            <w:tcW w:w="3118" w:type="dxa"/>
            <w:vAlign w:val="center"/>
          </w:tcPr>
          <w:p w14:paraId="7FD9526F" w14:textId="77777777" w:rsidR="00FC7ADF" w:rsidRDefault="004160F0">
            <w:pPr>
              <w:pStyle w:val="ReportTable"/>
              <w:keepNext/>
              <w:jc w:val="center"/>
            </w:pPr>
            <w:r>
              <w:rPr>
                <w:b/>
              </w:rPr>
              <w:t>Начало</w:t>
            </w:r>
          </w:p>
        </w:tc>
        <w:tc>
          <w:tcPr>
            <w:tcW w:w="3118" w:type="dxa"/>
            <w:vAlign w:val="center"/>
          </w:tcPr>
          <w:p w14:paraId="4F3C7272" w14:textId="77777777" w:rsidR="00FC7ADF" w:rsidRDefault="004160F0">
            <w:pPr>
              <w:pStyle w:val="ReportTable"/>
              <w:keepNext/>
              <w:jc w:val="center"/>
            </w:pPr>
            <w:r>
              <w:rPr>
                <w:b/>
              </w:rPr>
              <w:t>Конец</w:t>
            </w:r>
          </w:p>
        </w:tc>
      </w:tr>
      <w:tr w:rsidR="00FC7ADF" w14:paraId="033E2373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4BDEDAF9" w14:textId="77777777" w:rsidR="00FC7ADF" w:rsidRDefault="004160F0">
            <w:pPr>
              <w:pStyle w:val="ReportTable"/>
              <w:keepNext/>
            </w:pPr>
            <w:r>
              <w:t>train</w:t>
            </w:r>
          </w:p>
        </w:tc>
        <w:tc>
          <w:tcPr>
            <w:tcW w:w="1417" w:type="dxa"/>
            <w:vAlign w:val="center"/>
          </w:tcPr>
          <w:p w14:paraId="3F836609" w14:textId="77777777" w:rsidR="00FC7ADF" w:rsidRDefault="004160F0">
            <w:pPr>
              <w:pStyle w:val="ReportTable"/>
              <w:keepNext/>
              <w:jc w:val="center"/>
            </w:pPr>
            <w:r>
              <w:t>5 784</w:t>
            </w:r>
          </w:p>
        </w:tc>
        <w:tc>
          <w:tcPr>
            <w:tcW w:w="3118" w:type="dxa"/>
            <w:vAlign w:val="center"/>
          </w:tcPr>
          <w:p w14:paraId="2EEE5078" w14:textId="77777777" w:rsidR="00FC7ADF" w:rsidRDefault="004160F0">
            <w:pPr>
              <w:pStyle w:val="ReportTable"/>
              <w:keepNext/>
              <w:jc w:val="center"/>
            </w:pPr>
            <w:r>
              <w:t>2017-12-01</w:t>
            </w:r>
          </w:p>
        </w:tc>
        <w:tc>
          <w:tcPr>
            <w:tcW w:w="3118" w:type="dxa"/>
            <w:vAlign w:val="center"/>
          </w:tcPr>
          <w:p w14:paraId="0791E656" w14:textId="77777777" w:rsidR="00FC7ADF" w:rsidRDefault="004160F0">
            <w:pPr>
              <w:pStyle w:val="ReportTable"/>
              <w:keepNext/>
              <w:jc w:val="center"/>
            </w:pPr>
            <w:r>
              <w:t>2018-07-31</w:t>
            </w:r>
          </w:p>
        </w:tc>
      </w:tr>
      <w:tr w:rsidR="00FC7ADF" w14:paraId="16B26D86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01E29AB8" w14:textId="77777777" w:rsidR="00FC7ADF" w:rsidRDefault="004160F0">
            <w:pPr>
              <w:pStyle w:val="ReportTable"/>
              <w:keepNext/>
            </w:pPr>
            <w:r>
              <w:t>valid</w:t>
            </w:r>
          </w:p>
        </w:tc>
        <w:tc>
          <w:tcPr>
            <w:tcW w:w="1417" w:type="dxa"/>
            <w:vAlign w:val="center"/>
          </w:tcPr>
          <w:p w14:paraId="6D563134" w14:textId="77777777" w:rsidR="00FC7ADF" w:rsidRDefault="004160F0">
            <w:pPr>
              <w:pStyle w:val="ReportTable"/>
              <w:keepNext/>
              <w:jc w:val="center"/>
            </w:pPr>
            <w:r>
              <w:t>1 368</w:t>
            </w:r>
          </w:p>
        </w:tc>
        <w:tc>
          <w:tcPr>
            <w:tcW w:w="3118" w:type="dxa"/>
            <w:vAlign w:val="center"/>
          </w:tcPr>
          <w:p w14:paraId="1EAA76BF" w14:textId="77777777" w:rsidR="00FC7ADF" w:rsidRDefault="004160F0">
            <w:pPr>
              <w:pStyle w:val="ReportTable"/>
              <w:keepNext/>
              <w:jc w:val="center"/>
            </w:pPr>
            <w:r>
              <w:t>2018-08-01</w:t>
            </w:r>
          </w:p>
        </w:tc>
        <w:tc>
          <w:tcPr>
            <w:tcW w:w="3118" w:type="dxa"/>
            <w:vAlign w:val="center"/>
          </w:tcPr>
          <w:p w14:paraId="0C9A4E17" w14:textId="77777777" w:rsidR="00FC7ADF" w:rsidRDefault="004160F0">
            <w:pPr>
              <w:pStyle w:val="ReportTable"/>
              <w:keepNext/>
              <w:jc w:val="center"/>
            </w:pPr>
            <w:r>
              <w:t>2018-09-29</w:t>
            </w:r>
          </w:p>
        </w:tc>
      </w:tr>
      <w:tr w:rsidR="00FC7ADF" w14:paraId="2F031A11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62064C0" w14:textId="77777777" w:rsidR="00FC7ADF" w:rsidRDefault="004160F0">
            <w:pPr>
              <w:pStyle w:val="ReportTable"/>
            </w:pPr>
            <w:r>
              <w:t>test</w:t>
            </w:r>
          </w:p>
        </w:tc>
        <w:tc>
          <w:tcPr>
            <w:tcW w:w="1417" w:type="dxa"/>
            <w:vAlign w:val="center"/>
          </w:tcPr>
          <w:p w14:paraId="33C606FF" w14:textId="77777777" w:rsidR="00FC7ADF" w:rsidRDefault="004160F0">
            <w:pPr>
              <w:pStyle w:val="ReportTable"/>
              <w:jc w:val="center"/>
            </w:pPr>
            <w:r>
              <w:t xml:space="preserve">1 </w:t>
            </w:r>
            <w:r>
              <w:t>313</w:t>
            </w:r>
          </w:p>
        </w:tc>
        <w:tc>
          <w:tcPr>
            <w:tcW w:w="3118" w:type="dxa"/>
            <w:vAlign w:val="center"/>
          </w:tcPr>
          <w:p w14:paraId="4F073808" w14:textId="77777777" w:rsidR="00FC7ADF" w:rsidRDefault="004160F0">
            <w:pPr>
              <w:pStyle w:val="ReportTable"/>
              <w:jc w:val="center"/>
            </w:pPr>
            <w:r>
              <w:t>2018-10-01</w:t>
            </w:r>
          </w:p>
        </w:tc>
        <w:tc>
          <w:tcPr>
            <w:tcW w:w="3118" w:type="dxa"/>
            <w:vAlign w:val="center"/>
          </w:tcPr>
          <w:p w14:paraId="62FD6B1D" w14:textId="77777777" w:rsidR="00FC7ADF" w:rsidRDefault="004160F0">
            <w:pPr>
              <w:pStyle w:val="ReportTable"/>
              <w:jc w:val="center"/>
            </w:pPr>
            <w:r>
              <w:t>2018-11-30</w:t>
            </w:r>
          </w:p>
        </w:tc>
      </w:tr>
    </w:tbl>
    <w:p w14:paraId="250BD28C" w14:textId="77777777" w:rsidR="00FC7ADF" w:rsidRDefault="004160F0">
      <w:pPr>
        <w:pStyle w:val="ReportBody"/>
      </w:pPr>
      <w:r>
        <w:t>Час и месяц представлены sin/cos; используются погодные и календарные признаки. Словари и масштабы обучаются на train. day_index включён только в RF согласно методичке; его перенос на следующий год требует отдельной проверки. Пол</w:t>
      </w:r>
      <w:r>
        <w:t>иномиальная ветвь расширяет пять исходных непрерывных/циклических полей до степени 2. Сравниваются LR, полиномиальная регрессия и RF, а также тренировочное глобальное и часовое средние.</w:t>
      </w:r>
    </w:p>
    <w:p w14:paraId="51990C91" w14:textId="77777777" w:rsidR="00FC7ADF" w:rsidRDefault="004160F0">
      <w:pPr>
        <w:pStyle w:val="ReportBody"/>
      </w:pPr>
      <w:r>
        <w:t>Результаты приведены в таблице 7.</w:t>
      </w:r>
    </w:p>
    <w:p w14:paraId="7783E9FE" w14:textId="77777777" w:rsidR="00FC7ADF" w:rsidRDefault="004160F0">
      <w:pPr>
        <w:pStyle w:val="ReportTableCaption"/>
        <w:keepNext/>
        <w:keepLines/>
        <w:spacing w:before="120" w:after="60"/>
      </w:pPr>
      <w:r>
        <w:t>Таблица 7 – Регрессоры и базовые пра</w:t>
      </w:r>
      <w:r>
        <w:t>вила на valid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52"/>
        <w:gridCol w:w="1701"/>
        <w:gridCol w:w="1701"/>
        <w:gridCol w:w="1701"/>
      </w:tblGrid>
      <w:tr w:rsidR="00FC7ADF" w14:paraId="4D66228D" w14:textId="77777777">
        <w:trPr>
          <w:cantSplit/>
          <w:tblHeader/>
          <w:jc w:val="center"/>
        </w:trPr>
        <w:tc>
          <w:tcPr>
            <w:tcW w:w="4252" w:type="dxa"/>
            <w:vAlign w:val="center"/>
          </w:tcPr>
          <w:p w14:paraId="1AB4B4E1" w14:textId="77777777" w:rsidR="00FC7ADF" w:rsidRDefault="004160F0">
            <w:pPr>
              <w:pStyle w:val="ReportTable"/>
              <w:keepNext/>
              <w:jc w:val="center"/>
            </w:pPr>
            <w:r>
              <w:rPr>
                <w:b/>
              </w:rPr>
              <w:t>Модель</w:t>
            </w:r>
          </w:p>
        </w:tc>
        <w:tc>
          <w:tcPr>
            <w:tcW w:w="1701" w:type="dxa"/>
            <w:vAlign w:val="center"/>
          </w:tcPr>
          <w:p w14:paraId="218BDC1B" w14:textId="77777777" w:rsidR="00FC7ADF" w:rsidRDefault="004160F0">
            <w:pPr>
              <w:pStyle w:val="ReportTable"/>
              <w:keepNext/>
              <w:jc w:val="center"/>
            </w:pPr>
            <w:r>
              <w:rPr>
                <w:b/>
              </w:rPr>
              <w:t>RMSE</w:t>
            </w:r>
          </w:p>
        </w:tc>
        <w:tc>
          <w:tcPr>
            <w:tcW w:w="1701" w:type="dxa"/>
            <w:vAlign w:val="center"/>
          </w:tcPr>
          <w:p w14:paraId="0D87AC69" w14:textId="77777777" w:rsidR="00FC7ADF" w:rsidRDefault="004160F0">
            <w:pPr>
              <w:pStyle w:val="ReportTable"/>
              <w:keepNext/>
              <w:jc w:val="center"/>
            </w:pPr>
            <w:r>
              <w:rPr>
                <w:b/>
              </w:rPr>
              <w:t>MAE</w:t>
            </w:r>
          </w:p>
        </w:tc>
        <w:tc>
          <w:tcPr>
            <w:tcW w:w="1701" w:type="dxa"/>
            <w:vAlign w:val="center"/>
          </w:tcPr>
          <w:p w14:paraId="28EDFF41" w14:textId="77777777" w:rsidR="00FC7ADF" w:rsidRDefault="004160F0">
            <w:pPr>
              <w:pStyle w:val="ReportTable"/>
              <w:keepNext/>
              <w:jc w:val="center"/>
            </w:pPr>
            <w:r>
              <w:rPr>
                <w:b/>
              </w:rPr>
              <w:t>R²</w:t>
            </w:r>
          </w:p>
        </w:tc>
      </w:tr>
      <w:tr w:rsidR="00FC7ADF" w14:paraId="0F57E33E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62484F11" w14:textId="77777777" w:rsidR="00FC7ADF" w:rsidRDefault="004160F0">
            <w:pPr>
              <w:pStyle w:val="ReportTable"/>
              <w:keepNext/>
            </w:pPr>
            <w:r>
              <w:t>Случайный лес</w:t>
            </w:r>
          </w:p>
        </w:tc>
        <w:tc>
          <w:tcPr>
            <w:tcW w:w="1701" w:type="dxa"/>
            <w:vAlign w:val="center"/>
          </w:tcPr>
          <w:p w14:paraId="0B0E22D5" w14:textId="77777777" w:rsidR="00FC7ADF" w:rsidRDefault="004160F0">
            <w:pPr>
              <w:pStyle w:val="ReportTable"/>
              <w:keepNext/>
              <w:jc w:val="center"/>
            </w:pPr>
            <w:r>
              <w:t>285,735</w:t>
            </w:r>
          </w:p>
        </w:tc>
        <w:tc>
          <w:tcPr>
            <w:tcW w:w="1701" w:type="dxa"/>
            <w:vAlign w:val="center"/>
          </w:tcPr>
          <w:p w14:paraId="385B0F2F" w14:textId="77777777" w:rsidR="00FC7ADF" w:rsidRDefault="004160F0">
            <w:pPr>
              <w:pStyle w:val="ReportTable"/>
              <w:keepNext/>
              <w:jc w:val="center"/>
            </w:pPr>
            <w:r>
              <w:t>196,853</w:t>
            </w:r>
          </w:p>
        </w:tc>
        <w:tc>
          <w:tcPr>
            <w:tcW w:w="1701" w:type="dxa"/>
            <w:vAlign w:val="center"/>
          </w:tcPr>
          <w:p w14:paraId="186254B2" w14:textId="77777777" w:rsidR="00FC7ADF" w:rsidRDefault="004160F0">
            <w:pPr>
              <w:pStyle w:val="ReportTable"/>
              <w:keepNext/>
              <w:jc w:val="center"/>
            </w:pPr>
            <w:r>
              <w:t>0,8007</w:t>
            </w:r>
          </w:p>
        </w:tc>
      </w:tr>
      <w:tr w:rsidR="00FC7ADF" w14:paraId="6CF17774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39B58C4D" w14:textId="77777777" w:rsidR="00FC7ADF" w:rsidRDefault="004160F0">
            <w:pPr>
              <w:pStyle w:val="ReportTable"/>
              <w:keepNext/>
            </w:pPr>
            <w:r>
              <w:t>Полиномиальная регрессия</w:t>
            </w:r>
          </w:p>
        </w:tc>
        <w:tc>
          <w:tcPr>
            <w:tcW w:w="1701" w:type="dxa"/>
            <w:vAlign w:val="center"/>
          </w:tcPr>
          <w:p w14:paraId="04D44A75" w14:textId="77777777" w:rsidR="00FC7ADF" w:rsidRDefault="004160F0">
            <w:pPr>
              <w:pStyle w:val="ReportTable"/>
              <w:keepNext/>
              <w:jc w:val="center"/>
            </w:pPr>
            <w:r>
              <w:t>401,083</w:t>
            </w:r>
          </w:p>
        </w:tc>
        <w:tc>
          <w:tcPr>
            <w:tcW w:w="1701" w:type="dxa"/>
            <w:vAlign w:val="center"/>
          </w:tcPr>
          <w:p w14:paraId="5F390DDE" w14:textId="77777777" w:rsidR="00FC7ADF" w:rsidRDefault="004160F0">
            <w:pPr>
              <w:pStyle w:val="ReportTable"/>
              <w:keepNext/>
              <w:jc w:val="center"/>
            </w:pPr>
            <w:r>
              <w:t>296,099</w:t>
            </w:r>
          </w:p>
        </w:tc>
        <w:tc>
          <w:tcPr>
            <w:tcW w:w="1701" w:type="dxa"/>
            <w:vAlign w:val="center"/>
          </w:tcPr>
          <w:p w14:paraId="2AD5F3AA" w14:textId="77777777" w:rsidR="00FC7ADF" w:rsidRDefault="004160F0">
            <w:pPr>
              <w:pStyle w:val="ReportTable"/>
              <w:keepNext/>
              <w:jc w:val="center"/>
            </w:pPr>
            <w:r>
              <w:t>0,6073</w:t>
            </w:r>
          </w:p>
        </w:tc>
      </w:tr>
      <w:tr w:rsidR="00FC7ADF" w14:paraId="73822DBA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06808DE9" w14:textId="77777777" w:rsidR="00FC7ADF" w:rsidRDefault="004160F0">
            <w:pPr>
              <w:pStyle w:val="ReportTable"/>
              <w:keepNext/>
            </w:pPr>
            <w:r>
              <w:t>Линейная регрессия</w:t>
            </w:r>
          </w:p>
        </w:tc>
        <w:tc>
          <w:tcPr>
            <w:tcW w:w="1701" w:type="dxa"/>
            <w:vAlign w:val="center"/>
          </w:tcPr>
          <w:p w14:paraId="0CD0E55C" w14:textId="77777777" w:rsidR="00FC7ADF" w:rsidRDefault="004160F0">
            <w:pPr>
              <w:pStyle w:val="ReportTable"/>
              <w:keepNext/>
              <w:jc w:val="center"/>
            </w:pPr>
            <w:r>
              <w:t>525,596</w:t>
            </w:r>
          </w:p>
        </w:tc>
        <w:tc>
          <w:tcPr>
            <w:tcW w:w="1701" w:type="dxa"/>
            <w:vAlign w:val="center"/>
          </w:tcPr>
          <w:p w14:paraId="44FBB95D" w14:textId="77777777" w:rsidR="00FC7ADF" w:rsidRDefault="004160F0">
            <w:pPr>
              <w:pStyle w:val="ReportTable"/>
              <w:keepNext/>
              <w:jc w:val="center"/>
            </w:pPr>
            <w:r>
              <w:t>421,225</w:t>
            </w:r>
          </w:p>
        </w:tc>
        <w:tc>
          <w:tcPr>
            <w:tcW w:w="1701" w:type="dxa"/>
            <w:vAlign w:val="center"/>
          </w:tcPr>
          <w:p w14:paraId="0802EE72" w14:textId="77777777" w:rsidR="00FC7ADF" w:rsidRDefault="004160F0">
            <w:pPr>
              <w:pStyle w:val="ReportTable"/>
              <w:keepNext/>
              <w:jc w:val="center"/>
            </w:pPr>
            <w:r>
              <w:t>0,3256</w:t>
            </w:r>
          </w:p>
        </w:tc>
      </w:tr>
      <w:tr w:rsidR="00FC7ADF" w14:paraId="55EA14C9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6421401D" w14:textId="77777777" w:rsidR="00FC7ADF" w:rsidRDefault="004160F0">
            <w:pPr>
              <w:pStyle w:val="ReportTable"/>
              <w:keepNext/>
            </w:pPr>
            <w:r>
              <w:t>Среднее по часу</w:t>
            </w:r>
          </w:p>
        </w:tc>
        <w:tc>
          <w:tcPr>
            <w:tcW w:w="1701" w:type="dxa"/>
            <w:vAlign w:val="center"/>
          </w:tcPr>
          <w:p w14:paraId="6AA58900" w14:textId="77777777" w:rsidR="00FC7ADF" w:rsidRDefault="004160F0">
            <w:pPr>
              <w:pStyle w:val="ReportTable"/>
              <w:keepNext/>
              <w:jc w:val="center"/>
            </w:pPr>
            <w:r>
              <w:t>559,135</w:t>
            </w:r>
          </w:p>
        </w:tc>
        <w:tc>
          <w:tcPr>
            <w:tcW w:w="1701" w:type="dxa"/>
            <w:vAlign w:val="center"/>
          </w:tcPr>
          <w:p w14:paraId="6B85B77D" w14:textId="77777777" w:rsidR="00FC7ADF" w:rsidRDefault="004160F0">
            <w:pPr>
              <w:pStyle w:val="ReportTable"/>
              <w:keepNext/>
              <w:jc w:val="center"/>
            </w:pPr>
            <w:r>
              <w:t>429,727</w:t>
            </w:r>
          </w:p>
        </w:tc>
        <w:tc>
          <w:tcPr>
            <w:tcW w:w="1701" w:type="dxa"/>
            <w:vAlign w:val="center"/>
          </w:tcPr>
          <w:p w14:paraId="03DD253C" w14:textId="77777777" w:rsidR="00FC7ADF" w:rsidRDefault="004160F0">
            <w:pPr>
              <w:pStyle w:val="ReportTable"/>
              <w:keepNext/>
              <w:jc w:val="center"/>
            </w:pPr>
            <w:r>
              <w:t>0,2368</w:t>
            </w:r>
          </w:p>
        </w:tc>
      </w:tr>
      <w:tr w:rsidR="00FC7ADF" w14:paraId="01F60CA7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102C4062" w14:textId="77777777" w:rsidR="00FC7ADF" w:rsidRDefault="004160F0">
            <w:pPr>
              <w:pStyle w:val="ReportTable"/>
            </w:pPr>
            <w:r>
              <w:t>Среднее train</w:t>
            </w:r>
          </w:p>
        </w:tc>
        <w:tc>
          <w:tcPr>
            <w:tcW w:w="1701" w:type="dxa"/>
            <w:vAlign w:val="center"/>
          </w:tcPr>
          <w:p w14:paraId="0CAEAF85" w14:textId="77777777" w:rsidR="00FC7ADF" w:rsidRDefault="004160F0">
            <w:pPr>
              <w:pStyle w:val="ReportTable"/>
              <w:jc w:val="center"/>
            </w:pPr>
            <w:r>
              <w:t>717,361</w:t>
            </w:r>
          </w:p>
        </w:tc>
        <w:tc>
          <w:tcPr>
            <w:tcW w:w="1701" w:type="dxa"/>
            <w:vAlign w:val="center"/>
          </w:tcPr>
          <w:p w14:paraId="24903279" w14:textId="77777777" w:rsidR="00FC7ADF" w:rsidRDefault="004160F0">
            <w:pPr>
              <w:pStyle w:val="ReportTable"/>
              <w:jc w:val="center"/>
            </w:pPr>
            <w:r>
              <w:t>539,660</w:t>
            </w:r>
          </w:p>
        </w:tc>
        <w:tc>
          <w:tcPr>
            <w:tcW w:w="1701" w:type="dxa"/>
            <w:vAlign w:val="center"/>
          </w:tcPr>
          <w:p w14:paraId="4AED056D" w14:textId="77777777" w:rsidR="00FC7ADF" w:rsidRDefault="004160F0">
            <w:pPr>
              <w:pStyle w:val="ReportTable"/>
              <w:jc w:val="center"/>
            </w:pPr>
            <w:r>
              <w:t>-0,2562</w:t>
            </w:r>
          </w:p>
        </w:tc>
      </w:tr>
    </w:tbl>
    <w:p w14:paraId="57502547" w14:textId="77777777" w:rsidR="00FC7ADF" w:rsidRDefault="004160F0">
      <w:pPr>
        <w:pStyle w:val="ReportBody"/>
      </w:pPr>
      <w:r>
        <w:t xml:space="preserve">По </w:t>
      </w:r>
      <w:r>
        <w:t>минимальному RMSE выбран случайный лес. Test: RMSE 299,660, MAE 196,990 поездки/час, R² 0,7150. Для глобального среднего RMSE 597,657, для среднего по часу 439,820. Выбранная модель превосходит оба правила на этом временном интервале; вывод не распространя</w:t>
      </w:r>
      <w:r>
        <w:t>ется автоматически на следующий год.</w:t>
      </w:r>
    </w:p>
    <w:p w14:paraId="38B300FE" w14:textId="77777777" w:rsidR="00FC7ADF" w:rsidRDefault="004160F0">
      <w:pPr>
        <w:pStyle w:val="ReportBody"/>
        <w:keepNext/>
      </w:pPr>
      <w:r>
        <w:lastRenderedPageBreak/>
        <w:t>На рисунке 4 показан результат выполнения на стенде.</w:t>
      </w:r>
    </w:p>
    <w:p w14:paraId="4639E5D7" w14:textId="77777777" w:rsidR="00FC7ADF" w:rsidRDefault="004160F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3C33DD1" wp14:editId="442730CD">
            <wp:extent cx="5940000" cy="4640625"/>
            <wp:effectExtent l="0" t="0" r="0" b="0"/>
            <wp:docPr id="298370855" name="Picture 298370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gression_scat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4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35394" w14:textId="77777777" w:rsidR="00FC7ADF" w:rsidRDefault="004160F0">
      <w:pPr>
        <w:pStyle w:val="ReportFigureCaption"/>
        <w:keepLines/>
        <w:spacing w:before="60" w:after="120"/>
      </w:pPr>
      <w:r>
        <w:t>Рисунок 4 – Фактический и прогнозный часовой прокат на test</w:t>
      </w:r>
    </w:p>
    <w:p w14:paraId="6A1A32E0" w14:textId="77777777" w:rsidR="00FC7ADF" w:rsidRDefault="004160F0">
      <w:pPr>
        <w:pStyle w:val="ReportBody"/>
        <w:keepNext/>
      </w:pPr>
      <w:r>
        <w:t>На рисунке 5 показан результат выполнения на стенде.</w:t>
      </w:r>
    </w:p>
    <w:p w14:paraId="0A1E9A9D" w14:textId="77777777" w:rsidR="00FC7ADF" w:rsidRDefault="004160F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E87F2F4" wp14:editId="3080433F">
            <wp:extent cx="5940000" cy="2640000"/>
            <wp:effectExtent l="0" t="0" r="0" b="0"/>
            <wp:docPr id="298370856" name="Picture 298370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gression_wee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E2757" w14:textId="77777777" w:rsidR="00FC7ADF" w:rsidRDefault="004160F0">
      <w:pPr>
        <w:pStyle w:val="ReportFigureCaption"/>
        <w:keepLines/>
        <w:spacing w:before="60" w:after="120"/>
      </w:pPr>
      <w:r>
        <w:t xml:space="preserve">Рисунок 5 – Прокат и прогноз в первую </w:t>
      </w:r>
      <w:r>
        <w:t>доступную неделю test</w:t>
      </w:r>
    </w:p>
    <w:p w14:paraId="46D8182F" w14:textId="77777777" w:rsidR="00FC7ADF" w:rsidRDefault="004160F0">
      <w:pPr>
        <w:pStyle w:val="1"/>
      </w:pPr>
      <w:bookmarkStart w:id="4" w:name="_Toc243867935"/>
      <w:r>
        <w:lastRenderedPageBreak/>
        <w:t>5 Кластеризация сессий</w:t>
      </w:r>
      <w:bookmarkEnd w:id="4"/>
    </w:p>
    <w:p w14:paraId="6B24AC45" w14:textId="77777777" w:rsidR="00FC7ADF" w:rsidRDefault="004160F0">
      <w:pPr>
        <w:pStyle w:val="ReportBody"/>
      </w:pPr>
      <w:r>
        <w:t>Используются восемь поведенческих признаков: шесть log1p-счётчиков/длительностей и BounceRates, ExitRates. Revenue и PageValues исключены. StandardScaler с центрированием обучен на полном неразмеченном наборе: з</w:t>
      </w:r>
      <w:r>
        <w:t>адача описательная. KMeans обучается на всех 12 330 сессиях; силуэт вычисляется в том же стандартизованном пространстве на фиксированных 4 000 строках. Перебраны k от 2 до 8.</w:t>
      </w:r>
    </w:p>
    <w:p w14:paraId="78F1D42A" w14:textId="77777777" w:rsidR="00FC7ADF" w:rsidRDefault="004160F0">
      <w:pPr>
        <w:pStyle w:val="ReportBody"/>
      </w:pPr>
      <w:r>
        <w:t>Результаты приведены в таблице 8.</w:t>
      </w:r>
    </w:p>
    <w:p w14:paraId="70654E42" w14:textId="77777777" w:rsidR="00FC7ADF" w:rsidRDefault="004160F0">
      <w:pPr>
        <w:pStyle w:val="ReportTableCaption"/>
        <w:keepNext/>
        <w:keepLines/>
        <w:spacing w:before="120" w:after="60"/>
      </w:pPr>
      <w:r>
        <w:t>Таблица 8 – Выбор k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2835"/>
        <w:gridCol w:w="3118"/>
      </w:tblGrid>
      <w:tr w:rsidR="00FC7ADF" w14:paraId="3B84905B" w14:textId="77777777">
        <w:trPr>
          <w:cantSplit/>
          <w:tblHeader/>
          <w:jc w:val="center"/>
        </w:trPr>
        <w:tc>
          <w:tcPr>
            <w:tcW w:w="1134" w:type="dxa"/>
            <w:vAlign w:val="center"/>
          </w:tcPr>
          <w:p w14:paraId="797835AE" w14:textId="77777777" w:rsidR="00FC7ADF" w:rsidRDefault="004160F0">
            <w:pPr>
              <w:pStyle w:val="ReportTable"/>
              <w:keepNext/>
              <w:jc w:val="center"/>
            </w:pPr>
            <w:r>
              <w:rPr>
                <w:b/>
              </w:rPr>
              <w:t>k</w:t>
            </w:r>
          </w:p>
        </w:tc>
        <w:tc>
          <w:tcPr>
            <w:tcW w:w="2268" w:type="dxa"/>
            <w:vAlign w:val="center"/>
          </w:tcPr>
          <w:p w14:paraId="13B05038" w14:textId="77777777" w:rsidR="00FC7ADF" w:rsidRDefault="004160F0">
            <w:pPr>
              <w:pStyle w:val="ReportTable"/>
              <w:keepNext/>
              <w:jc w:val="center"/>
            </w:pPr>
            <w:r>
              <w:rPr>
                <w:b/>
              </w:rPr>
              <w:t>Силуэт</w:t>
            </w:r>
          </w:p>
        </w:tc>
        <w:tc>
          <w:tcPr>
            <w:tcW w:w="2835" w:type="dxa"/>
            <w:vAlign w:val="center"/>
          </w:tcPr>
          <w:p w14:paraId="6E023F7F" w14:textId="77777777" w:rsidR="00FC7ADF" w:rsidRDefault="004160F0">
            <w:pPr>
              <w:pStyle w:val="ReportTable"/>
              <w:keepNext/>
              <w:jc w:val="center"/>
            </w:pPr>
            <w:r>
              <w:rPr>
                <w:b/>
              </w:rPr>
              <w:t>Training cost</w:t>
            </w:r>
          </w:p>
        </w:tc>
        <w:tc>
          <w:tcPr>
            <w:tcW w:w="3118" w:type="dxa"/>
            <w:vAlign w:val="center"/>
          </w:tcPr>
          <w:p w14:paraId="674ACC18" w14:textId="77777777" w:rsidR="00FC7ADF" w:rsidRDefault="004160F0">
            <w:pPr>
              <w:pStyle w:val="ReportTable"/>
              <w:keepNext/>
              <w:jc w:val="center"/>
            </w:pPr>
            <w:r>
              <w:rPr>
                <w:b/>
              </w:rPr>
              <w:t>Минимальная группа</w:t>
            </w:r>
          </w:p>
        </w:tc>
      </w:tr>
      <w:tr w:rsidR="00FC7ADF" w14:paraId="4D8D3925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67A2D284" w14:textId="77777777" w:rsidR="00FC7ADF" w:rsidRDefault="004160F0">
            <w:pPr>
              <w:pStyle w:val="ReportTable"/>
              <w:jc w:val="center"/>
            </w:pPr>
            <w:r>
              <w:t>2</w:t>
            </w:r>
          </w:p>
        </w:tc>
        <w:tc>
          <w:tcPr>
            <w:tcW w:w="2268" w:type="dxa"/>
            <w:vAlign w:val="center"/>
          </w:tcPr>
          <w:p w14:paraId="6C72FB86" w14:textId="77777777" w:rsidR="00FC7ADF" w:rsidRDefault="004160F0">
            <w:pPr>
              <w:pStyle w:val="ReportTable"/>
              <w:jc w:val="center"/>
            </w:pPr>
            <w:r>
              <w:t>0,3248</w:t>
            </w:r>
          </w:p>
        </w:tc>
        <w:tc>
          <w:tcPr>
            <w:tcW w:w="2835" w:type="dxa"/>
            <w:vAlign w:val="center"/>
          </w:tcPr>
          <w:p w14:paraId="12284143" w14:textId="77777777" w:rsidR="00FC7ADF" w:rsidRDefault="004160F0">
            <w:pPr>
              <w:pStyle w:val="ReportTable"/>
              <w:jc w:val="center"/>
            </w:pPr>
            <w:r>
              <w:t>66 703,75</w:t>
            </w:r>
          </w:p>
        </w:tc>
        <w:tc>
          <w:tcPr>
            <w:tcW w:w="3118" w:type="dxa"/>
            <w:vAlign w:val="center"/>
          </w:tcPr>
          <w:p w14:paraId="2D5C6B4D" w14:textId="77777777" w:rsidR="00FC7ADF" w:rsidRDefault="004160F0">
            <w:pPr>
              <w:pStyle w:val="ReportTable"/>
              <w:jc w:val="center"/>
            </w:pPr>
            <w:r>
              <w:t>6 136</w:t>
            </w:r>
          </w:p>
        </w:tc>
      </w:tr>
      <w:tr w:rsidR="00FC7ADF" w14:paraId="240BD8A3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3DD627EB" w14:textId="77777777" w:rsidR="00FC7ADF" w:rsidRDefault="004160F0">
            <w:pPr>
              <w:pStyle w:val="ReportTable"/>
              <w:jc w:val="center"/>
            </w:pPr>
            <w:r>
              <w:t>3</w:t>
            </w:r>
          </w:p>
        </w:tc>
        <w:tc>
          <w:tcPr>
            <w:tcW w:w="2268" w:type="dxa"/>
            <w:vAlign w:val="center"/>
          </w:tcPr>
          <w:p w14:paraId="5BC6364A" w14:textId="77777777" w:rsidR="00FC7ADF" w:rsidRDefault="004160F0">
            <w:pPr>
              <w:pStyle w:val="ReportTable"/>
              <w:jc w:val="center"/>
            </w:pPr>
            <w:r>
              <w:t>0,4527</w:t>
            </w:r>
          </w:p>
        </w:tc>
        <w:tc>
          <w:tcPr>
            <w:tcW w:w="2835" w:type="dxa"/>
            <w:vAlign w:val="center"/>
          </w:tcPr>
          <w:p w14:paraId="5E1D9F81" w14:textId="77777777" w:rsidR="00FC7ADF" w:rsidRDefault="004160F0">
            <w:pPr>
              <w:pStyle w:val="ReportTable"/>
              <w:jc w:val="center"/>
            </w:pPr>
            <w:r>
              <w:t>42 977,08</w:t>
            </w:r>
          </w:p>
        </w:tc>
        <w:tc>
          <w:tcPr>
            <w:tcW w:w="3118" w:type="dxa"/>
            <w:vAlign w:val="center"/>
          </w:tcPr>
          <w:p w14:paraId="317D03E9" w14:textId="77777777" w:rsidR="00FC7ADF" w:rsidRDefault="004160F0">
            <w:pPr>
              <w:pStyle w:val="ReportTable"/>
              <w:jc w:val="center"/>
            </w:pPr>
            <w:r>
              <w:t>993</w:t>
            </w:r>
          </w:p>
        </w:tc>
      </w:tr>
      <w:tr w:rsidR="00FC7ADF" w14:paraId="4AE5B23F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7582BAA1" w14:textId="77777777" w:rsidR="00FC7ADF" w:rsidRDefault="004160F0">
            <w:pPr>
              <w:pStyle w:val="ReportTable"/>
              <w:jc w:val="center"/>
            </w:pPr>
            <w:r>
              <w:t>4</w:t>
            </w:r>
          </w:p>
        </w:tc>
        <w:tc>
          <w:tcPr>
            <w:tcW w:w="2268" w:type="dxa"/>
            <w:vAlign w:val="center"/>
          </w:tcPr>
          <w:p w14:paraId="333EB564" w14:textId="77777777" w:rsidR="00FC7ADF" w:rsidRDefault="004160F0">
            <w:pPr>
              <w:pStyle w:val="ReportTable"/>
              <w:jc w:val="center"/>
            </w:pPr>
            <w:r>
              <w:t>0,4278</w:t>
            </w:r>
          </w:p>
        </w:tc>
        <w:tc>
          <w:tcPr>
            <w:tcW w:w="2835" w:type="dxa"/>
            <w:vAlign w:val="center"/>
          </w:tcPr>
          <w:p w14:paraId="07C17D65" w14:textId="77777777" w:rsidR="00FC7ADF" w:rsidRDefault="004160F0">
            <w:pPr>
              <w:pStyle w:val="ReportTable"/>
              <w:jc w:val="center"/>
            </w:pPr>
            <w:r>
              <w:t>27 939,97</w:t>
            </w:r>
          </w:p>
        </w:tc>
        <w:tc>
          <w:tcPr>
            <w:tcW w:w="3118" w:type="dxa"/>
            <w:vAlign w:val="center"/>
          </w:tcPr>
          <w:p w14:paraId="24F44AC8" w14:textId="77777777" w:rsidR="00FC7ADF" w:rsidRDefault="004160F0">
            <w:pPr>
              <w:pStyle w:val="ReportTable"/>
              <w:jc w:val="center"/>
            </w:pPr>
            <w:r>
              <w:t>880</w:t>
            </w:r>
          </w:p>
        </w:tc>
      </w:tr>
      <w:tr w:rsidR="00FC7ADF" w14:paraId="55ED3B20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68F401B0" w14:textId="77777777" w:rsidR="00FC7ADF" w:rsidRDefault="004160F0">
            <w:pPr>
              <w:pStyle w:val="ReportTable"/>
              <w:jc w:val="center"/>
            </w:pPr>
            <w:r>
              <w:t>5</w:t>
            </w:r>
          </w:p>
        </w:tc>
        <w:tc>
          <w:tcPr>
            <w:tcW w:w="2268" w:type="dxa"/>
            <w:vAlign w:val="center"/>
          </w:tcPr>
          <w:p w14:paraId="73F19EDE" w14:textId="77777777" w:rsidR="00FC7ADF" w:rsidRDefault="004160F0">
            <w:pPr>
              <w:pStyle w:val="ReportTable"/>
              <w:jc w:val="center"/>
            </w:pPr>
            <w:r>
              <w:t>0,4230</w:t>
            </w:r>
          </w:p>
        </w:tc>
        <w:tc>
          <w:tcPr>
            <w:tcW w:w="2835" w:type="dxa"/>
            <w:vAlign w:val="center"/>
          </w:tcPr>
          <w:p w14:paraId="17689400" w14:textId="77777777" w:rsidR="00FC7ADF" w:rsidRDefault="004160F0">
            <w:pPr>
              <w:pStyle w:val="ReportTable"/>
              <w:jc w:val="center"/>
            </w:pPr>
            <w:r>
              <w:t>25 125,56</w:t>
            </w:r>
          </w:p>
        </w:tc>
        <w:tc>
          <w:tcPr>
            <w:tcW w:w="3118" w:type="dxa"/>
            <w:vAlign w:val="center"/>
          </w:tcPr>
          <w:p w14:paraId="22028677" w14:textId="77777777" w:rsidR="00FC7ADF" w:rsidRDefault="004160F0">
            <w:pPr>
              <w:pStyle w:val="ReportTable"/>
              <w:jc w:val="center"/>
            </w:pPr>
            <w:r>
              <w:t>811</w:t>
            </w:r>
          </w:p>
        </w:tc>
      </w:tr>
      <w:tr w:rsidR="00FC7ADF" w14:paraId="71BBF20C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090227CD" w14:textId="77777777" w:rsidR="00FC7ADF" w:rsidRDefault="004160F0">
            <w:pPr>
              <w:pStyle w:val="ReportTable"/>
              <w:jc w:val="center"/>
            </w:pPr>
            <w:r>
              <w:t>6</w:t>
            </w:r>
          </w:p>
        </w:tc>
        <w:tc>
          <w:tcPr>
            <w:tcW w:w="2268" w:type="dxa"/>
            <w:vAlign w:val="center"/>
          </w:tcPr>
          <w:p w14:paraId="32BD898A" w14:textId="77777777" w:rsidR="00FC7ADF" w:rsidRDefault="004160F0">
            <w:pPr>
              <w:pStyle w:val="ReportTable"/>
              <w:jc w:val="center"/>
            </w:pPr>
            <w:r>
              <w:t>0,3394</w:t>
            </w:r>
          </w:p>
        </w:tc>
        <w:tc>
          <w:tcPr>
            <w:tcW w:w="2835" w:type="dxa"/>
            <w:vAlign w:val="center"/>
          </w:tcPr>
          <w:p w14:paraId="2C52311A" w14:textId="77777777" w:rsidR="00FC7ADF" w:rsidRDefault="004160F0">
            <w:pPr>
              <w:pStyle w:val="ReportTable"/>
              <w:jc w:val="center"/>
            </w:pPr>
            <w:r>
              <w:t>21 233,33</w:t>
            </w:r>
          </w:p>
        </w:tc>
        <w:tc>
          <w:tcPr>
            <w:tcW w:w="3118" w:type="dxa"/>
            <w:vAlign w:val="center"/>
          </w:tcPr>
          <w:p w14:paraId="68326E3C" w14:textId="77777777" w:rsidR="00FC7ADF" w:rsidRDefault="004160F0">
            <w:pPr>
              <w:pStyle w:val="ReportTable"/>
              <w:jc w:val="center"/>
            </w:pPr>
            <w:r>
              <w:t>781</w:t>
            </w:r>
          </w:p>
        </w:tc>
      </w:tr>
      <w:tr w:rsidR="00FC7ADF" w14:paraId="2D2A0D70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5241B909" w14:textId="77777777" w:rsidR="00FC7ADF" w:rsidRDefault="004160F0">
            <w:pPr>
              <w:pStyle w:val="ReportTable"/>
              <w:jc w:val="center"/>
            </w:pPr>
            <w:r>
              <w:t>7</w:t>
            </w:r>
          </w:p>
        </w:tc>
        <w:tc>
          <w:tcPr>
            <w:tcW w:w="2268" w:type="dxa"/>
            <w:vAlign w:val="center"/>
          </w:tcPr>
          <w:p w14:paraId="3E645FB8" w14:textId="77777777" w:rsidR="00FC7ADF" w:rsidRDefault="004160F0">
            <w:pPr>
              <w:pStyle w:val="ReportTable"/>
              <w:jc w:val="center"/>
            </w:pPr>
            <w:r>
              <w:t>0,3214</w:t>
            </w:r>
          </w:p>
        </w:tc>
        <w:tc>
          <w:tcPr>
            <w:tcW w:w="2835" w:type="dxa"/>
            <w:vAlign w:val="center"/>
          </w:tcPr>
          <w:p w14:paraId="2BB8DA54" w14:textId="77777777" w:rsidR="00FC7ADF" w:rsidRDefault="004160F0">
            <w:pPr>
              <w:pStyle w:val="ReportTable"/>
              <w:jc w:val="center"/>
            </w:pPr>
            <w:r>
              <w:t>20 159,28</w:t>
            </w:r>
          </w:p>
        </w:tc>
        <w:tc>
          <w:tcPr>
            <w:tcW w:w="3118" w:type="dxa"/>
            <w:vAlign w:val="center"/>
          </w:tcPr>
          <w:p w14:paraId="6D9CA31A" w14:textId="77777777" w:rsidR="00FC7ADF" w:rsidRDefault="004160F0">
            <w:pPr>
              <w:pStyle w:val="ReportTable"/>
              <w:jc w:val="center"/>
            </w:pPr>
            <w:r>
              <w:t>781</w:t>
            </w:r>
          </w:p>
        </w:tc>
      </w:tr>
      <w:tr w:rsidR="00FC7ADF" w14:paraId="501F54AD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4152583B" w14:textId="77777777" w:rsidR="00FC7ADF" w:rsidRDefault="004160F0">
            <w:pPr>
              <w:pStyle w:val="ReportTable"/>
              <w:jc w:val="center"/>
            </w:pPr>
            <w:r>
              <w:t>8</w:t>
            </w:r>
          </w:p>
        </w:tc>
        <w:tc>
          <w:tcPr>
            <w:tcW w:w="2268" w:type="dxa"/>
            <w:vAlign w:val="center"/>
          </w:tcPr>
          <w:p w14:paraId="0F0FA169" w14:textId="77777777" w:rsidR="00FC7ADF" w:rsidRDefault="004160F0">
            <w:pPr>
              <w:pStyle w:val="ReportTable"/>
              <w:jc w:val="center"/>
            </w:pPr>
            <w:r>
              <w:t>0,3329</w:t>
            </w:r>
          </w:p>
        </w:tc>
        <w:tc>
          <w:tcPr>
            <w:tcW w:w="2835" w:type="dxa"/>
            <w:vAlign w:val="center"/>
          </w:tcPr>
          <w:p w14:paraId="65AFE1AE" w14:textId="77777777" w:rsidR="00FC7ADF" w:rsidRDefault="004160F0">
            <w:pPr>
              <w:pStyle w:val="ReportTable"/>
              <w:jc w:val="center"/>
            </w:pPr>
            <w:r>
              <w:t>17 170,26</w:t>
            </w:r>
          </w:p>
        </w:tc>
        <w:tc>
          <w:tcPr>
            <w:tcW w:w="3118" w:type="dxa"/>
            <w:vAlign w:val="center"/>
          </w:tcPr>
          <w:p w14:paraId="2771B451" w14:textId="77777777" w:rsidR="00FC7ADF" w:rsidRDefault="004160F0">
            <w:pPr>
              <w:pStyle w:val="ReportTable"/>
              <w:jc w:val="center"/>
            </w:pPr>
            <w:r>
              <w:t>509</w:t>
            </w:r>
          </w:p>
        </w:tc>
      </w:tr>
    </w:tbl>
    <w:p w14:paraId="5D00551A" w14:textId="77777777" w:rsidR="00FC7ADF" w:rsidRDefault="004160F0">
      <w:pPr>
        <w:pStyle w:val="ReportBody"/>
      </w:pPr>
      <w:r>
        <w:t xml:space="preserve">Выбрано k=3 по максимуму силуэта. Убывание </w:t>
      </w:r>
      <w:r>
        <w:t>trainingCost само по себе недостаточно: оно поощряет увеличение числа групп. Покупки используются только после обучения для описания профилей, а номера кластеров не имеют постоянного бизнес-смысла.</w:t>
      </w:r>
    </w:p>
    <w:p w14:paraId="70CDA1A1" w14:textId="77777777" w:rsidR="00FC7ADF" w:rsidRDefault="004160F0">
      <w:pPr>
        <w:pStyle w:val="ReportBody"/>
      </w:pPr>
      <w:r>
        <w:t>Результаты приведены в таблице 9.</w:t>
      </w:r>
    </w:p>
    <w:p w14:paraId="1BBE9FDE" w14:textId="77777777" w:rsidR="00FC7ADF" w:rsidRDefault="004160F0">
      <w:pPr>
        <w:pStyle w:val="ReportTableCaption"/>
        <w:keepNext/>
        <w:keepLines/>
        <w:spacing w:before="120" w:after="60"/>
      </w:pPr>
      <w:r>
        <w:t>Таблица 9 – Профили полу</w:t>
      </w:r>
      <w:r>
        <w:t>ченных групп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701"/>
        <w:gridCol w:w="2268"/>
        <w:gridCol w:w="1984"/>
        <w:gridCol w:w="2268"/>
      </w:tblGrid>
      <w:tr w:rsidR="00FC7ADF" w14:paraId="20C0ED2E" w14:textId="77777777">
        <w:trPr>
          <w:cantSplit/>
          <w:tblHeader/>
          <w:jc w:val="center"/>
        </w:trPr>
        <w:tc>
          <w:tcPr>
            <w:tcW w:w="1134" w:type="dxa"/>
            <w:vAlign w:val="center"/>
          </w:tcPr>
          <w:p w14:paraId="7B07BD38" w14:textId="77777777" w:rsidR="00FC7ADF" w:rsidRDefault="004160F0">
            <w:pPr>
              <w:pStyle w:val="ReportTable"/>
              <w:keepNext/>
              <w:jc w:val="center"/>
            </w:pPr>
            <w:r>
              <w:rPr>
                <w:b/>
              </w:rPr>
              <w:t>Группа</w:t>
            </w:r>
          </w:p>
        </w:tc>
        <w:tc>
          <w:tcPr>
            <w:tcW w:w="1701" w:type="dxa"/>
            <w:vAlign w:val="center"/>
          </w:tcPr>
          <w:p w14:paraId="72F308AC" w14:textId="77777777" w:rsidR="00FC7ADF" w:rsidRDefault="004160F0">
            <w:pPr>
              <w:pStyle w:val="ReportTable"/>
              <w:keepNext/>
              <w:jc w:val="center"/>
            </w:pPr>
            <w:r>
              <w:rPr>
                <w:b/>
              </w:rPr>
              <w:t>Сессий</w:t>
            </w:r>
          </w:p>
        </w:tc>
        <w:tc>
          <w:tcPr>
            <w:tcW w:w="2268" w:type="dxa"/>
            <w:vAlign w:val="center"/>
          </w:tcPr>
          <w:p w14:paraId="70A0AE16" w14:textId="77777777" w:rsidR="00FC7ADF" w:rsidRDefault="004160F0">
            <w:pPr>
              <w:pStyle w:val="ReportTable"/>
              <w:keepNext/>
              <w:jc w:val="center"/>
            </w:pPr>
            <w:r>
              <w:rPr>
                <w:b/>
              </w:rPr>
              <w:t>Страниц товара</w:t>
            </w:r>
          </w:p>
        </w:tc>
        <w:tc>
          <w:tcPr>
            <w:tcW w:w="1984" w:type="dxa"/>
            <w:vAlign w:val="center"/>
          </w:tcPr>
          <w:p w14:paraId="5F4368B8" w14:textId="77777777" w:rsidR="00FC7ADF" w:rsidRDefault="004160F0">
            <w:pPr>
              <w:pStyle w:val="ReportTable"/>
              <w:keepNext/>
              <w:jc w:val="center"/>
            </w:pPr>
            <w:r>
              <w:rPr>
                <w:b/>
              </w:rPr>
              <w:t>Bounce rate</w:t>
            </w:r>
          </w:p>
        </w:tc>
        <w:tc>
          <w:tcPr>
            <w:tcW w:w="2268" w:type="dxa"/>
            <w:vAlign w:val="center"/>
          </w:tcPr>
          <w:p w14:paraId="381535E2" w14:textId="77777777" w:rsidR="00FC7ADF" w:rsidRDefault="004160F0">
            <w:pPr>
              <w:pStyle w:val="ReportTable"/>
              <w:keepNext/>
              <w:jc w:val="center"/>
            </w:pPr>
            <w:r>
              <w:rPr>
                <w:b/>
              </w:rPr>
              <w:t>Доля покупок</w:t>
            </w:r>
          </w:p>
        </w:tc>
      </w:tr>
      <w:tr w:rsidR="00FC7ADF" w14:paraId="0E6A4F89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2457BB87" w14:textId="77777777" w:rsidR="00FC7ADF" w:rsidRDefault="004160F0">
            <w:pPr>
              <w:pStyle w:val="ReportTable"/>
              <w:keepNext/>
              <w:jc w:val="center"/>
            </w:pPr>
            <w:r>
              <w:t>0</w:t>
            </w:r>
          </w:p>
        </w:tc>
        <w:tc>
          <w:tcPr>
            <w:tcW w:w="1701" w:type="dxa"/>
            <w:vAlign w:val="center"/>
          </w:tcPr>
          <w:p w14:paraId="54C1FE43" w14:textId="77777777" w:rsidR="00FC7ADF" w:rsidRDefault="004160F0">
            <w:pPr>
              <w:pStyle w:val="ReportTable"/>
              <w:keepNext/>
              <w:jc w:val="center"/>
            </w:pPr>
            <w:r>
              <w:t>2 305</w:t>
            </w:r>
          </w:p>
        </w:tc>
        <w:tc>
          <w:tcPr>
            <w:tcW w:w="2268" w:type="dxa"/>
            <w:vAlign w:val="center"/>
          </w:tcPr>
          <w:p w14:paraId="31443079" w14:textId="77777777" w:rsidR="00FC7ADF" w:rsidRDefault="004160F0">
            <w:pPr>
              <w:pStyle w:val="ReportTable"/>
              <w:keepNext/>
              <w:jc w:val="center"/>
            </w:pPr>
            <w:r>
              <w:t>65,68</w:t>
            </w:r>
          </w:p>
        </w:tc>
        <w:tc>
          <w:tcPr>
            <w:tcW w:w="1984" w:type="dxa"/>
            <w:vAlign w:val="center"/>
          </w:tcPr>
          <w:p w14:paraId="20046D86" w14:textId="77777777" w:rsidR="00FC7ADF" w:rsidRDefault="004160F0">
            <w:pPr>
              <w:pStyle w:val="ReportTable"/>
              <w:keepNext/>
              <w:jc w:val="center"/>
            </w:pPr>
            <w:r>
              <w:t>0,0074</w:t>
            </w:r>
          </w:p>
        </w:tc>
        <w:tc>
          <w:tcPr>
            <w:tcW w:w="2268" w:type="dxa"/>
            <w:vAlign w:val="center"/>
          </w:tcPr>
          <w:p w14:paraId="64EA5FCE" w14:textId="77777777" w:rsidR="00FC7ADF" w:rsidRDefault="004160F0">
            <w:pPr>
              <w:pStyle w:val="ReportTable"/>
              <w:keepNext/>
              <w:jc w:val="center"/>
            </w:pPr>
            <w:r>
              <w:t>0,2390</w:t>
            </w:r>
          </w:p>
        </w:tc>
      </w:tr>
      <w:tr w:rsidR="00FC7ADF" w14:paraId="2A0B5513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1F79EB40" w14:textId="77777777" w:rsidR="00FC7ADF" w:rsidRDefault="004160F0">
            <w:pPr>
              <w:pStyle w:val="ReportTable"/>
              <w:keepNext/>
              <w:jc w:val="center"/>
            </w:pPr>
            <w:r>
              <w:t>1</w:t>
            </w:r>
          </w:p>
        </w:tc>
        <w:tc>
          <w:tcPr>
            <w:tcW w:w="1701" w:type="dxa"/>
            <w:vAlign w:val="center"/>
          </w:tcPr>
          <w:p w14:paraId="2342BDBC" w14:textId="77777777" w:rsidR="00FC7ADF" w:rsidRDefault="004160F0">
            <w:pPr>
              <w:pStyle w:val="ReportTable"/>
              <w:keepNext/>
              <w:jc w:val="center"/>
            </w:pPr>
            <w:r>
              <w:t>993</w:t>
            </w:r>
          </w:p>
        </w:tc>
        <w:tc>
          <w:tcPr>
            <w:tcW w:w="2268" w:type="dxa"/>
            <w:vAlign w:val="center"/>
          </w:tcPr>
          <w:p w14:paraId="527593B6" w14:textId="77777777" w:rsidR="00FC7ADF" w:rsidRDefault="004160F0">
            <w:pPr>
              <w:pStyle w:val="ReportTable"/>
              <w:keepNext/>
              <w:jc w:val="center"/>
            </w:pPr>
            <w:r>
              <w:t>2,28</w:t>
            </w:r>
          </w:p>
        </w:tc>
        <w:tc>
          <w:tcPr>
            <w:tcW w:w="1984" w:type="dxa"/>
            <w:vAlign w:val="center"/>
          </w:tcPr>
          <w:p w14:paraId="03B092B9" w14:textId="77777777" w:rsidR="00FC7ADF" w:rsidRDefault="004160F0">
            <w:pPr>
              <w:pStyle w:val="ReportTable"/>
              <w:keepNext/>
              <w:jc w:val="center"/>
            </w:pPr>
            <w:r>
              <w:t>0,1702</w:t>
            </w:r>
          </w:p>
        </w:tc>
        <w:tc>
          <w:tcPr>
            <w:tcW w:w="2268" w:type="dxa"/>
            <w:vAlign w:val="center"/>
          </w:tcPr>
          <w:p w14:paraId="27F98260" w14:textId="77777777" w:rsidR="00FC7ADF" w:rsidRDefault="004160F0">
            <w:pPr>
              <w:pStyle w:val="ReportTable"/>
              <w:keepNext/>
              <w:jc w:val="center"/>
            </w:pPr>
            <w:r>
              <w:t>0,0040</w:t>
            </w:r>
          </w:p>
        </w:tc>
      </w:tr>
      <w:tr w:rsidR="00FC7ADF" w14:paraId="39144AC4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0FCB7639" w14:textId="77777777" w:rsidR="00FC7ADF" w:rsidRDefault="004160F0">
            <w:pPr>
              <w:pStyle w:val="ReportTable"/>
              <w:jc w:val="center"/>
            </w:pPr>
            <w:r>
              <w:t>2</w:t>
            </w:r>
          </w:p>
        </w:tc>
        <w:tc>
          <w:tcPr>
            <w:tcW w:w="1701" w:type="dxa"/>
            <w:vAlign w:val="center"/>
          </w:tcPr>
          <w:p w14:paraId="0B8324A7" w14:textId="77777777" w:rsidR="00FC7ADF" w:rsidRDefault="004160F0">
            <w:pPr>
              <w:pStyle w:val="ReportTable"/>
              <w:jc w:val="center"/>
            </w:pPr>
            <w:r>
              <w:t>9 032</w:t>
            </w:r>
          </w:p>
        </w:tc>
        <w:tc>
          <w:tcPr>
            <w:tcW w:w="2268" w:type="dxa"/>
            <w:vAlign w:val="center"/>
          </w:tcPr>
          <w:p w14:paraId="4121DA22" w14:textId="77777777" w:rsidR="00FC7ADF" w:rsidRDefault="004160F0">
            <w:pPr>
              <w:pStyle w:val="ReportTable"/>
              <w:jc w:val="center"/>
            </w:pPr>
            <w:r>
              <w:t>26,31</w:t>
            </w:r>
          </w:p>
        </w:tc>
        <w:tc>
          <w:tcPr>
            <w:tcW w:w="1984" w:type="dxa"/>
            <w:vAlign w:val="center"/>
          </w:tcPr>
          <w:p w14:paraId="4ABA1E6C" w14:textId="77777777" w:rsidR="00FC7ADF" w:rsidRDefault="004160F0">
            <w:pPr>
              <w:pStyle w:val="ReportTable"/>
              <w:jc w:val="center"/>
            </w:pPr>
            <w:r>
              <w:t>0,0097</w:t>
            </w:r>
          </w:p>
        </w:tc>
        <w:tc>
          <w:tcPr>
            <w:tcW w:w="2268" w:type="dxa"/>
            <w:vAlign w:val="center"/>
          </w:tcPr>
          <w:p w14:paraId="612DE76E" w14:textId="77777777" w:rsidR="00FC7ADF" w:rsidRDefault="004160F0">
            <w:pPr>
              <w:pStyle w:val="ReportTable"/>
              <w:jc w:val="center"/>
            </w:pPr>
            <w:r>
              <w:t>0,1498</w:t>
            </w:r>
          </w:p>
        </w:tc>
      </w:tr>
    </w:tbl>
    <w:p w14:paraId="5A8518F1" w14:textId="77777777" w:rsidR="00FC7ADF" w:rsidRDefault="004160F0">
      <w:pPr>
        <w:pStyle w:val="ReportBody"/>
        <w:keepNext/>
      </w:pPr>
      <w:r>
        <w:lastRenderedPageBreak/>
        <w:t>На рисунке 6 показан результат выполнения на стенде.</w:t>
      </w:r>
    </w:p>
    <w:p w14:paraId="3F1ACA4A" w14:textId="77777777" w:rsidR="00FC7ADF" w:rsidRDefault="004160F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3A0A21A" wp14:editId="04778D99">
            <wp:extent cx="5940000" cy="4242857"/>
            <wp:effectExtent l="0" t="0" r="0" b="0"/>
            <wp:docPr id="298370857" name="Picture 298370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usters_pc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F5293" w14:textId="77777777" w:rsidR="00FC7ADF" w:rsidRDefault="004160F0">
      <w:pPr>
        <w:pStyle w:val="ReportFigureCaption"/>
        <w:keepLines/>
        <w:spacing w:before="60" w:after="120"/>
      </w:pPr>
      <w:r>
        <w:t xml:space="preserve">Рисунок 6 – PCA двух компонент для </w:t>
      </w:r>
      <w:r>
        <w:t>отображения сегментов</w:t>
      </w:r>
    </w:p>
    <w:p w14:paraId="099F9524" w14:textId="77777777" w:rsidR="00FC7ADF" w:rsidRDefault="004160F0">
      <w:pPr>
        <w:pStyle w:val="ReportBody"/>
      </w:pPr>
      <w:r>
        <w:t xml:space="preserve">Первые две компоненты объясняют 74,66% дисперсии. Проекция служит иллюстрацией и не доказывает разделимость в восьмимерном пространстве. Профили выделяют короткие отказы, продолжительные сессии с несколькими видами страниц и основной </w:t>
      </w:r>
      <w:r>
        <w:t>промежуточный сегмент.</w:t>
      </w:r>
    </w:p>
    <w:p w14:paraId="4A294159" w14:textId="77777777" w:rsidR="00FC7ADF" w:rsidRDefault="004160F0">
      <w:pPr>
        <w:pStyle w:val="1"/>
      </w:pPr>
      <w:bookmarkStart w:id="5" w:name="_Toc243867936"/>
      <w:r>
        <w:t>6 Самостоятельная регрессия Calories</w:t>
      </w:r>
      <w:bookmarkEnd w:id="5"/>
    </w:p>
    <w:p w14:paraId="2BBCD7CE" w14:textId="77777777" w:rsidR="00FC7ADF" w:rsidRDefault="004160F0">
      <w:pPr>
        <w:pStyle w:val="ReportBody"/>
      </w:pPr>
      <w:r>
        <w:t xml:space="preserve">Задача — оценить расход энергии после завершения тренировки, когда уже известны Duration, Heart_Rate и Body_Temp. Дополнительно используются Age, Height, Weight и Gender. User_ID исключён из </w:t>
      </w:r>
      <w:r>
        <w:t>признаков. Это оценка по итогам тренировки, а не прогноз до её начала. Происхождение измерений не позволяет делать медицинские или причинные выводы.</w:t>
      </w:r>
    </w:p>
    <w:p w14:paraId="06AFB449" w14:textId="77777777" w:rsidR="00FC7ADF" w:rsidRDefault="004160F0">
      <w:pPr>
        <w:pStyle w:val="ReportBody"/>
      </w:pPr>
      <w:r>
        <w:t>Все 15 000 ключей User_ID уникальны, диапазон 10001159–19999647; NULL отсутствуют. Повторных наблюдений одн</w:t>
      </w:r>
      <w:r>
        <w:t xml:space="preserve">ого ключа нет, поэтому выбрано разбиение независимых объектов. Глобальная сортировка по </w:t>
      </w:r>
      <w:r>
        <w:lastRenderedPageBreak/>
        <w:t>SHA256(User_ID:42) даёт train=9 000, valid=3 000 и test=3 000. Пересечения исключены; ключи в экспорте test заменены хэшами.</w:t>
      </w:r>
    </w:p>
    <w:p w14:paraId="1DA3FBB6" w14:textId="77777777" w:rsidR="00FC7ADF" w:rsidRDefault="004160F0">
      <w:pPr>
        <w:pStyle w:val="ReportBody"/>
        <w:keepNext/>
      </w:pPr>
      <w:r>
        <w:t>На рисунке 7 показан результат выполнения н</w:t>
      </w:r>
      <w:r>
        <w:t>а стенде.</w:t>
      </w:r>
    </w:p>
    <w:p w14:paraId="36FC2885" w14:textId="77777777" w:rsidR="00FC7ADF" w:rsidRDefault="004160F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97FEB5D" wp14:editId="3B75453F">
            <wp:extent cx="5940000" cy="2741538"/>
            <wp:effectExtent l="0" t="0" r="0" b="0"/>
            <wp:docPr id="298370858" name="Picture 298370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lories_train_distribu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4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B4106" w14:textId="77777777" w:rsidR="00FC7ADF" w:rsidRDefault="004160F0">
      <w:pPr>
        <w:pStyle w:val="ReportFigureCaption"/>
        <w:keepLines/>
        <w:spacing w:before="60" w:after="120"/>
      </w:pPr>
      <w:r>
        <w:t>Рисунок 7 – Распределения шести числовых признаков, цели и Gender на train</w:t>
      </w:r>
    </w:p>
    <w:p w14:paraId="7EEA3A53" w14:textId="77777777" w:rsidR="00FC7ADF" w:rsidRDefault="004160F0">
      <w:pPr>
        <w:pStyle w:val="ReportBody"/>
      </w:pPr>
      <w:r>
        <w:t xml:space="preserve">Явная схема: User_ID — Long, Gender — String, остальные семь полей — Double. StringIndexer, OneHotEncoder и StandardScaler обучаются внутри Pipeline только на </w:t>
      </w:r>
      <w:r>
        <w:t>train. LR сравнивается при regParam=0,01 и 0,1; RF содержит 80 деревьев с maxDepth=8 или 12 и minInstancesPerNode=3. Baseline — одно среднее Calories по train. Подбор минимизирует RMSE на valid.</w:t>
      </w:r>
    </w:p>
    <w:p w14:paraId="7ACC765D" w14:textId="77777777" w:rsidR="00FC7ADF" w:rsidRDefault="004160F0">
      <w:pPr>
        <w:pStyle w:val="ReportBody"/>
      </w:pPr>
      <w:r>
        <w:t>Результаты приведены в таблице 10.</w:t>
      </w:r>
    </w:p>
    <w:p w14:paraId="10E5DA6E" w14:textId="77777777" w:rsidR="00FC7ADF" w:rsidRDefault="004160F0">
      <w:pPr>
        <w:pStyle w:val="ReportTableCaption"/>
        <w:keepNext/>
        <w:keepLines/>
        <w:spacing w:before="120" w:after="60"/>
      </w:pPr>
      <w:r>
        <w:t>Таблица 10 – Самостоятельн</w:t>
      </w:r>
      <w:r>
        <w:t>ые модели на valid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1984"/>
        <w:gridCol w:w="1984"/>
        <w:gridCol w:w="1984"/>
      </w:tblGrid>
      <w:tr w:rsidR="00FC7ADF" w14:paraId="7D47AE10" w14:textId="77777777">
        <w:trPr>
          <w:cantSplit/>
          <w:tblHeader/>
          <w:jc w:val="center"/>
        </w:trPr>
        <w:tc>
          <w:tcPr>
            <w:tcW w:w="3402" w:type="dxa"/>
            <w:vAlign w:val="center"/>
          </w:tcPr>
          <w:p w14:paraId="5CF95F30" w14:textId="77777777" w:rsidR="00FC7ADF" w:rsidRDefault="004160F0">
            <w:pPr>
              <w:pStyle w:val="ReportTable"/>
              <w:keepNext/>
              <w:jc w:val="center"/>
            </w:pPr>
            <w:r>
              <w:rPr>
                <w:b/>
              </w:rPr>
              <w:t>Модель</w:t>
            </w:r>
          </w:p>
        </w:tc>
        <w:tc>
          <w:tcPr>
            <w:tcW w:w="1984" w:type="dxa"/>
            <w:vAlign w:val="center"/>
          </w:tcPr>
          <w:p w14:paraId="65C59B3D" w14:textId="77777777" w:rsidR="00FC7ADF" w:rsidRDefault="004160F0">
            <w:pPr>
              <w:pStyle w:val="ReportTable"/>
              <w:keepNext/>
              <w:jc w:val="center"/>
            </w:pPr>
            <w:r>
              <w:rPr>
                <w:b/>
              </w:rPr>
              <w:t>RMSE ккал</w:t>
            </w:r>
          </w:p>
        </w:tc>
        <w:tc>
          <w:tcPr>
            <w:tcW w:w="1984" w:type="dxa"/>
            <w:vAlign w:val="center"/>
          </w:tcPr>
          <w:p w14:paraId="68E15517" w14:textId="77777777" w:rsidR="00FC7ADF" w:rsidRDefault="004160F0">
            <w:pPr>
              <w:pStyle w:val="ReportTable"/>
              <w:keepNext/>
              <w:jc w:val="center"/>
            </w:pPr>
            <w:r>
              <w:rPr>
                <w:b/>
              </w:rPr>
              <w:t>MAE ккал</w:t>
            </w:r>
          </w:p>
        </w:tc>
        <w:tc>
          <w:tcPr>
            <w:tcW w:w="1984" w:type="dxa"/>
            <w:vAlign w:val="center"/>
          </w:tcPr>
          <w:p w14:paraId="278A3CB5" w14:textId="77777777" w:rsidR="00FC7ADF" w:rsidRDefault="004160F0">
            <w:pPr>
              <w:pStyle w:val="ReportTable"/>
              <w:keepNext/>
              <w:jc w:val="center"/>
            </w:pPr>
            <w:r>
              <w:rPr>
                <w:b/>
              </w:rPr>
              <w:t>R²</w:t>
            </w:r>
          </w:p>
        </w:tc>
      </w:tr>
      <w:tr w:rsidR="00FC7ADF" w14:paraId="25CB721A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41ED9280" w14:textId="77777777" w:rsidR="00FC7ADF" w:rsidRDefault="004160F0">
            <w:pPr>
              <w:pStyle w:val="ReportTable"/>
              <w:keepNext/>
            </w:pPr>
            <w:r>
              <w:t>LINEAR_0.01</w:t>
            </w:r>
          </w:p>
        </w:tc>
        <w:tc>
          <w:tcPr>
            <w:tcW w:w="1984" w:type="dxa"/>
            <w:vAlign w:val="center"/>
          </w:tcPr>
          <w:p w14:paraId="521A078C" w14:textId="77777777" w:rsidR="00FC7ADF" w:rsidRDefault="004160F0">
            <w:pPr>
              <w:pStyle w:val="ReportTable"/>
              <w:keepNext/>
              <w:jc w:val="center"/>
            </w:pPr>
            <w:r>
              <w:t>11,499</w:t>
            </w:r>
          </w:p>
        </w:tc>
        <w:tc>
          <w:tcPr>
            <w:tcW w:w="1984" w:type="dxa"/>
            <w:vAlign w:val="center"/>
          </w:tcPr>
          <w:p w14:paraId="4BA077E6" w14:textId="77777777" w:rsidR="00FC7ADF" w:rsidRDefault="004160F0">
            <w:pPr>
              <w:pStyle w:val="ReportTable"/>
              <w:keepNext/>
              <w:jc w:val="center"/>
            </w:pPr>
            <w:r>
              <w:t>8,416</w:t>
            </w:r>
          </w:p>
        </w:tc>
        <w:tc>
          <w:tcPr>
            <w:tcW w:w="1984" w:type="dxa"/>
            <w:vAlign w:val="center"/>
          </w:tcPr>
          <w:p w14:paraId="66249DED" w14:textId="77777777" w:rsidR="00FC7ADF" w:rsidRDefault="004160F0">
            <w:pPr>
              <w:pStyle w:val="ReportTable"/>
              <w:keepNext/>
              <w:jc w:val="center"/>
            </w:pPr>
            <w:r>
              <w:t>0,9662</w:t>
            </w:r>
          </w:p>
        </w:tc>
      </w:tr>
      <w:tr w:rsidR="00FC7ADF" w14:paraId="44E77240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08E52398" w14:textId="77777777" w:rsidR="00FC7ADF" w:rsidRDefault="004160F0">
            <w:pPr>
              <w:pStyle w:val="ReportTable"/>
              <w:keepNext/>
            </w:pPr>
            <w:r>
              <w:t>LINEAR_0.1</w:t>
            </w:r>
          </w:p>
        </w:tc>
        <w:tc>
          <w:tcPr>
            <w:tcW w:w="1984" w:type="dxa"/>
            <w:vAlign w:val="center"/>
          </w:tcPr>
          <w:p w14:paraId="59933105" w14:textId="77777777" w:rsidR="00FC7ADF" w:rsidRDefault="004160F0">
            <w:pPr>
              <w:pStyle w:val="ReportTable"/>
              <w:keepNext/>
              <w:jc w:val="center"/>
            </w:pPr>
            <w:r>
              <w:t>11,496</w:t>
            </w:r>
          </w:p>
        </w:tc>
        <w:tc>
          <w:tcPr>
            <w:tcW w:w="1984" w:type="dxa"/>
            <w:vAlign w:val="center"/>
          </w:tcPr>
          <w:p w14:paraId="7ECC6C7F" w14:textId="77777777" w:rsidR="00FC7ADF" w:rsidRDefault="004160F0">
            <w:pPr>
              <w:pStyle w:val="ReportTable"/>
              <w:keepNext/>
              <w:jc w:val="center"/>
            </w:pPr>
            <w:r>
              <w:t>8,409</w:t>
            </w:r>
          </w:p>
        </w:tc>
        <w:tc>
          <w:tcPr>
            <w:tcW w:w="1984" w:type="dxa"/>
            <w:vAlign w:val="center"/>
          </w:tcPr>
          <w:p w14:paraId="036B429F" w14:textId="77777777" w:rsidR="00FC7ADF" w:rsidRDefault="004160F0">
            <w:pPr>
              <w:pStyle w:val="ReportTable"/>
              <w:keepNext/>
              <w:jc w:val="center"/>
            </w:pPr>
            <w:r>
              <w:t>0,9663</w:t>
            </w:r>
          </w:p>
        </w:tc>
      </w:tr>
      <w:tr w:rsidR="00FC7ADF" w14:paraId="5D6F8B14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7E16ECB2" w14:textId="77777777" w:rsidR="00FC7ADF" w:rsidRDefault="004160F0">
            <w:pPr>
              <w:pStyle w:val="ReportTable"/>
              <w:keepNext/>
            </w:pPr>
            <w:r>
              <w:t>RF_8</w:t>
            </w:r>
          </w:p>
        </w:tc>
        <w:tc>
          <w:tcPr>
            <w:tcW w:w="1984" w:type="dxa"/>
            <w:vAlign w:val="center"/>
          </w:tcPr>
          <w:p w14:paraId="508354A3" w14:textId="77777777" w:rsidR="00FC7ADF" w:rsidRDefault="004160F0">
            <w:pPr>
              <w:pStyle w:val="ReportTable"/>
              <w:keepNext/>
              <w:jc w:val="center"/>
            </w:pPr>
            <w:r>
              <w:t>5,960</w:t>
            </w:r>
          </w:p>
        </w:tc>
        <w:tc>
          <w:tcPr>
            <w:tcW w:w="1984" w:type="dxa"/>
            <w:vAlign w:val="center"/>
          </w:tcPr>
          <w:p w14:paraId="5952C150" w14:textId="77777777" w:rsidR="00FC7ADF" w:rsidRDefault="004160F0">
            <w:pPr>
              <w:pStyle w:val="ReportTable"/>
              <w:keepNext/>
              <w:jc w:val="center"/>
            </w:pPr>
            <w:r>
              <w:t>3,834</w:t>
            </w:r>
          </w:p>
        </w:tc>
        <w:tc>
          <w:tcPr>
            <w:tcW w:w="1984" w:type="dxa"/>
            <w:vAlign w:val="center"/>
          </w:tcPr>
          <w:p w14:paraId="56CEFA92" w14:textId="77777777" w:rsidR="00FC7ADF" w:rsidRDefault="004160F0">
            <w:pPr>
              <w:pStyle w:val="ReportTable"/>
              <w:keepNext/>
              <w:jc w:val="center"/>
            </w:pPr>
            <w:r>
              <w:t>0,9909</w:t>
            </w:r>
          </w:p>
        </w:tc>
      </w:tr>
      <w:tr w:rsidR="00FC7ADF" w14:paraId="616E578D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1B376884" w14:textId="77777777" w:rsidR="00FC7ADF" w:rsidRDefault="004160F0">
            <w:pPr>
              <w:pStyle w:val="ReportTable"/>
              <w:keepNext/>
            </w:pPr>
            <w:r>
              <w:t>RF_12</w:t>
            </w:r>
          </w:p>
        </w:tc>
        <w:tc>
          <w:tcPr>
            <w:tcW w:w="1984" w:type="dxa"/>
            <w:vAlign w:val="center"/>
          </w:tcPr>
          <w:p w14:paraId="37B15929" w14:textId="77777777" w:rsidR="00FC7ADF" w:rsidRDefault="004160F0">
            <w:pPr>
              <w:pStyle w:val="ReportTable"/>
              <w:keepNext/>
              <w:jc w:val="center"/>
            </w:pPr>
            <w:r>
              <w:t>4,134</w:t>
            </w:r>
          </w:p>
        </w:tc>
        <w:tc>
          <w:tcPr>
            <w:tcW w:w="1984" w:type="dxa"/>
            <w:vAlign w:val="center"/>
          </w:tcPr>
          <w:p w14:paraId="29B63F21" w14:textId="77777777" w:rsidR="00FC7ADF" w:rsidRDefault="004160F0">
            <w:pPr>
              <w:pStyle w:val="ReportTable"/>
              <w:keepNext/>
              <w:jc w:val="center"/>
            </w:pPr>
            <w:r>
              <w:t>2,479</w:t>
            </w:r>
          </w:p>
        </w:tc>
        <w:tc>
          <w:tcPr>
            <w:tcW w:w="1984" w:type="dxa"/>
            <w:vAlign w:val="center"/>
          </w:tcPr>
          <w:p w14:paraId="4FA0A888" w14:textId="77777777" w:rsidR="00FC7ADF" w:rsidRDefault="004160F0">
            <w:pPr>
              <w:pStyle w:val="ReportTable"/>
              <w:keepNext/>
              <w:jc w:val="center"/>
            </w:pPr>
            <w:r>
              <w:t>0,9956</w:t>
            </w:r>
          </w:p>
        </w:tc>
      </w:tr>
      <w:tr w:rsidR="00FC7ADF" w14:paraId="61E54DF9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61219682" w14:textId="77777777" w:rsidR="00FC7ADF" w:rsidRDefault="004160F0">
            <w:pPr>
              <w:pStyle w:val="ReportTable"/>
            </w:pPr>
            <w:r>
              <w:t>Среднее train</w:t>
            </w:r>
          </w:p>
        </w:tc>
        <w:tc>
          <w:tcPr>
            <w:tcW w:w="1984" w:type="dxa"/>
            <w:vAlign w:val="center"/>
          </w:tcPr>
          <w:p w14:paraId="6097F4B5" w14:textId="77777777" w:rsidR="00FC7ADF" w:rsidRDefault="004160F0">
            <w:pPr>
              <w:pStyle w:val="ReportTable"/>
              <w:jc w:val="center"/>
            </w:pPr>
            <w:r>
              <w:t>62,642</w:t>
            </w:r>
          </w:p>
        </w:tc>
        <w:tc>
          <w:tcPr>
            <w:tcW w:w="1984" w:type="dxa"/>
            <w:vAlign w:val="center"/>
          </w:tcPr>
          <w:p w14:paraId="4093AAC8" w14:textId="77777777" w:rsidR="00FC7ADF" w:rsidRDefault="004160F0">
            <w:pPr>
              <w:pStyle w:val="ReportTable"/>
              <w:jc w:val="center"/>
            </w:pPr>
            <w:r>
              <w:t>53,197</w:t>
            </w:r>
          </w:p>
        </w:tc>
        <w:tc>
          <w:tcPr>
            <w:tcW w:w="1984" w:type="dxa"/>
            <w:vAlign w:val="center"/>
          </w:tcPr>
          <w:p w14:paraId="7C0B8B20" w14:textId="77777777" w:rsidR="00FC7ADF" w:rsidRDefault="004160F0">
            <w:pPr>
              <w:pStyle w:val="ReportTable"/>
              <w:jc w:val="center"/>
            </w:pPr>
            <w:r>
              <w:t>-0,0018</w:t>
            </w:r>
          </w:p>
        </w:tc>
      </w:tr>
    </w:tbl>
    <w:p w14:paraId="34ED3355" w14:textId="77777777" w:rsidR="00FC7ADF" w:rsidRDefault="004160F0">
      <w:pPr>
        <w:pStyle w:val="ReportBody"/>
      </w:pPr>
      <w:r>
        <w:t xml:space="preserve">Выбран RF_12. На итоговых 3 000 объектах RMSE </w:t>
      </w:r>
      <w:r>
        <w:t>4,201 ккал, MAE 2,414 ккал, R² 0,9956; RMSE среднего 63,259 ккал. Высокая точность относится к данному файлу и выбранному разбиению, а не к клинической достоверности измерений.</w:t>
      </w:r>
    </w:p>
    <w:p w14:paraId="0AD7109C" w14:textId="77777777" w:rsidR="00FC7ADF" w:rsidRDefault="004160F0">
      <w:pPr>
        <w:pStyle w:val="ReportBody"/>
        <w:keepNext/>
      </w:pPr>
      <w:r>
        <w:lastRenderedPageBreak/>
        <w:t>На рисунке 8 показан результат выполнения на стенде.</w:t>
      </w:r>
    </w:p>
    <w:p w14:paraId="77A4E425" w14:textId="77777777" w:rsidR="00FC7ADF" w:rsidRDefault="004160F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CEE6279" wp14:editId="0044749B">
            <wp:extent cx="5940000" cy="2376000"/>
            <wp:effectExtent l="0" t="0" r="0" b="0"/>
            <wp:docPr id="298370859" name="Picture 298370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lories_te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1577B" w14:textId="77777777" w:rsidR="00FC7ADF" w:rsidRDefault="004160F0">
      <w:pPr>
        <w:pStyle w:val="ReportFigureCaption"/>
        <w:keepLines/>
        <w:spacing w:before="60" w:after="120"/>
      </w:pPr>
      <w:r>
        <w:t xml:space="preserve">Рисунок 8 – Calories на </w:t>
      </w:r>
      <w:r>
        <w:t>test и распределение ошибок</w:t>
      </w:r>
    </w:p>
    <w:p w14:paraId="7915BCDB" w14:textId="77777777" w:rsidR="00FC7ADF" w:rsidRDefault="004160F0">
      <w:pPr>
        <w:pStyle w:val="1"/>
      </w:pPr>
      <w:bookmarkStart w:id="6" w:name="_Toc243867937"/>
      <w:r>
        <w:t>7 Сохранение и выводы</w:t>
      </w:r>
      <w:bookmarkEnd w:id="6"/>
    </w:p>
    <w:p w14:paraId="51FB2015" w14:textId="77777777" w:rsidR="00FC7ADF" w:rsidRDefault="004160F0">
      <w:pPr>
        <w:pStyle w:val="ReportBody"/>
      </w:pPr>
      <w:r>
        <w:t>Сохранены полные PipelineModel для классификации, Seoul Bike, KMeans и Calories, включая обученную подготовку. После load предсказания первых трёх цепочек совпали через exceptAll, максимальная разность Calo</w:t>
      </w:r>
      <w:r>
        <w:t>ries равна 0. Порог, k, seed и версия записаны в model_config.json. В конце освобождён кэш и вызван spark.stop(). Модели находятся в models/pr5 на VM; крупные бинарные модели и исходные пользовательские CSV исключены из Git.</w:t>
      </w:r>
    </w:p>
    <w:p w14:paraId="2A0AAFA7" w14:textId="77777777" w:rsidR="00FC7ADF" w:rsidRDefault="004160F0">
      <w:pPr>
        <w:pStyle w:val="ReportBody"/>
      </w:pPr>
      <w:r>
        <w:t>Результаты показывают пользу ко</w:t>
      </w:r>
      <w:r>
        <w:t xml:space="preserve">нтроля дисбаланса, временного разбиения и простых базовых правил. Для Online Shoppers цена высокого recall выражается в ложных срабатываниях; PageValues требует проверки доступности. Часовой baseline существенно сильнее глобального среднего, но RF улучшил </w:t>
      </w:r>
      <w:r>
        <w:t>временной test. Сегменты описывают поведение без использования Revenue. Самостоятельная регрессия воспроизводит весь цикл без ручной подмены переменных.</w:t>
      </w:r>
    </w:p>
    <w:p w14:paraId="77017454" w14:textId="77777777" w:rsidR="00FC7ADF" w:rsidRDefault="004160F0">
      <w:pPr>
        <w:pStyle w:val="ReportBody"/>
      </w:pPr>
      <w:r>
        <w:t>Отдельный verify_results.py восстановил состав test по исходным ключам и датам, пересчитал матрицу ошиб</w:t>
      </w:r>
      <w:r>
        <w:t xml:space="preserve">ок, регрессионные метрики, базовые правила и доли покупок кластеров. ROC/PR-AUC дополнительно сопоставлены с точным локальным расчётом с допуском 0,002 из-за биннинга </w:t>
      </w:r>
      <w:r>
        <w:lastRenderedPageBreak/>
        <w:t>Spark. Объёмы относятся к учебным наборам; перенос на большие данные требует контроля пам</w:t>
      </w:r>
      <w:r>
        <w:t>яти driver и распределённой инфраструктуры.</w:t>
      </w:r>
    </w:p>
    <w:p w14:paraId="0DD8B27B" w14:textId="77777777" w:rsidR="00FC7ADF" w:rsidRDefault="004160F0">
      <w:pPr>
        <w:pStyle w:val="ReportCode"/>
        <w:spacing w:before="80" w:after="120"/>
      </w:pPr>
      <w:r>
        <w:t>cd /home/albakhtin/tiabd/АлбахтинИВ/ML</w:t>
      </w:r>
      <w:r>
        <w:br/>
        <w:t>/home/albakhtin/tiabd/.venv/bin/python run_notebook.py 5</w:t>
      </w:r>
      <w:r>
        <w:br/>
        <w:t>/home/albakhtin/tiabd/.venv/bin/python verify_results.py</w:t>
      </w:r>
    </w:p>
    <w:p w14:paraId="4D43C4D1" w14:textId="77777777" w:rsidR="00FC7ADF" w:rsidRDefault="004160F0">
      <w:pPr>
        <w:pStyle w:val="1"/>
      </w:pPr>
      <w:bookmarkStart w:id="7" w:name="_Toc243867938"/>
      <w:r>
        <w:t>Ответы на контрольные вопросы</w:t>
      </w:r>
      <w:bookmarkEnd w:id="7"/>
    </w:p>
    <w:p w14:paraId="3BE25F3E" w14:textId="77777777" w:rsidR="00FC7ADF" w:rsidRDefault="004160F0">
      <w:pPr>
        <w:pStyle w:val="ReportBody"/>
        <w:keepNext/>
        <w:spacing w:before="120" w:after="40"/>
        <w:ind w:firstLine="0"/>
        <w:jc w:val="left"/>
      </w:pPr>
      <w:r>
        <w:rPr>
          <w:b/>
        </w:rPr>
        <w:t>1. Чем параметр модели отлича</w:t>
      </w:r>
      <w:r>
        <w:rPr>
          <w:b/>
        </w:rPr>
        <w:t>ется от гиперпараметра? Приведите примеры для LR, RF и KMeans.</w:t>
      </w:r>
    </w:p>
    <w:p w14:paraId="766C94C7" w14:textId="77777777" w:rsidR="00FC7ADF" w:rsidRDefault="004160F0">
      <w:pPr>
        <w:pStyle w:val="ReportBody"/>
      </w:pPr>
      <w:r>
        <w:t>Параметр оценивается при обучении, гиперпараметр задаёт устройство или режим обучения и выбирается до итоговой проверки. У логистической регрессии параметры — коэффициенты и свободный член, гип</w:t>
      </w:r>
      <w:r>
        <w:t>ерпараметры — сила и вид регуляризации. У случайного леса обучаются разбиения и значения листьев; задаются число деревьев и ограничения глубины. У KMeans обучаются центры, задаются k, инициализация и число итераций. Seed управляет воспроизводимостью.</w:t>
      </w:r>
    </w:p>
    <w:p w14:paraId="3E948C88" w14:textId="77777777" w:rsidR="00FC7ADF" w:rsidRDefault="004160F0">
      <w:pPr>
        <w:pStyle w:val="ReportBody"/>
        <w:keepNext/>
        <w:spacing w:before="120" w:after="40"/>
        <w:ind w:firstLine="0"/>
        <w:jc w:val="left"/>
      </w:pPr>
      <w:r>
        <w:rPr>
          <w:b/>
        </w:rPr>
        <w:t>2. По</w:t>
      </w:r>
      <w:r>
        <w:rPr>
          <w:b/>
        </w:rPr>
        <w:t>чему train, valid и test нельзя заменить одним случайным разбиением train/test во всех задачах?</w:t>
      </w:r>
    </w:p>
    <w:p w14:paraId="63E00928" w14:textId="77777777" w:rsidR="00FC7ADF" w:rsidRDefault="004160F0">
      <w:pPr>
        <w:pStyle w:val="ReportBody"/>
      </w:pPr>
      <w:r>
        <w:t>Train обучает параметры, valid выбирает гиперпараметры и порог, test оценивает уже зафиксированное решение. Повторный выбор по test делает оценку оптимистичной.</w:t>
      </w:r>
      <w:r>
        <w:t xml:space="preserve"> Для временных данных случайное разбиение переносит информацию из будущего; для повторных наблюдений одного объекта нужны непересекающиеся группы. Valid можно реализовать внутренней кросс-валидацией, сохранив внешний test. В Seoul Bike использовано хроноло</w:t>
      </w:r>
      <w:r>
        <w:t>гическое разбиение.</w:t>
      </w:r>
    </w:p>
    <w:p w14:paraId="24CC35E0" w14:textId="77777777" w:rsidR="00FC7ADF" w:rsidRDefault="004160F0">
      <w:pPr>
        <w:pStyle w:val="ReportBody"/>
        <w:keepNext/>
        <w:spacing w:before="120" w:after="40"/>
        <w:ind w:firstLine="0"/>
        <w:jc w:val="left"/>
      </w:pPr>
      <w:r>
        <w:rPr>
          <w:b/>
        </w:rPr>
        <w:t>3. Что называется утечкой данных и почему она может дать очень высокую, но бесполезную метрику?</w:t>
      </w:r>
    </w:p>
    <w:p w14:paraId="493B8CE5" w14:textId="77777777" w:rsidR="00FC7ADF" w:rsidRDefault="004160F0">
      <w:pPr>
        <w:pStyle w:val="ReportBody"/>
      </w:pPr>
      <w:r>
        <w:t>Утечка возникает, когда обучение или выбор решения используют информацию, недоступную в реальный момент прогноза. Примеры — целевая переменн</w:t>
      </w:r>
      <w:r>
        <w:t xml:space="preserve">ая в признаках, заполнение пропусков по всему набору, один клиент </w:t>
      </w:r>
      <w:r>
        <w:lastRenderedPageBreak/>
        <w:t>в train и test, признаки после исхода события. Метрика измеряет доступ к ответу или зависимым наблюдениям, поэтому не переносится на новые данные.</w:t>
      </w:r>
    </w:p>
    <w:p w14:paraId="0C9901B7" w14:textId="77777777" w:rsidR="00FC7ADF" w:rsidRDefault="004160F0">
      <w:pPr>
        <w:pStyle w:val="ReportBody"/>
        <w:keepNext/>
        <w:spacing w:before="120" w:after="40"/>
        <w:ind w:firstLine="0"/>
        <w:jc w:val="left"/>
      </w:pPr>
      <w:r>
        <w:rPr>
          <w:b/>
        </w:rPr>
        <w:t>4. Почему числовые коды Browser, Region и T</w:t>
      </w:r>
      <w:r>
        <w:rPr>
          <w:b/>
        </w:rPr>
        <w:t>rafficType рассматриваются как категории?</w:t>
      </w:r>
    </w:p>
    <w:p w14:paraId="64E378C2" w14:textId="77777777" w:rsidR="00FC7ADF" w:rsidRDefault="004160F0">
      <w:pPr>
        <w:pStyle w:val="ReportBody"/>
      </w:pPr>
      <w:r>
        <w:t>Цифры обозначают виды браузеров, регионы и источники трафика. Разность кодов не является расстоянием, а больший код не означает большего значения свойства. StringIndexer и OneHotEncoder кодируют принадлежность к ка</w:t>
      </w:r>
      <w:r>
        <w:t>тегории без выдуманного числового порядка. Словарь кодирования обучается на train; обработка неизвестных категорий задаётся явно.</w:t>
      </w:r>
    </w:p>
    <w:p w14:paraId="059C9BEC" w14:textId="77777777" w:rsidR="00FC7ADF" w:rsidRDefault="004160F0">
      <w:pPr>
        <w:pStyle w:val="ReportBody"/>
        <w:keepNext/>
        <w:spacing w:before="120" w:after="40"/>
        <w:ind w:firstLine="0"/>
        <w:jc w:val="left"/>
      </w:pPr>
      <w:r>
        <w:rPr>
          <w:b/>
        </w:rPr>
        <w:t>5. Что обучают StringIndexer, StandardScaler и сам классификатор внутри Pipeline?</w:t>
      </w:r>
    </w:p>
    <w:p w14:paraId="6416605C" w14:textId="77777777" w:rsidR="00FC7ADF" w:rsidRDefault="004160F0">
      <w:pPr>
        <w:pStyle w:val="ReportBody"/>
      </w:pPr>
      <w:r>
        <w:t xml:space="preserve">StringIndexer определяет словарь </w:t>
      </w:r>
      <w:r>
        <w:t>категорий и их индексы. StandardScaler оценивает стандартные отклонения, а при withMean — также средние. Классификатор оценивает коэффициенты либо структуру деревьев. Pipeline.fit(train) последовательно обучает эти стадии на train. PipelineModel.transform(</w:t>
      </w:r>
      <w:r>
        <w:t>valid/test) применяет сохранённые преобразования без переобучения.</w:t>
      </w:r>
    </w:p>
    <w:p w14:paraId="497B8908" w14:textId="77777777" w:rsidR="00FC7ADF" w:rsidRDefault="004160F0">
      <w:pPr>
        <w:pStyle w:val="ReportBody"/>
        <w:keepNext/>
        <w:spacing w:before="120" w:after="40"/>
        <w:ind w:firstLine="0"/>
        <w:jc w:val="left"/>
      </w:pPr>
      <w:r>
        <w:rPr>
          <w:b/>
        </w:rPr>
        <w:t>6. Почему accuracy около 0,85 почти ничего не доказывает для Online Shoppers?</w:t>
      </w:r>
    </w:p>
    <w:p w14:paraId="2344C90E" w14:textId="77777777" w:rsidR="00FC7ADF" w:rsidRDefault="004160F0">
      <w:pPr>
        <w:pStyle w:val="ReportBody"/>
      </w:pPr>
      <w:r>
        <w:t xml:space="preserve">Около 84,5% сессий не заканчиваются покупкой. Постоянный прогноз отрицательного класса уже даёт примерно такую </w:t>
      </w:r>
      <w:r>
        <w:t>accuracy, имея recall покупок 0. Нужны baseline, матрица ошибок, precision, recall, F1 и PR-AUC, а также стоимость ложных тревог и пропусков. Accuracy допустима как дополнительная метрика с учётом дисбаланса.</w:t>
      </w:r>
    </w:p>
    <w:p w14:paraId="20E1ED10" w14:textId="77777777" w:rsidR="00FC7ADF" w:rsidRDefault="004160F0">
      <w:pPr>
        <w:pStyle w:val="ReportBody"/>
        <w:keepNext/>
        <w:spacing w:before="120" w:after="40"/>
        <w:ind w:firstLine="0"/>
        <w:jc w:val="left"/>
      </w:pPr>
      <w:r>
        <w:rPr>
          <w:b/>
        </w:rPr>
        <w:t>7. Как меняются precision и recall при повышени</w:t>
      </w:r>
      <w:r>
        <w:rPr>
          <w:b/>
        </w:rPr>
        <w:t>и порога решения?</w:t>
      </w:r>
    </w:p>
    <w:p w14:paraId="16504386" w14:textId="77777777" w:rsidR="00FC7ADF" w:rsidRDefault="004160F0">
      <w:pPr>
        <w:pStyle w:val="ReportBody"/>
      </w:pPr>
      <w:r>
        <w:t xml:space="preserve">При фиксированных scores повышение порога уменьшает множество положительных решений: recall не увеличивается. Precision часто растёт, поскольку остаются более уверенные прогнозы, но строгой монотонности на </w:t>
      </w:r>
      <w:r>
        <w:lastRenderedPageBreak/>
        <w:t>конечной выборке нет. Порог выби</w:t>
      </w:r>
      <w:r>
        <w:t>рают на valid по бизнес-ограничению или критерию, затем фиксируют перед test. Порог 0,5 не является универсально оптимальным.</w:t>
      </w:r>
    </w:p>
    <w:p w14:paraId="203B34D0" w14:textId="77777777" w:rsidR="00FC7ADF" w:rsidRDefault="004160F0">
      <w:pPr>
        <w:pStyle w:val="ReportBody"/>
        <w:keepNext/>
        <w:spacing w:before="120" w:after="40"/>
        <w:ind w:firstLine="0"/>
        <w:jc w:val="left"/>
      </w:pPr>
      <w:r>
        <w:rPr>
          <w:b/>
        </w:rPr>
        <w:t>8. Почему PR-AUC особенно полезна при редком положительном классе?</w:t>
      </w:r>
    </w:p>
    <w:p w14:paraId="1A65CDD5" w14:textId="77777777" w:rsidR="00FC7ADF" w:rsidRDefault="004160F0">
      <w:pPr>
        <w:pStyle w:val="ReportBody"/>
      </w:pPr>
      <w:r>
        <w:t>Кривая precision–recall показывает компромисс между чистотой на</w:t>
      </w:r>
      <w:r>
        <w:t xml:space="preserve">йденных положительных случаев и полнотой их обнаружения. Большое число истинно отрицательных не улучшает её напрямую, как accuracy. Ориентир случайного ранжирования связан с долей положительного класса. Следует указывать реализацию интегрирования: average </w:t>
      </w:r>
      <w:r>
        <w:t>precision и площадь по трапециям — разные оценки.</w:t>
      </w:r>
    </w:p>
    <w:p w14:paraId="4E9615AE" w14:textId="77777777" w:rsidR="00FC7ADF" w:rsidRDefault="004160F0">
      <w:pPr>
        <w:pStyle w:val="ReportBody"/>
        <w:keepNext/>
        <w:spacing w:before="120" w:after="40"/>
        <w:ind w:firstLine="0"/>
        <w:jc w:val="left"/>
      </w:pPr>
      <w:r>
        <w:rPr>
          <w:b/>
        </w:rPr>
        <w:t>9. Что показывают коэффициенты логистической регрессии и почему их нельзя считать причинными эффектами?</w:t>
      </w:r>
    </w:p>
    <w:p w14:paraId="6ECAA1FA" w14:textId="77777777" w:rsidR="00FC7ADF" w:rsidRDefault="004160F0">
      <w:pPr>
        <w:pStyle w:val="ReportBody"/>
      </w:pPr>
      <w:r>
        <w:t>При фиксированных остальных признаках коэффициент задаёт изменение логарифма шансов на единицу соответ</w:t>
      </w:r>
      <w:r>
        <w:t>ствующего преобразованного признака; exp(β) — отношение шансов. Значение зависит от масштаба, кодирования, корреляций и регуляризации. Наблюдательная связь не исключает смешивающие факторы и отбор, поэтому не доказывает эффект вмешательства.</w:t>
      </w:r>
    </w:p>
    <w:p w14:paraId="6EB4F7FE" w14:textId="77777777" w:rsidR="00FC7ADF" w:rsidRDefault="004160F0">
      <w:pPr>
        <w:pStyle w:val="ReportBody"/>
        <w:keepNext/>
        <w:spacing w:before="120" w:after="40"/>
        <w:ind w:firstLine="0"/>
        <w:jc w:val="left"/>
      </w:pPr>
      <w:r>
        <w:rPr>
          <w:b/>
        </w:rPr>
        <w:t>10. Почему Pag</w:t>
      </w:r>
      <w:r>
        <w:rPr>
          <w:b/>
        </w:rPr>
        <w:t>eValues проверяется отдельным опытом? Как момент выдачи прогноза меняет список допустимых признаков?</w:t>
      </w:r>
    </w:p>
    <w:p w14:paraId="2F9AB500" w14:textId="77777777" w:rsidR="00FC7ADF" w:rsidRDefault="004160F0">
      <w:pPr>
        <w:pStyle w:val="ReportBody"/>
      </w:pPr>
      <w:r>
        <w:t>PageValues связан с ценностью посещённых страниц и может содержать сведения, сформированные после конверсии. Без временного паспорта нельзя считать его дос</w:t>
      </w:r>
      <w:r>
        <w:t>тупным в начале сессии. Абляция сравнивает модель с этим признаком и без него на одном valid. Для раннего прогноза допустимы только сведения, уже известные к выбранному моменту; хорошая метрика не доказывает доступность признака.</w:t>
      </w:r>
    </w:p>
    <w:p w14:paraId="5D1E7FDD" w14:textId="77777777" w:rsidR="00FC7ADF" w:rsidRDefault="004160F0">
      <w:pPr>
        <w:pStyle w:val="ReportBody"/>
        <w:keepNext/>
        <w:spacing w:before="120" w:after="40"/>
        <w:ind w:firstLine="0"/>
        <w:jc w:val="left"/>
      </w:pPr>
      <w:r>
        <w:rPr>
          <w:b/>
        </w:rPr>
        <w:lastRenderedPageBreak/>
        <w:t>11. Почему часы Functionin</w:t>
      </w:r>
      <w:r>
        <w:rPr>
          <w:b/>
        </w:rPr>
        <w:t>g Day = No исключены из основной регрессии?</w:t>
      </w:r>
    </w:p>
    <w:p w14:paraId="761C2A55" w14:textId="77777777" w:rsidR="00FC7ADF" w:rsidRDefault="004160F0">
      <w:pPr>
        <w:pStyle w:val="ReportBody"/>
      </w:pPr>
      <w:r>
        <w:t xml:space="preserve">При закрытой системе нулевой прокат объясняется режимом работы, а не обычным спросом. Основная задача оценивает спрос в функционирующие часы. Прогноз для всей календарной сетки можно получить отдельным правилом: </w:t>
      </w:r>
      <w:r>
        <w:t>при закрытии 0, иначе прогноз регрессора. Фильтрация меняет область применимости модели и должна быть отражена в отчёте.</w:t>
      </w:r>
    </w:p>
    <w:p w14:paraId="3190F20B" w14:textId="77777777" w:rsidR="00FC7ADF" w:rsidRDefault="004160F0">
      <w:pPr>
        <w:pStyle w:val="ReportBody"/>
        <w:keepNext/>
        <w:spacing w:before="120" w:after="40"/>
        <w:ind w:firstLine="0"/>
        <w:jc w:val="left"/>
      </w:pPr>
      <w:r>
        <w:rPr>
          <w:b/>
        </w:rPr>
        <w:t>12. Зачем час кодируется одновременно через sin и cos?</w:t>
      </w:r>
    </w:p>
    <w:p w14:paraId="20A270E1" w14:textId="77777777" w:rsidR="00FC7ADF" w:rsidRDefault="004160F0">
      <w:pPr>
        <w:pStyle w:val="ReportBody"/>
      </w:pPr>
      <w:r>
        <w:t>Пара sin(2πh/24), cos(2πh/24) сохраняет цикличность: часы 23 и 0 становятся сосе</w:t>
      </w:r>
      <w:r>
        <w:t>дними. Один sin неоднозначен для разных часов, а два компонента различают положение на окружности. Это помогает линейной модели описать суточный цикл без искусственного разрыва между концом и началом суток.</w:t>
      </w:r>
    </w:p>
    <w:p w14:paraId="12D13C43" w14:textId="77777777" w:rsidR="00FC7ADF" w:rsidRDefault="004160F0">
      <w:pPr>
        <w:pStyle w:val="ReportBody"/>
        <w:keepNext/>
        <w:spacing w:before="120" w:after="40"/>
        <w:ind w:firstLine="0"/>
        <w:jc w:val="left"/>
      </w:pPr>
      <w:r>
        <w:rPr>
          <w:b/>
        </w:rPr>
        <w:t>13. В каком смысле PolynomialExpansion делает зав</w:t>
      </w:r>
      <w:r>
        <w:rPr>
          <w:b/>
        </w:rPr>
        <w:t>исимость нелинейной?</w:t>
      </w:r>
    </w:p>
    <w:p w14:paraId="000185A0" w14:textId="77777777" w:rsidR="00FC7ADF" w:rsidRDefault="004160F0">
      <w:pPr>
        <w:pStyle w:val="ReportBody"/>
      </w:pPr>
      <w:r>
        <w:t xml:space="preserve">Расширение добавляет степени и произведения исходных признаков. Линейный регрессор остаётся линейным по обучаемым коэффициентам, но прогноз становится полиномиальной функцией исходных переменных: например β₀ + β₁x + β₂x². Растёт число </w:t>
      </w:r>
      <w:r>
        <w:t>признаков и риск переобучения; степень и регуляризацию выбирают на valid.</w:t>
      </w:r>
    </w:p>
    <w:p w14:paraId="556FEFD7" w14:textId="77777777" w:rsidR="00FC7ADF" w:rsidRDefault="004160F0">
      <w:pPr>
        <w:pStyle w:val="ReportBody"/>
        <w:keepNext/>
        <w:spacing w:before="120" w:after="40"/>
        <w:ind w:firstLine="0"/>
        <w:jc w:val="left"/>
      </w:pPr>
      <w:r>
        <w:rPr>
          <w:b/>
        </w:rPr>
        <w:t>14. Чем MAE отличается от RMSE? Какая метрика сильнее реагирует на пики ошибки?</w:t>
      </w:r>
    </w:p>
    <w:p w14:paraId="4250E519" w14:textId="77777777" w:rsidR="00FC7ADF" w:rsidRDefault="004160F0">
      <w:pPr>
        <w:pStyle w:val="ReportBody"/>
      </w:pPr>
      <w:r>
        <w:t xml:space="preserve">MAE = mean(|y − ŷ|), RMSE = sqrt(mean((y − ŷ)²)). Обе измеряются в единицах цели. Квадрат </w:t>
      </w:r>
      <w:r>
        <w:t>сильнее увеличивает вклад больших ошибок, поэтому RMSE чувствительнее к пикам. Совместный просмотр метрик и остатков помогает отличать типичную ошибку от редких крупных промахов.</w:t>
      </w:r>
    </w:p>
    <w:p w14:paraId="3471B731" w14:textId="77777777" w:rsidR="00FC7ADF" w:rsidRDefault="004160F0">
      <w:pPr>
        <w:pStyle w:val="ReportBody"/>
        <w:keepNext/>
        <w:spacing w:before="120" w:after="40"/>
        <w:ind w:firstLine="0"/>
        <w:jc w:val="left"/>
      </w:pPr>
      <w:r>
        <w:rPr>
          <w:b/>
        </w:rPr>
        <w:lastRenderedPageBreak/>
        <w:t>15. Как понимать отрицательный R² на test?</w:t>
      </w:r>
    </w:p>
    <w:p w14:paraId="098D94BE" w14:textId="77777777" w:rsidR="00FC7ADF" w:rsidRDefault="004160F0">
      <w:pPr>
        <w:pStyle w:val="ReportBody"/>
      </w:pPr>
      <w:r>
        <w:t>R² = 1 − SSE/SST. Отрицательное зн</w:t>
      </w:r>
      <w:r>
        <w:t xml:space="preserve">ачение означает, что сумма квадратов ошибок модели больше, чем у постоянного прогноза средним самой тестовой цели. Это не отрицательная вероятность и не техническая ошибка само по себе: возможны плохая модель или сдвиг распределения. Практический baseline </w:t>
      </w:r>
      <w:r>
        <w:t>следует обучать на train, а не вычислять его прогноз по test.</w:t>
      </w:r>
    </w:p>
    <w:p w14:paraId="178FEA82" w14:textId="77777777" w:rsidR="00FC7ADF" w:rsidRDefault="004160F0">
      <w:pPr>
        <w:pStyle w:val="ReportBody"/>
        <w:keepNext/>
        <w:spacing w:before="120" w:after="40"/>
        <w:ind w:firstLine="0"/>
        <w:jc w:val="left"/>
      </w:pPr>
      <w:r>
        <w:rPr>
          <w:b/>
        </w:rPr>
        <w:t>16. Почему простое среднее по часу является более сильным baseline, чем глобальное среднее?</w:t>
      </w:r>
    </w:p>
    <w:p w14:paraId="07243A86" w14:textId="77777777" w:rsidR="00FC7ADF" w:rsidRDefault="004160F0">
      <w:pPr>
        <w:pStyle w:val="ReportBody"/>
      </w:pPr>
      <w:r>
        <w:t>Часовое среднее учитывает регулярный суточный профиль спроса: пики поездок и ночной спад. Глобальное с</w:t>
      </w:r>
      <w:r>
        <w:t>реднее выдаёт одинаковое значение для всех часов. Таблица средних вычисляется только по train; для отсутствующего часа нужен заранее заданный fallback. Сезонный сдвиг может ухудшить оба правила, поэтому их сравнивают на том же временном test.</w:t>
      </w:r>
    </w:p>
    <w:p w14:paraId="13E5CA20" w14:textId="77777777" w:rsidR="00FC7ADF" w:rsidRDefault="004160F0">
      <w:pPr>
        <w:pStyle w:val="ReportBody"/>
        <w:keepNext/>
        <w:spacing w:before="120" w:after="40"/>
        <w:ind w:firstLine="0"/>
        <w:jc w:val="left"/>
      </w:pPr>
      <w:r>
        <w:rPr>
          <w:b/>
        </w:rPr>
        <w:t>17. Почему da</w:t>
      </w:r>
      <w:r>
        <w:rPr>
          <w:b/>
        </w:rPr>
        <w:t>y_index может помочь на одном году и стать проблемой при переносе на другой?</w:t>
      </w:r>
    </w:p>
    <w:p w14:paraId="7187DDE0" w14:textId="77777777" w:rsidR="00FC7ADF" w:rsidRDefault="004160F0">
      <w:pPr>
        <w:pStyle w:val="ReportBody"/>
      </w:pPr>
      <w:r>
        <w:t>Индекс дня отражает положение внутри наблюдаемого периода и способен захватить тренд или сезонную корреляцию. За пределами диапазона линейная модель экстраполирует эту связь, а де</w:t>
      </w:r>
      <w:r>
        <w:t>ревья не продолжают её естественным образом. В новом году индекс не обязан иметь тот же смысл. Нужны календарные циклы, длительная временная проверка и контроль сдвига.</w:t>
      </w:r>
    </w:p>
    <w:p w14:paraId="0457D9AF" w14:textId="77777777" w:rsidR="00FC7ADF" w:rsidRDefault="004160F0">
      <w:pPr>
        <w:pStyle w:val="ReportBody"/>
        <w:keepNext/>
        <w:spacing w:before="120" w:after="40"/>
        <w:ind w:firstLine="0"/>
        <w:jc w:val="left"/>
      </w:pPr>
      <w:r>
        <w:rPr>
          <w:b/>
        </w:rPr>
        <w:t>18. Почему trainingCost KMeans нельзя использовать как единственный критерий выбора k?</w:t>
      </w:r>
    </w:p>
    <w:p w14:paraId="3946B311" w14:textId="77777777" w:rsidR="00FC7ADF" w:rsidRDefault="004160F0">
      <w:pPr>
        <w:pStyle w:val="ReportBody"/>
      </w:pPr>
      <w:r>
        <w:t>Сумма квадратов расстояний до центров обычно убывает при увеличении k и может поощрять бессодержательное дробление. Поэтому рассматривают локоть, силуэт, минимальные размеры и интерпретируемость групп. Сравнение проводится при одинаковых признаках и масшта</w:t>
      </w:r>
      <w:r>
        <w:t>бировании; проверяется устойчивость к seed и изменению данных.</w:t>
      </w:r>
    </w:p>
    <w:p w14:paraId="68505842" w14:textId="77777777" w:rsidR="00FC7ADF" w:rsidRDefault="004160F0">
      <w:pPr>
        <w:pStyle w:val="ReportBody"/>
        <w:keepNext/>
        <w:spacing w:before="120" w:after="40"/>
        <w:ind w:firstLine="0"/>
        <w:jc w:val="left"/>
      </w:pPr>
      <w:r>
        <w:rPr>
          <w:b/>
        </w:rPr>
        <w:lastRenderedPageBreak/>
        <w:t>19. Что означает отрицательный, нулевой и положительный silhouette?</w:t>
      </w:r>
    </w:p>
    <w:p w14:paraId="6D56C7F2" w14:textId="77777777" w:rsidR="00FC7ADF" w:rsidRDefault="004160F0">
      <w:pPr>
        <w:pStyle w:val="ReportBody"/>
      </w:pPr>
      <w:r>
        <w:t>Для объекта s = (b − a)/max(a,b), где a — среднее расстояние внутри своей группы, b — минимальное среднее расстояние до друго</w:t>
      </w:r>
      <w:r>
        <w:t>й группы. Значение около 1 соответствует компактной отделённой группе, около 0 — границе, отрицательное — большей близости к другой группе. Среднее зависит от метрики и выборки; это не доля правильных ответов.</w:t>
      </w:r>
    </w:p>
    <w:p w14:paraId="3541854D" w14:textId="77777777" w:rsidR="00FC7ADF" w:rsidRDefault="004160F0">
      <w:pPr>
        <w:pStyle w:val="ReportBody"/>
        <w:keepNext/>
        <w:spacing w:before="120" w:after="40"/>
        <w:ind w:firstLine="0"/>
        <w:jc w:val="left"/>
      </w:pPr>
      <w:r>
        <w:rPr>
          <w:b/>
        </w:rPr>
        <w:t xml:space="preserve">20. Почему Revenue нельзя включать в features </w:t>
      </w:r>
      <w:r>
        <w:rPr>
          <w:b/>
        </w:rPr>
        <w:t>кластеризации, если после обучения мы хотим сравнить долю покупок?</w:t>
      </w:r>
    </w:p>
    <w:p w14:paraId="2DA3B483" w14:textId="77777777" w:rsidR="00FC7ADF" w:rsidRDefault="004160F0">
      <w:pPr>
        <w:pStyle w:val="ReportBody"/>
      </w:pPr>
      <w:r>
        <w:t>Тогда покупка непосредственно повлияет на построение групп, и различие долей окажется частично заложенным в алгоритм. Для поведенческой сегментации Revenue исключают из признаков и использу</w:t>
      </w:r>
      <w:r>
        <w:t>ют после обучения только для описания групп. Аналогично исключён PageValues, тесно связанный с конверсией.</w:t>
      </w:r>
    </w:p>
    <w:p w14:paraId="7C50E1C0" w14:textId="77777777" w:rsidR="00FC7ADF" w:rsidRDefault="004160F0">
      <w:pPr>
        <w:pStyle w:val="ReportBody"/>
        <w:keepNext/>
        <w:spacing w:before="120" w:after="40"/>
        <w:ind w:firstLine="0"/>
        <w:jc w:val="left"/>
      </w:pPr>
      <w:r>
        <w:rPr>
          <w:b/>
        </w:rPr>
        <w:t>21. Почему PCA-проекция не доказывает, что кластеры полностью разделены в исходном восьмимерном пространстве?</w:t>
      </w:r>
    </w:p>
    <w:p w14:paraId="45F16CA0" w14:textId="77777777" w:rsidR="00FC7ADF" w:rsidRDefault="004160F0">
      <w:pPr>
        <w:pStyle w:val="ReportBody"/>
      </w:pPr>
      <w:r>
        <w:t xml:space="preserve">PCA оставляет направления максимальной </w:t>
      </w:r>
      <w:r>
        <w:t>дисперсии и отбрасывает остальные. Объекты могут наложиться на плоскости при различии в отброшенных измерениях; видимые промежутки также не доказывают устойчивую кластерную структуру. Следует сообщать объяснённую дисперсию и считать расстояния и силуэт в и</w:t>
      </w:r>
      <w:r>
        <w:t>сходном пространстве кластеризации.</w:t>
      </w:r>
    </w:p>
    <w:p w14:paraId="59E102ED" w14:textId="77777777" w:rsidR="00FC7ADF" w:rsidRDefault="004160F0">
      <w:pPr>
        <w:pStyle w:val="ReportBody"/>
        <w:keepNext/>
        <w:spacing w:before="120" w:after="40"/>
        <w:ind w:firstLine="0"/>
        <w:jc w:val="left"/>
      </w:pPr>
      <w:r>
        <w:rPr>
          <w:b/>
        </w:rPr>
        <w:t>22. Какие данные допустимо передавать через toPandas(), а какие должны оставаться распределёнными?</w:t>
      </w:r>
    </w:p>
    <w:p w14:paraId="283A1EE8" w14:textId="77777777" w:rsidR="00FC7ADF" w:rsidRDefault="004160F0">
      <w:pPr>
        <w:pStyle w:val="ReportBody"/>
      </w:pPr>
      <w:r>
        <w:t>Допустимы небольшие агрегаты, таблицы метрик и ограниченные выборки для графиков, объём которых заведомо помещается в пам</w:t>
      </w:r>
      <w:r>
        <w:t>ять driver. Большие исходные таблицы, JOIN и промежуточные массивы должны обрабатываться в Spark. toPandas собирает данные на одном процессе; Arrow ускоряет перенос, но не устраняет ограничение памяти.</w:t>
      </w:r>
    </w:p>
    <w:p w14:paraId="58C077D5" w14:textId="77777777" w:rsidR="00FC7ADF" w:rsidRDefault="004160F0">
      <w:pPr>
        <w:pStyle w:val="ReportBody"/>
        <w:keepNext/>
        <w:spacing w:before="120" w:after="40"/>
        <w:ind w:firstLine="0"/>
        <w:jc w:val="left"/>
      </w:pPr>
      <w:r>
        <w:rPr>
          <w:b/>
        </w:rPr>
        <w:lastRenderedPageBreak/>
        <w:t>23. Что необходимо сохранить вместе с PipelineModel, ч</w:t>
      </w:r>
      <w:r>
        <w:rPr>
          <w:b/>
        </w:rPr>
        <w:t>тобы решение можно было применить повторно?</w:t>
      </w:r>
    </w:p>
    <w:p w14:paraId="6AC20024" w14:textId="77777777" w:rsidR="00FC7ADF" w:rsidRDefault="004160F0">
      <w:pPr>
        <w:pStyle w:val="ReportBody"/>
      </w:pPr>
      <w:r>
        <w:t>Нужны схема и порядок входных полей, смысл и момент доступности признаков, версия среды, порог классификации, параметры конфигурации, описание источника и контрольные суммы. PipelineModel хранит обученные преобра</w:t>
      </w:r>
      <w:r>
        <w:t>зования и саму модель. После load проверяют прогноз на контрольных объектах; числовой порог, установленный вне модели, применяют отдельно.</w:t>
      </w:r>
    </w:p>
    <w:p w14:paraId="2F8C5625" w14:textId="77777777" w:rsidR="00FC7ADF" w:rsidRDefault="004160F0">
      <w:pPr>
        <w:pStyle w:val="ReportBody"/>
        <w:keepNext/>
        <w:spacing w:before="120" w:after="40"/>
        <w:ind w:firstLine="0"/>
        <w:jc w:val="left"/>
      </w:pPr>
      <w:r>
        <w:rPr>
          <w:b/>
        </w:rPr>
        <w:t>24. Какие отличия численных метрик между двумя версиями Spark допустимы, а какие указывают на ошибку в данных или код</w:t>
      </w:r>
      <w:r>
        <w:rPr>
          <w:b/>
        </w:rPr>
        <w:t>е?</w:t>
      </w:r>
    </w:p>
    <w:p w14:paraId="35D1A6F4" w14:textId="77777777" w:rsidR="00FC7ADF" w:rsidRDefault="004160F0">
      <w:pPr>
        <w:pStyle w:val="ReportBody"/>
      </w:pPr>
      <w:r>
        <w:t>Небольшие изменения возможны из-за порядка редукций double, оптимизаторов, реализации деревьев и приближённой площади под кривой. Seed не гарантирует побитового совпадения между версиями. Изменение числа строк, утечка между частями, другая схема, неверн</w:t>
      </w:r>
      <w:r>
        <w:t>ые категории или единицы — ошибки постановки либо данных. Сначала сверяют хэши, разбиение и параметры, затем объясняют численную разницу.</w:t>
      </w:r>
    </w:p>
    <w:p w14:paraId="46FEAC7E" w14:textId="77777777" w:rsidR="00FC7ADF" w:rsidRDefault="004160F0">
      <w:pPr>
        <w:pStyle w:val="1"/>
      </w:pPr>
      <w:bookmarkStart w:id="8" w:name="_Toc243867939"/>
      <w:r>
        <w:t>Источники</w:t>
      </w:r>
      <w:bookmarkEnd w:id="8"/>
    </w:p>
    <w:p w14:paraId="332C2D0C" w14:textId="77777777" w:rsidR="00FC7ADF" w:rsidRDefault="004160F0">
      <w:pPr>
        <w:pStyle w:val="ReportBody"/>
      </w:pPr>
      <w:r>
        <w:t>1. Практическая работа №5. Предоставленная методичка, ml_labs/assignment.</w:t>
      </w:r>
    </w:p>
    <w:p w14:paraId="40C905F1" w14:textId="77777777" w:rsidR="00FC7ADF" w:rsidRDefault="004160F0">
      <w:pPr>
        <w:pStyle w:val="ReportBody"/>
      </w:pPr>
      <w:r>
        <w:t xml:space="preserve">2. UCI Online Shoppers Purchasing </w:t>
      </w:r>
      <w:r>
        <w:t>Intention, DOI 10.24432/C5F88Q. https://archive.ics.uci.edu/dataset/468/online+shoppers+purchasing+intention+dataset</w:t>
      </w:r>
    </w:p>
    <w:p w14:paraId="7AF5CD8E" w14:textId="77777777" w:rsidR="00FC7ADF" w:rsidRDefault="004160F0">
      <w:pPr>
        <w:pStyle w:val="ReportBody"/>
      </w:pPr>
      <w:r>
        <w:t>3. UCI Seoul Bike Sharing Demand, DOI 10.24432/C5F62R. https://archive.ics.uci.edu/dataset/560/seoul+bike+sharing+demand</w:t>
      </w:r>
    </w:p>
    <w:p w14:paraId="42DBCD14" w14:textId="77777777" w:rsidR="00FC7ADF" w:rsidRDefault="004160F0">
      <w:pPr>
        <w:pStyle w:val="ReportBody"/>
      </w:pPr>
      <w:r>
        <w:t>4. Apache Spark 3.</w:t>
      </w:r>
      <w:r>
        <w:t>5.7. Classification and regression. https://spark.apache.org/docs/3.5.7/ml-classification-regression.html</w:t>
      </w:r>
    </w:p>
    <w:p w14:paraId="055741ED" w14:textId="77777777" w:rsidR="00FC7ADF" w:rsidRDefault="004160F0">
      <w:pPr>
        <w:pStyle w:val="ReportBody"/>
      </w:pPr>
      <w:r>
        <w:t>5. Apache Spark 3.5.7. ML Pipelines. https://spark.apache.org/docs/3.5.7/ml-pipeline.html</w:t>
      </w:r>
    </w:p>
    <w:p w14:paraId="7F88C369" w14:textId="77777777" w:rsidR="00FC7ADF" w:rsidRDefault="004160F0">
      <w:pPr>
        <w:pStyle w:val="ReportBody"/>
      </w:pPr>
      <w:r>
        <w:t>6. Calories. Предоставленный файл calories.csv; паспорт и SH</w:t>
      </w:r>
      <w:r>
        <w:t>A256 в ML/source_manifest.json.</w:t>
      </w:r>
    </w:p>
    <w:sectPr w:rsidR="00FC7ADF" w:rsidSect="002A2FAC">
      <w:pgSz w:w="11906" w:h="16838"/>
      <w:pgMar w:top="1134" w:right="850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5E1652" w14:textId="77777777" w:rsidR="00000000" w:rsidRDefault="004160F0">
      <w:pPr>
        <w:spacing w:line="240" w:lineRule="auto"/>
      </w:pPr>
      <w:r>
        <w:separator/>
      </w:r>
    </w:p>
  </w:endnote>
  <w:endnote w:type="continuationSeparator" w:id="0">
    <w:p w14:paraId="304BB50E" w14:textId="77777777" w:rsidR="00000000" w:rsidRDefault="004160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3FBF9E" w14:textId="77777777" w:rsidR="00FC7ADF" w:rsidRDefault="004160F0">
    <w:pPr>
      <w:spacing w:line="240" w:lineRule="auto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3A1E12" w14:textId="77777777" w:rsidR="00000000" w:rsidRDefault="004160F0">
      <w:pPr>
        <w:spacing w:line="240" w:lineRule="auto"/>
      </w:pPr>
      <w:r>
        <w:separator/>
      </w:r>
    </w:p>
  </w:footnote>
  <w:footnote w:type="continuationSeparator" w:id="0">
    <w:p w14:paraId="3EA0CD25" w14:textId="77777777" w:rsidR="00000000" w:rsidRDefault="004160F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12DF0"/>
    <w:multiLevelType w:val="hybridMultilevel"/>
    <w:tmpl w:val="B5ECB5AA"/>
    <w:lvl w:ilvl="0" w:tplc="DFA696C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F3A9070">
      <w:start w:val="1"/>
      <w:numFmt w:val="lowerLetter"/>
      <w:lvlText w:val="%2"/>
      <w:lvlJc w:val="left"/>
      <w:pPr>
        <w:ind w:left="1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44C9DE4">
      <w:start w:val="1"/>
      <w:numFmt w:val="lowerRoman"/>
      <w:lvlText w:val="%3"/>
      <w:lvlJc w:val="left"/>
      <w:pPr>
        <w:ind w:left="1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26855F4">
      <w:start w:val="1"/>
      <w:numFmt w:val="decimal"/>
      <w:lvlText w:val="%4"/>
      <w:lvlJc w:val="left"/>
      <w:pPr>
        <w:ind w:left="2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2A6B768">
      <w:start w:val="1"/>
      <w:numFmt w:val="lowerLetter"/>
      <w:lvlText w:val="%5"/>
      <w:lvlJc w:val="left"/>
      <w:pPr>
        <w:ind w:left="3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F6AE17A">
      <w:start w:val="1"/>
      <w:numFmt w:val="lowerRoman"/>
      <w:lvlText w:val="%6"/>
      <w:lvlJc w:val="left"/>
      <w:pPr>
        <w:ind w:left="40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4D4302A">
      <w:start w:val="1"/>
      <w:numFmt w:val="decimal"/>
      <w:lvlText w:val="%7"/>
      <w:lvlJc w:val="left"/>
      <w:pPr>
        <w:ind w:left="47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05A1410">
      <w:start w:val="1"/>
      <w:numFmt w:val="lowerLetter"/>
      <w:lvlText w:val="%8"/>
      <w:lvlJc w:val="left"/>
      <w:pPr>
        <w:ind w:left="54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5AE1984">
      <w:start w:val="1"/>
      <w:numFmt w:val="lowerRoman"/>
      <w:lvlText w:val="%9"/>
      <w:lvlJc w:val="left"/>
      <w:pPr>
        <w:ind w:left="6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1E5"/>
    <w:rsid w:val="002A2FAC"/>
    <w:rsid w:val="004160F0"/>
    <w:rsid w:val="004651E5"/>
    <w:rsid w:val="0056694C"/>
    <w:rsid w:val="006E0771"/>
    <w:rsid w:val="00832C58"/>
    <w:rsid w:val="00AA2493"/>
    <w:rsid w:val="00B96F1B"/>
    <w:rsid w:val="00EB3787"/>
    <w:rsid w:val="00FC738A"/>
    <w:rsid w:val="00FC7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7588FDB"/>
  <w15:docId w15:val="{EFBD09B5-06C2-49D7-8FF4-697B1EEC6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before="240" w:after="12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pPr>
      <w:keepNext/>
      <w:keepLines/>
      <w:spacing w:before="240" w:after="120" w:line="360" w:lineRule="auto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0">
    <w:name w:val="Сетка таблицы2"/>
    <w:basedOn w:val="a1"/>
    <w:next w:val="a3"/>
    <w:uiPriority w:val="59"/>
    <w:rsid w:val="002A2FAC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kern w:val="0"/>
      <w:sz w:val="28"/>
      <w:szCs w:val="28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2A2F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portBody">
    <w:name w:val="Report Body"/>
    <w:basedOn w:val="a"/>
  </w:style>
  <w:style w:type="paragraph" w:customStyle="1" w:styleId="ReportTable">
    <w:name w:val="Report Table"/>
    <w:basedOn w:val="a"/>
    <w:pPr>
      <w:spacing w:line="240" w:lineRule="auto"/>
      <w:ind w:firstLine="0"/>
      <w:jc w:val="left"/>
    </w:pPr>
    <w:rPr>
      <w:sz w:val="24"/>
    </w:rPr>
  </w:style>
  <w:style w:type="paragraph" w:customStyle="1" w:styleId="ReportTableCaption">
    <w:name w:val="Report Table Caption"/>
    <w:basedOn w:val="a"/>
    <w:pPr>
      <w:spacing w:line="240" w:lineRule="auto"/>
      <w:ind w:firstLine="0"/>
      <w:jc w:val="left"/>
    </w:pPr>
    <w:rPr>
      <w:i/>
      <w:sz w:val="24"/>
    </w:rPr>
  </w:style>
  <w:style w:type="paragraph" w:customStyle="1" w:styleId="ReportFigureCaption">
    <w:name w:val="Report Figure Caption"/>
    <w:basedOn w:val="a"/>
    <w:pPr>
      <w:spacing w:line="240" w:lineRule="auto"/>
      <w:ind w:firstLine="0"/>
      <w:jc w:val="center"/>
    </w:pPr>
  </w:style>
  <w:style w:type="paragraph" w:customStyle="1" w:styleId="ReportCode">
    <w:name w:val="Report Code"/>
    <w:basedOn w:val="a"/>
    <w:pPr>
      <w:keepLines/>
      <w:spacing w:line="240" w:lineRule="auto"/>
      <w:ind w:firstLine="0"/>
      <w:jc w:val="left"/>
    </w:pPr>
    <w:rPr>
      <w:sz w:val="24"/>
    </w:rPr>
  </w:style>
  <w:style w:type="paragraph" w:customStyle="1" w:styleId="11">
    <w:name w:val="Оглавление 11"/>
    <w:pPr>
      <w:spacing w:after="60" w:line="240" w:lineRule="auto"/>
    </w:pPr>
    <w:rPr>
      <w:rFonts w:ascii="Times New Roman" w:eastAsia="Times New Roman" w:hAnsi="Times New Roman" w:cs="Times New Roman"/>
      <w:color w:val="000000"/>
      <w:sz w:val="28"/>
    </w:rPr>
  </w:style>
  <w:style w:type="paragraph" w:customStyle="1" w:styleId="21">
    <w:name w:val="Оглавление 21"/>
    <w:pPr>
      <w:spacing w:after="60" w:line="240" w:lineRule="auto"/>
      <w:ind w:left="283"/>
    </w:pPr>
    <w:rPr>
      <w:rFonts w:ascii="Times New Roman" w:eastAsia="Times New Roman" w:hAnsi="Times New Roman" w:cs="Times New Roman"/>
      <w:color w:val="000000"/>
      <w:sz w:val="28"/>
    </w:rPr>
  </w:style>
  <w:style w:type="paragraph" w:styleId="12">
    <w:name w:val="toc 1"/>
    <w:basedOn w:val="a"/>
    <w:next w:val="a"/>
    <w:autoRedefine/>
    <w:uiPriority w:val="39"/>
    <w:unhideWhenUsed/>
    <w:rsid w:val="004160F0"/>
    <w:pPr>
      <w:spacing w:after="100"/>
    </w:pPr>
  </w:style>
  <w:style w:type="character" w:styleId="a4">
    <w:name w:val="Hyperlink"/>
    <w:basedOn w:val="a0"/>
    <w:uiPriority w:val="99"/>
    <w:unhideWhenUsed/>
    <w:rsid w:val="004160F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20</Pages>
  <Words>3549</Words>
  <Characters>20234</Characters>
  <Application>Microsoft Office Word</Application>
  <DocSecurity>0</DocSecurity>
  <Lines>168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5 Машинное обучение в анализе данных с использованием Spark MLlib</dc:title>
  <dc:subject>Технологии и инструментарий анализа больших данных</dc:subject>
  <dc:creator>Албахтин И.В.</dc:creator>
  <cp:keywords/>
  <dc:description/>
  <cp:lastModifiedBy>VeX EveryOne</cp:lastModifiedBy>
  <cp:revision>4</cp:revision>
  <cp:lastPrinted>2026-09-09T10:18:00Z</cp:lastPrinted>
  <dcterms:created xsi:type="dcterms:W3CDTF">2026-09-09T10:23:00Z</dcterms:created>
  <dcterms:modified xsi:type="dcterms:W3CDTF">2026-10-25T21:45:00Z</dcterms:modified>
</cp:coreProperties>
</file>