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11D45381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EF8E00D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3B08CC68" wp14:editId="5B96866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834F5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5CFCD996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19942DB1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64A9B11F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38ADED7D" wp14:editId="037C9B5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B343BD6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4DE8739B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69A7ECA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A2FB436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4321762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75BD82C9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024F5F1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№3</w:t>
      </w:r>
      <w:r>
        <w:rPr>
          <w:b/>
        </w:rPr>
        <w:br/>
        <w:t>Распределенная модель обработки данных</w:t>
      </w:r>
    </w:p>
    <w:p w14:paraId="39FEE75E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2FED2FA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4F0726D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5DC4A24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7627C85" w14:textId="77777777" w:rsidR="00DA0CFF" w:rsidRDefault="006732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384FB846" w14:textId="77777777" w:rsidR="00DA0CFF" w:rsidRDefault="006732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Губарев С.А.</w:t>
            </w:r>
          </w:p>
        </w:tc>
        <w:tc>
          <w:tcPr>
            <w:tcW w:w="1666" w:type="dxa"/>
            <w:gridSpan w:val="2"/>
          </w:tcPr>
          <w:p w14:paraId="655D285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1E157B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7CEFC81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76DC4809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F14FFA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23A0627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AEE3CEE" w14:textId="77777777" w:rsidR="00DA0CFF" w:rsidRDefault="006732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00A45E2A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3CBD33B8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175F81B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65BBF61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72A2A02" w14:textId="77777777" w:rsidTr="00FC2A5B">
        <w:tc>
          <w:tcPr>
            <w:tcW w:w="2547" w:type="dxa"/>
          </w:tcPr>
          <w:p w14:paraId="7BC47B4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BB93B5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C27350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479A47B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04BF4CF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9F9879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4D4559F" w14:textId="77777777" w:rsidR="004651E5" w:rsidRPr="002A2FAC" w:rsidRDefault="002A2FAC" w:rsidP="00673226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50E58875" w14:textId="77777777" w:rsidR="00DA0CFF" w:rsidRDefault="00673226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37B4B724" w14:textId="4942E509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673226">
        <w:fldChar w:fldCharType="begin"/>
      </w:r>
      <w:r w:rsidRPr="00673226">
        <w:instrText xml:space="preserve"> TOC \o "1-2" \h \z \u </w:instrText>
      </w:r>
      <w:r w:rsidRPr="00673226">
        <w:fldChar w:fldCharType="separate"/>
      </w:r>
      <w:hyperlink w:anchor="_Toc242110762" w:history="1">
        <w:r w:rsidRPr="00673226">
          <w:rPr>
            <w:rStyle w:val="a4"/>
            <w:noProof/>
            <w:color w:val="000000"/>
            <w:u w:val="none"/>
          </w:rPr>
          <w:t>1 Цель и постановка задачи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_Toc242110762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673226">
          <w:rPr>
            <w:noProof/>
            <w:webHidden/>
          </w:rPr>
          <w:fldChar w:fldCharType="end"/>
        </w:r>
      </w:hyperlink>
    </w:p>
    <w:p w14:paraId="2AE2B845" w14:textId="506200D3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3" w:history="1">
        <w:r w:rsidRPr="00673226">
          <w:rPr>
            <w:rStyle w:val="a4"/>
            <w:noProof/>
            <w:color w:val="000000"/>
            <w:u w:val="none"/>
          </w:rPr>
          <w:t>2 Окружение и источники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_Toc242110763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673226">
          <w:rPr>
            <w:noProof/>
            <w:webHidden/>
          </w:rPr>
          <w:fldChar w:fldCharType="end"/>
        </w:r>
      </w:hyperlink>
    </w:p>
    <w:p w14:paraId="56C400E3" w14:textId="0A45D43E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4" w:history="1">
        <w:r w:rsidRPr="00673226">
          <w:rPr>
            <w:rStyle w:val="a4"/>
            <w:noProof/>
            <w:color w:val="000000"/>
            <w:u w:val="none"/>
          </w:rPr>
          <w:t>3 Схемы и преобразования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_Toc242110764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673226">
          <w:rPr>
            <w:noProof/>
            <w:webHidden/>
          </w:rPr>
          <w:fldChar w:fldCharType="end"/>
        </w:r>
      </w:hyperlink>
    </w:p>
    <w:p w14:paraId="3862EBCB" w14:textId="01C4B847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5" w:history="1">
        <w:r w:rsidRPr="00673226">
          <w:rPr>
            <w:rStyle w:val="a4"/>
            <w:noProof/>
            <w:color w:val="000000"/>
            <w:u w:val="none"/>
          </w:rPr>
          <w:t>4 Пропуски и предметная интерпретация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_Toc242110765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673226">
          <w:rPr>
            <w:noProof/>
            <w:webHidden/>
          </w:rPr>
          <w:fldChar w:fldCharType="end"/>
        </w:r>
      </w:hyperlink>
    </w:p>
    <w:p w14:paraId="45FC90BB" w14:textId="50104404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6" w:history="1">
        <w:r w:rsidRPr="00673226">
          <w:rPr>
            <w:rStyle w:val="a4"/>
            <w:noProof/>
            <w:color w:val="000000"/>
            <w:u w:val="none"/>
          </w:rPr>
          <w:t>5 Агрегации и соединения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_Toc242110766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673226">
          <w:rPr>
            <w:noProof/>
            <w:webHidden/>
          </w:rPr>
          <w:fldChar w:fldCharType="end"/>
        </w:r>
      </w:hyperlink>
    </w:p>
    <w:p w14:paraId="05492270" w14:textId="0BB25B24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7" w:history="1">
        <w:r w:rsidRPr="00673226">
          <w:rPr>
            <w:rStyle w:val="a4"/>
            <w:noProof/>
            <w:color w:val="000000"/>
            <w:u w:val="none"/>
          </w:rPr>
          <w:t>6 Spark SQL и сохранение витрины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_Toc242110767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673226">
          <w:rPr>
            <w:noProof/>
            <w:webHidden/>
          </w:rPr>
          <w:fldChar w:fldCharType="end"/>
        </w:r>
      </w:hyperlink>
    </w:p>
    <w:p w14:paraId="61BAE79F" w14:textId="63EA2852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8" w:history="1">
        <w:r w:rsidRPr="00673226">
          <w:rPr>
            <w:rStyle w:val="a4"/>
            <w:noProof/>
            <w:color w:val="000000"/>
            <w:u w:val="none"/>
          </w:rPr>
          <w:t>7 Самостоятельный анализ продаж КОМУС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_Toc242110768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673226">
          <w:rPr>
            <w:noProof/>
            <w:webHidden/>
          </w:rPr>
          <w:fldChar w:fldCharType="end"/>
        </w:r>
      </w:hyperlink>
    </w:p>
    <w:p w14:paraId="5A549CCC" w14:textId="5D5D9D2B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69" w:history="1">
        <w:r w:rsidRPr="00673226">
          <w:rPr>
            <w:rStyle w:val="a4"/>
            <w:noProof/>
            <w:color w:val="000000"/>
            <w:u w:val="none"/>
          </w:rPr>
          <w:t>8 Выводы и ограничения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_Toc242110769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673226">
          <w:rPr>
            <w:noProof/>
            <w:webHidden/>
          </w:rPr>
          <w:fldChar w:fldCharType="end"/>
        </w:r>
      </w:hyperlink>
    </w:p>
    <w:p w14:paraId="7B10165F" w14:textId="614C4F41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0" w:history="1">
        <w:r w:rsidRPr="00673226">
          <w:rPr>
            <w:rStyle w:val="a4"/>
            <w:noProof/>
            <w:color w:val="000000"/>
            <w:u w:val="none"/>
          </w:rPr>
          <w:t>Ответы на контрольные вопросы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_Toc242110770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673226">
          <w:rPr>
            <w:noProof/>
            <w:webHidden/>
          </w:rPr>
          <w:fldChar w:fldCharType="end"/>
        </w:r>
      </w:hyperlink>
    </w:p>
    <w:p w14:paraId="333739AB" w14:textId="7D32E52F" w:rsidR="00673226" w:rsidRPr="00673226" w:rsidRDefault="00673226" w:rsidP="00673226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1" w:history="1">
        <w:r w:rsidRPr="00673226">
          <w:rPr>
            <w:rStyle w:val="a4"/>
            <w:noProof/>
            <w:color w:val="000000"/>
            <w:u w:val="none"/>
          </w:rPr>
          <w:t>Источники</w:t>
        </w:r>
        <w:r w:rsidRPr="00673226">
          <w:rPr>
            <w:noProof/>
            <w:webHidden/>
          </w:rPr>
          <w:tab/>
        </w:r>
        <w:r w:rsidRPr="00673226">
          <w:rPr>
            <w:noProof/>
            <w:webHidden/>
          </w:rPr>
          <w:fldChar w:fldCharType="begin"/>
        </w:r>
        <w:r w:rsidRPr="00673226">
          <w:rPr>
            <w:noProof/>
            <w:webHidden/>
          </w:rPr>
          <w:instrText xml:space="preserve"> PAGEREF _Toc242110771 \h </w:instrText>
        </w:r>
        <w:r w:rsidRPr="00673226">
          <w:rPr>
            <w:noProof/>
            <w:webHidden/>
          </w:rPr>
        </w:r>
        <w:r w:rsidRPr="00673226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673226">
          <w:rPr>
            <w:noProof/>
            <w:webHidden/>
          </w:rPr>
          <w:fldChar w:fldCharType="end"/>
        </w:r>
      </w:hyperlink>
    </w:p>
    <w:p w14:paraId="68EAB4A7" w14:textId="68AC1209" w:rsidR="00DA0CFF" w:rsidRDefault="00673226" w:rsidP="00673226">
      <w:pPr>
        <w:spacing w:after="60" w:line="240" w:lineRule="auto"/>
        <w:ind w:firstLine="0"/>
        <w:jc w:val="left"/>
      </w:pPr>
      <w:r w:rsidRPr="00673226">
        <w:fldChar w:fldCharType="end"/>
      </w:r>
    </w:p>
    <w:p w14:paraId="0F214EB3" w14:textId="77777777" w:rsidR="00DA0CFF" w:rsidRDefault="00673226">
      <w:pPr>
        <w:pStyle w:val="1"/>
        <w:pageBreakBefore/>
      </w:pPr>
      <w:bookmarkStart w:id="0" w:name="_Toc242110762"/>
      <w:r>
        <w:lastRenderedPageBreak/>
        <w:t>1 Цель и постановка задачи</w:t>
      </w:r>
      <w:bookmarkEnd w:id="0"/>
    </w:p>
    <w:p w14:paraId="0BD4EF50" w14:textId="77777777" w:rsidR="00DA0CFF" w:rsidRDefault="00673226">
      <w:pPr>
        <w:pStyle w:val="ReportBody"/>
      </w:pPr>
      <w:r>
        <w:t xml:space="preserve">Цель работы — выполнить распределённую табличную обработку в PySpark: </w:t>
      </w:r>
      <w:r>
        <w:t>подготовить источник SQLite, задать схемы, исследовать пропуски, построить агрегаты и JOIN, сопоставить Spark SQL с DataFrame API и проверить экспорт. Учебная часть выполнена на Olist, самостоятельная — на продажах КОМУС.</w:t>
      </w:r>
    </w:p>
    <w:p w14:paraId="02ED9214" w14:textId="77777777" w:rsidR="00DA0CFF" w:rsidRDefault="00673226">
      <w:pPr>
        <w:pStyle w:val="ReportBody"/>
      </w:pPr>
      <w:r>
        <w:t>Итогом стали аналитическая витрина</w:t>
      </w:r>
      <w:r>
        <w:t xml:space="preserve"> Olist из 74 категорий и витрина КОМУС по товарным группам. Результаты получены полным последовательным запуском notebook в новом ядре; исходные таблицы не изменялись.</w:t>
      </w:r>
    </w:p>
    <w:p w14:paraId="6F09BDB6" w14:textId="77777777" w:rsidR="00DA0CFF" w:rsidRDefault="00673226">
      <w:pPr>
        <w:pStyle w:val="1"/>
      </w:pPr>
      <w:bookmarkStart w:id="1" w:name="_Toc242110763"/>
      <w:r>
        <w:t>2 Окружение и источники</w:t>
      </w:r>
      <w:bookmarkEnd w:id="1"/>
    </w:p>
    <w:p w14:paraId="63BFF504" w14:textId="77777777" w:rsidR="00DA0CFF" w:rsidRDefault="00673226">
      <w:pPr>
        <w:pStyle w:val="ReportBody"/>
      </w:pPr>
      <w:r>
        <w:t>Результаты приведены в таблице 1.</w:t>
      </w:r>
    </w:p>
    <w:p w14:paraId="56277BA2" w14:textId="77777777" w:rsidR="00DA0CFF" w:rsidRDefault="00673226">
      <w:pPr>
        <w:pStyle w:val="ReportTableCaption"/>
        <w:keepNext/>
        <w:keepLines/>
        <w:spacing w:before="120" w:after="60"/>
      </w:pPr>
      <w:r>
        <w:t xml:space="preserve">Таблица 1 – Паспорт </w:t>
      </w:r>
      <w:r>
        <w:t>стенда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DA0CFF" w14:paraId="78D4CCEF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43BEE63E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236" w:type="dxa"/>
            <w:vAlign w:val="center"/>
          </w:tcPr>
          <w:p w14:paraId="0D93C40D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Фактическое значение</w:t>
            </w:r>
          </w:p>
        </w:tc>
      </w:tr>
      <w:tr w:rsidR="00DA0CFF" w14:paraId="7115C29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6C6DF18" w14:textId="77777777" w:rsidR="00DA0CFF" w:rsidRDefault="00673226">
            <w:pPr>
              <w:pStyle w:val="ReportTable"/>
            </w:pPr>
            <w:r>
              <w:t>Среда</w:t>
            </w:r>
          </w:p>
        </w:tc>
        <w:tc>
          <w:tcPr>
            <w:tcW w:w="6236" w:type="dxa"/>
            <w:vAlign w:val="center"/>
          </w:tcPr>
          <w:p w14:paraId="66694F58" w14:textId="77777777" w:rsidR="00DA0CFF" w:rsidRDefault="00673226">
            <w:pPr>
              <w:pStyle w:val="ReportTable"/>
              <w:jc w:val="center"/>
            </w:pPr>
            <w:r>
              <w:t>VirtualBox, Ubuntu 22.04.5</w:t>
            </w:r>
          </w:p>
        </w:tc>
      </w:tr>
      <w:tr w:rsidR="00DA0CFF" w14:paraId="57AFA33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AD678E9" w14:textId="77777777" w:rsidR="00DA0CFF" w:rsidRDefault="00673226">
            <w:pPr>
              <w:pStyle w:val="ReportTable"/>
            </w:pPr>
            <w:r>
              <w:t>Ресурсы VM</w:t>
            </w:r>
          </w:p>
        </w:tc>
        <w:tc>
          <w:tcPr>
            <w:tcW w:w="6236" w:type="dxa"/>
            <w:vAlign w:val="center"/>
          </w:tcPr>
          <w:p w14:paraId="40E9780F" w14:textId="77777777" w:rsidR="00DA0CFF" w:rsidRDefault="00673226">
            <w:pPr>
              <w:pStyle w:val="ReportTable"/>
              <w:jc w:val="center"/>
            </w:pPr>
            <w:r>
              <w:t>2 vCPU, 4 ГБ ОЗУ, диск 40 ГБ</w:t>
            </w:r>
          </w:p>
        </w:tc>
      </w:tr>
      <w:tr w:rsidR="00DA0CFF" w14:paraId="7B109BE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14CDDF" w14:textId="77777777" w:rsidR="00DA0CFF" w:rsidRDefault="00673226">
            <w:pPr>
              <w:pStyle w:val="ReportTable"/>
            </w:pPr>
            <w:r>
              <w:t>Процессор хоста</w:t>
            </w:r>
          </w:p>
        </w:tc>
        <w:tc>
          <w:tcPr>
            <w:tcW w:w="6236" w:type="dxa"/>
            <w:vAlign w:val="center"/>
          </w:tcPr>
          <w:p w14:paraId="212A9E88" w14:textId="77777777" w:rsidR="00DA0CFF" w:rsidRDefault="00673226">
            <w:pPr>
              <w:pStyle w:val="ReportTable"/>
              <w:jc w:val="center"/>
            </w:pPr>
            <w:r>
              <w:t>AMD Ryzen 7 9700X</w:t>
            </w:r>
          </w:p>
        </w:tc>
      </w:tr>
      <w:tr w:rsidR="00DA0CFF" w14:paraId="2C3F3B4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73AA8BE" w14:textId="77777777" w:rsidR="00DA0CFF" w:rsidRDefault="00673226">
            <w:pPr>
              <w:pStyle w:val="ReportTable"/>
            </w:pPr>
            <w:r>
              <w:t>Python</w:t>
            </w:r>
          </w:p>
        </w:tc>
        <w:tc>
          <w:tcPr>
            <w:tcW w:w="6236" w:type="dxa"/>
            <w:vAlign w:val="center"/>
          </w:tcPr>
          <w:p w14:paraId="30684C2E" w14:textId="77777777" w:rsidR="00DA0CFF" w:rsidRDefault="00673226">
            <w:pPr>
              <w:pStyle w:val="ReportTable"/>
              <w:jc w:val="center"/>
            </w:pPr>
            <w:r>
              <w:t>3.10.12</w:t>
            </w:r>
          </w:p>
        </w:tc>
      </w:tr>
      <w:tr w:rsidR="00DA0CFF" w14:paraId="111083C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0D2FAD4" w14:textId="77777777" w:rsidR="00DA0CFF" w:rsidRDefault="00673226">
            <w:pPr>
              <w:pStyle w:val="ReportTable"/>
            </w:pPr>
            <w:r>
              <w:t>Java</w:t>
            </w:r>
          </w:p>
        </w:tc>
        <w:tc>
          <w:tcPr>
            <w:tcW w:w="6236" w:type="dxa"/>
            <w:vAlign w:val="center"/>
          </w:tcPr>
          <w:p w14:paraId="08ED422E" w14:textId="77777777" w:rsidR="00DA0CFF" w:rsidRDefault="00673226">
            <w:pPr>
              <w:pStyle w:val="ReportTable"/>
              <w:jc w:val="center"/>
            </w:pPr>
            <w:r>
              <w:t>openjdk version "17.0.20.1" 2026-08-18</w:t>
            </w:r>
          </w:p>
        </w:tc>
      </w:tr>
      <w:tr w:rsidR="00DA0CFF" w14:paraId="62096F9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19D25F1" w14:textId="77777777" w:rsidR="00DA0CFF" w:rsidRDefault="00673226">
            <w:pPr>
              <w:pStyle w:val="ReportTable"/>
            </w:pPr>
            <w:r>
              <w:t>Spark</w:t>
            </w:r>
          </w:p>
        </w:tc>
        <w:tc>
          <w:tcPr>
            <w:tcW w:w="6236" w:type="dxa"/>
            <w:vAlign w:val="center"/>
          </w:tcPr>
          <w:p w14:paraId="44C5598E" w14:textId="77777777" w:rsidR="00DA0CFF" w:rsidRDefault="00673226">
            <w:pPr>
              <w:pStyle w:val="ReportTable"/>
              <w:jc w:val="center"/>
            </w:pPr>
            <w:r>
              <w:t>3.5.7</w:t>
            </w:r>
          </w:p>
        </w:tc>
      </w:tr>
      <w:tr w:rsidR="00DA0CFF" w14:paraId="3098314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0B710A" w14:textId="77777777" w:rsidR="00DA0CFF" w:rsidRDefault="00673226">
            <w:pPr>
              <w:pStyle w:val="ReportTable"/>
            </w:pPr>
            <w:r>
              <w:t>Master и parallelism</w:t>
            </w:r>
          </w:p>
        </w:tc>
        <w:tc>
          <w:tcPr>
            <w:tcW w:w="6236" w:type="dxa"/>
            <w:vAlign w:val="center"/>
          </w:tcPr>
          <w:p w14:paraId="14FC5D69" w14:textId="77777777" w:rsidR="00DA0CFF" w:rsidRDefault="00673226">
            <w:pPr>
              <w:pStyle w:val="ReportTable"/>
              <w:jc w:val="center"/>
            </w:pPr>
            <w:r>
              <w:t>local[*], 2</w:t>
            </w:r>
          </w:p>
        </w:tc>
      </w:tr>
      <w:tr w:rsidR="00DA0CFF" w14:paraId="1138DAD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9A74A1B" w14:textId="77777777" w:rsidR="00DA0CFF" w:rsidRDefault="00673226">
            <w:pPr>
              <w:pStyle w:val="ReportTable"/>
            </w:pPr>
            <w:r>
              <w:t>Shuffle partitions</w:t>
            </w:r>
          </w:p>
        </w:tc>
        <w:tc>
          <w:tcPr>
            <w:tcW w:w="6236" w:type="dxa"/>
            <w:vAlign w:val="center"/>
          </w:tcPr>
          <w:p w14:paraId="01D2DB6F" w14:textId="77777777" w:rsidR="00DA0CFF" w:rsidRDefault="00673226">
            <w:pPr>
              <w:pStyle w:val="ReportTable"/>
              <w:jc w:val="center"/>
            </w:pPr>
            <w:r>
              <w:t>8</w:t>
            </w:r>
          </w:p>
        </w:tc>
      </w:tr>
      <w:tr w:rsidR="00DA0CFF" w14:paraId="1CCDA8E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D300F59" w14:textId="77777777" w:rsidR="00DA0CFF" w:rsidRDefault="00673226">
            <w:pPr>
              <w:pStyle w:val="ReportTable"/>
            </w:pPr>
            <w:r>
              <w:t>AQE</w:t>
            </w:r>
          </w:p>
        </w:tc>
        <w:tc>
          <w:tcPr>
            <w:tcW w:w="6236" w:type="dxa"/>
            <w:vAlign w:val="center"/>
          </w:tcPr>
          <w:p w14:paraId="47C99E60" w14:textId="77777777" w:rsidR="00DA0CFF" w:rsidRDefault="00673226">
            <w:pPr>
              <w:pStyle w:val="ReportTable"/>
              <w:jc w:val="center"/>
            </w:pPr>
            <w:r>
              <w:t>true</w:t>
            </w:r>
          </w:p>
        </w:tc>
      </w:tr>
    </w:tbl>
    <w:p w14:paraId="18D6AD6C" w14:textId="77777777" w:rsidR="00DA0CFF" w:rsidRDefault="00673226">
      <w:pPr>
        <w:pStyle w:val="ReportBody"/>
      </w:pPr>
      <w:r>
        <w:t>Python 3.10.12 используется из изолированного окружения Ubuntu. Методичка рекомендует Python 3.11, но выбранная версия совместима с Spark 3.5.7 и JDK 17. Local[*] использует два доступных виртуальных ядра и не я</w:t>
      </w:r>
      <w:r>
        <w:t>вляется физическим кластером.</w:t>
      </w:r>
    </w:p>
    <w:p w14:paraId="7EC7BE7B" w14:textId="77777777" w:rsidR="00DA0CFF" w:rsidRDefault="00673226">
      <w:pPr>
        <w:pStyle w:val="ReportBody"/>
      </w:pPr>
      <w:r>
        <w:t>Ecommerce.sqlite восстановлена из CSV Olist, использованных во второй практике, поскольку исходный файл SQLite не был передан. Восстановление и staging выполняются отдельным скриптом. Фактическая версия содержит 100 000 отзыво</w:t>
      </w:r>
      <w:r>
        <w:t>в, тогда как в примере методички указано 97 621; эта разница не скрывается и не исправляется под ожидаемые числа. Справочник категорий восстановлен до исходных 71 записей.</w:t>
      </w:r>
    </w:p>
    <w:p w14:paraId="4FE36201" w14:textId="77777777" w:rsidR="00DA0CFF" w:rsidRDefault="00673226">
      <w:pPr>
        <w:pStyle w:val="ReportBody"/>
      </w:pPr>
      <w:r>
        <w:lastRenderedPageBreak/>
        <w:t>Результаты приведены в таблице 2.</w:t>
      </w:r>
    </w:p>
    <w:p w14:paraId="61339ACD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2 – Выгруженные учебные таблицы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A0CFF" w14:paraId="2FE6603D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13C68D88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3118" w:type="dxa"/>
            <w:vAlign w:val="center"/>
          </w:tcPr>
          <w:p w14:paraId="433052D4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Число строк</w:t>
            </w:r>
          </w:p>
        </w:tc>
      </w:tr>
      <w:tr w:rsidR="00DA0CFF" w14:paraId="7CD1588E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406DA1B" w14:textId="77777777" w:rsidR="00DA0CFF" w:rsidRDefault="00673226">
            <w:pPr>
              <w:pStyle w:val="ReportTable"/>
            </w:pPr>
            <w:r>
              <w:t>orders</w:t>
            </w:r>
          </w:p>
        </w:tc>
        <w:tc>
          <w:tcPr>
            <w:tcW w:w="3118" w:type="dxa"/>
            <w:vAlign w:val="center"/>
          </w:tcPr>
          <w:p w14:paraId="05E9FE67" w14:textId="77777777" w:rsidR="00DA0CFF" w:rsidRDefault="00673226">
            <w:pPr>
              <w:pStyle w:val="ReportTable"/>
              <w:jc w:val="center"/>
            </w:pPr>
            <w:r>
              <w:t>99 441</w:t>
            </w:r>
          </w:p>
        </w:tc>
      </w:tr>
      <w:tr w:rsidR="00DA0CFF" w14:paraId="41F9E3DF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063F470F" w14:textId="77777777" w:rsidR="00DA0CFF" w:rsidRDefault="00673226">
            <w:pPr>
              <w:pStyle w:val="ReportTable"/>
            </w:pPr>
            <w:r>
              <w:t>order_items</w:t>
            </w:r>
          </w:p>
        </w:tc>
        <w:tc>
          <w:tcPr>
            <w:tcW w:w="3118" w:type="dxa"/>
            <w:vAlign w:val="center"/>
          </w:tcPr>
          <w:p w14:paraId="4495CD83" w14:textId="77777777" w:rsidR="00DA0CFF" w:rsidRDefault="00673226">
            <w:pPr>
              <w:pStyle w:val="ReportTable"/>
              <w:jc w:val="center"/>
            </w:pPr>
            <w:r>
              <w:t>112 650</w:t>
            </w:r>
          </w:p>
        </w:tc>
      </w:tr>
      <w:tr w:rsidR="00DA0CFF" w14:paraId="2CCDB4F0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AA7AE37" w14:textId="77777777" w:rsidR="00DA0CFF" w:rsidRDefault="00673226">
            <w:pPr>
              <w:pStyle w:val="ReportTable"/>
            </w:pPr>
            <w:r>
              <w:t>products</w:t>
            </w:r>
          </w:p>
        </w:tc>
        <w:tc>
          <w:tcPr>
            <w:tcW w:w="3118" w:type="dxa"/>
            <w:vAlign w:val="center"/>
          </w:tcPr>
          <w:p w14:paraId="7DD34367" w14:textId="77777777" w:rsidR="00DA0CFF" w:rsidRDefault="00673226">
            <w:pPr>
              <w:pStyle w:val="ReportTable"/>
              <w:jc w:val="center"/>
            </w:pPr>
            <w:r>
              <w:t>32 951</w:t>
            </w:r>
          </w:p>
        </w:tc>
      </w:tr>
      <w:tr w:rsidR="00DA0CFF" w14:paraId="0657CEBF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AA33207" w14:textId="77777777" w:rsidR="00DA0CFF" w:rsidRDefault="00673226">
            <w:pPr>
              <w:pStyle w:val="ReportTable"/>
            </w:pPr>
            <w:r>
              <w:t>customers</w:t>
            </w:r>
          </w:p>
        </w:tc>
        <w:tc>
          <w:tcPr>
            <w:tcW w:w="3118" w:type="dxa"/>
            <w:vAlign w:val="center"/>
          </w:tcPr>
          <w:p w14:paraId="11C32464" w14:textId="77777777" w:rsidR="00DA0CFF" w:rsidRDefault="00673226">
            <w:pPr>
              <w:pStyle w:val="ReportTable"/>
              <w:jc w:val="center"/>
            </w:pPr>
            <w:r>
              <w:t>99 441</w:t>
            </w:r>
          </w:p>
        </w:tc>
      </w:tr>
      <w:tr w:rsidR="00DA0CFF" w14:paraId="732CBC4D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1A334A0" w14:textId="77777777" w:rsidR="00DA0CFF" w:rsidRDefault="00673226">
            <w:pPr>
              <w:pStyle w:val="ReportTable"/>
            </w:pPr>
            <w:r>
              <w:t>order_payments</w:t>
            </w:r>
          </w:p>
        </w:tc>
        <w:tc>
          <w:tcPr>
            <w:tcW w:w="3118" w:type="dxa"/>
            <w:vAlign w:val="center"/>
          </w:tcPr>
          <w:p w14:paraId="1D26C3A8" w14:textId="77777777" w:rsidR="00DA0CFF" w:rsidRDefault="00673226">
            <w:pPr>
              <w:pStyle w:val="ReportTable"/>
              <w:jc w:val="center"/>
            </w:pPr>
            <w:r>
              <w:t>103 886</w:t>
            </w:r>
          </w:p>
        </w:tc>
      </w:tr>
      <w:tr w:rsidR="00DA0CFF" w14:paraId="30AA2DDC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1640BFA0" w14:textId="77777777" w:rsidR="00DA0CFF" w:rsidRDefault="00673226">
            <w:pPr>
              <w:pStyle w:val="ReportTable"/>
            </w:pPr>
            <w:r>
              <w:t>order_reviews</w:t>
            </w:r>
          </w:p>
        </w:tc>
        <w:tc>
          <w:tcPr>
            <w:tcW w:w="3118" w:type="dxa"/>
            <w:vAlign w:val="center"/>
          </w:tcPr>
          <w:p w14:paraId="4D041519" w14:textId="77777777" w:rsidR="00DA0CFF" w:rsidRDefault="00673226">
            <w:pPr>
              <w:pStyle w:val="ReportTable"/>
              <w:jc w:val="center"/>
            </w:pPr>
            <w:r>
              <w:t>100 000</w:t>
            </w:r>
          </w:p>
        </w:tc>
      </w:tr>
      <w:tr w:rsidR="00DA0CFF" w14:paraId="01464C91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0BAE193B" w14:textId="77777777" w:rsidR="00DA0CFF" w:rsidRDefault="00673226">
            <w:pPr>
              <w:pStyle w:val="ReportTable"/>
            </w:pPr>
            <w:r>
              <w:t>product_category_name_translation</w:t>
            </w:r>
          </w:p>
        </w:tc>
        <w:tc>
          <w:tcPr>
            <w:tcW w:w="3118" w:type="dxa"/>
            <w:vAlign w:val="center"/>
          </w:tcPr>
          <w:p w14:paraId="310AAAC6" w14:textId="77777777" w:rsidR="00DA0CFF" w:rsidRDefault="00673226">
            <w:pPr>
              <w:pStyle w:val="ReportTable"/>
              <w:jc w:val="center"/>
            </w:pPr>
            <w:r>
              <w:t>71</w:t>
            </w:r>
          </w:p>
        </w:tc>
      </w:tr>
    </w:tbl>
    <w:p w14:paraId="00F419F7" w14:textId="77777777" w:rsidR="00DA0CFF" w:rsidRDefault="00673226">
      <w:pPr>
        <w:pStyle w:val="ReportBody"/>
      </w:pPr>
      <w:r>
        <w:t xml:space="preserve">Spark не читает SQLite как штатный файловый формат. Модуль sqlite3 и </w:t>
      </w:r>
      <w:r>
        <w:t>Pandas выгружают таблицы частями по 50 000 строк; последующая обработка производится в Spark. Данные КОМУС получены из предоставленного архива «Транзакции КОМУС.zip». Клиентские реквизиты, адреса и номера машин исключены ещё при подготовке входа. Архивы tr</w:t>
      </w:r>
      <w:r>
        <w:t>ansactions и northwind_small не использовались: выбранный набор КОМУС удовлетворяет требованиям самостоятельной части.</w:t>
      </w:r>
    </w:p>
    <w:p w14:paraId="2F94D08E" w14:textId="77777777" w:rsidR="00DA0CFF" w:rsidRDefault="00673226">
      <w:pPr>
        <w:pStyle w:val="1"/>
      </w:pPr>
      <w:bookmarkStart w:id="2" w:name="_Toc242110764"/>
      <w:r>
        <w:t>3 Схемы и преобразования</w:t>
      </w:r>
      <w:bookmarkEnd w:id="2"/>
    </w:p>
    <w:p w14:paraId="7B11A2EC" w14:textId="77777777" w:rsidR="00DA0CFF" w:rsidRDefault="00673226">
      <w:pPr>
        <w:pStyle w:val="ReportBody"/>
      </w:pPr>
      <w:r>
        <w:t xml:space="preserve">Orders при чтении CSV имеет строковые столбцы. Для order_items задан StructType: order_item_id — integer, price </w:t>
      </w:r>
      <w:r>
        <w:t>и freight_value — double, идентификаторы — string. Автоматический вывод схемы дополнительно определяет shipping_limit_date как timestamp, поэтому схемы не обязаны полностью совпадать. Пять временных полей orders преобразованы функцией to_timestamp.</w:t>
      </w:r>
    </w:p>
    <w:p w14:paraId="6EA4264A" w14:textId="77777777" w:rsidR="00DA0CFF" w:rsidRDefault="00673226">
      <w:pPr>
        <w:pStyle w:val="ReportCode"/>
        <w:spacing w:before="80" w:after="120"/>
      </w:pPr>
      <w:r>
        <w:t>items_s</w:t>
      </w:r>
      <w:r>
        <w:t>chema = StructType([</w:t>
      </w:r>
      <w:r>
        <w:br/>
        <w:t xml:space="preserve">    StructField("order_id", StringType(), True),</w:t>
      </w:r>
      <w:r>
        <w:br/>
        <w:t xml:space="preserve">    StructField("order_item_id", IntegerType(), True),</w:t>
      </w:r>
      <w:r>
        <w:br/>
        <w:t xml:space="preserve">    StructField("product_id", StringType(), True),</w:t>
      </w:r>
      <w:r>
        <w:br/>
        <w:t xml:space="preserve">    StructField("seller_id", StringType(), True),</w:t>
      </w:r>
      <w:r>
        <w:br/>
        <w:t xml:space="preserve">    StructField("shipping_limi</w:t>
      </w:r>
      <w:r>
        <w:t>t_date", StringType(), True),</w:t>
      </w:r>
      <w:r>
        <w:br/>
        <w:t xml:space="preserve">    StructField("price", DoubleType(), True),</w:t>
      </w:r>
      <w:r>
        <w:br/>
        <w:t xml:space="preserve">    StructField("freight_value", DoubleType(), True)</w:t>
      </w:r>
      <w:r>
        <w:br/>
        <w:t>])</w:t>
      </w:r>
    </w:p>
    <w:p w14:paraId="2A5DD25B" w14:textId="77777777" w:rsidR="00DA0CFF" w:rsidRDefault="00673226">
      <w:pPr>
        <w:pStyle w:val="ReportBody"/>
      </w:pPr>
      <w:r>
        <w:t>Применены select, filter, withColumn, drop, dropDuplicates и orderBy. Для позиций price ≥ 500 вычислена цена с доставкой gro</w:t>
      </w:r>
      <w:r>
        <w:t>ss_item_value; условию удовлетворяют 3 239 строк. Это стоимость позиции, а не всего заказа.</w:t>
      </w:r>
    </w:p>
    <w:p w14:paraId="6C5BAF11" w14:textId="77777777" w:rsidR="00DA0CFF" w:rsidRDefault="00673226">
      <w:pPr>
        <w:pStyle w:val="ReportBody"/>
      </w:pPr>
      <w:r>
        <w:lastRenderedPageBreak/>
        <w:t>Результаты приведены в таблице 3.</w:t>
      </w:r>
    </w:p>
    <w:p w14:paraId="1458205B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3 – Самые дорогие позиции с доставкой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DA0CFF" w14:paraId="0C1BA398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13DDFC3B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Позиция</w:t>
            </w:r>
          </w:p>
        </w:tc>
        <w:tc>
          <w:tcPr>
            <w:tcW w:w="2551" w:type="dxa"/>
            <w:vAlign w:val="center"/>
          </w:tcPr>
          <w:p w14:paraId="46222D9D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Цена</w:t>
            </w:r>
          </w:p>
        </w:tc>
        <w:tc>
          <w:tcPr>
            <w:tcW w:w="2551" w:type="dxa"/>
            <w:vAlign w:val="center"/>
          </w:tcPr>
          <w:p w14:paraId="283CB322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Доставка</w:t>
            </w:r>
          </w:p>
        </w:tc>
        <w:tc>
          <w:tcPr>
            <w:tcW w:w="2551" w:type="dxa"/>
            <w:vAlign w:val="center"/>
          </w:tcPr>
          <w:p w14:paraId="3BB0E3B0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Итого</w:t>
            </w:r>
          </w:p>
        </w:tc>
      </w:tr>
      <w:tr w:rsidR="00DA0CFF" w14:paraId="50C4C1C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5FAABB" w14:textId="77777777" w:rsidR="00DA0CFF" w:rsidRDefault="00673226">
            <w:pPr>
              <w:pStyle w:val="ReportTable"/>
              <w:keepNext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4025775D" w14:textId="77777777" w:rsidR="00DA0CFF" w:rsidRDefault="00673226">
            <w:pPr>
              <w:pStyle w:val="ReportTable"/>
              <w:keepNext/>
              <w:jc w:val="center"/>
            </w:pPr>
            <w:r>
              <w:t>6 735,00</w:t>
            </w:r>
          </w:p>
        </w:tc>
        <w:tc>
          <w:tcPr>
            <w:tcW w:w="2551" w:type="dxa"/>
            <w:vAlign w:val="center"/>
          </w:tcPr>
          <w:p w14:paraId="786103CC" w14:textId="77777777" w:rsidR="00DA0CFF" w:rsidRDefault="00673226">
            <w:pPr>
              <w:pStyle w:val="ReportTable"/>
              <w:keepNext/>
              <w:jc w:val="center"/>
            </w:pPr>
            <w:r>
              <w:t>194,31</w:t>
            </w:r>
          </w:p>
        </w:tc>
        <w:tc>
          <w:tcPr>
            <w:tcW w:w="2551" w:type="dxa"/>
            <w:vAlign w:val="center"/>
          </w:tcPr>
          <w:p w14:paraId="3CDBA138" w14:textId="77777777" w:rsidR="00DA0CFF" w:rsidRDefault="00673226">
            <w:pPr>
              <w:pStyle w:val="ReportTable"/>
              <w:keepNext/>
              <w:jc w:val="center"/>
            </w:pPr>
            <w:r>
              <w:t>6 929,31</w:t>
            </w:r>
          </w:p>
        </w:tc>
      </w:tr>
      <w:tr w:rsidR="00DA0CFF" w14:paraId="290CC34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4AC05E" w14:textId="77777777" w:rsidR="00DA0CFF" w:rsidRDefault="00673226">
            <w:pPr>
              <w:pStyle w:val="ReportTable"/>
              <w:keepNext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79C29E27" w14:textId="77777777" w:rsidR="00DA0CFF" w:rsidRDefault="00673226">
            <w:pPr>
              <w:pStyle w:val="ReportTable"/>
              <w:keepNext/>
              <w:jc w:val="center"/>
            </w:pPr>
            <w:r>
              <w:t>6 729,00</w:t>
            </w:r>
          </w:p>
        </w:tc>
        <w:tc>
          <w:tcPr>
            <w:tcW w:w="2551" w:type="dxa"/>
            <w:vAlign w:val="center"/>
          </w:tcPr>
          <w:p w14:paraId="3A3A2D5D" w14:textId="77777777" w:rsidR="00DA0CFF" w:rsidRDefault="00673226">
            <w:pPr>
              <w:pStyle w:val="ReportTable"/>
              <w:keepNext/>
              <w:jc w:val="center"/>
            </w:pPr>
            <w:r>
              <w:t>193,21</w:t>
            </w:r>
          </w:p>
        </w:tc>
        <w:tc>
          <w:tcPr>
            <w:tcW w:w="2551" w:type="dxa"/>
            <w:vAlign w:val="center"/>
          </w:tcPr>
          <w:p w14:paraId="64EB118A" w14:textId="77777777" w:rsidR="00DA0CFF" w:rsidRDefault="00673226">
            <w:pPr>
              <w:pStyle w:val="ReportTable"/>
              <w:keepNext/>
              <w:jc w:val="center"/>
            </w:pPr>
            <w:r>
              <w:t xml:space="preserve">6 </w:t>
            </w:r>
            <w:r>
              <w:t>922,21</w:t>
            </w:r>
          </w:p>
        </w:tc>
      </w:tr>
      <w:tr w:rsidR="00DA0CFF" w14:paraId="719046A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AC8D6D" w14:textId="77777777" w:rsidR="00DA0CFF" w:rsidRDefault="00673226">
            <w:pPr>
              <w:pStyle w:val="ReportTable"/>
              <w:keepNext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1BBA7A7F" w14:textId="77777777" w:rsidR="00DA0CFF" w:rsidRDefault="00673226">
            <w:pPr>
              <w:pStyle w:val="ReportTable"/>
              <w:keepNext/>
              <w:jc w:val="center"/>
            </w:pPr>
            <w:r>
              <w:t>6 499,00</w:t>
            </w:r>
          </w:p>
        </w:tc>
        <w:tc>
          <w:tcPr>
            <w:tcW w:w="2551" w:type="dxa"/>
            <w:vAlign w:val="center"/>
          </w:tcPr>
          <w:p w14:paraId="5BFA2331" w14:textId="77777777" w:rsidR="00DA0CFF" w:rsidRDefault="00673226">
            <w:pPr>
              <w:pStyle w:val="ReportTable"/>
              <w:keepNext/>
              <w:jc w:val="center"/>
            </w:pPr>
            <w:r>
              <w:t>227,66</w:t>
            </w:r>
          </w:p>
        </w:tc>
        <w:tc>
          <w:tcPr>
            <w:tcW w:w="2551" w:type="dxa"/>
            <w:vAlign w:val="center"/>
          </w:tcPr>
          <w:p w14:paraId="2624EC77" w14:textId="77777777" w:rsidR="00DA0CFF" w:rsidRDefault="00673226">
            <w:pPr>
              <w:pStyle w:val="ReportTable"/>
              <w:keepNext/>
              <w:jc w:val="center"/>
            </w:pPr>
            <w:r>
              <w:t>6 726,66</w:t>
            </w:r>
          </w:p>
        </w:tc>
      </w:tr>
      <w:tr w:rsidR="00DA0CFF" w14:paraId="74C95F2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6F36210" w14:textId="77777777" w:rsidR="00DA0CFF" w:rsidRDefault="00673226">
            <w:pPr>
              <w:pStyle w:val="ReportTable"/>
              <w:keepNext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0205E126" w14:textId="77777777" w:rsidR="00DA0CFF" w:rsidRDefault="00673226">
            <w:pPr>
              <w:pStyle w:val="ReportTable"/>
              <w:keepNext/>
              <w:jc w:val="center"/>
            </w:pPr>
            <w:r>
              <w:t>4 799,00</w:t>
            </w:r>
          </w:p>
        </w:tc>
        <w:tc>
          <w:tcPr>
            <w:tcW w:w="2551" w:type="dxa"/>
            <w:vAlign w:val="center"/>
          </w:tcPr>
          <w:p w14:paraId="369B2068" w14:textId="77777777" w:rsidR="00DA0CFF" w:rsidRDefault="00673226">
            <w:pPr>
              <w:pStyle w:val="ReportTable"/>
              <w:keepNext/>
              <w:jc w:val="center"/>
            </w:pPr>
            <w:r>
              <w:t>151,34</w:t>
            </w:r>
          </w:p>
        </w:tc>
        <w:tc>
          <w:tcPr>
            <w:tcW w:w="2551" w:type="dxa"/>
            <w:vAlign w:val="center"/>
          </w:tcPr>
          <w:p w14:paraId="7837190F" w14:textId="77777777" w:rsidR="00DA0CFF" w:rsidRDefault="00673226">
            <w:pPr>
              <w:pStyle w:val="ReportTable"/>
              <w:keepNext/>
              <w:jc w:val="center"/>
            </w:pPr>
            <w:r>
              <w:t>4 950,34</w:t>
            </w:r>
          </w:p>
        </w:tc>
      </w:tr>
      <w:tr w:rsidR="00DA0CFF" w14:paraId="568C1FF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C53CA4F" w14:textId="77777777" w:rsidR="00DA0CFF" w:rsidRDefault="00673226">
            <w:pPr>
              <w:pStyle w:val="ReportTable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658517A2" w14:textId="77777777" w:rsidR="00DA0CFF" w:rsidRDefault="00673226">
            <w:pPr>
              <w:pStyle w:val="ReportTable"/>
              <w:jc w:val="center"/>
            </w:pPr>
            <w:r>
              <w:t>4 690,00</w:t>
            </w:r>
          </w:p>
        </w:tc>
        <w:tc>
          <w:tcPr>
            <w:tcW w:w="2551" w:type="dxa"/>
            <w:vAlign w:val="center"/>
          </w:tcPr>
          <w:p w14:paraId="3DE88116" w14:textId="77777777" w:rsidR="00DA0CFF" w:rsidRDefault="00673226">
            <w:pPr>
              <w:pStyle w:val="ReportTable"/>
              <w:jc w:val="center"/>
            </w:pPr>
            <w:r>
              <w:t>74,34</w:t>
            </w:r>
          </w:p>
        </w:tc>
        <w:tc>
          <w:tcPr>
            <w:tcW w:w="2551" w:type="dxa"/>
            <w:vAlign w:val="center"/>
          </w:tcPr>
          <w:p w14:paraId="1BACFDAA" w14:textId="77777777" w:rsidR="00DA0CFF" w:rsidRDefault="00673226">
            <w:pPr>
              <w:pStyle w:val="ReportTable"/>
              <w:jc w:val="center"/>
            </w:pPr>
            <w:r>
              <w:t>4 764,34</w:t>
            </w:r>
          </w:p>
        </w:tc>
      </w:tr>
    </w:tbl>
    <w:p w14:paraId="58B37CA8" w14:textId="77777777" w:rsidR="00DA0CFF" w:rsidRDefault="00673226">
      <w:pPr>
        <w:pStyle w:val="1"/>
      </w:pPr>
      <w:bookmarkStart w:id="3" w:name="_Toc242110765"/>
      <w:r>
        <w:t>4 Пропуски и предметная интерпретация</w:t>
      </w:r>
      <w:bookmarkEnd w:id="3"/>
    </w:p>
    <w:p w14:paraId="78C213C4" w14:textId="77777777" w:rsidR="00DA0CFF" w:rsidRDefault="00673226">
      <w:pPr>
        <w:pStyle w:val="ReportBody"/>
      </w:pPr>
      <w:r>
        <w:t>Результаты приведены в таблице 4.</w:t>
      </w:r>
    </w:p>
    <w:p w14:paraId="487D4522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4 – Пропуски временных полей orders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551"/>
      </w:tblGrid>
      <w:tr w:rsidR="00DA0CFF" w14:paraId="2BD45BF8" w14:textId="77777777">
        <w:trPr>
          <w:cantSplit/>
          <w:tblHeader/>
          <w:jc w:val="center"/>
        </w:trPr>
        <w:tc>
          <w:tcPr>
            <w:tcW w:w="6803" w:type="dxa"/>
            <w:vAlign w:val="center"/>
          </w:tcPr>
          <w:p w14:paraId="08D1F7CE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551" w:type="dxa"/>
            <w:vAlign w:val="center"/>
          </w:tcPr>
          <w:p w14:paraId="7A1C5420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Null</w:t>
            </w:r>
          </w:p>
        </w:tc>
      </w:tr>
      <w:tr w:rsidR="00DA0CFF" w14:paraId="4FFD957B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0CD8F4D1" w14:textId="77777777" w:rsidR="00DA0CFF" w:rsidRDefault="00673226">
            <w:pPr>
              <w:pStyle w:val="ReportTable"/>
              <w:keepNext/>
            </w:pPr>
            <w:r>
              <w:t>order_purchase_timestamp</w:t>
            </w:r>
          </w:p>
        </w:tc>
        <w:tc>
          <w:tcPr>
            <w:tcW w:w="2551" w:type="dxa"/>
            <w:vAlign w:val="center"/>
          </w:tcPr>
          <w:p w14:paraId="7A34A07B" w14:textId="77777777" w:rsidR="00DA0CFF" w:rsidRDefault="00673226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DA0CFF" w14:paraId="775D59C4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4E5C60D5" w14:textId="77777777" w:rsidR="00DA0CFF" w:rsidRDefault="00673226">
            <w:pPr>
              <w:pStyle w:val="ReportTable"/>
              <w:keepNext/>
            </w:pPr>
            <w:r>
              <w:t>order_approved_at</w:t>
            </w:r>
          </w:p>
        </w:tc>
        <w:tc>
          <w:tcPr>
            <w:tcW w:w="2551" w:type="dxa"/>
            <w:vAlign w:val="center"/>
          </w:tcPr>
          <w:p w14:paraId="48FB9A5A" w14:textId="77777777" w:rsidR="00DA0CFF" w:rsidRDefault="00673226">
            <w:pPr>
              <w:pStyle w:val="ReportTable"/>
              <w:keepNext/>
              <w:jc w:val="center"/>
            </w:pPr>
            <w:r>
              <w:t>160</w:t>
            </w:r>
          </w:p>
        </w:tc>
      </w:tr>
      <w:tr w:rsidR="00DA0CFF" w14:paraId="3725BCEA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5349A3B2" w14:textId="77777777" w:rsidR="00DA0CFF" w:rsidRDefault="00673226">
            <w:pPr>
              <w:pStyle w:val="ReportTable"/>
              <w:keepNext/>
            </w:pPr>
            <w:r>
              <w:t>order_delivered_carrier_date</w:t>
            </w:r>
          </w:p>
        </w:tc>
        <w:tc>
          <w:tcPr>
            <w:tcW w:w="2551" w:type="dxa"/>
            <w:vAlign w:val="center"/>
          </w:tcPr>
          <w:p w14:paraId="4B19C84B" w14:textId="77777777" w:rsidR="00DA0CFF" w:rsidRDefault="00673226">
            <w:pPr>
              <w:pStyle w:val="ReportTable"/>
              <w:keepNext/>
              <w:jc w:val="center"/>
            </w:pPr>
            <w:r>
              <w:t>1783</w:t>
            </w:r>
          </w:p>
        </w:tc>
      </w:tr>
      <w:tr w:rsidR="00DA0CFF" w14:paraId="0EB01127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3DCD246A" w14:textId="77777777" w:rsidR="00DA0CFF" w:rsidRDefault="00673226">
            <w:pPr>
              <w:pStyle w:val="ReportTable"/>
              <w:keepNext/>
            </w:pPr>
            <w:r>
              <w:t>order_delivered_customer_date</w:t>
            </w:r>
          </w:p>
        </w:tc>
        <w:tc>
          <w:tcPr>
            <w:tcW w:w="2551" w:type="dxa"/>
            <w:vAlign w:val="center"/>
          </w:tcPr>
          <w:p w14:paraId="01FAD452" w14:textId="77777777" w:rsidR="00DA0CFF" w:rsidRDefault="00673226">
            <w:pPr>
              <w:pStyle w:val="ReportTable"/>
              <w:keepNext/>
              <w:jc w:val="center"/>
            </w:pPr>
            <w:r>
              <w:t>2965</w:t>
            </w:r>
          </w:p>
        </w:tc>
      </w:tr>
      <w:tr w:rsidR="00DA0CFF" w14:paraId="1A4B4537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138EC3F7" w14:textId="77777777" w:rsidR="00DA0CFF" w:rsidRDefault="00673226">
            <w:pPr>
              <w:pStyle w:val="ReportTable"/>
            </w:pPr>
            <w:r>
              <w:t>order_estimated_delivery_date</w:t>
            </w:r>
          </w:p>
        </w:tc>
        <w:tc>
          <w:tcPr>
            <w:tcW w:w="2551" w:type="dxa"/>
            <w:vAlign w:val="center"/>
          </w:tcPr>
          <w:p w14:paraId="67008716" w14:textId="77777777" w:rsidR="00DA0CFF" w:rsidRDefault="00673226">
            <w:pPr>
              <w:pStyle w:val="ReportTable"/>
              <w:jc w:val="center"/>
            </w:pPr>
            <w:r>
              <w:t>0</w:t>
            </w:r>
          </w:p>
        </w:tc>
      </w:tr>
    </w:tbl>
    <w:p w14:paraId="54AB09E0" w14:textId="77777777" w:rsidR="00DA0CFF" w:rsidRDefault="00673226">
      <w:pPr>
        <w:pStyle w:val="ReportBody"/>
      </w:pPr>
      <w:r>
        <w:t xml:space="preserve">Фактическая дата доставки отсутствует в 2 965 заказах. По статусам это 1 107 shipped, 619 </w:t>
      </w:r>
      <w:r>
        <w:t>canceled, 609 unavailable, 314 invoiced, 301 processing, 8 delivered, 5 created и 2 approved. Дата не заполнена вымышленным значением и не служит причиной удаления незавершённых заказов.</w:t>
      </w:r>
    </w:p>
    <w:p w14:paraId="40A6A75F" w14:textId="77777777" w:rsidR="00DA0CFF" w:rsidRDefault="00673226">
      <w:pPr>
        <w:pStyle w:val="ReportBody"/>
      </w:pPr>
      <w:r>
        <w:t xml:space="preserve">Из 96 478 заказов delivered дата известна у 96 470. Просрочено 7 826 </w:t>
      </w:r>
      <w:r>
        <w:t>заказов, или 8,11% известной выборки. В products у 610 товаров отсутствует категория; она обозначена unknown, чтобы сохранить позиции при соединении.</w:t>
      </w:r>
    </w:p>
    <w:p w14:paraId="546FCEE9" w14:textId="77777777" w:rsidR="00DA0CFF" w:rsidRDefault="00673226">
      <w:pPr>
        <w:pStyle w:val="ReportBody"/>
        <w:keepNext/>
      </w:pPr>
      <w:r>
        <w:lastRenderedPageBreak/>
        <w:t>На рисунке 1 показан результат выполнения на стенде.</w:t>
      </w:r>
    </w:p>
    <w:p w14:paraId="6061B3F5" w14:textId="77777777" w:rsidR="00DA0CFF" w:rsidRDefault="0067322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613F83" wp14:editId="53CE60AD">
            <wp:extent cx="5040000" cy="37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ACC0" w14:textId="77777777" w:rsidR="00DA0CFF" w:rsidRDefault="00673226">
      <w:pPr>
        <w:pStyle w:val="ReportFigureCaption"/>
        <w:keepLines/>
        <w:spacing w:before="60" w:after="120"/>
      </w:pPr>
      <w:r>
        <w:t>Рисунок 1 – Проверка пропусков и сохранения строк в</w:t>
      </w:r>
      <w:r>
        <w:t xml:space="preserve"> консоли Ubuntu</w:t>
      </w:r>
    </w:p>
    <w:p w14:paraId="358D070F" w14:textId="77777777" w:rsidR="00DA0CFF" w:rsidRDefault="00673226">
      <w:pPr>
        <w:pStyle w:val="1"/>
      </w:pPr>
      <w:bookmarkStart w:id="4" w:name="_Toc242110766"/>
      <w:r>
        <w:t>5 Агрегации и соединения</w:t>
      </w:r>
      <w:bookmarkEnd w:id="4"/>
    </w:p>
    <w:p w14:paraId="7E54A4F6" w14:textId="77777777" w:rsidR="00DA0CFF" w:rsidRDefault="00673226">
      <w:pPr>
        <w:pStyle w:val="ReportBody"/>
      </w:pPr>
      <w:r>
        <w:t>Результаты приведены в таблице 5.</w:t>
      </w:r>
    </w:p>
    <w:p w14:paraId="10495B65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5 – Статусы заказов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DA0CFF" w14:paraId="19B63154" w14:textId="77777777">
        <w:trPr>
          <w:cantSplit/>
          <w:tblHeader/>
          <w:jc w:val="center"/>
        </w:trPr>
        <w:tc>
          <w:tcPr>
            <w:tcW w:w="5102" w:type="dxa"/>
            <w:vAlign w:val="center"/>
          </w:tcPr>
          <w:p w14:paraId="6943E610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4252" w:type="dxa"/>
            <w:vAlign w:val="center"/>
          </w:tcPr>
          <w:p w14:paraId="6CDDF2BD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Заказы</w:t>
            </w:r>
          </w:p>
        </w:tc>
      </w:tr>
      <w:tr w:rsidR="00DA0CFF" w14:paraId="2ECE3E95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D8F0FF2" w14:textId="77777777" w:rsidR="00DA0CFF" w:rsidRDefault="00673226">
            <w:pPr>
              <w:pStyle w:val="ReportTable"/>
            </w:pPr>
            <w:r>
              <w:t>delivered</w:t>
            </w:r>
          </w:p>
        </w:tc>
        <w:tc>
          <w:tcPr>
            <w:tcW w:w="4252" w:type="dxa"/>
            <w:vAlign w:val="center"/>
          </w:tcPr>
          <w:p w14:paraId="7463AC19" w14:textId="77777777" w:rsidR="00DA0CFF" w:rsidRDefault="00673226">
            <w:pPr>
              <w:pStyle w:val="ReportTable"/>
              <w:jc w:val="center"/>
            </w:pPr>
            <w:r>
              <w:t>96 478</w:t>
            </w:r>
          </w:p>
        </w:tc>
      </w:tr>
      <w:tr w:rsidR="00DA0CFF" w14:paraId="27149ED7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943AB94" w14:textId="77777777" w:rsidR="00DA0CFF" w:rsidRDefault="00673226">
            <w:pPr>
              <w:pStyle w:val="ReportTable"/>
            </w:pPr>
            <w:r>
              <w:t>shipped</w:t>
            </w:r>
          </w:p>
        </w:tc>
        <w:tc>
          <w:tcPr>
            <w:tcW w:w="4252" w:type="dxa"/>
            <w:vAlign w:val="center"/>
          </w:tcPr>
          <w:p w14:paraId="741A113F" w14:textId="77777777" w:rsidR="00DA0CFF" w:rsidRDefault="00673226">
            <w:pPr>
              <w:pStyle w:val="ReportTable"/>
              <w:jc w:val="center"/>
            </w:pPr>
            <w:r>
              <w:t>1 107</w:t>
            </w:r>
          </w:p>
        </w:tc>
      </w:tr>
      <w:tr w:rsidR="00DA0CFF" w14:paraId="254CD5F8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D1E68CF" w14:textId="77777777" w:rsidR="00DA0CFF" w:rsidRDefault="00673226">
            <w:pPr>
              <w:pStyle w:val="ReportTable"/>
            </w:pPr>
            <w:r>
              <w:t>canceled</w:t>
            </w:r>
          </w:p>
        </w:tc>
        <w:tc>
          <w:tcPr>
            <w:tcW w:w="4252" w:type="dxa"/>
            <w:vAlign w:val="center"/>
          </w:tcPr>
          <w:p w14:paraId="72A7AAB5" w14:textId="77777777" w:rsidR="00DA0CFF" w:rsidRDefault="00673226">
            <w:pPr>
              <w:pStyle w:val="ReportTable"/>
              <w:jc w:val="center"/>
            </w:pPr>
            <w:r>
              <w:t>625</w:t>
            </w:r>
          </w:p>
        </w:tc>
      </w:tr>
      <w:tr w:rsidR="00DA0CFF" w14:paraId="38B856D6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FB95A72" w14:textId="77777777" w:rsidR="00DA0CFF" w:rsidRDefault="00673226">
            <w:pPr>
              <w:pStyle w:val="ReportTable"/>
            </w:pPr>
            <w:r>
              <w:t>unavailable</w:t>
            </w:r>
          </w:p>
        </w:tc>
        <w:tc>
          <w:tcPr>
            <w:tcW w:w="4252" w:type="dxa"/>
            <w:vAlign w:val="center"/>
          </w:tcPr>
          <w:p w14:paraId="54CF889A" w14:textId="77777777" w:rsidR="00DA0CFF" w:rsidRDefault="00673226">
            <w:pPr>
              <w:pStyle w:val="ReportTable"/>
              <w:jc w:val="center"/>
            </w:pPr>
            <w:r>
              <w:t>609</w:t>
            </w:r>
          </w:p>
        </w:tc>
      </w:tr>
      <w:tr w:rsidR="00DA0CFF" w14:paraId="43A3535D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2E80FE2" w14:textId="77777777" w:rsidR="00DA0CFF" w:rsidRDefault="00673226">
            <w:pPr>
              <w:pStyle w:val="ReportTable"/>
            </w:pPr>
            <w:r>
              <w:t>invoiced</w:t>
            </w:r>
          </w:p>
        </w:tc>
        <w:tc>
          <w:tcPr>
            <w:tcW w:w="4252" w:type="dxa"/>
            <w:vAlign w:val="center"/>
          </w:tcPr>
          <w:p w14:paraId="6BB61728" w14:textId="77777777" w:rsidR="00DA0CFF" w:rsidRDefault="00673226">
            <w:pPr>
              <w:pStyle w:val="ReportTable"/>
              <w:jc w:val="center"/>
            </w:pPr>
            <w:r>
              <w:t>314</w:t>
            </w:r>
          </w:p>
        </w:tc>
      </w:tr>
      <w:tr w:rsidR="00DA0CFF" w14:paraId="50A30EF8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BC1FE1C" w14:textId="77777777" w:rsidR="00DA0CFF" w:rsidRDefault="00673226">
            <w:pPr>
              <w:pStyle w:val="ReportTable"/>
            </w:pPr>
            <w:r>
              <w:t>processing</w:t>
            </w:r>
          </w:p>
        </w:tc>
        <w:tc>
          <w:tcPr>
            <w:tcW w:w="4252" w:type="dxa"/>
            <w:vAlign w:val="center"/>
          </w:tcPr>
          <w:p w14:paraId="0C3E6486" w14:textId="77777777" w:rsidR="00DA0CFF" w:rsidRDefault="00673226">
            <w:pPr>
              <w:pStyle w:val="ReportTable"/>
              <w:jc w:val="center"/>
            </w:pPr>
            <w:r>
              <w:t>301</w:t>
            </w:r>
          </w:p>
        </w:tc>
      </w:tr>
      <w:tr w:rsidR="00DA0CFF" w14:paraId="27DCE4B2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A8212F8" w14:textId="77777777" w:rsidR="00DA0CFF" w:rsidRDefault="00673226">
            <w:pPr>
              <w:pStyle w:val="ReportTable"/>
            </w:pPr>
            <w:r>
              <w:t>created</w:t>
            </w:r>
          </w:p>
        </w:tc>
        <w:tc>
          <w:tcPr>
            <w:tcW w:w="4252" w:type="dxa"/>
            <w:vAlign w:val="center"/>
          </w:tcPr>
          <w:p w14:paraId="0B1E6387" w14:textId="77777777" w:rsidR="00DA0CFF" w:rsidRDefault="00673226">
            <w:pPr>
              <w:pStyle w:val="ReportTable"/>
              <w:jc w:val="center"/>
            </w:pPr>
            <w:r>
              <w:t>5</w:t>
            </w:r>
          </w:p>
        </w:tc>
      </w:tr>
      <w:tr w:rsidR="00DA0CFF" w14:paraId="75252CF7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03E5269" w14:textId="77777777" w:rsidR="00DA0CFF" w:rsidRDefault="00673226">
            <w:pPr>
              <w:pStyle w:val="ReportTable"/>
            </w:pPr>
            <w:r>
              <w:t>approved</w:t>
            </w:r>
          </w:p>
        </w:tc>
        <w:tc>
          <w:tcPr>
            <w:tcW w:w="4252" w:type="dxa"/>
            <w:vAlign w:val="center"/>
          </w:tcPr>
          <w:p w14:paraId="51EC6680" w14:textId="77777777" w:rsidR="00DA0CFF" w:rsidRDefault="00673226">
            <w:pPr>
              <w:pStyle w:val="ReportTable"/>
              <w:jc w:val="center"/>
            </w:pPr>
            <w:r>
              <w:t>2</w:t>
            </w:r>
          </w:p>
        </w:tc>
      </w:tr>
    </w:tbl>
    <w:p w14:paraId="2E3AF239" w14:textId="77777777" w:rsidR="00DA0CFF" w:rsidRDefault="00673226">
      <w:pPr>
        <w:pStyle w:val="ReportBody"/>
      </w:pPr>
      <w:r>
        <w:t xml:space="preserve">Результаты </w:t>
      </w:r>
      <w:r>
        <w:t>приведены в таблице 6.</w:t>
      </w:r>
    </w:p>
    <w:p w14:paraId="266B3D2A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6 – Агрегаты платёжных строк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835"/>
        <w:gridCol w:w="1984"/>
      </w:tblGrid>
      <w:tr w:rsidR="00DA0CFF" w14:paraId="7D244435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7B164088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Способ оплаты</w:t>
            </w:r>
          </w:p>
        </w:tc>
        <w:tc>
          <w:tcPr>
            <w:tcW w:w="1701" w:type="dxa"/>
            <w:vAlign w:val="center"/>
          </w:tcPr>
          <w:p w14:paraId="1FB69E2A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2835" w:type="dxa"/>
            <w:vAlign w:val="center"/>
          </w:tcPr>
          <w:p w14:paraId="3BDE755E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w="1984" w:type="dxa"/>
            <w:vAlign w:val="center"/>
          </w:tcPr>
          <w:p w14:paraId="60497542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DA0CFF" w14:paraId="6ABB740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59A049" w14:textId="77777777" w:rsidR="00DA0CFF" w:rsidRDefault="00673226">
            <w:pPr>
              <w:pStyle w:val="ReportTable"/>
              <w:keepNext/>
            </w:pPr>
            <w:r>
              <w:t>credit_card</w:t>
            </w:r>
          </w:p>
        </w:tc>
        <w:tc>
          <w:tcPr>
            <w:tcW w:w="1701" w:type="dxa"/>
            <w:vAlign w:val="center"/>
          </w:tcPr>
          <w:p w14:paraId="5066F440" w14:textId="77777777" w:rsidR="00DA0CFF" w:rsidRDefault="00673226">
            <w:pPr>
              <w:pStyle w:val="ReportTable"/>
              <w:keepNext/>
              <w:jc w:val="center"/>
            </w:pPr>
            <w:r>
              <w:t>76 795</w:t>
            </w:r>
          </w:p>
        </w:tc>
        <w:tc>
          <w:tcPr>
            <w:tcW w:w="2835" w:type="dxa"/>
            <w:vAlign w:val="center"/>
          </w:tcPr>
          <w:p w14:paraId="18B50C1A" w14:textId="77777777" w:rsidR="00DA0CFF" w:rsidRDefault="00673226">
            <w:pPr>
              <w:pStyle w:val="ReportTable"/>
              <w:keepNext/>
              <w:jc w:val="center"/>
            </w:pPr>
            <w:r>
              <w:t>12 542 084,19</w:t>
            </w:r>
          </w:p>
        </w:tc>
        <w:tc>
          <w:tcPr>
            <w:tcW w:w="1984" w:type="dxa"/>
            <w:vAlign w:val="center"/>
          </w:tcPr>
          <w:p w14:paraId="749DF48B" w14:textId="77777777" w:rsidR="00DA0CFF" w:rsidRDefault="00673226">
            <w:pPr>
              <w:pStyle w:val="ReportTable"/>
              <w:keepNext/>
              <w:jc w:val="center"/>
            </w:pPr>
            <w:r>
              <w:t>163,32</w:t>
            </w:r>
          </w:p>
        </w:tc>
      </w:tr>
      <w:tr w:rsidR="00DA0CFF" w14:paraId="5414C9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6004CB" w14:textId="77777777" w:rsidR="00DA0CFF" w:rsidRDefault="00673226">
            <w:pPr>
              <w:pStyle w:val="ReportTable"/>
              <w:keepNext/>
            </w:pPr>
            <w:r>
              <w:t>boleto</w:t>
            </w:r>
          </w:p>
        </w:tc>
        <w:tc>
          <w:tcPr>
            <w:tcW w:w="1701" w:type="dxa"/>
            <w:vAlign w:val="center"/>
          </w:tcPr>
          <w:p w14:paraId="62A4B311" w14:textId="77777777" w:rsidR="00DA0CFF" w:rsidRDefault="00673226">
            <w:pPr>
              <w:pStyle w:val="ReportTable"/>
              <w:keepNext/>
              <w:jc w:val="center"/>
            </w:pPr>
            <w:r>
              <w:t>19 784</w:t>
            </w:r>
          </w:p>
        </w:tc>
        <w:tc>
          <w:tcPr>
            <w:tcW w:w="2835" w:type="dxa"/>
            <w:vAlign w:val="center"/>
          </w:tcPr>
          <w:p w14:paraId="63766C6A" w14:textId="77777777" w:rsidR="00DA0CFF" w:rsidRDefault="00673226">
            <w:pPr>
              <w:pStyle w:val="ReportTable"/>
              <w:keepNext/>
              <w:jc w:val="center"/>
            </w:pPr>
            <w:r>
              <w:t>2 869 361,27</w:t>
            </w:r>
          </w:p>
        </w:tc>
        <w:tc>
          <w:tcPr>
            <w:tcW w:w="1984" w:type="dxa"/>
            <w:vAlign w:val="center"/>
          </w:tcPr>
          <w:p w14:paraId="512A0529" w14:textId="77777777" w:rsidR="00DA0CFF" w:rsidRDefault="00673226">
            <w:pPr>
              <w:pStyle w:val="ReportTable"/>
              <w:keepNext/>
              <w:jc w:val="center"/>
            </w:pPr>
            <w:r>
              <w:t>145,03</w:t>
            </w:r>
          </w:p>
        </w:tc>
      </w:tr>
      <w:tr w:rsidR="00DA0CFF" w14:paraId="5BCDF35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91FB0F" w14:textId="77777777" w:rsidR="00DA0CFF" w:rsidRDefault="00673226">
            <w:pPr>
              <w:pStyle w:val="ReportTable"/>
              <w:keepNext/>
            </w:pPr>
            <w:r>
              <w:t>voucher</w:t>
            </w:r>
          </w:p>
        </w:tc>
        <w:tc>
          <w:tcPr>
            <w:tcW w:w="1701" w:type="dxa"/>
            <w:vAlign w:val="center"/>
          </w:tcPr>
          <w:p w14:paraId="47593003" w14:textId="77777777" w:rsidR="00DA0CFF" w:rsidRDefault="00673226">
            <w:pPr>
              <w:pStyle w:val="ReportTable"/>
              <w:keepNext/>
              <w:jc w:val="center"/>
            </w:pPr>
            <w:r>
              <w:t>5 775</w:t>
            </w:r>
          </w:p>
        </w:tc>
        <w:tc>
          <w:tcPr>
            <w:tcW w:w="2835" w:type="dxa"/>
            <w:vAlign w:val="center"/>
          </w:tcPr>
          <w:p w14:paraId="4393BA75" w14:textId="77777777" w:rsidR="00DA0CFF" w:rsidRDefault="00673226">
            <w:pPr>
              <w:pStyle w:val="ReportTable"/>
              <w:keepNext/>
              <w:jc w:val="center"/>
            </w:pPr>
            <w:r>
              <w:t>379 436,87</w:t>
            </w:r>
          </w:p>
        </w:tc>
        <w:tc>
          <w:tcPr>
            <w:tcW w:w="1984" w:type="dxa"/>
            <w:vAlign w:val="center"/>
          </w:tcPr>
          <w:p w14:paraId="1564EC67" w14:textId="77777777" w:rsidR="00DA0CFF" w:rsidRDefault="00673226">
            <w:pPr>
              <w:pStyle w:val="ReportTable"/>
              <w:keepNext/>
              <w:jc w:val="center"/>
            </w:pPr>
            <w:r>
              <w:t>65,70</w:t>
            </w:r>
          </w:p>
        </w:tc>
      </w:tr>
      <w:tr w:rsidR="00DA0CFF" w14:paraId="6456D4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D8590" w14:textId="77777777" w:rsidR="00DA0CFF" w:rsidRDefault="00673226">
            <w:pPr>
              <w:pStyle w:val="ReportTable"/>
              <w:keepNext/>
            </w:pPr>
            <w:r>
              <w:t>debit_card</w:t>
            </w:r>
          </w:p>
        </w:tc>
        <w:tc>
          <w:tcPr>
            <w:tcW w:w="1701" w:type="dxa"/>
            <w:vAlign w:val="center"/>
          </w:tcPr>
          <w:p w14:paraId="46F98BD3" w14:textId="77777777" w:rsidR="00DA0CFF" w:rsidRDefault="00673226">
            <w:pPr>
              <w:pStyle w:val="ReportTable"/>
              <w:keepNext/>
              <w:jc w:val="center"/>
            </w:pPr>
            <w:r>
              <w:t>1 529</w:t>
            </w:r>
          </w:p>
        </w:tc>
        <w:tc>
          <w:tcPr>
            <w:tcW w:w="2835" w:type="dxa"/>
            <w:vAlign w:val="center"/>
          </w:tcPr>
          <w:p w14:paraId="6E76056D" w14:textId="77777777" w:rsidR="00DA0CFF" w:rsidRDefault="00673226">
            <w:pPr>
              <w:pStyle w:val="ReportTable"/>
              <w:keepNext/>
              <w:jc w:val="center"/>
            </w:pPr>
            <w:r>
              <w:t>217 989,79</w:t>
            </w:r>
          </w:p>
        </w:tc>
        <w:tc>
          <w:tcPr>
            <w:tcW w:w="1984" w:type="dxa"/>
            <w:vAlign w:val="center"/>
          </w:tcPr>
          <w:p w14:paraId="40BB1664" w14:textId="77777777" w:rsidR="00DA0CFF" w:rsidRDefault="00673226">
            <w:pPr>
              <w:pStyle w:val="ReportTable"/>
              <w:keepNext/>
              <w:jc w:val="center"/>
            </w:pPr>
            <w:r>
              <w:t>142,57</w:t>
            </w:r>
          </w:p>
        </w:tc>
      </w:tr>
      <w:tr w:rsidR="00DA0CFF" w14:paraId="35A76A5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21C6C6" w14:textId="77777777" w:rsidR="00DA0CFF" w:rsidRDefault="00673226">
            <w:pPr>
              <w:pStyle w:val="ReportTable"/>
            </w:pPr>
            <w:r>
              <w:t>not_defined</w:t>
            </w:r>
          </w:p>
        </w:tc>
        <w:tc>
          <w:tcPr>
            <w:tcW w:w="1701" w:type="dxa"/>
            <w:vAlign w:val="center"/>
          </w:tcPr>
          <w:p w14:paraId="14D38933" w14:textId="77777777" w:rsidR="00DA0CFF" w:rsidRDefault="00673226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12433954" w14:textId="77777777" w:rsidR="00DA0CFF" w:rsidRDefault="00673226">
            <w:pPr>
              <w:pStyle w:val="ReportTable"/>
              <w:jc w:val="center"/>
            </w:pPr>
            <w:r>
              <w:t>0,00</w:t>
            </w:r>
          </w:p>
        </w:tc>
        <w:tc>
          <w:tcPr>
            <w:tcW w:w="1984" w:type="dxa"/>
            <w:vAlign w:val="center"/>
          </w:tcPr>
          <w:p w14:paraId="37FB1027" w14:textId="77777777" w:rsidR="00DA0CFF" w:rsidRDefault="00673226">
            <w:pPr>
              <w:pStyle w:val="ReportTable"/>
              <w:jc w:val="center"/>
            </w:pPr>
            <w:r>
              <w:t>0,00</w:t>
            </w:r>
          </w:p>
        </w:tc>
      </w:tr>
    </w:tbl>
    <w:p w14:paraId="72A70143" w14:textId="77777777" w:rsidR="00DA0CFF" w:rsidRDefault="00673226">
      <w:pPr>
        <w:pStyle w:val="ReportBody"/>
      </w:pPr>
      <w:r>
        <w:lastRenderedPageBreak/>
        <w:t>Платежи credit_card преобладают по числу строк и сумме. COUNT(*) в order_payments нельзя интерпретировать как число заказов: один заказ может иметь несколько платежей.</w:t>
      </w:r>
    </w:p>
    <w:p w14:paraId="0BE86500" w14:textId="77777777" w:rsidR="00DA0CFF" w:rsidRDefault="00673226">
      <w:pPr>
        <w:pStyle w:val="ReportBody"/>
      </w:pPr>
      <w:r>
        <w:t xml:space="preserve">LEFT JOIN order_items → products → translations </w:t>
      </w:r>
      <w:r>
        <w:t>сохранил 112 650 из 112 650 позиций; 1 603 позиций имеют unknown. Категория выбирается через coalesce: английский перевод, исходное название, затем unknown.</w:t>
      </w:r>
    </w:p>
    <w:p w14:paraId="6D7755A3" w14:textId="77777777" w:rsidR="00DA0CFF" w:rsidRDefault="00673226">
      <w:pPr>
        <w:pStyle w:val="ReportBody"/>
      </w:pPr>
      <w:r>
        <w:t>Результаты приведены в таблице 7.</w:t>
      </w:r>
    </w:p>
    <w:p w14:paraId="161D479A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7 – Пять штатов с высокой долей просрочки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DA0CFF" w14:paraId="74012D5B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C509C4F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2551" w:type="dxa"/>
            <w:vAlign w:val="center"/>
          </w:tcPr>
          <w:p w14:paraId="3B8979D6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Доставлено</w:t>
            </w:r>
          </w:p>
        </w:tc>
        <w:tc>
          <w:tcPr>
            <w:tcW w:w="2551" w:type="dxa"/>
            <w:vAlign w:val="center"/>
          </w:tcPr>
          <w:p w14:paraId="2413D964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Просрочено</w:t>
            </w:r>
          </w:p>
        </w:tc>
        <w:tc>
          <w:tcPr>
            <w:tcW w:w="2551" w:type="dxa"/>
            <w:vAlign w:val="center"/>
          </w:tcPr>
          <w:p w14:paraId="28879238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DA0CFF" w14:paraId="61C805C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C35F30B" w14:textId="77777777" w:rsidR="00DA0CFF" w:rsidRDefault="00673226">
            <w:pPr>
              <w:pStyle w:val="ReportTable"/>
              <w:keepNext/>
            </w:pPr>
            <w:r>
              <w:t>AL</w:t>
            </w:r>
          </w:p>
        </w:tc>
        <w:tc>
          <w:tcPr>
            <w:tcW w:w="2551" w:type="dxa"/>
            <w:vAlign w:val="center"/>
          </w:tcPr>
          <w:p w14:paraId="6CB9D7EB" w14:textId="77777777" w:rsidR="00DA0CFF" w:rsidRDefault="00673226">
            <w:pPr>
              <w:pStyle w:val="ReportTable"/>
              <w:keepNext/>
              <w:jc w:val="center"/>
            </w:pPr>
            <w:r>
              <w:t>397</w:t>
            </w:r>
          </w:p>
        </w:tc>
        <w:tc>
          <w:tcPr>
            <w:tcW w:w="2551" w:type="dxa"/>
            <w:vAlign w:val="center"/>
          </w:tcPr>
          <w:p w14:paraId="309D3401" w14:textId="77777777" w:rsidR="00DA0CFF" w:rsidRDefault="00673226">
            <w:pPr>
              <w:pStyle w:val="ReportTable"/>
              <w:keepNext/>
              <w:jc w:val="center"/>
            </w:pPr>
            <w:r>
              <w:t>95</w:t>
            </w:r>
          </w:p>
        </w:tc>
        <w:tc>
          <w:tcPr>
            <w:tcW w:w="2551" w:type="dxa"/>
            <w:vAlign w:val="center"/>
          </w:tcPr>
          <w:p w14:paraId="19E0D7EB" w14:textId="77777777" w:rsidR="00DA0CFF" w:rsidRDefault="00673226">
            <w:pPr>
              <w:pStyle w:val="ReportTable"/>
              <w:keepNext/>
              <w:jc w:val="center"/>
            </w:pPr>
            <w:r>
              <w:t>23,93</w:t>
            </w:r>
          </w:p>
        </w:tc>
      </w:tr>
      <w:tr w:rsidR="00DA0CFF" w14:paraId="11EF57F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19247A2" w14:textId="77777777" w:rsidR="00DA0CFF" w:rsidRDefault="00673226">
            <w:pPr>
              <w:pStyle w:val="ReportTable"/>
              <w:keepNext/>
            </w:pPr>
            <w:r>
              <w:t>MA</w:t>
            </w:r>
          </w:p>
        </w:tc>
        <w:tc>
          <w:tcPr>
            <w:tcW w:w="2551" w:type="dxa"/>
            <w:vAlign w:val="center"/>
          </w:tcPr>
          <w:p w14:paraId="73D2EF5C" w14:textId="77777777" w:rsidR="00DA0CFF" w:rsidRDefault="00673226">
            <w:pPr>
              <w:pStyle w:val="ReportTable"/>
              <w:keepNext/>
              <w:jc w:val="center"/>
            </w:pPr>
            <w:r>
              <w:t>717</w:t>
            </w:r>
          </w:p>
        </w:tc>
        <w:tc>
          <w:tcPr>
            <w:tcW w:w="2551" w:type="dxa"/>
            <w:vAlign w:val="center"/>
          </w:tcPr>
          <w:p w14:paraId="7E3590A2" w14:textId="77777777" w:rsidR="00DA0CFF" w:rsidRDefault="00673226">
            <w:pPr>
              <w:pStyle w:val="ReportTable"/>
              <w:keepNext/>
              <w:jc w:val="center"/>
            </w:pPr>
            <w:r>
              <w:t>141</w:t>
            </w:r>
          </w:p>
        </w:tc>
        <w:tc>
          <w:tcPr>
            <w:tcW w:w="2551" w:type="dxa"/>
            <w:vAlign w:val="center"/>
          </w:tcPr>
          <w:p w14:paraId="67FA8C90" w14:textId="77777777" w:rsidR="00DA0CFF" w:rsidRDefault="00673226">
            <w:pPr>
              <w:pStyle w:val="ReportTable"/>
              <w:keepNext/>
              <w:jc w:val="center"/>
            </w:pPr>
            <w:r>
              <w:t>19,67</w:t>
            </w:r>
          </w:p>
        </w:tc>
      </w:tr>
      <w:tr w:rsidR="00DA0CFF" w14:paraId="095A55F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60D740C" w14:textId="77777777" w:rsidR="00DA0CFF" w:rsidRDefault="00673226">
            <w:pPr>
              <w:pStyle w:val="ReportTable"/>
              <w:keepNext/>
            </w:pPr>
            <w:r>
              <w:t>PI</w:t>
            </w:r>
          </w:p>
        </w:tc>
        <w:tc>
          <w:tcPr>
            <w:tcW w:w="2551" w:type="dxa"/>
            <w:vAlign w:val="center"/>
          </w:tcPr>
          <w:p w14:paraId="6D29AC60" w14:textId="77777777" w:rsidR="00DA0CFF" w:rsidRDefault="00673226">
            <w:pPr>
              <w:pStyle w:val="ReportTable"/>
              <w:keepNext/>
              <w:jc w:val="center"/>
            </w:pPr>
            <w:r>
              <w:t>476</w:t>
            </w:r>
          </w:p>
        </w:tc>
        <w:tc>
          <w:tcPr>
            <w:tcW w:w="2551" w:type="dxa"/>
            <w:vAlign w:val="center"/>
          </w:tcPr>
          <w:p w14:paraId="72C6CBAB" w14:textId="77777777" w:rsidR="00DA0CFF" w:rsidRDefault="00673226">
            <w:pPr>
              <w:pStyle w:val="ReportTable"/>
              <w:keepNext/>
              <w:jc w:val="center"/>
            </w:pPr>
            <w:r>
              <w:t>76</w:t>
            </w:r>
          </w:p>
        </w:tc>
        <w:tc>
          <w:tcPr>
            <w:tcW w:w="2551" w:type="dxa"/>
            <w:vAlign w:val="center"/>
          </w:tcPr>
          <w:p w14:paraId="4F80556F" w14:textId="77777777" w:rsidR="00DA0CFF" w:rsidRDefault="00673226">
            <w:pPr>
              <w:pStyle w:val="ReportTable"/>
              <w:keepNext/>
              <w:jc w:val="center"/>
            </w:pPr>
            <w:r>
              <w:t>15,97</w:t>
            </w:r>
          </w:p>
        </w:tc>
      </w:tr>
      <w:tr w:rsidR="00DA0CFF" w14:paraId="38A1F5D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A0F258" w14:textId="77777777" w:rsidR="00DA0CFF" w:rsidRDefault="00673226">
            <w:pPr>
              <w:pStyle w:val="ReportTable"/>
              <w:keepNext/>
            </w:pPr>
            <w:r>
              <w:t>CE</w:t>
            </w:r>
          </w:p>
        </w:tc>
        <w:tc>
          <w:tcPr>
            <w:tcW w:w="2551" w:type="dxa"/>
            <w:vAlign w:val="center"/>
          </w:tcPr>
          <w:p w14:paraId="5E7DFF58" w14:textId="77777777" w:rsidR="00DA0CFF" w:rsidRDefault="00673226">
            <w:pPr>
              <w:pStyle w:val="ReportTable"/>
              <w:keepNext/>
              <w:jc w:val="center"/>
            </w:pPr>
            <w:r>
              <w:t>1279</w:t>
            </w:r>
          </w:p>
        </w:tc>
        <w:tc>
          <w:tcPr>
            <w:tcW w:w="2551" w:type="dxa"/>
            <w:vAlign w:val="center"/>
          </w:tcPr>
          <w:p w14:paraId="22B9C9F5" w14:textId="77777777" w:rsidR="00DA0CFF" w:rsidRDefault="00673226">
            <w:pPr>
              <w:pStyle w:val="ReportTable"/>
              <w:keepNext/>
              <w:jc w:val="center"/>
            </w:pPr>
            <w:r>
              <w:t>196</w:t>
            </w:r>
          </w:p>
        </w:tc>
        <w:tc>
          <w:tcPr>
            <w:tcW w:w="2551" w:type="dxa"/>
            <w:vAlign w:val="center"/>
          </w:tcPr>
          <w:p w14:paraId="4C858090" w14:textId="77777777" w:rsidR="00DA0CFF" w:rsidRDefault="00673226">
            <w:pPr>
              <w:pStyle w:val="ReportTable"/>
              <w:keepNext/>
              <w:jc w:val="center"/>
            </w:pPr>
            <w:r>
              <w:t>15,32</w:t>
            </w:r>
          </w:p>
        </w:tc>
      </w:tr>
      <w:tr w:rsidR="00DA0CFF" w14:paraId="1CD0FE7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8623285" w14:textId="77777777" w:rsidR="00DA0CFF" w:rsidRDefault="00673226">
            <w:pPr>
              <w:pStyle w:val="ReportTable"/>
            </w:pPr>
            <w:r>
              <w:t>SE</w:t>
            </w:r>
          </w:p>
        </w:tc>
        <w:tc>
          <w:tcPr>
            <w:tcW w:w="2551" w:type="dxa"/>
            <w:vAlign w:val="center"/>
          </w:tcPr>
          <w:p w14:paraId="2A38EF3C" w14:textId="77777777" w:rsidR="00DA0CFF" w:rsidRDefault="00673226">
            <w:pPr>
              <w:pStyle w:val="ReportTable"/>
              <w:jc w:val="center"/>
            </w:pPr>
            <w:r>
              <w:t>335</w:t>
            </w:r>
          </w:p>
        </w:tc>
        <w:tc>
          <w:tcPr>
            <w:tcW w:w="2551" w:type="dxa"/>
            <w:vAlign w:val="center"/>
          </w:tcPr>
          <w:p w14:paraId="653E9F3F" w14:textId="77777777" w:rsidR="00DA0CFF" w:rsidRDefault="00673226">
            <w:pPr>
              <w:pStyle w:val="ReportTable"/>
              <w:jc w:val="center"/>
            </w:pPr>
            <w:r>
              <w:t>51</w:t>
            </w:r>
          </w:p>
        </w:tc>
        <w:tc>
          <w:tcPr>
            <w:tcW w:w="2551" w:type="dxa"/>
            <w:vAlign w:val="center"/>
          </w:tcPr>
          <w:p w14:paraId="2E70148C" w14:textId="77777777" w:rsidR="00DA0CFF" w:rsidRDefault="00673226">
            <w:pPr>
              <w:pStyle w:val="ReportTable"/>
              <w:jc w:val="center"/>
            </w:pPr>
            <w:r>
              <w:t>15,22</w:t>
            </w:r>
          </w:p>
        </w:tc>
      </w:tr>
    </w:tbl>
    <w:p w14:paraId="18BF49F7" w14:textId="77777777" w:rsidR="00DA0CFF" w:rsidRDefault="00673226">
      <w:pPr>
        <w:pStyle w:val="ReportBody"/>
      </w:pPr>
      <w:r>
        <w:t xml:space="preserve">AL имеет 23,93% просрочки при 397 известных доставках. Доля сравнивается вместе с размером группы; сама таблица не доказывает причинное </w:t>
      </w:r>
      <w:r>
        <w:t>влияние штата на доставку.</w:t>
      </w:r>
    </w:p>
    <w:p w14:paraId="7D8552AE" w14:textId="77777777" w:rsidR="00DA0CFF" w:rsidRDefault="00673226">
      <w:pPr>
        <w:pStyle w:val="1"/>
      </w:pPr>
      <w:bookmarkStart w:id="5" w:name="_Toc242110767"/>
      <w:r>
        <w:t>6 Spark SQL и сохранение витрины</w:t>
      </w:r>
      <w:bookmarkEnd w:id="5"/>
    </w:p>
    <w:p w14:paraId="7EC1E820" w14:textId="77777777" w:rsidR="00DA0CFF" w:rsidRDefault="00673226">
      <w:pPr>
        <w:pStyle w:val="ReportCode"/>
        <w:spacing w:before="80" w:after="120"/>
      </w:pPr>
      <w:r>
        <w:t>sales.createOrReplaceTempView("sales")</w:t>
      </w:r>
      <w:r>
        <w:br/>
        <w:t>SELECT category, COUNT(*) AS items,</w:t>
      </w:r>
      <w:r>
        <w:br/>
        <w:t xml:space="preserve">       COUNT(DISTINCT order_id) AS orders,</w:t>
      </w:r>
      <w:r>
        <w:br/>
        <w:t xml:space="preserve">       ROUND(SUM(price), 2) AS revenue,</w:t>
      </w:r>
      <w:r>
        <w:br/>
        <w:t xml:space="preserve">       ROUND(AVG(price), 2) AS avg_pri</w:t>
      </w:r>
      <w:r>
        <w:t>ce</w:t>
      </w:r>
      <w:r>
        <w:br/>
        <w:t>FROM sales</w:t>
      </w:r>
      <w:r>
        <w:br/>
        <w:t>GROUP BY category</w:t>
      </w:r>
      <w:r>
        <w:br/>
        <w:t>ORDER BY revenue DESC</w:t>
      </w:r>
    </w:p>
    <w:p w14:paraId="6FF30AD5" w14:textId="77777777" w:rsidR="00DA0CFF" w:rsidRDefault="00673226">
      <w:pPr>
        <w:pStyle w:val="ReportBody"/>
      </w:pPr>
      <w:r>
        <w:t>Результаты приведены в таблице 8.</w:t>
      </w:r>
    </w:p>
    <w:p w14:paraId="59F38D48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8 – Топ категорий Olist по сумме price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417"/>
        <w:gridCol w:w="2551"/>
        <w:gridCol w:w="1701"/>
      </w:tblGrid>
      <w:tr w:rsidR="00DA0CFF" w14:paraId="51AA139F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6F7FDF64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1417" w:type="dxa"/>
            <w:vAlign w:val="center"/>
          </w:tcPr>
          <w:p w14:paraId="17A9F02C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2551" w:type="dxa"/>
            <w:vAlign w:val="center"/>
          </w:tcPr>
          <w:p w14:paraId="6D6F90BD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Сумма price</w:t>
            </w:r>
          </w:p>
        </w:tc>
        <w:tc>
          <w:tcPr>
            <w:tcW w:w="1701" w:type="dxa"/>
            <w:vAlign w:val="center"/>
          </w:tcPr>
          <w:p w14:paraId="6C108ACF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Средняя цена</w:t>
            </w:r>
          </w:p>
        </w:tc>
      </w:tr>
      <w:tr w:rsidR="00DA0CFF" w14:paraId="38FFEB6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4BF8E50" w14:textId="77777777" w:rsidR="00DA0CFF" w:rsidRDefault="00673226">
            <w:pPr>
              <w:pStyle w:val="ReportTable"/>
              <w:keepNext/>
            </w:pPr>
            <w:r>
              <w:t>health_beauty</w:t>
            </w:r>
          </w:p>
        </w:tc>
        <w:tc>
          <w:tcPr>
            <w:tcW w:w="1417" w:type="dxa"/>
            <w:vAlign w:val="center"/>
          </w:tcPr>
          <w:p w14:paraId="43C3347B" w14:textId="77777777" w:rsidR="00DA0CFF" w:rsidRDefault="00673226">
            <w:pPr>
              <w:pStyle w:val="ReportTable"/>
              <w:keepNext/>
              <w:jc w:val="center"/>
            </w:pPr>
            <w:r>
              <w:t>9 670</w:t>
            </w:r>
          </w:p>
        </w:tc>
        <w:tc>
          <w:tcPr>
            <w:tcW w:w="2551" w:type="dxa"/>
            <w:vAlign w:val="center"/>
          </w:tcPr>
          <w:p w14:paraId="32C12CF9" w14:textId="77777777" w:rsidR="00DA0CFF" w:rsidRDefault="00673226">
            <w:pPr>
              <w:pStyle w:val="ReportTable"/>
              <w:keepNext/>
              <w:jc w:val="center"/>
            </w:pPr>
            <w:r>
              <w:t>1 258 681,34</w:t>
            </w:r>
          </w:p>
        </w:tc>
        <w:tc>
          <w:tcPr>
            <w:tcW w:w="1701" w:type="dxa"/>
            <w:vAlign w:val="center"/>
          </w:tcPr>
          <w:p w14:paraId="37E72194" w14:textId="77777777" w:rsidR="00DA0CFF" w:rsidRDefault="00673226">
            <w:pPr>
              <w:pStyle w:val="ReportTable"/>
              <w:keepNext/>
              <w:jc w:val="center"/>
            </w:pPr>
            <w:r>
              <w:t>130,16</w:t>
            </w:r>
          </w:p>
        </w:tc>
      </w:tr>
      <w:tr w:rsidR="00DA0CFF" w14:paraId="1BE43BF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CF7AB6F" w14:textId="77777777" w:rsidR="00DA0CFF" w:rsidRDefault="00673226">
            <w:pPr>
              <w:pStyle w:val="ReportTable"/>
              <w:keepNext/>
            </w:pPr>
            <w:r>
              <w:t>watches_gifts</w:t>
            </w:r>
          </w:p>
        </w:tc>
        <w:tc>
          <w:tcPr>
            <w:tcW w:w="1417" w:type="dxa"/>
            <w:vAlign w:val="center"/>
          </w:tcPr>
          <w:p w14:paraId="54789E4F" w14:textId="77777777" w:rsidR="00DA0CFF" w:rsidRDefault="00673226">
            <w:pPr>
              <w:pStyle w:val="ReportTable"/>
              <w:keepNext/>
              <w:jc w:val="center"/>
            </w:pPr>
            <w:r>
              <w:t>5 991</w:t>
            </w:r>
          </w:p>
        </w:tc>
        <w:tc>
          <w:tcPr>
            <w:tcW w:w="2551" w:type="dxa"/>
            <w:vAlign w:val="center"/>
          </w:tcPr>
          <w:p w14:paraId="325E2680" w14:textId="77777777" w:rsidR="00DA0CFF" w:rsidRDefault="00673226">
            <w:pPr>
              <w:pStyle w:val="ReportTable"/>
              <w:keepNext/>
              <w:jc w:val="center"/>
            </w:pPr>
            <w:r>
              <w:t xml:space="preserve">1 205 </w:t>
            </w:r>
            <w:r>
              <w:t>005,68</w:t>
            </w:r>
          </w:p>
        </w:tc>
        <w:tc>
          <w:tcPr>
            <w:tcW w:w="1701" w:type="dxa"/>
            <w:vAlign w:val="center"/>
          </w:tcPr>
          <w:p w14:paraId="60F7C242" w14:textId="77777777" w:rsidR="00DA0CFF" w:rsidRDefault="00673226">
            <w:pPr>
              <w:pStyle w:val="ReportTable"/>
              <w:keepNext/>
              <w:jc w:val="center"/>
            </w:pPr>
            <w:r>
              <w:t>201,14</w:t>
            </w:r>
          </w:p>
        </w:tc>
      </w:tr>
      <w:tr w:rsidR="00DA0CFF" w14:paraId="57A77D59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DDC377D" w14:textId="77777777" w:rsidR="00DA0CFF" w:rsidRDefault="00673226">
            <w:pPr>
              <w:pStyle w:val="ReportTable"/>
              <w:keepNext/>
            </w:pPr>
            <w:r>
              <w:t>bed_bath_table</w:t>
            </w:r>
          </w:p>
        </w:tc>
        <w:tc>
          <w:tcPr>
            <w:tcW w:w="1417" w:type="dxa"/>
            <w:vAlign w:val="center"/>
          </w:tcPr>
          <w:p w14:paraId="24496CF6" w14:textId="77777777" w:rsidR="00DA0CFF" w:rsidRDefault="00673226">
            <w:pPr>
              <w:pStyle w:val="ReportTable"/>
              <w:keepNext/>
              <w:jc w:val="center"/>
            </w:pPr>
            <w:r>
              <w:t>11 115</w:t>
            </w:r>
          </w:p>
        </w:tc>
        <w:tc>
          <w:tcPr>
            <w:tcW w:w="2551" w:type="dxa"/>
            <w:vAlign w:val="center"/>
          </w:tcPr>
          <w:p w14:paraId="2FE5D5D6" w14:textId="77777777" w:rsidR="00DA0CFF" w:rsidRDefault="00673226">
            <w:pPr>
              <w:pStyle w:val="ReportTable"/>
              <w:keepNext/>
              <w:jc w:val="center"/>
            </w:pPr>
            <w:r>
              <w:t>1 036 988,68</w:t>
            </w:r>
          </w:p>
        </w:tc>
        <w:tc>
          <w:tcPr>
            <w:tcW w:w="1701" w:type="dxa"/>
            <w:vAlign w:val="center"/>
          </w:tcPr>
          <w:p w14:paraId="1F493CA0" w14:textId="77777777" w:rsidR="00DA0CFF" w:rsidRDefault="00673226">
            <w:pPr>
              <w:pStyle w:val="ReportTable"/>
              <w:keepNext/>
              <w:jc w:val="center"/>
            </w:pPr>
            <w:r>
              <w:t>93,30</w:t>
            </w:r>
          </w:p>
        </w:tc>
      </w:tr>
      <w:tr w:rsidR="00DA0CFF" w14:paraId="6559B1F8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F809426" w14:textId="77777777" w:rsidR="00DA0CFF" w:rsidRDefault="00673226">
            <w:pPr>
              <w:pStyle w:val="ReportTable"/>
              <w:keepNext/>
            </w:pPr>
            <w:r>
              <w:t>sports_leisure</w:t>
            </w:r>
          </w:p>
        </w:tc>
        <w:tc>
          <w:tcPr>
            <w:tcW w:w="1417" w:type="dxa"/>
            <w:vAlign w:val="center"/>
          </w:tcPr>
          <w:p w14:paraId="12C06753" w14:textId="77777777" w:rsidR="00DA0CFF" w:rsidRDefault="00673226">
            <w:pPr>
              <w:pStyle w:val="ReportTable"/>
              <w:keepNext/>
              <w:jc w:val="center"/>
            </w:pPr>
            <w:r>
              <w:t>8 641</w:t>
            </w:r>
          </w:p>
        </w:tc>
        <w:tc>
          <w:tcPr>
            <w:tcW w:w="2551" w:type="dxa"/>
            <w:vAlign w:val="center"/>
          </w:tcPr>
          <w:p w14:paraId="7A4895BE" w14:textId="77777777" w:rsidR="00DA0CFF" w:rsidRDefault="00673226">
            <w:pPr>
              <w:pStyle w:val="ReportTable"/>
              <w:keepNext/>
              <w:jc w:val="center"/>
            </w:pPr>
            <w:r>
              <w:t>988 048,97</w:t>
            </w:r>
          </w:p>
        </w:tc>
        <w:tc>
          <w:tcPr>
            <w:tcW w:w="1701" w:type="dxa"/>
            <w:vAlign w:val="center"/>
          </w:tcPr>
          <w:p w14:paraId="4DA59BE0" w14:textId="77777777" w:rsidR="00DA0CFF" w:rsidRDefault="00673226">
            <w:pPr>
              <w:pStyle w:val="ReportTable"/>
              <w:keepNext/>
              <w:jc w:val="center"/>
            </w:pPr>
            <w:r>
              <w:t>114,34</w:t>
            </w:r>
          </w:p>
        </w:tc>
      </w:tr>
      <w:tr w:rsidR="00DA0CFF" w14:paraId="029EFE38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D0D6FE1" w14:textId="77777777" w:rsidR="00DA0CFF" w:rsidRDefault="00673226">
            <w:pPr>
              <w:pStyle w:val="ReportTable"/>
            </w:pPr>
            <w:r>
              <w:t>computers_accessories</w:t>
            </w:r>
          </w:p>
        </w:tc>
        <w:tc>
          <w:tcPr>
            <w:tcW w:w="1417" w:type="dxa"/>
            <w:vAlign w:val="center"/>
          </w:tcPr>
          <w:p w14:paraId="4789DD16" w14:textId="77777777" w:rsidR="00DA0CFF" w:rsidRDefault="00673226">
            <w:pPr>
              <w:pStyle w:val="ReportTable"/>
              <w:jc w:val="center"/>
            </w:pPr>
            <w:r>
              <w:t>7 827</w:t>
            </w:r>
          </w:p>
        </w:tc>
        <w:tc>
          <w:tcPr>
            <w:tcW w:w="2551" w:type="dxa"/>
            <w:vAlign w:val="center"/>
          </w:tcPr>
          <w:p w14:paraId="0EF36060" w14:textId="77777777" w:rsidR="00DA0CFF" w:rsidRDefault="00673226">
            <w:pPr>
              <w:pStyle w:val="ReportTable"/>
              <w:jc w:val="center"/>
            </w:pPr>
            <w:r>
              <w:t>911 954,32</w:t>
            </w:r>
          </w:p>
        </w:tc>
        <w:tc>
          <w:tcPr>
            <w:tcW w:w="1701" w:type="dxa"/>
            <w:vAlign w:val="center"/>
          </w:tcPr>
          <w:p w14:paraId="29C4EC03" w14:textId="77777777" w:rsidR="00DA0CFF" w:rsidRDefault="00673226">
            <w:pPr>
              <w:pStyle w:val="ReportTable"/>
              <w:jc w:val="center"/>
            </w:pPr>
            <w:r>
              <w:t>116,51</w:t>
            </w:r>
          </w:p>
        </w:tc>
      </w:tr>
    </w:tbl>
    <w:p w14:paraId="288B56A1" w14:textId="77777777" w:rsidR="00DA0CFF" w:rsidRDefault="00673226">
      <w:pPr>
        <w:pStyle w:val="ReportBody"/>
      </w:pPr>
      <w:r>
        <w:t xml:space="preserve">Двусторонний exceptAll между полными результатами SQL и DataFrame API дал 0 различий. Витрина содержит 74 </w:t>
      </w:r>
      <w:r>
        <w:t xml:space="preserve">группы и записана в Parquet и CSV; для маленького CSV использован coalesce(1). После чтения Parquet совпали </w:t>
      </w:r>
      <w:r>
        <w:lastRenderedPageBreak/>
        <w:t>число строк, имена и типы полей. Признак nullable стал true для ранее гарантированно заполненных агрегатов, поэтому полное равенство StructType отде</w:t>
      </w:r>
      <w:r>
        <w:t>льно отмечено как false.</w:t>
      </w:r>
    </w:p>
    <w:p w14:paraId="04871F62" w14:textId="77777777" w:rsidR="00DA0CFF" w:rsidRDefault="00673226">
      <w:pPr>
        <w:pStyle w:val="ReportBody"/>
        <w:keepNext/>
      </w:pPr>
      <w:r>
        <w:t>На рисунке 2 показан результат выполнения на стенде.</w:t>
      </w:r>
    </w:p>
    <w:p w14:paraId="4ECBA241" w14:textId="77777777" w:rsidR="00DA0CFF" w:rsidRDefault="0067322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5FAFC1" wp14:editId="04E64FF7">
            <wp:extent cx="5040000" cy="3780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8588" w14:textId="77777777" w:rsidR="00DA0CFF" w:rsidRDefault="00673226">
      <w:pPr>
        <w:pStyle w:val="ReportFigureCaption"/>
        <w:keepLines/>
        <w:spacing w:before="60" w:after="120"/>
      </w:pPr>
      <w:r>
        <w:t>Рисунок 2 – Вычисленные категории Olist и проверки экспорта</w:t>
      </w:r>
    </w:p>
    <w:p w14:paraId="623B9E27" w14:textId="77777777" w:rsidR="00DA0CFF" w:rsidRDefault="00673226">
      <w:pPr>
        <w:pStyle w:val="1"/>
      </w:pPr>
      <w:bookmarkStart w:id="6" w:name="_Toc242110768"/>
      <w:r>
        <w:t>7 Самостоятельный анализ продаж КОМУС</w:t>
      </w:r>
      <w:bookmarkEnd w:id="6"/>
    </w:p>
    <w:p w14:paraId="242F1FCD" w14:textId="77777777" w:rsidR="00DA0CFF" w:rsidRDefault="00673226">
      <w:pPr>
        <w:pStyle w:val="ReportBody"/>
      </w:pPr>
      <w:r>
        <w:t>Основная таблица содержит 865 222 строк и восемь полей: себестоимость, дата, ч</w:t>
      </w:r>
      <w:r>
        <w:t>ек, товарный ключ, филиал, количество, сумма покупки и скидка. Справочник содержит 21 163 уникальных ключей товара и признаки бренда и группы. Названия и условия предоставлены в пользовательском архиве; публичная лицензия на исходные строки не заявлена, по</w:t>
      </w:r>
      <w:r>
        <w:t>этому в Git сохраняются код, агрегаты и обезличенные результаты, а не исходные транзакции.</w:t>
      </w:r>
    </w:p>
    <w:p w14:paraId="3EE3C8F3" w14:textId="77777777" w:rsidR="00DA0CFF" w:rsidRDefault="00673226">
      <w:pPr>
        <w:pStyle w:val="ReportBody"/>
      </w:pPr>
      <w:r>
        <w:t>Явный StructType фиксирует строковую схему сырого входа. Дата преобразована из dd.MM.yyyy, десятичная запятая заменена точкой перед приведением четырёх числовых поле</w:t>
      </w:r>
      <w:r>
        <w:t xml:space="preserve">й. Филиал очищен trim, вычислены месяц </w:t>
      </w:r>
      <w:r>
        <w:lastRenderedPageBreak/>
        <w:t>покупки и margin = amount − cost. Категориальные пропуски справочника маркируются unknown только в соответствующих полях.</w:t>
      </w:r>
    </w:p>
    <w:p w14:paraId="43A0E513" w14:textId="77777777" w:rsidR="00DA0CFF" w:rsidRDefault="00673226">
      <w:pPr>
        <w:pStyle w:val="ReportBody"/>
      </w:pPr>
      <w:r>
        <w:t>Результаты приведены в таблице 9.</w:t>
      </w:r>
    </w:p>
    <w:p w14:paraId="0E80D8BB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9 – Пропуски КОМУС после приведения типов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A0CFF" w14:paraId="09661082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000734B6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vAlign w:val="center"/>
          </w:tcPr>
          <w:p w14:paraId="2F7DD521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Null</w:t>
            </w:r>
          </w:p>
        </w:tc>
      </w:tr>
      <w:tr w:rsidR="00DA0CFF" w14:paraId="424E9732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B941136" w14:textId="77777777" w:rsidR="00DA0CFF" w:rsidRDefault="00673226">
            <w:pPr>
              <w:pStyle w:val="ReportTable"/>
              <w:keepNext/>
            </w:pPr>
            <w:r>
              <w:t>receipt_id</w:t>
            </w:r>
          </w:p>
        </w:tc>
        <w:tc>
          <w:tcPr>
            <w:tcW w:w="3118" w:type="dxa"/>
            <w:vAlign w:val="center"/>
          </w:tcPr>
          <w:p w14:paraId="6A65111E" w14:textId="77777777" w:rsidR="00DA0CFF" w:rsidRDefault="00673226">
            <w:pPr>
              <w:pStyle w:val="ReportTable"/>
              <w:keepNext/>
              <w:jc w:val="center"/>
            </w:pPr>
            <w:r>
              <w:t>3 934</w:t>
            </w:r>
          </w:p>
        </w:tc>
      </w:tr>
      <w:tr w:rsidR="00DA0CFF" w14:paraId="116D7F8A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5C0B3733" w14:textId="77777777" w:rsidR="00DA0CFF" w:rsidRDefault="00673226">
            <w:pPr>
              <w:pStyle w:val="ReportTable"/>
              <w:keepNext/>
            </w:pPr>
            <w:r>
              <w:t>purchase_date</w:t>
            </w:r>
          </w:p>
        </w:tc>
        <w:tc>
          <w:tcPr>
            <w:tcW w:w="3118" w:type="dxa"/>
            <w:vAlign w:val="center"/>
          </w:tcPr>
          <w:p w14:paraId="355177CB" w14:textId="77777777" w:rsidR="00DA0CFF" w:rsidRDefault="00673226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DA0CFF" w14:paraId="0F3B8BB2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0C28DFA" w14:textId="77777777" w:rsidR="00DA0CFF" w:rsidRDefault="00673226">
            <w:pPr>
              <w:pStyle w:val="ReportTable"/>
              <w:keepNext/>
            </w:pPr>
            <w:r>
              <w:t>amount</w:t>
            </w:r>
          </w:p>
        </w:tc>
        <w:tc>
          <w:tcPr>
            <w:tcW w:w="3118" w:type="dxa"/>
            <w:vAlign w:val="center"/>
          </w:tcPr>
          <w:p w14:paraId="32CD762E" w14:textId="77777777" w:rsidR="00DA0CFF" w:rsidRDefault="00673226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DA0CFF" w14:paraId="72C9F4BB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A6ADBFD" w14:textId="77777777" w:rsidR="00DA0CFF" w:rsidRDefault="00673226">
            <w:pPr>
              <w:pStyle w:val="ReportTable"/>
              <w:keepNext/>
            </w:pPr>
            <w:r>
              <w:t>cost</w:t>
            </w:r>
          </w:p>
        </w:tc>
        <w:tc>
          <w:tcPr>
            <w:tcW w:w="3118" w:type="dxa"/>
            <w:vAlign w:val="center"/>
          </w:tcPr>
          <w:p w14:paraId="70867F2E" w14:textId="77777777" w:rsidR="00DA0CFF" w:rsidRDefault="00673226">
            <w:pPr>
              <w:pStyle w:val="ReportTable"/>
              <w:keepNext/>
              <w:jc w:val="center"/>
            </w:pPr>
            <w:r>
              <w:t>86 431</w:t>
            </w:r>
          </w:p>
        </w:tc>
      </w:tr>
      <w:tr w:rsidR="00DA0CFF" w14:paraId="0A254907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8BE8EDD" w14:textId="77777777" w:rsidR="00DA0CFF" w:rsidRDefault="00673226">
            <w:pPr>
              <w:pStyle w:val="ReportTable"/>
            </w:pPr>
            <w:r>
              <w:t>product_key</w:t>
            </w:r>
          </w:p>
        </w:tc>
        <w:tc>
          <w:tcPr>
            <w:tcW w:w="3118" w:type="dxa"/>
            <w:vAlign w:val="center"/>
          </w:tcPr>
          <w:p w14:paraId="517B8189" w14:textId="77777777" w:rsidR="00DA0CFF" w:rsidRDefault="00673226">
            <w:pPr>
              <w:pStyle w:val="ReportTable"/>
              <w:jc w:val="center"/>
            </w:pPr>
            <w:r>
              <w:t>0</w:t>
            </w:r>
          </w:p>
        </w:tc>
      </w:tr>
    </w:tbl>
    <w:p w14:paraId="536F465E" w14:textId="77777777" w:rsidR="00DA0CFF" w:rsidRDefault="00673226">
      <w:pPr>
        <w:pStyle w:val="ReportBody"/>
      </w:pPr>
      <w:r>
        <w:t xml:space="preserve">У 3 934 строк отсутствует номер чека, но продажи сохранены: фиктивный чек не создаётся. У 86 431 строки отсутствует себестоимость; такие строки участвуют в выручке, но их </w:t>
      </w:r>
      <w:r>
        <w:t>маржа остаётся null. SUM(margin) описывает только строки с известной себестоимостью, а cost_known показывает охват. Фильтр валидной даты и суммы не удалил строки, поскольку оба поля полностью заполнены.</w:t>
      </w:r>
    </w:p>
    <w:p w14:paraId="6EEB6028" w14:textId="77777777" w:rsidR="00DA0CFF" w:rsidRDefault="00673226">
      <w:pPr>
        <w:pStyle w:val="ReportBody"/>
      </w:pPr>
      <w:r>
        <w:t>До JOIN: 865 222 строк; LEFT JOIN: 865 222; INNER JOI</w:t>
      </w:r>
      <w:r>
        <w:t>N: 865 222. Несопоставленных ключей — 0, конфликтующих ключей справочника — 0. Полный охват объясняет одинаковые размеры обоих соединений.</w:t>
      </w:r>
    </w:p>
    <w:p w14:paraId="56D4E0D5" w14:textId="77777777" w:rsidR="00DA0CFF" w:rsidRDefault="00673226">
      <w:pPr>
        <w:pStyle w:val="ReportBody"/>
      </w:pPr>
      <w:r>
        <w:t>Результаты приведены в таблице 10.</w:t>
      </w:r>
    </w:p>
    <w:p w14:paraId="3FC2206C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10 – Товарные группы КОМУС с высокой выручкой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2268"/>
        <w:gridCol w:w="2268"/>
      </w:tblGrid>
      <w:tr w:rsidR="00DA0CFF" w14:paraId="61ECCFD6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1562AF4C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Группа</w:t>
            </w:r>
          </w:p>
        </w:tc>
        <w:tc>
          <w:tcPr>
            <w:tcW w:w="1417" w:type="dxa"/>
            <w:vAlign w:val="center"/>
          </w:tcPr>
          <w:p w14:paraId="05EBA4D8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2268" w:type="dxa"/>
            <w:vAlign w:val="center"/>
          </w:tcPr>
          <w:p w14:paraId="3C1FA8B8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Выручка</w:t>
            </w:r>
          </w:p>
        </w:tc>
        <w:tc>
          <w:tcPr>
            <w:tcW w:w="2268" w:type="dxa"/>
            <w:vAlign w:val="center"/>
          </w:tcPr>
          <w:p w14:paraId="259861CE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Известная маржа</w:t>
            </w:r>
          </w:p>
        </w:tc>
      </w:tr>
      <w:tr w:rsidR="00DA0CFF" w14:paraId="2102769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4EE20D4" w14:textId="77777777" w:rsidR="00DA0CFF" w:rsidRDefault="00673226">
            <w:pPr>
              <w:pStyle w:val="ReportTable"/>
              <w:keepNext/>
            </w:pPr>
            <w:r>
              <w:t>ЗХК</w:t>
            </w:r>
          </w:p>
        </w:tc>
        <w:tc>
          <w:tcPr>
            <w:tcW w:w="1417" w:type="dxa"/>
            <w:vAlign w:val="center"/>
          </w:tcPr>
          <w:p w14:paraId="4E6E47EC" w14:textId="77777777" w:rsidR="00DA0CFF" w:rsidRDefault="00673226">
            <w:pPr>
              <w:pStyle w:val="ReportTable"/>
              <w:keepNext/>
              <w:jc w:val="center"/>
            </w:pPr>
            <w:r>
              <w:t>77 998</w:t>
            </w:r>
          </w:p>
        </w:tc>
        <w:tc>
          <w:tcPr>
            <w:tcW w:w="2268" w:type="dxa"/>
            <w:vAlign w:val="center"/>
          </w:tcPr>
          <w:p w14:paraId="77C9F994" w14:textId="77777777" w:rsidR="00DA0CFF" w:rsidRDefault="00673226">
            <w:pPr>
              <w:pStyle w:val="ReportTable"/>
              <w:keepNext/>
              <w:jc w:val="center"/>
            </w:pPr>
            <w:r>
              <w:t>11 013 671,73</w:t>
            </w:r>
          </w:p>
        </w:tc>
        <w:tc>
          <w:tcPr>
            <w:tcW w:w="2268" w:type="dxa"/>
            <w:vAlign w:val="center"/>
          </w:tcPr>
          <w:p w14:paraId="1A78A299" w14:textId="77777777" w:rsidR="00DA0CFF" w:rsidRDefault="00673226">
            <w:pPr>
              <w:pStyle w:val="ReportTable"/>
              <w:keepNext/>
              <w:jc w:val="center"/>
            </w:pPr>
            <w:r>
              <w:t>4 970 760,76</w:t>
            </w:r>
          </w:p>
        </w:tc>
      </w:tr>
      <w:tr w:rsidR="00DA0CFF" w14:paraId="2887A16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68B47E1" w14:textId="77777777" w:rsidR="00DA0CFF" w:rsidRDefault="00673226">
            <w:pPr>
              <w:pStyle w:val="ReportTable"/>
              <w:keepNext/>
            </w:pPr>
            <w:r>
              <w:t>Основы-холст на подрамнике-Базовый</w:t>
            </w:r>
          </w:p>
        </w:tc>
        <w:tc>
          <w:tcPr>
            <w:tcW w:w="1417" w:type="dxa"/>
            <w:vAlign w:val="center"/>
          </w:tcPr>
          <w:p w14:paraId="58516D36" w14:textId="77777777" w:rsidR="00DA0CFF" w:rsidRDefault="00673226">
            <w:pPr>
              <w:pStyle w:val="ReportTable"/>
              <w:keepNext/>
              <w:jc w:val="center"/>
            </w:pPr>
            <w:r>
              <w:t>6 703</w:t>
            </w:r>
          </w:p>
        </w:tc>
        <w:tc>
          <w:tcPr>
            <w:tcW w:w="2268" w:type="dxa"/>
            <w:vAlign w:val="center"/>
          </w:tcPr>
          <w:p w14:paraId="46D78ECD" w14:textId="77777777" w:rsidR="00DA0CFF" w:rsidRDefault="00673226">
            <w:pPr>
              <w:pStyle w:val="ReportTable"/>
              <w:keepNext/>
              <w:jc w:val="center"/>
            </w:pPr>
            <w:r>
              <w:t>4 407 000,88</w:t>
            </w:r>
          </w:p>
        </w:tc>
        <w:tc>
          <w:tcPr>
            <w:tcW w:w="2268" w:type="dxa"/>
            <w:vAlign w:val="center"/>
          </w:tcPr>
          <w:p w14:paraId="568E34AC" w14:textId="77777777" w:rsidR="00DA0CFF" w:rsidRDefault="00673226">
            <w:pPr>
              <w:pStyle w:val="ReportTable"/>
              <w:keepNext/>
              <w:jc w:val="center"/>
            </w:pPr>
            <w:r>
              <w:t>2 022 021,65</w:t>
            </w:r>
          </w:p>
        </w:tc>
      </w:tr>
      <w:tr w:rsidR="00DA0CFF" w14:paraId="14AC3B7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64783A5" w14:textId="77777777" w:rsidR="00DA0CFF" w:rsidRDefault="00673226">
            <w:pPr>
              <w:pStyle w:val="ReportTable"/>
              <w:keepNext/>
            </w:pPr>
            <w:r>
              <w:t>Бумага-Картон-пенокартон</w:t>
            </w:r>
          </w:p>
        </w:tc>
        <w:tc>
          <w:tcPr>
            <w:tcW w:w="1417" w:type="dxa"/>
            <w:vAlign w:val="center"/>
          </w:tcPr>
          <w:p w14:paraId="3092369F" w14:textId="77777777" w:rsidR="00DA0CFF" w:rsidRDefault="00673226">
            <w:pPr>
              <w:pStyle w:val="ReportTable"/>
              <w:keepNext/>
              <w:jc w:val="center"/>
            </w:pPr>
            <w:r>
              <w:t>2 531</w:t>
            </w:r>
          </w:p>
        </w:tc>
        <w:tc>
          <w:tcPr>
            <w:tcW w:w="2268" w:type="dxa"/>
            <w:vAlign w:val="center"/>
          </w:tcPr>
          <w:p w14:paraId="744637F7" w14:textId="77777777" w:rsidR="00DA0CFF" w:rsidRDefault="00673226">
            <w:pPr>
              <w:pStyle w:val="ReportTable"/>
              <w:keepNext/>
              <w:jc w:val="center"/>
            </w:pPr>
            <w:r>
              <w:t>2 716 844,79</w:t>
            </w:r>
          </w:p>
        </w:tc>
        <w:tc>
          <w:tcPr>
            <w:tcW w:w="2268" w:type="dxa"/>
            <w:vAlign w:val="center"/>
          </w:tcPr>
          <w:p w14:paraId="44DE0680" w14:textId="77777777" w:rsidR="00DA0CFF" w:rsidRDefault="00673226">
            <w:pPr>
              <w:pStyle w:val="ReportTable"/>
              <w:keepNext/>
              <w:jc w:val="center"/>
            </w:pPr>
            <w:r>
              <w:t>1 213 973,44</w:t>
            </w:r>
          </w:p>
        </w:tc>
      </w:tr>
      <w:tr w:rsidR="00DA0CFF" w14:paraId="39FDED3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E70F07C" w14:textId="77777777" w:rsidR="00DA0CFF" w:rsidRDefault="00673226">
            <w:pPr>
              <w:pStyle w:val="ReportTable"/>
              <w:keepNext/>
            </w:pPr>
            <w:r>
              <w:t>Faber-Castell</w:t>
            </w:r>
          </w:p>
        </w:tc>
        <w:tc>
          <w:tcPr>
            <w:tcW w:w="1417" w:type="dxa"/>
            <w:vAlign w:val="center"/>
          </w:tcPr>
          <w:p w14:paraId="3DC692BF" w14:textId="77777777" w:rsidR="00DA0CFF" w:rsidRDefault="00673226">
            <w:pPr>
              <w:pStyle w:val="ReportTable"/>
              <w:keepNext/>
              <w:jc w:val="center"/>
            </w:pPr>
            <w:r>
              <w:t>10 023</w:t>
            </w:r>
          </w:p>
        </w:tc>
        <w:tc>
          <w:tcPr>
            <w:tcW w:w="2268" w:type="dxa"/>
            <w:vAlign w:val="center"/>
          </w:tcPr>
          <w:p w14:paraId="05F89117" w14:textId="77777777" w:rsidR="00DA0CFF" w:rsidRDefault="00673226">
            <w:pPr>
              <w:pStyle w:val="ReportTable"/>
              <w:keepNext/>
              <w:jc w:val="center"/>
            </w:pPr>
            <w:r>
              <w:t>2 632 258,18</w:t>
            </w:r>
          </w:p>
        </w:tc>
        <w:tc>
          <w:tcPr>
            <w:tcW w:w="2268" w:type="dxa"/>
            <w:vAlign w:val="center"/>
          </w:tcPr>
          <w:p w14:paraId="2BE2E1D2" w14:textId="77777777" w:rsidR="00DA0CFF" w:rsidRDefault="00673226">
            <w:pPr>
              <w:pStyle w:val="ReportTable"/>
              <w:keepNext/>
              <w:jc w:val="center"/>
            </w:pPr>
            <w:r>
              <w:t>1 175 326,88</w:t>
            </w:r>
          </w:p>
        </w:tc>
      </w:tr>
      <w:tr w:rsidR="00DA0CFF" w14:paraId="2D25CDF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D81113E" w14:textId="77777777" w:rsidR="00DA0CFF" w:rsidRDefault="00673226">
            <w:pPr>
              <w:pStyle w:val="ReportTable"/>
            </w:pPr>
            <w:r>
              <w:t xml:space="preserve">Подрамники, </w:t>
            </w:r>
            <w:r>
              <w:t>рамы-Планшеты</w:t>
            </w:r>
          </w:p>
        </w:tc>
        <w:tc>
          <w:tcPr>
            <w:tcW w:w="1417" w:type="dxa"/>
            <w:vAlign w:val="center"/>
          </w:tcPr>
          <w:p w14:paraId="3B7F6A50" w14:textId="77777777" w:rsidR="00DA0CFF" w:rsidRDefault="00673226">
            <w:pPr>
              <w:pStyle w:val="ReportTable"/>
              <w:jc w:val="center"/>
            </w:pPr>
            <w:r>
              <w:t>3 850</w:t>
            </w:r>
          </w:p>
        </w:tc>
        <w:tc>
          <w:tcPr>
            <w:tcW w:w="2268" w:type="dxa"/>
            <w:vAlign w:val="center"/>
          </w:tcPr>
          <w:p w14:paraId="221E6365" w14:textId="77777777" w:rsidR="00DA0CFF" w:rsidRDefault="00673226">
            <w:pPr>
              <w:pStyle w:val="ReportTable"/>
              <w:jc w:val="center"/>
            </w:pPr>
            <w:r>
              <w:t>2 550 475,59</w:t>
            </w:r>
          </w:p>
        </w:tc>
        <w:tc>
          <w:tcPr>
            <w:tcW w:w="2268" w:type="dxa"/>
            <w:vAlign w:val="center"/>
          </w:tcPr>
          <w:p w14:paraId="02D7D57D" w14:textId="77777777" w:rsidR="00DA0CFF" w:rsidRDefault="00673226">
            <w:pPr>
              <w:pStyle w:val="ReportTable"/>
              <w:jc w:val="center"/>
            </w:pPr>
            <w:r>
              <w:t>1 170 236,14</w:t>
            </w:r>
          </w:p>
        </w:tc>
      </w:tr>
    </w:tbl>
    <w:p w14:paraId="1E5A4C81" w14:textId="77777777" w:rsidR="00DA0CFF" w:rsidRDefault="00673226">
      <w:pPr>
        <w:pStyle w:val="ReportBody"/>
      </w:pPr>
      <w:r>
        <w:t>Результаты приведены в таблице 11.</w:t>
      </w:r>
    </w:p>
    <w:p w14:paraId="0935B2F4" w14:textId="77777777" w:rsidR="00DA0CFF" w:rsidRDefault="00673226">
      <w:pPr>
        <w:pStyle w:val="ReportTableCaption"/>
        <w:keepNext/>
        <w:keepLines/>
        <w:spacing w:before="120" w:after="60"/>
      </w:pPr>
      <w:r>
        <w:t>Таблица 11 – Выручка по филиалам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3118"/>
      </w:tblGrid>
      <w:tr w:rsidR="00DA0CFF" w14:paraId="252287C2" w14:textId="77777777">
        <w:trPr>
          <w:cantSplit/>
          <w:tblHeader/>
          <w:jc w:val="center"/>
        </w:trPr>
        <w:tc>
          <w:tcPr>
            <w:tcW w:w="4535" w:type="dxa"/>
            <w:vAlign w:val="center"/>
          </w:tcPr>
          <w:p w14:paraId="6C1EF60E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Филиал</w:t>
            </w:r>
          </w:p>
        </w:tc>
        <w:tc>
          <w:tcPr>
            <w:tcW w:w="1701" w:type="dxa"/>
            <w:vAlign w:val="center"/>
          </w:tcPr>
          <w:p w14:paraId="7AD278DC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3118" w:type="dxa"/>
            <w:vAlign w:val="center"/>
          </w:tcPr>
          <w:p w14:paraId="777380D6" w14:textId="77777777" w:rsidR="00DA0CFF" w:rsidRDefault="00673226">
            <w:pPr>
              <w:pStyle w:val="ReportTable"/>
              <w:keepNext/>
              <w:jc w:val="center"/>
            </w:pPr>
            <w:r>
              <w:rPr>
                <w:b/>
              </w:rPr>
              <w:t>Выручка</w:t>
            </w:r>
          </w:p>
        </w:tc>
      </w:tr>
      <w:tr w:rsidR="00DA0CFF" w14:paraId="3F5FB94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8BED440" w14:textId="77777777" w:rsidR="00DA0CFF" w:rsidRDefault="00673226">
            <w:pPr>
              <w:pStyle w:val="ReportTable"/>
            </w:pPr>
            <w:r>
              <w:t>ТЗ-2 ( Ленинградское шоссе)</w:t>
            </w:r>
          </w:p>
        </w:tc>
        <w:tc>
          <w:tcPr>
            <w:tcW w:w="1701" w:type="dxa"/>
            <w:vAlign w:val="center"/>
          </w:tcPr>
          <w:p w14:paraId="0BE16CA0" w14:textId="77777777" w:rsidR="00DA0CFF" w:rsidRDefault="00673226">
            <w:pPr>
              <w:pStyle w:val="ReportTable"/>
              <w:jc w:val="center"/>
            </w:pPr>
            <w:r>
              <w:t>431 372</w:t>
            </w:r>
          </w:p>
        </w:tc>
        <w:tc>
          <w:tcPr>
            <w:tcW w:w="3118" w:type="dxa"/>
            <w:vAlign w:val="center"/>
          </w:tcPr>
          <w:p w14:paraId="6210F3A4" w14:textId="77777777" w:rsidR="00DA0CFF" w:rsidRDefault="00673226">
            <w:pPr>
              <w:pStyle w:val="ReportTable"/>
              <w:jc w:val="center"/>
            </w:pPr>
            <w:r>
              <w:t>58 750 803,24</w:t>
            </w:r>
          </w:p>
        </w:tc>
      </w:tr>
      <w:tr w:rsidR="00DA0CFF" w14:paraId="58C4561D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6541623" w14:textId="77777777" w:rsidR="00DA0CFF" w:rsidRDefault="00673226">
            <w:pPr>
              <w:pStyle w:val="ReportTable"/>
            </w:pPr>
            <w:r>
              <w:t>ТЗ-1 ( ул.Фадеева)</w:t>
            </w:r>
          </w:p>
        </w:tc>
        <w:tc>
          <w:tcPr>
            <w:tcW w:w="1701" w:type="dxa"/>
            <w:vAlign w:val="center"/>
          </w:tcPr>
          <w:p w14:paraId="72E216C7" w14:textId="77777777" w:rsidR="00DA0CFF" w:rsidRDefault="00673226">
            <w:pPr>
              <w:pStyle w:val="ReportTable"/>
              <w:jc w:val="center"/>
            </w:pPr>
            <w:r>
              <w:t>238 046</w:t>
            </w:r>
          </w:p>
        </w:tc>
        <w:tc>
          <w:tcPr>
            <w:tcW w:w="3118" w:type="dxa"/>
            <w:vAlign w:val="center"/>
          </w:tcPr>
          <w:p w14:paraId="6690B6DE" w14:textId="77777777" w:rsidR="00DA0CFF" w:rsidRDefault="00673226">
            <w:pPr>
              <w:pStyle w:val="ReportTable"/>
              <w:jc w:val="center"/>
            </w:pPr>
            <w:r>
              <w:t>44 343 168,32</w:t>
            </w:r>
          </w:p>
        </w:tc>
      </w:tr>
      <w:tr w:rsidR="00DA0CFF" w14:paraId="6DE293D0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F286CD9" w14:textId="77777777" w:rsidR="00DA0CFF" w:rsidRDefault="00673226">
            <w:pPr>
              <w:pStyle w:val="ReportTable"/>
            </w:pPr>
            <w:r>
              <w:t>ТЗ-3 (Курский)</w:t>
            </w:r>
          </w:p>
        </w:tc>
        <w:tc>
          <w:tcPr>
            <w:tcW w:w="1701" w:type="dxa"/>
            <w:vAlign w:val="center"/>
          </w:tcPr>
          <w:p w14:paraId="4CE4CAA0" w14:textId="77777777" w:rsidR="00DA0CFF" w:rsidRDefault="00673226">
            <w:pPr>
              <w:pStyle w:val="ReportTable"/>
              <w:jc w:val="center"/>
            </w:pPr>
            <w:r>
              <w:t>190 730</w:t>
            </w:r>
          </w:p>
        </w:tc>
        <w:tc>
          <w:tcPr>
            <w:tcW w:w="3118" w:type="dxa"/>
            <w:vAlign w:val="center"/>
          </w:tcPr>
          <w:p w14:paraId="003E3778" w14:textId="77777777" w:rsidR="00DA0CFF" w:rsidRDefault="00673226">
            <w:pPr>
              <w:pStyle w:val="ReportTable"/>
              <w:jc w:val="center"/>
            </w:pPr>
            <w:r>
              <w:t>26 249 055,61</w:t>
            </w:r>
          </w:p>
        </w:tc>
      </w:tr>
      <w:tr w:rsidR="00DA0CFF" w14:paraId="768A5DB2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84D8CA0" w14:textId="77777777" w:rsidR="00DA0CFF" w:rsidRDefault="00673226">
            <w:pPr>
              <w:pStyle w:val="ReportTable"/>
            </w:pPr>
            <w:r>
              <w:t>Багетная мастерская</w:t>
            </w:r>
          </w:p>
        </w:tc>
        <w:tc>
          <w:tcPr>
            <w:tcW w:w="1701" w:type="dxa"/>
            <w:vAlign w:val="center"/>
          </w:tcPr>
          <w:p w14:paraId="421893F1" w14:textId="77777777" w:rsidR="00DA0CFF" w:rsidRDefault="00673226">
            <w:pPr>
              <w:pStyle w:val="ReportTable"/>
              <w:jc w:val="center"/>
            </w:pPr>
            <w:r>
              <w:t>848</w:t>
            </w:r>
          </w:p>
        </w:tc>
        <w:tc>
          <w:tcPr>
            <w:tcW w:w="3118" w:type="dxa"/>
            <w:vAlign w:val="center"/>
          </w:tcPr>
          <w:p w14:paraId="43F058C5" w14:textId="77777777" w:rsidR="00DA0CFF" w:rsidRDefault="00673226">
            <w:pPr>
              <w:pStyle w:val="ReportTable"/>
              <w:jc w:val="center"/>
            </w:pPr>
            <w:r>
              <w:t>1 399 096,07</w:t>
            </w:r>
          </w:p>
        </w:tc>
      </w:tr>
      <w:tr w:rsidR="00DA0CFF" w14:paraId="7AC40187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5397797" w14:textId="77777777" w:rsidR="00DA0CFF" w:rsidRDefault="00673226">
            <w:pPr>
              <w:pStyle w:val="ReportTable"/>
            </w:pPr>
            <w:r>
              <w:t>РС (Распределительный склад)</w:t>
            </w:r>
          </w:p>
        </w:tc>
        <w:tc>
          <w:tcPr>
            <w:tcW w:w="1701" w:type="dxa"/>
            <w:vAlign w:val="center"/>
          </w:tcPr>
          <w:p w14:paraId="78ADB47E" w14:textId="77777777" w:rsidR="00DA0CFF" w:rsidRDefault="00673226">
            <w:pPr>
              <w:pStyle w:val="ReportTable"/>
              <w:jc w:val="center"/>
            </w:pPr>
            <w:r>
              <w:t>249</w:t>
            </w:r>
          </w:p>
        </w:tc>
        <w:tc>
          <w:tcPr>
            <w:tcW w:w="3118" w:type="dxa"/>
            <w:vAlign w:val="center"/>
          </w:tcPr>
          <w:p w14:paraId="3AF24168" w14:textId="77777777" w:rsidR="00DA0CFF" w:rsidRDefault="00673226">
            <w:pPr>
              <w:pStyle w:val="ReportTable"/>
              <w:jc w:val="center"/>
            </w:pPr>
            <w:r>
              <w:t>788 679,75</w:t>
            </w:r>
          </w:p>
        </w:tc>
      </w:tr>
      <w:tr w:rsidR="00DA0CFF" w14:paraId="0E66E6A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C7B9493" w14:textId="77777777" w:rsidR="00DA0CFF" w:rsidRDefault="00673226">
            <w:pPr>
              <w:pStyle w:val="ReportTable"/>
            </w:pPr>
            <w:r>
              <w:t>Кафе-1 ( ул.Фадеева)</w:t>
            </w:r>
          </w:p>
        </w:tc>
        <w:tc>
          <w:tcPr>
            <w:tcW w:w="1701" w:type="dxa"/>
            <w:vAlign w:val="center"/>
          </w:tcPr>
          <w:p w14:paraId="3BFFA10C" w14:textId="77777777" w:rsidR="00DA0CFF" w:rsidRDefault="00673226">
            <w:pPr>
              <w:pStyle w:val="ReportTable"/>
              <w:jc w:val="center"/>
            </w:pPr>
            <w:r>
              <w:t>3 977</w:t>
            </w:r>
          </w:p>
        </w:tc>
        <w:tc>
          <w:tcPr>
            <w:tcW w:w="3118" w:type="dxa"/>
            <w:vAlign w:val="center"/>
          </w:tcPr>
          <w:p w14:paraId="58D21470" w14:textId="77777777" w:rsidR="00DA0CFF" w:rsidRDefault="00673226">
            <w:pPr>
              <w:pStyle w:val="ReportTable"/>
              <w:jc w:val="center"/>
            </w:pPr>
            <w:r>
              <w:t>207 762,35</w:t>
            </w:r>
          </w:p>
        </w:tc>
      </w:tr>
    </w:tbl>
    <w:p w14:paraId="1CAC5A75" w14:textId="77777777" w:rsidR="00DA0CFF" w:rsidRDefault="00673226">
      <w:pPr>
        <w:pStyle w:val="ReportBody"/>
      </w:pPr>
      <w:r>
        <w:lastRenderedPageBreak/>
        <w:t xml:space="preserve">Выполнены группировки по товарной группе и филиалу. Первая включает count, sum, avg и счётчик известной </w:t>
      </w:r>
      <w:r>
        <w:t>себестоимости. Два SQL-запроса формируют рейтинг групп и динамику по месяцам; полный рейтинг SQL совпал с DataFrame API по двустороннему exceptAll.</w:t>
      </w:r>
    </w:p>
    <w:p w14:paraId="1B170BA7" w14:textId="77777777" w:rsidR="00DA0CFF" w:rsidRDefault="00673226">
      <w:pPr>
        <w:pStyle w:val="ReportCode"/>
        <w:spacing w:before="80" w:after="120"/>
      </w:pPr>
      <w:r>
        <w:t>SELECT month, COUNT(*) AS lines,</w:t>
      </w:r>
      <w:r>
        <w:br/>
        <w:t xml:space="preserve">       ROUND(SUM(amount), 2) AS revenue,</w:t>
      </w:r>
      <w:r>
        <w:br/>
        <w:t xml:space="preserve">       ROUND(SUM(discount), 2) AS </w:t>
      </w:r>
      <w:r>
        <w:t>discount</w:t>
      </w:r>
      <w:r>
        <w:br/>
        <w:t>FROM komus_sales</w:t>
      </w:r>
      <w:r>
        <w:br/>
        <w:t>GROUP BY month</w:t>
      </w:r>
      <w:r>
        <w:br/>
        <w:t>ORDER BY month</w:t>
      </w:r>
    </w:p>
    <w:p w14:paraId="5E26D4A4" w14:textId="77777777" w:rsidR="00DA0CFF" w:rsidRDefault="00673226">
      <w:pPr>
        <w:pStyle w:val="ReportBody"/>
      </w:pPr>
      <w:r>
        <w:t>Итоговая витрина содержит 2 864 товарных групп. Parquet и CSV сохранены в exports. Повторное чтение подтвердило количество строк и типы, изменение nullable зафиксировано отдельно. Расчётная маржа не я</w:t>
      </w:r>
      <w:r>
        <w:t>вляется чистой прибылью: дополнительные расходы и налоги в источнике отсутствуют.</w:t>
      </w:r>
    </w:p>
    <w:p w14:paraId="12B882A7" w14:textId="77777777" w:rsidR="00DA0CFF" w:rsidRDefault="00673226">
      <w:pPr>
        <w:pStyle w:val="ReportBody"/>
        <w:keepNext/>
      </w:pPr>
      <w:r>
        <w:t>На рисунке 3 показан результат выполнения на стенде.</w:t>
      </w:r>
    </w:p>
    <w:p w14:paraId="4B7909CC" w14:textId="77777777" w:rsidR="00DA0CFF" w:rsidRDefault="0067322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9669D6" wp14:editId="2F66E593">
            <wp:extent cx="5040000" cy="37800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kom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BBBC" w14:textId="77777777" w:rsidR="00DA0CFF" w:rsidRDefault="00673226">
      <w:pPr>
        <w:pStyle w:val="ReportFigureCaption"/>
        <w:keepLines/>
        <w:spacing w:before="60" w:after="120"/>
      </w:pPr>
      <w:r>
        <w:t>Рисунок 3 – Реальные проверки данных КОМУС и обоих JOIN в Ubuntu</w:t>
      </w:r>
    </w:p>
    <w:p w14:paraId="42241954" w14:textId="77777777" w:rsidR="00DA0CFF" w:rsidRDefault="00673226">
      <w:pPr>
        <w:pStyle w:val="ReportBody"/>
        <w:keepNext/>
      </w:pPr>
      <w:r>
        <w:lastRenderedPageBreak/>
        <w:t>На рисунке 4 показан результат выполнения на стенде.</w:t>
      </w:r>
    </w:p>
    <w:p w14:paraId="7DEC7312" w14:textId="77777777" w:rsidR="00DA0CFF" w:rsidRDefault="0067322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9820009" wp14:editId="2B4825A0">
            <wp:extent cx="5040000" cy="5297693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park_job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6548" w14:textId="77777777" w:rsidR="00DA0CFF" w:rsidRDefault="00673226">
      <w:pPr>
        <w:pStyle w:val="ReportFigureCaption"/>
        <w:keepLines/>
        <w:spacing w:before="60" w:after="120"/>
      </w:pPr>
      <w:r>
        <w:t>Рисунок 4 – Spark UI фактически выполненного приложения третьей практики</w:t>
      </w:r>
    </w:p>
    <w:p w14:paraId="7DC58326" w14:textId="77777777" w:rsidR="00DA0CFF" w:rsidRDefault="00673226">
      <w:pPr>
        <w:pStyle w:val="1"/>
      </w:pPr>
      <w:bookmarkStart w:id="7" w:name="_Toc242110769"/>
      <w:r>
        <w:t>8 Выводы и ограничения</w:t>
      </w:r>
      <w:bookmarkEnd w:id="7"/>
    </w:p>
    <w:p w14:paraId="1D453CB9" w14:textId="77777777" w:rsidR="00DA0CFF" w:rsidRDefault="00673226">
      <w:pPr>
        <w:pStyle w:val="ReportBody"/>
      </w:pPr>
      <w:r>
        <w:t>1. Явная схема и преобразование timestamp сделали расчёты воспроизводимыми; автоматическая схема CSV не равна контракту данных.</w:t>
      </w:r>
    </w:p>
    <w:p w14:paraId="043738B0" w14:textId="77777777" w:rsidR="00DA0CFF" w:rsidRDefault="00673226">
      <w:pPr>
        <w:pStyle w:val="ReportBody"/>
      </w:pPr>
      <w:r>
        <w:t>2. Пропуски даты доставки связа</w:t>
      </w:r>
      <w:r>
        <w:t>ны со статусом, поэтому массовое удаление незавершённых заказов исказило бы анализ.</w:t>
      </w:r>
    </w:p>
    <w:p w14:paraId="5586633F" w14:textId="77777777" w:rsidR="00DA0CFF" w:rsidRDefault="00673226">
      <w:pPr>
        <w:pStyle w:val="ReportBody"/>
      </w:pPr>
      <w:r>
        <w:t>3. LEFT JOIN Olist сохранил 112 650 позиций, включая 1 603 позиции неизвестной категории.</w:t>
      </w:r>
    </w:p>
    <w:p w14:paraId="1F9A4147" w14:textId="77777777" w:rsidR="00DA0CFF" w:rsidRDefault="00673226">
      <w:pPr>
        <w:pStyle w:val="ReportBody"/>
      </w:pPr>
      <w:r>
        <w:t xml:space="preserve">4. Полные результаты Spark SQL и DataFrame API совпали; обе реализации </w:t>
      </w:r>
      <w:r>
        <w:t>используют один вычислительный движок.</w:t>
      </w:r>
    </w:p>
    <w:p w14:paraId="7BC70F04" w14:textId="77777777" w:rsidR="00DA0CFF" w:rsidRDefault="00673226">
      <w:pPr>
        <w:pStyle w:val="ReportBody"/>
      </w:pPr>
      <w:r>
        <w:lastRenderedPageBreak/>
        <w:t>5. Все 865 222 продаж КОМУС сохранены, в том числе продажи без себестоимости; оценка маржи требует отдельного контроля охвата.</w:t>
      </w:r>
    </w:p>
    <w:p w14:paraId="1E97FE92" w14:textId="77777777" w:rsidR="00DA0CFF" w:rsidRDefault="00673226">
      <w:pPr>
        <w:pStyle w:val="ReportBody"/>
      </w:pPr>
      <w:r>
        <w:t>6. Справочник КОМУС покрывает все товарные ключи факта, поэтому INNER JOIN и LEFT JOIN дал</w:t>
      </w:r>
      <w:r>
        <w:t>и одинаковое количество строк.</w:t>
      </w:r>
    </w:p>
    <w:p w14:paraId="480DF317" w14:textId="77777777" w:rsidR="00DA0CFF" w:rsidRDefault="00673226">
      <w:pPr>
        <w:pStyle w:val="ReportBody"/>
      </w:pPr>
      <w:r>
        <w:t>7. Parquet сохранил количество групп и типы полей, но nullable после чтения отличается от исходной схемы агрегатов.</w:t>
      </w:r>
    </w:p>
    <w:p w14:paraId="5A33A134" w14:textId="77777777" w:rsidR="00DA0CFF" w:rsidRDefault="00673226">
      <w:pPr>
        <w:pStyle w:val="ReportBody"/>
      </w:pPr>
      <w:r>
        <w:t>Ограничения: локальная VM не проверяет работу физического кластера; восстановленная версия Olist отличается о</w:t>
      </w:r>
      <w:r>
        <w:t>т SQLite примера по числу отзывов. Для КОМУС неизвестны полные условия формирования выборки, а неполная себестоимость ограничивает интерпретацию маржи. Выводы о сезонности и причинных связях по этим агрегатам не делаются.</w:t>
      </w:r>
    </w:p>
    <w:p w14:paraId="09BC3EA8" w14:textId="77777777" w:rsidR="00DA0CFF" w:rsidRDefault="00673226">
      <w:pPr>
        <w:pStyle w:val="1"/>
      </w:pPr>
      <w:bookmarkStart w:id="8" w:name="_Toc242110770"/>
      <w:r>
        <w:t>Ответы на контрольные вопросы</w:t>
      </w:r>
      <w:bookmarkEnd w:id="8"/>
    </w:p>
    <w:p w14:paraId="15BC62B0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Ч</w:t>
      </w:r>
      <w:r>
        <w:rPr>
          <w:b/>
        </w:rPr>
        <w:t>ем local[*] отличается от физического Spark-кластера и какие элементы программной модели при этом сохраняются?</w:t>
      </w:r>
    </w:p>
    <w:p w14:paraId="7722C17E" w14:textId="77777777" w:rsidR="00DA0CFF" w:rsidRDefault="00673226">
      <w:pPr>
        <w:pStyle w:val="ReportBody"/>
      </w:pPr>
      <w:r>
        <w:t>local[*] использует доступные логические ядра одного узла. В физическом кластере executors размещены на разных узлах; DataFrame, partitions, зада</w:t>
      </w:r>
      <w:r>
        <w:t>чи и ленивое планирование сохраняются в обоих режимах.</w:t>
      </w:r>
    </w:p>
    <w:p w14:paraId="0B65EA86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Каковы роли Driver и Executor в Spark-приложении?</w:t>
      </w:r>
    </w:p>
    <w:p w14:paraId="5FE2D1F2" w14:textId="77777777" w:rsidR="00DA0CFF" w:rsidRDefault="00673226">
      <w:pPr>
        <w:pStyle w:val="ReportBody"/>
      </w:pPr>
      <w:r>
        <w:t>Driver создаёт SparkContext, строит планы и планирует задачи. Executors выполняют задачи и хранят промежуточные данные; в local[*] вычислительная ча</w:t>
      </w:r>
      <w:r>
        <w:t>сть работает внутри локальной JVM.</w:t>
      </w:r>
    </w:p>
    <w:p w14:paraId="1B9D24C1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Что такое partition и почему число partitions влияет на производительность?</w:t>
      </w:r>
    </w:p>
    <w:p w14:paraId="7697D2E8" w14:textId="77777777" w:rsidR="00DA0CFF" w:rsidRDefault="00673226">
      <w:pPr>
        <w:pStyle w:val="ReportBody"/>
      </w:pPr>
      <w:r>
        <w:t>Partition — логическая часть данных, над которой выполняется задача стадии. Малое число разделов ограничивает параллелизм, большое увеличивает</w:t>
      </w:r>
      <w:r>
        <w:t xml:space="preserve"> расходы на планирование коротких задач.</w:t>
      </w:r>
    </w:p>
    <w:p w14:paraId="39830378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4. В чём различие transformation и action? Приведите по три примера каждого типа.</w:t>
      </w:r>
    </w:p>
    <w:p w14:paraId="7228EFBA" w14:textId="77777777" w:rsidR="00DA0CFF" w:rsidRDefault="00673226">
      <w:pPr>
        <w:pStyle w:val="ReportBody"/>
      </w:pPr>
      <w:r>
        <w:t>Transformation строит план: select, filter, withColumn. Action требует результат: count, collect, запись через write. Одно действие м</w:t>
      </w:r>
      <w:r>
        <w:t>ожет вызвать несколько внутренних Jobs.</w:t>
      </w:r>
    </w:p>
    <w:p w14:paraId="2781AA4F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Что означает lazy evaluation и почему время выполнения withColumn() без action не отражает стоимость вычислений?</w:t>
      </w:r>
    </w:p>
    <w:p w14:paraId="346F565E" w14:textId="77777777" w:rsidR="00DA0CFF" w:rsidRDefault="00673226">
      <w:pPr>
        <w:pStyle w:val="ReportBody"/>
      </w:pPr>
      <w:r>
        <w:t>Lazy evaluation откладывает вычисления до action. Создание withColumn формирует выражение, поэтому е</w:t>
      </w:r>
      <w:r>
        <w:t>го время без action не измеряет чтение, вычисление и обмен данными.</w:t>
      </w:r>
    </w:p>
    <w:p w14:paraId="2E511A6F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CSV не содержит строгой аналитической схемы и в каких случаях явный StructType предпочтительнее inferSchema?</w:t>
      </w:r>
    </w:p>
    <w:p w14:paraId="786FD655" w14:textId="77777777" w:rsidR="00DA0CFF" w:rsidRDefault="00673226">
      <w:pPr>
        <w:pStyle w:val="ReportBody"/>
      </w:pPr>
      <w:r>
        <w:t>CSV хранит текст и разделители, но не строгую схему. StructType полез</w:t>
      </w:r>
      <w:r>
        <w:t>ен при стабильном контракте входа и позволяет избежать отдельного прохода inferSchema; некорректные значения всё равно требуют контроля.</w:t>
      </w:r>
    </w:p>
    <w:p w14:paraId="757E7C0D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7. Почему строку ISO-даты следует преобразовать в timestamp, даже если лексикографическое сравнение иногда даёт </w:t>
      </w:r>
      <w:r>
        <w:rPr>
          <w:b/>
        </w:rPr>
        <w:t>правильный порядок?</w:t>
      </w:r>
    </w:p>
    <w:p w14:paraId="106A049F" w14:textId="77777777" w:rsidR="00DA0CFF" w:rsidRDefault="00673226">
      <w:pPr>
        <w:pStyle w:val="ReportBody"/>
      </w:pPr>
      <w:r>
        <w:t>Timestamp задаёт временную семантику для datediff, month и сравнения дат. Строковое сравнение зависит от одинакового формата и не проверяет корректность даты.</w:t>
      </w:r>
    </w:p>
    <w:p w14:paraId="4E401204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наличие null не означает, что строку нужно удалить? Как это показал</w:t>
      </w:r>
      <w:r>
        <w:rPr>
          <w:b/>
        </w:rPr>
        <w:t xml:space="preserve"> пример order_delivered_customer_date?</w:t>
      </w:r>
    </w:p>
    <w:p w14:paraId="0AFFFD85" w14:textId="77777777" w:rsidR="00DA0CFF" w:rsidRDefault="00673226">
      <w:pPr>
        <w:pStyle w:val="ReportBody"/>
      </w:pPr>
      <w:r>
        <w:t>Null может обозначать незавершённую операцию. В Olist большинство отсутствующих дат доставки относится к shipped, canceled и промежуточным статусам; только восемь пропусков относятся к delivered.</w:t>
      </w:r>
    </w:p>
    <w:p w14:paraId="19AD9788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9. Чем select() отлич</w:t>
      </w:r>
      <w:r>
        <w:rPr>
          <w:b/>
        </w:rPr>
        <w:t>ается от filter(), а withColumn() — от простого выбора столбца?</w:t>
      </w:r>
    </w:p>
    <w:p w14:paraId="339B096F" w14:textId="77777777" w:rsidR="00DA0CFF" w:rsidRDefault="00673226">
      <w:pPr>
        <w:pStyle w:val="ReportBody"/>
      </w:pPr>
      <w:r>
        <w:t>Select выбирает столбцы и выражения, filter выбирает строки. WithColumn добавляет либо заменяет именованный столбец, а выбор существующего столбца не создаёт нового признака.</w:t>
      </w:r>
    </w:p>
    <w:p w14:paraId="5DC5B6AC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10. Почему после </w:t>
      </w:r>
      <w:r>
        <w:rPr>
          <w:b/>
        </w:rPr>
        <w:t>JOIN необходимо сравнивать число строк до и после операции?</w:t>
      </w:r>
    </w:p>
    <w:p w14:paraId="04FDCC0A" w14:textId="77777777" w:rsidR="00DA0CFF" w:rsidRDefault="00673226">
      <w:pPr>
        <w:pStyle w:val="ReportBody"/>
      </w:pPr>
      <w:r>
        <w:t>Рост количества строк может указывать на неуникальный справочник или связь многие-ко-многим. Уменьшение при INNER JOIN может означать потерю фактов без подходящего ключа справа.</w:t>
      </w:r>
    </w:p>
    <w:p w14:paraId="17895029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11. В чём </w:t>
      </w:r>
      <w:r>
        <w:rPr>
          <w:b/>
        </w:rPr>
        <w:t>содержательное различие INNER JOIN и LEFT JOIN при построении фактовой аналитической витрины?</w:t>
      </w:r>
    </w:p>
    <w:p w14:paraId="09D4F509" w14:textId="77777777" w:rsidR="00DA0CFF" w:rsidRDefault="00673226">
      <w:pPr>
        <w:pStyle w:val="ReportBody"/>
      </w:pPr>
      <w:r>
        <w:t>INNER JOIN сохраняет только совпавшие ключи. LEFT JOIN сохраняет все левые факты и делает отсутствие справочной записи измеримым через null; выбор определяется це</w:t>
      </w:r>
      <w:r>
        <w:t>лью витрины.</w:t>
      </w:r>
    </w:p>
    <w:p w14:paraId="49C92054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COUNT(*) и COUNT(DISTINCT order_id) дают разные бизнес-смыслы для order_items?</w:t>
      </w:r>
    </w:p>
    <w:p w14:paraId="43EA09FC" w14:textId="77777777" w:rsidR="00DA0CFF" w:rsidRDefault="00673226">
      <w:pPr>
        <w:pStyle w:val="ReportBody"/>
      </w:pPr>
      <w:r>
        <w:t>COUNT(*) считает позиции заказа, COUNT(DISTINCT order_id) — уникальные заказы. Несколько позиций одного заказа дают разный результат этих двух агрегатов.</w:t>
      </w:r>
    </w:p>
    <w:p w14:paraId="048DEFBA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13. Как связаны Spark SQL и DataFrame API? Являются ли они разными вычислительными движками?</w:t>
      </w:r>
    </w:p>
    <w:p w14:paraId="54326A9E" w14:textId="77777777" w:rsidR="00DA0CFF" w:rsidRDefault="00673226">
      <w:pPr>
        <w:pStyle w:val="ReportBody"/>
      </w:pPr>
      <w:r>
        <w:t>Оба интерфейса используют Spark SQL и Catalyst. SQL задаёт декларативный текст запроса, DataFrame API строит эквивалентные выражения; это не два независимых движк</w:t>
      </w:r>
      <w:r>
        <w:t>а.</w:t>
      </w:r>
    </w:p>
    <w:p w14:paraId="2D310425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14. Почему Spark записывает DataFrame в каталог с part-файлами, а не обязательно в один файл?</w:t>
      </w:r>
    </w:p>
    <w:p w14:paraId="4C78C3A0" w14:textId="77777777" w:rsidR="00DA0CFF" w:rsidRDefault="00673226">
      <w:pPr>
        <w:pStyle w:val="ReportBody"/>
      </w:pPr>
      <w:r>
        <w:t>Каждая выходная задача записывает свой part-файл. Каталог соответствует распределённой записи и включает служебные файлы, например _SUCCESS.</w:t>
      </w:r>
    </w:p>
    <w:p w14:paraId="4FF5B634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coalesc</w:t>
      </w:r>
      <w:r>
        <w:rPr>
          <w:b/>
        </w:rPr>
        <w:t>e(1) допустим для маленькой 74-строчной витрины, но является плохой общей стратегией записи больших данных?</w:t>
      </w:r>
    </w:p>
    <w:p w14:paraId="205BC401" w14:textId="77777777" w:rsidR="00DA0CFF" w:rsidRDefault="00673226">
      <w:pPr>
        <w:pStyle w:val="ReportBody"/>
      </w:pPr>
      <w:r>
        <w:t>Для 74 строк потеря параллелизма несущественна и один CSV удобен. Для большого факта coalesce(1) создаёт единственную задачу записи и узкое место.</w:t>
      </w:r>
    </w:p>
    <w:p w14:paraId="7B7B2F67" w14:textId="77777777" w:rsidR="00DA0CFF" w:rsidRDefault="00673226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</w:t>
      </w:r>
      <w:r>
        <w:rPr>
          <w:b/>
        </w:rPr>
        <w:t>6. Какие преимущества Parquet даёт последующим Spark-задачам по сравнению с CSV?</w:t>
      </w:r>
    </w:p>
    <w:p w14:paraId="3FD688D7" w14:textId="77777777" w:rsidR="00DA0CFF" w:rsidRDefault="00673226">
      <w:pPr>
        <w:pStyle w:val="ReportBody"/>
      </w:pPr>
      <w:r>
        <w:t>Parquet хранит типы, поддерживает колоночное чтение, сжатие и проталкивание фильтров. CSV требует восстановления типов; при чтении Parquet nullable может стать true даже при с</w:t>
      </w:r>
      <w:r>
        <w:t>охранении имён и типов полей.</w:t>
      </w:r>
    </w:p>
    <w:p w14:paraId="244C74DA" w14:textId="77777777" w:rsidR="00DA0CFF" w:rsidRDefault="00673226">
      <w:pPr>
        <w:pStyle w:val="1"/>
      </w:pPr>
      <w:bookmarkStart w:id="9" w:name="_Toc242110771"/>
      <w:r>
        <w:t>Источники</w:t>
      </w:r>
      <w:bookmarkEnd w:id="9"/>
    </w:p>
    <w:p w14:paraId="242B9362" w14:textId="77777777" w:rsidR="00DA0CFF" w:rsidRDefault="00673226">
      <w:pPr>
        <w:pStyle w:val="ReportBody"/>
      </w:pPr>
      <w:r>
        <w:t>1. Практическая работа №3. Распределенная модель обработки данных. Предоставленная методичка.</w:t>
      </w:r>
    </w:p>
    <w:p w14:paraId="36C1D551" w14:textId="77777777" w:rsidR="00DA0CFF" w:rsidRDefault="00673226">
      <w:pPr>
        <w:pStyle w:val="ReportBody"/>
      </w:pPr>
      <w:r>
        <w:t>2. Транзакции КОМУС.zip. Предоставленный учебный архив; SHA-256 зафиксирован в source_manifest.json.</w:t>
      </w:r>
    </w:p>
    <w:p w14:paraId="45215F8A" w14:textId="77777777" w:rsidR="00DA0CFF" w:rsidRDefault="00673226">
      <w:pPr>
        <w:pStyle w:val="ReportBody"/>
      </w:pPr>
      <w:r>
        <w:t>3. Apache Spark 3.5.7</w:t>
      </w:r>
      <w:r>
        <w:t>. Installation. https://spark.apache.org/docs/3.5.7/api/python/getting_started/install.html</w:t>
      </w:r>
    </w:p>
    <w:p w14:paraId="2C5B062E" w14:textId="77777777" w:rsidR="00DA0CFF" w:rsidRDefault="00673226">
      <w:pPr>
        <w:pStyle w:val="ReportBody"/>
      </w:pPr>
      <w:r>
        <w:t>4. Таблицы Olist из второй практики; версия и количество строк зафиксированы в source_manifest.json.</w:t>
      </w:r>
    </w:p>
    <w:sectPr w:rsidR="00DA0CFF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CAC4" w14:textId="77777777" w:rsidR="00000000" w:rsidRDefault="00673226">
      <w:pPr>
        <w:spacing w:line="240" w:lineRule="auto"/>
      </w:pPr>
      <w:r>
        <w:separator/>
      </w:r>
    </w:p>
  </w:endnote>
  <w:endnote w:type="continuationSeparator" w:id="0">
    <w:p w14:paraId="71A22C48" w14:textId="77777777" w:rsidR="00000000" w:rsidRDefault="00673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2CDC" w14:textId="77777777" w:rsidR="00DA0CFF" w:rsidRDefault="00673226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82220" w14:textId="77777777" w:rsidR="00000000" w:rsidRDefault="00673226">
      <w:pPr>
        <w:spacing w:line="240" w:lineRule="auto"/>
      </w:pPr>
      <w:r>
        <w:separator/>
      </w:r>
    </w:p>
  </w:footnote>
  <w:footnote w:type="continuationSeparator" w:id="0">
    <w:p w14:paraId="34EFB6A6" w14:textId="77777777" w:rsidR="00000000" w:rsidRDefault="006732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73226"/>
    <w:rsid w:val="006E0771"/>
    <w:rsid w:val="00832C58"/>
    <w:rsid w:val="00AA2493"/>
    <w:rsid w:val="00B96F1B"/>
    <w:rsid w:val="00DA0CFF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B70A57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673226"/>
    <w:pPr>
      <w:spacing w:after="100"/>
    </w:pPr>
  </w:style>
  <w:style w:type="character" w:styleId="a4">
    <w:name w:val="Hyperlink"/>
    <w:basedOn w:val="a0"/>
    <w:uiPriority w:val="99"/>
    <w:unhideWhenUsed/>
    <w:rsid w:val="006732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2599</Words>
  <Characters>14816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ПР3 ГубаревСА</dc:title>
  <dc:subject>Технологии и инструментарий анализа больших данных</dc:subject>
  <dc:creator>Губарев С.А.</dc:creator>
  <cp:keywords>ТИАБД, Губарев С.А., ИНБО-12-23</cp:keywords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2026-10-05T13:38:00Z</dcterms:modified>
</cp:coreProperties>
</file>