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CA771B" w:rsidRPr="00867FE9" w14:paraId="27C922ED" w14:textId="77777777" w:rsidTr="001F5DEF">
        <w:trPr>
          <w:cantSplit/>
          <w:trHeight w:val="180"/>
        </w:trPr>
        <w:tc>
          <w:tcPr>
            <w:tcW w:w="5000" w:type="pct"/>
            <w:hideMark/>
          </w:tcPr>
          <w:p w14:paraId="0DEC128E" w14:textId="77777777" w:rsidR="00CA771B" w:rsidRPr="00867FE9" w:rsidRDefault="00CA771B" w:rsidP="001F5DEF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 w:cs="FreeSans"/>
                <w:iCs/>
                <w:noProof/>
                <w:sz w:val="24"/>
              </w:rPr>
              <w:drawing>
                <wp:inline distT="0" distB="0" distL="0" distR="0" wp14:anchorId="3607D314" wp14:editId="653974DD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908849" w14:textId="77777777" w:rsidR="00CA771B" w:rsidRPr="00867FE9" w:rsidRDefault="00CA771B" w:rsidP="001F5DEF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</w:rPr>
            </w:pPr>
            <w:r w:rsidRPr="00867FE9">
              <w:rPr>
                <w:rFonts w:eastAsia="Droid Sans Fallback"/>
                <w:caps/>
                <w:sz w:val="24"/>
                <w:lang w:eastAsia="zh-CN" w:bidi="hi-IN"/>
              </w:rPr>
              <w:t>МИНОБРНАУКИ РОССИИ</w:t>
            </w:r>
          </w:p>
        </w:tc>
      </w:tr>
      <w:tr w:rsidR="00CA771B" w:rsidRPr="00867FE9" w14:paraId="76DE8DA0" w14:textId="77777777" w:rsidTr="001F5DEF">
        <w:trPr>
          <w:cantSplit/>
          <w:trHeight w:val="1417"/>
        </w:trPr>
        <w:tc>
          <w:tcPr>
            <w:tcW w:w="5000" w:type="pct"/>
            <w:hideMark/>
          </w:tcPr>
          <w:p w14:paraId="6A4D9FBC" w14:textId="77777777" w:rsidR="00CA771B" w:rsidRPr="00CA771B" w:rsidRDefault="00CA771B" w:rsidP="001F5DEF">
            <w:pPr>
              <w:widowControl w:val="0"/>
              <w:suppressAutoHyphens/>
              <w:spacing w:line="216" w:lineRule="auto"/>
              <w:ind w:firstLine="0"/>
              <w:jc w:val="center"/>
              <w:rPr>
                <w:rFonts w:ascii="Times New Roman" w:eastAsia="Droid Sans Fallback" w:hAnsi="Times New Roman" w:cs="FreeSans"/>
                <w:b/>
                <w:i/>
                <w:iCs/>
                <w:sz w:val="20"/>
                <w:lang w:val="ru-RU" w:eastAsia="zh-CN" w:bidi="hi-IN"/>
              </w:rPr>
            </w:pPr>
            <w:r w:rsidRPr="00CA771B">
              <w:rPr>
                <w:rFonts w:ascii="Times New Roman" w:eastAsia="Droid Sans Fallback" w:hAnsi="Times New Roman" w:cs="FreeSans"/>
                <w:sz w:val="24"/>
                <w:lang w:val="ru-RU" w:eastAsia="zh-CN" w:bidi="hi-IN"/>
              </w:rPr>
              <w:t>Федеральное государственное бюджетное образовательное учреждение</w:t>
            </w:r>
            <w:r w:rsidRPr="00CA771B">
              <w:rPr>
                <w:rFonts w:ascii="Times New Roman" w:eastAsia="Droid Sans Fallback" w:hAnsi="Times New Roman" w:cs="FreeSans"/>
                <w:sz w:val="24"/>
                <w:lang w:val="ru-RU" w:eastAsia="zh-CN" w:bidi="hi-IN"/>
              </w:rPr>
              <w:br/>
              <w:t>высшего образования</w:t>
            </w:r>
            <w:r w:rsidRPr="00CA771B">
              <w:rPr>
                <w:rFonts w:ascii="Times New Roman" w:eastAsia="Droid Sans Fallback" w:hAnsi="Times New Roman" w:cs="FreeSans"/>
                <w:sz w:val="24"/>
                <w:lang w:val="ru-RU" w:eastAsia="zh-CN" w:bidi="hi-IN"/>
              </w:rPr>
              <w:br/>
            </w:r>
            <w:r w:rsidRPr="00CA771B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val="ru-RU" w:eastAsia="zh-CN" w:bidi="hi-IN"/>
              </w:rPr>
              <w:t xml:space="preserve">«МИРЭА </w:t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</w:rPr>
              <w:sym w:font="Symbol" w:char="F02D"/>
            </w:r>
            <w:r w:rsidRPr="00CA771B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val="ru-RU" w:eastAsia="zh-CN" w:bidi="hi-IN"/>
              </w:rPr>
              <w:t xml:space="preserve"> Российский технологический университет»</w:t>
            </w:r>
          </w:p>
          <w:p w14:paraId="3EF5CDA2" w14:textId="77777777" w:rsidR="00CA771B" w:rsidRPr="00867FE9" w:rsidRDefault="00CA771B" w:rsidP="001F5DEF">
            <w:pPr>
              <w:widowControl w:val="0"/>
              <w:suppressAutoHyphens/>
              <w:ind w:firstLine="0"/>
              <w:jc w:val="center"/>
              <w:rPr>
                <w:rFonts w:eastAsia="Droid Sans Fallback"/>
                <w:iCs/>
                <w:sz w:val="24"/>
                <w:lang w:eastAsia="zh-CN" w:bidi="hi-IN"/>
              </w:rPr>
            </w:pPr>
            <w:r w:rsidRPr="00CA771B">
              <w:rPr>
                <w:rFonts w:eastAsia="Droid Sans Fallback" w:cs="FreeSans"/>
                <w:b/>
                <w:snapToGrid w:val="0"/>
                <w:sz w:val="32"/>
                <w:lang w:val="ru-RU" w:eastAsia="zh-CN" w:bidi="hi-IN"/>
              </w:rPr>
              <w:t xml:space="preserve"> </w:t>
            </w:r>
            <w:r w:rsidRPr="00867FE9">
              <w:rPr>
                <w:rFonts w:eastAsia="Droid Sans Fallback" w:cs="FreeSans"/>
                <w:b/>
                <w:snapToGrid w:val="0"/>
                <w:sz w:val="32"/>
                <w:lang w:eastAsia="zh-CN" w:bidi="hi-IN"/>
              </w:rPr>
              <w:t>РТУ МИРЭА</w:t>
            </w:r>
            <w:r w:rsidRPr="00867FE9">
              <w:rPr>
                <w:rFonts w:eastAsia="Droid Sans Fallback"/>
                <w:b/>
                <w:sz w:val="32"/>
                <w:lang w:eastAsia="zh-CN" w:bidi="hi-IN"/>
              </w:rPr>
              <w:t xml:space="preserve"> </w:t>
            </w:r>
            <w:r w:rsidRPr="00867FE9">
              <w:rPr>
                <w:rFonts w:eastAsia="Droid Sans Fallback"/>
                <w:b/>
                <w:iCs/>
                <w:noProof/>
                <w:sz w:val="32"/>
              </w:rPr>
              <mc:AlternateContent>
                <mc:Choice Requires="wps">
                  <w:drawing>
                    <wp:inline distT="0" distB="0" distL="0" distR="0" wp14:anchorId="684530E1" wp14:editId="41710579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D59659E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29ED85E3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szCs w:val="28"/>
          <w:lang w:val="ru-RU" w:eastAsia="zh-CN" w:bidi="hi-IN"/>
        </w:rPr>
      </w:pPr>
    </w:p>
    <w:p w14:paraId="7145FA91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szCs w:val="28"/>
          <w:lang w:val="ru-RU" w:eastAsia="zh-CN" w:bidi="hi-IN"/>
        </w:rPr>
      </w:pPr>
    </w:p>
    <w:p w14:paraId="52EC21CB" w14:textId="18362C16" w:rsidR="00CA771B" w:rsidRPr="00867FE9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</w:rPr>
      </w:pPr>
      <w:proofErr w:type="spellStart"/>
      <w:r w:rsidRPr="00867FE9">
        <w:rPr>
          <w:rFonts w:eastAsia="Droid Sans Fallback"/>
          <w:b/>
          <w:szCs w:val="28"/>
          <w:lang w:eastAsia="zh-CN" w:bidi="hi-IN"/>
        </w:rPr>
        <w:t>Институт</w:t>
      </w:r>
      <w:proofErr w:type="spellEnd"/>
      <w:r w:rsidRPr="00867FE9">
        <w:rPr>
          <w:rFonts w:eastAsia="Droid Sans Fallback"/>
          <w:b/>
          <w:szCs w:val="28"/>
          <w:lang w:eastAsia="zh-CN" w:bidi="hi-IN"/>
        </w:rPr>
        <w:t xml:space="preserve"> </w:t>
      </w:r>
      <w:proofErr w:type="spellStart"/>
      <w:r w:rsidRPr="00867FE9">
        <w:rPr>
          <w:rFonts w:eastAsia="Droid Sans Fallback"/>
          <w:b/>
          <w:szCs w:val="28"/>
          <w:lang w:eastAsia="zh-CN" w:bidi="hi-IN"/>
        </w:rPr>
        <w:t>информационных</w:t>
      </w:r>
      <w:proofErr w:type="spellEnd"/>
      <w:r w:rsidRPr="00867FE9">
        <w:rPr>
          <w:rFonts w:eastAsia="Droid Sans Fallback"/>
          <w:b/>
          <w:szCs w:val="28"/>
          <w:lang w:eastAsia="zh-CN" w:bidi="hi-IN"/>
        </w:rPr>
        <w:t xml:space="preserve"> </w:t>
      </w:r>
      <w:proofErr w:type="spellStart"/>
      <w:r w:rsidRPr="00867FE9">
        <w:rPr>
          <w:rFonts w:eastAsia="Droid Sans Fallback"/>
          <w:b/>
          <w:szCs w:val="28"/>
          <w:lang w:eastAsia="zh-CN" w:bidi="hi-IN"/>
        </w:rPr>
        <w:t>технологий</w:t>
      </w:r>
      <w:proofErr w:type="spellEnd"/>
      <w:r w:rsidRPr="00867FE9">
        <w:rPr>
          <w:rFonts w:eastAsia="Droid Sans Fallback"/>
          <w:b/>
          <w:szCs w:val="28"/>
          <w:lang w:eastAsia="zh-CN" w:bidi="hi-IN"/>
        </w:rPr>
        <w:t xml:space="preserve"> (ИИТ)</w:t>
      </w:r>
    </w:p>
    <w:p w14:paraId="47D94D86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  <w:r w:rsidRPr="00CA771B">
        <w:rPr>
          <w:rFonts w:eastAsia="Droid Sans Fallback"/>
          <w:b/>
          <w:szCs w:val="28"/>
          <w:lang w:val="ru-RU" w:eastAsia="zh-CN" w:bidi="hi-IN"/>
        </w:rPr>
        <w:t>Кафедра квантовых информационных технологий, практической и прикладной информатики (</w:t>
      </w:r>
      <w:proofErr w:type="spellStart"/>
      <w:r w:rsidRPr="00CA771B">
        <w:rPr>
          <w:rFonts w:eastAsia="Droid Sans Fallback"/>
          <w:b/>
          <w:szCs w:val="28"/>
          <w:lang w:val="ru-RU" w:eastAsia="zh-CN" w:bidi="hi-IN"/>
        </w:rPr>
        <w:t>ККИТПиПИ</w:t>
      </w:r>
      <w:proofErr w:type="spellEnd"/>
      <w:r w:rsidRPr="00CA771B">
        <w:rPr>
          <w:rFonts w:eastAsia="Droid Sans Fallback"/>
          <w:b/>
          <w:szCs w:val="28"/>
          <w:lang w:val="ru-RU" w:eastAsia="zh-CN" w:bidi="hi-IN"/>
        </w:rPr>
        <w:t>)</w:t>
      </w:r>
    </w:p>
    <w:p w14:paraId="767FF348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iCs/>
          <w:sz w:val="24"/>
          <w:lang w:val="ru-RU" w:eastAsia="zh-CN" w:bidi="hi-IN"/>
        </w:rPr>
      </w:pPr>
    </w:p>
    <w:p w14:paraId="25A4F6B0" w14:textId="77777777" w:rsidR="00CA771B" w:rsidRDefault="00CA771B" w:rsidP="00CA771B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val="ru-RU" w:eastAsia="zh-CN" w:bidi="hi-IN"/>
        </w:rPr>
      </w:pPr>
    </w:p>
    <w:p w14:paraId="32A68010" w14:textId="77777777" w:rsidR="00CA771B" w:rsidRDefault="00CA771B" w:rsidP="00CA771B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val="ru-RU" w:eastAsia="zh-CN" w:bidi="hi-IN"/>
        </w:rPr>
      </w:pPr>
    </w:p>
    <w:p w14:paraId="618C9AA3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val="ru-RU" w:eastAsia="zh-CN" w:bidi="hi-IN"/>
        </w:rPr>
      </w:pPr>
    </w:p>
    <w:p w14:paraId="44987635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iCs/>
          <w:sz w:val="32"/>
          <w:lang w:val="ru-RU" w:eastAsia="zh-CN" w:bidi="hi-IN"/>
        </w:rPr>
      </w:pPr>
      <w:r w:rsidRPr="00CA771B">
        <w:rPr>
          <w:rFonts w:eastAsia="Droid Sans Fallback"/>
          <w:b/>
          <w:sz w:val="32"/>
          <w:lang w:val="ru-RU" w:eastAsia="zh-CN" w:bidi="hi-IN"/>
        </w:rPr>
        <w:t>ОТЧЕТ ПО ПРАКТИЧЕСКОЙ РАБОТЕ № 1</w:t>
      </w:r>
    </w:p>
    <w:p w14:paraId="27FBB8E8" w14:textId="73F3346C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bCs/>
          <w:lang w:val="ru-RU" w:eastAsia="zh-CN" w:bidi="hi-IN"/>
        </w:rPr>
      </w:pPr>
      <w:r w:rsidRPr="00CA771B">
        <w:rPr>
          <w:rFonts w:eastAsia="Droid Sans Fallback"/>
          <w:szCs w:val="28"/>
          <w:lang w:val="ru-RU" w:eastAsia="zh-CN" w:bidi="hi-IN"/>
        </w:rPr>
        <w:t>по дисциплине «</w:t>
      </w:r>
      <w:r w:rsidRPr="00CA771B">
        <w:rPr>
          <w:rFonts w:eastAsia="Droid Sans Fallback"/>
          <w:lang w:val="ru-RU" w:eastAsia="zh-CN" w:bidi="hi-IN"/>
        </w:rPr>
        <w:t>Проектирование предметно-ориентированных информационных систем</w:t>
      </w:r>
      <w:r w:rsidRPr="00CA771B">
        <w:rPr>
          <w:rFonts w:eastAsia="Droid Sans Fallback"/>
          <w:szCs w:val="28"/>
          <w:lang w:val="ru-RU" w:eastAsia="zh-CN" w:bidi="hi-IN"/>
        </w:rPr>
        <w:t>»</w:t>
      </w:r>
    </w:p>
    <w:p w14:paraId="7EF15419" w14:textId="77777777" w:rsidR="00CA771B" w:rsidRPr="00CA771B" w:rsidRDefault="00CA771B" w:rsidP="00CA771B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</w:p>
    <w:p w14:paraId="0B344FA7" w14:textId="77777777" w:rsidR="00CA771B" w:rsidRPr="00CA771B" w:rsidRDefault="00CA771B" w:rsidP="00CA771B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</w:p>
    <w:p w14:paraId="70E063DA" w14:textId="77777777" w:rsidR="00CA771B" w:rsidRPr="00CA771B" w:rsidRDefault="00CA771B" w:rsidP="00CA771B">
      <w:pPr>
        <w:widowControl w:val="0"/>
        <w:suppressAutoHyphens/>
        <w:ind w:firstLine="0"/>
        <w:rPr>
          <w:rFonts w:eastAsia="Droid Sans Fallback"/>
          <w:iCs/>
          <w:szCs w:val="28"/>
          <w:lang w:val="ru-RU" w:eastAsia="zh-CN" w:bidi="hi-IN"/>
        </w:rPr>
      </w:pPr>
    </w:p>
    <w:p w14:paraId="6B638626" w14:textId="77777777" w:rsidR="00CA771B" w:rsidRPr="00CA771B" w:rsidRDefault="00CA771B" w:rsidP="00CA771B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</w:p>
    <w:tbl>
      <w:tblPr>
        <w:tblStyle w:val="2c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CA771B" w:rsidRPr="00867FE9" w14:paraId="2C4CB563" w14:textId="77777777" w:rsidTr="001F5DEF">
        <w:trPr>
          <w:gridAfter w:val="1"/>
          <w:wAfter w:w="1106" w:type="dxa"/>
        </w:trPr>
        <w:tc>
          <w:tcPr>
            <w:tcW w:w="2547" w:type="dxa"/>
          </w:tcPr>
          <w:p w14:paraId="641E45A1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78622BFE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693EAECD" w14:textId="77777777" w:rsidR="00CA771B" w:rsidRPr="003E7A65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 xml:space="preserve">ИНБО-12-23, </w:t>
            </w:r>
            <w:proofErr w:type="spellStart"/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Албахтин</w:t>
            </w:r>
            <w:proofErr w:type="spellEnd"/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 xml:space="preserve"> И</w:t>
            </w:r>
            <w:r w:rsidRPr="003E7A65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.</w:t>
            </w:r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24C4CE4F" w14:textId="77777777" w:rsidR="00CA771B" w:rsidRPr="00867FE9" w:rsidRDefault="00CA771B" w:rsidP="001F5DEF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2D2B6C64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75E9FAF0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  <w:tr w:rsidR="00CA771B" w:rsidRPr="00867FE9" w14:paraId="73FF568B" w14:textId="77777777" w:rsidTr="001F5DEF">
        <w:trPr>
          <w:gridAfter w:val="1"/>
          <w:wAfter w:w="1106" w:type="dxa"/>
        </w:trPr>
        <w:tc>
          <w:tcPr>
            <w:tcW w:w="2547" w:type="dxa"/>
          </w:tcPr>
          <w:p w14:paraId="15D75588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Преподаватель</w:t>
            </w:r>
          </w:p>
          <w:p w14:paraId="00F90F96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6DD7A46A" w14:textId="24771E82" w:rsidR="00CA771B" w:rsidRPr="003E7A65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iCs/>
                <w:sz w:val="24"/>
                <w:szCs w:val="24"/>
                <w:lang w:eastAsia="zh-CN" w:bidi="hi-IN"/>
              </w:rPr>
            </w:pPr>
            <w:r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  <w:t>Борзых Н.Ю.</w:t>
            </w:r>
          </w:p>
          <w:p w14:paraId="04CB55D2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07A81A1B" w14:textId="77777777" w:rsidR="00CA771B" w:rsidRPr="00867FE9" w:rsidRDefault="00CA771B" w:rsidP="001F5DEF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56FE35DB" w14:textId="77777777" w:rsidR="00CA771B" w:rsidRPr="00867FE9" w:rsidRDefault="00CA771B" w:rsidP="001F5DEF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  <w:p w14:paraId="7164E74D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Droid Sans Fallback" w:hAnsi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470A5F85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  <w:tr w:rsidR="00CA771B" w:rsidRPr="00867FE9" w14:paraId="100A763A" w14:textId="77777777" w:rsidTr="001F5DEF">
        <w:tc>
          <w:tcPr>
            <w:tcW w:w="2547" w:type="dxa"/>
          </w:tcPr>
          <w:p w14:paraId="25A7FB8C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3869F6D0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42E51F1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rPr>
                <w:rFonts w:ascii="Times New Roman" w:eastAsia="Droid Sans Fallback" w:hAnsi="Times New Roman"/>
                <w:sz w:val="24"/>
                <w:szCs w:val="24"/>
                <w:lang w:eastAsia="zh-CN" w:bidi="hi-IN"/>
              </w:rPr>
            </w:pPr>
          </w:p>
        </w:tc>
      </w:tr>
    </w:tbl>
    <w:p w14:paraId="7C664338" w14:textId="77777777" w:rsidR="00CA771B" w:rsidRPr="00867FE9" w:rsidRDefault="00CA771B" w:rsidP="00CA771B">
      <w:pPr>
        <w:widowControl w:val="0"/>
        <w:suppressAutoHyphens/>
        <w:spacing w:line="240" w:lineRule="auto"/>
        <w:ind w:firstLine="0"/>
        <w:rPr>
          <w:rFonts w:ascii="Times New Roman" w:eastAsia="Droid Sans Fallback" w:hAnsi="Times New Roman"/>
          <w:iCs/>
          <w:sz w:val="24"/>
          <w:szCs w:val="28"/>
          <w:lang w:eastAsia="zh-CN" w:bidi="hi-IN"/>
        </w:rPr>
      </w:pPr>
    </w:p>
    <w:p w14:paraId="7A2DA55D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Times New Roman" w:eastAsia="Droid Sans Fallback" w:hAnsi="Times New Roman"/>
          <w:iCs/>
          <w:sz w:val="24"/>
          <w:szCs w:val="28"/>
          <w:lang w:val="ru-RU" w:eastAsia="zh-CN" w:bidi="hi-IN"/>
        </w:rPr>
      </w:pPr>
    </w:p>
    <w:p w14:paraId="4B23A0CB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Times New Roman" w:eastAsia="Droid Sans Fallback" w:hAnsi="Times New Roman"/>
          <w:iCs/>
          <w:sz w:val="24"/>
          <w:szCs w:val="28"/>
          <w:lang w:val="ru-RU" w:eastAsia="zh-CN" w:bidi="hi-IN"/>
        </w:rPr>
      </w:pPr>
    </w:p>
    <w:p w14:paraId="1151C741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Times New Roman" w:eastAsia="Droid Sans Fallback" w:hAnsi="Times New Roman"/>
          <w:iCs/>
          <w:sz w:val="24"/>
          <w:szCs w:val="28"/>
          <w:lang w:val="ru-RU" w:eastAsia="zh-CN" w:bidi="hi-IN"/>
        </w:rPr>
      </w:pPr>
    </w:p>
    <w:p w14:paraId="3B39F7B7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Times New Roman" w:eastAsia="Droid Sans Fallback" w:hAnsi="Times New Roman"/>
          <w:iCs/>
          <w:sz w:val="24"/>
          <w:szCs w:val="28"/>
          <w:lang w:val="ru-RU" w:eastAsia="zh-CN" w:bidi="hi-IN"/>
        </w:rPr>
      </w:pPr>
    </w:p>
    <w:p w14:paraId="06CBC62C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Times New Roman" w:eastAsia="Droid Sans Fallback" w:hAnsi="Times New Roman"/>
          <w:iCs/>
          <w:sz w:val="24"/>
          <w:szCs w:val="28"/>
          <w:lang w:val="ru-RU" w:eastAsia="zh-CN" w:bidi="hi-IN"/>
        </w:rPr>
      </w:pPr>
    </w:p>
    <w:p w14:paraId="6D0E6936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Times New Roman" w:eastAsia="Droid Sans Fallback" w:hAnsi="Times New Roman"/>
          <w:iCs/>
          <w:sz w:val="24"/>
          <w:szCs w:val="28"/>
          <w:lang w:val="ru-RU" w:eastAsia="zh-CN" w:bidi="hi-IN"/>
        </w:rPr>
      </w:pPr>
    </w:p>
    <w:p w14:paraId="442DE1E3" w14:textId="77777777" w:rsidR="00CA771B" w:rsidRPr="00867FE9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Times New Roman" w:eastAsia="Droid Sans Fallback" w:hAnsi="Times New Roman"/>
          <w:iCs/>
          <w:sz w:val="24"/>
          <w:szCs w:val="28"/>
          <w:lang w:eastAsia="zh-CN" w:bidi="hi-IN"/>
        </w:rPr>
      </w:pPr>
    </w:p>
    <w:p w14:paraId="2F3F9A1B" w14:textId="77777777" w:rsidR="00CA771B" w:rsidRPr="002A2FAC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Times New Roman" w:eastAsia="Droid Sans Fallback" w:hAnsi="Times New Roman"/>
          <w:iCs/>
          <w:sz w:val="24"/>
          <w:szCs w:val="28"/>
          <w:lang w:eastAsia="zh-CN" w:bidi="hi-IN"/>
        </w:rPr>
        <w:sectPr w:rsidR="00CA771B" w:rsidRPr="002A2FAC" w:rsidSect="00CA771B">
          <w:type w:val="continuous"/>
          <w:pgSz w:w="11911" w:h="16841" w:code="9"/>
          <w:pgMar w:top="1134" w:right="850" w:bottom="1134" w:left="1701" w:header="720" w:footer="720" w:gutter="0"/>
          <w:cols w:space="720"/>
          <w:docGrid w:linePitch="381"/>
        </w:sectPr>
      </w:pPr>
      <w:proofErr w:type="spellStart"/>
      <w:r w:rsidRPr="00867FE9">
        <w:rPr>
          <w:rFonts w:ascii="Times New Roman" w:eastAsia="Droid Sans Fallback" w:hAnsi="Times New Roman"/>
          <w:sz w:val="24"/>
          <w:szCs w:val="28"/>
          <w:lang w:eastAsia="zh-CN" w:bidi="hi-IN"/>
        </w:rPr>
        <w:t>Москва</w:t>
      </w:r>
      <w:proofErr w:type="spellEnd"/>
      <w:r w:rsidRPr="00867FE9">
        <w:rPr>
          <w:rFonts w:ascii="Times New Roman" w:eastAsia="Droid Sans Fallback" w:hAnsi="Times New Roman"/>
          <w:sz w:val="24"/>
          <w:szCs w:val="28"/>
          <w:lang w:eastAsia="zh-CN" w:bidi="hi-IN"/>
        </w:rPr>
        <w:t xml:space="preserve"> 2026 г.</w:t>
      </w:r>
    </w:p>
    <w:p w14:paraId="0DB2BFBB" w14:textId="77777777" w:rsidR="001830DD" w:rsidRDefault="00143A86" w:rsidP="006F6CC9">
      <w:pPr>
        <w:pStyle w:val="1"/>
        <w:keepNext/>
        <w:keepLines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lastRenderedPageBreak/>
        <w:t>ПРАКТИЧЕСКАЯ РАБОТА № 1</w:t>
      </w:r>
    </w:p>
    <w:p w14:paraId="1D7218F7" w14:textId="77777777" w:rsidR="001830DD" w:rsidRPr="00A40C57" w:rsidRDefault="00143A86" w:rsidP="006F6CC9">
      <w:pPr>
        <w:pStyle w:val="1"/>
        <w:keepNext/>
        <w:keepLines/>
        <w:widowControl/>
        <w:spacing w:after="120" w:line="360" w:lineRule="auto" w:before="240"/>
        <w:ind w:left="0" w:right="0" w:firstLine="0"/>
        <w:jc w:val="center"/>
        <w:rPr>
          <w:lang w:val="ru-RU"/>
        </w:rPr>
      </w:pPr>
      <w:r>
        <w:rPr>
          <w:rFonts w:eastAsia="Times New Roman" w:ascii="Times New Roman" w:hAnsi="Times New Roman" w:cs="Times New Roman"/>
          <w:b/>
          <w:i w:val="0"/>
          <w:color w:val="000000"/>
          <w:sz w:val="28"/>
          <w:lang w:val="ru-RU"/>
        </w:rPr>
        <w:t>Анализ результатов предварительного обследования. Формирование функциональных требований к ИС</w:t>
      </w:r>
    </w:p>
    <w:p w14:paraId="3D347FC4" w14:textId="77777777" w:rsidR="001830DD" w:rsidRPr="00A40C57" w:rsidRDefault="00143A86">
      <w:pPr>
        <w:pStyle w:val="1"/>
        <w:keepNext/>
        <w:keepLines/>
        <w:widowControl/>
        <w:spacing w:before="240" w:after="120" w:line="360" w:lineRule="auto"/>
        <w:ind w:left="0" w:right="0" w:firstLine="0"/>
        <w:jc w:val="center"/>
        <w:rPr>
          <w:lang w:val="ru-RU"/>
        </w:rPr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t xml:space="preserve">1 Цель работы и </w:t>
      </w: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t>индивидуальное задание</w:t>
      </w:r>
    </w:p>
    <w:p w14:paraId="22165959" w14:textId="77777777" w:rsidR="001830DD" w:rsidRPr="00A40C57" w:rsidRDefault="00143A86">
      <w:pPr>
        <w:keepNext w:val="0"/>
        <w:keepLines w:val="0"/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Цель работы - ознакомиться с общей характеристикой процесса проектирования, провести предпроектное обследование организации, определить границы проекта, структуру и функции рассматриваемой информационной системы.</w:t>
      </w:r>
    </w:p>
    <w:p w14:paraId="4E6E6853" w14:textId="7AC61A94" w:rsidR="001830DD" w:rsidRPr="00A40C57" w:rsidRDefault="00143A86">
      <w:pPr>
        <w:keepNext w:val="0"/>
        <w:keepLines w:val="0"/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Индивидуальное задан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ие: разработать результаты предварительного обследования по теме «Проектирование информационной системы 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формирования и актуализации карточек товаров компьютерных систем на примере ООО «Юкомс»». Сформировать видение проекта, описат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ь подразделения и пользователей, определить документы, систему учёта, справочники и ключевые функциональные требования.</w:t>
      </w:r>
    </w:p>
    <w:p w14:paraId="7CA50C71" w14:textId="77777777" w:rsidR="001830DD" w:rsidRDefault="00143A86">
      <w:pPr>
        <w:pStyle w:val="1"/>
        <w:keepNext/>
        <w:keepLines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t>2 Этапы выполнения работы</w:t>
      </w:r>
    </w:p>
    <w:p w14:paraId="62DB5883" w14:textId="77777777" w:rsidR="001830DD" w:rsidRPr="00A40C57" w:rsidRDefault="00143A86">
      <w:pPr>
        <w:pStyle w:val="a"/>
        <w:keepNext w:val="0"/>
        <w:keepLines w:val="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Собрана предварительная информация об ООО «Юкомс», его деятельности и подразделениях, связанных с управлением 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товарным предложением.</w:t>
      </w:r>
    </w:p>
    <w:p w14:paraId="13DF9766" w14:textId="77777777" w:rsidR="001830DD" w:rsidRPr="00A40C57" w:rsidRDefault="00143A86">
      <w:pPr>
        <w:pStyle w:val="a"/>
        <w:keepNext w:val="0"/>
        <w:keepLines w:val="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Определены цель, видение, заинтересованные стороны и границы проекта.</w:t>
      </w:r>
    </w:p>
    <w:p w14:paraId="03BFD68F" w14:textId="77777777" w:rsidR="001830DD" w:rsidRPr="00A40C57" w:rsidRDefault="00143A86">
      <w:pPr>
        <w:pStyle w:val="a"/>
        <w:keepNext w:val="0"/>
        <w:keepLines w:val="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Описаны общие требования, документы, система учёта и справочники проектируемой ИС.</w:t>
      </w:r>
    </w:p>
    <w:p w14:paraId="7196EFC2" w14:textId="77777777" w:rsidR="001830DD" w:rsidRPr="00A40C57" w:rsidRDefault="00143A86">
      <w:pPr>
        <w:pStyle w:val="a"/>
        <w:keepNext w:val="0"/>
        <w:keepLines w:val="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Сформирована организационная диаграмма и определены зоны ответственности участни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ков.</w:t>
      </w:r>
    </w:p>
    <w:p w14:paraId="4678CE14" w14:textId="77777777" w:rsidR="001830DD" w:rsidRPr="00A40C57" w:rsidRDefault="00143A86">
      <w:pPr>
        <w:pStyle w:val="a"/>
        <w:keepNext w:val="0"/>
        <w:keepLines w:val="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Подготовлен перечень проверяемых функциональных требований.</w:t>
      </w:r>
    </w:p>
    <w:p w14:paraId="23869E9F" w14:textId="77777777" w:rsidR="001830DD" w:rsidRPr="00A40C57" w:rsidRDefault="00143A86">
      <w:pPr>
        <w:pStyle w:val="1"/>
        <w:keepNext/>
        <w:keepLines/>
        <w:widowControl/>
        <w:spacing w:before="240" w:after="120" w:line="360" w:lineRule="auto"/>
        <w:ind w:left="0" w:right="0" w:firstLine="0"/>
        <w:jc w:val="center"/>
        <w:rPr>
          <w:lang w:val="ru-RU"/>
        </w:rPr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t>3 Предварительная информация</w:t>
      </w:r>
    </w:p>
    <w:p w14:paraId="7E800CEE" w14:textId="77777777" w:rsidR="001830DD" w:rsidRPr="00A40C57" w:rsidRDefault="00143A86">
      <w:pPr>
        <w:pStyle w:val="21"/>
        <w:keepNext/>
        <w:keepLines/>
        <w:widowControl/>
        <w:spacing w:before="240" w:after="120" w:line="360" w:lineRule="auto"/>
        <w:ind w:left="0" w:right="0" w:firstLine="0"/>
        <w:jc w:val="left"/>
        <w:rPr>
          <w:lang w:val="ru-RU"/>
        </w:rPr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t>3.1 Краткая характеристика организации</w:t>
      </w:r>
    </w:p>
    <w:p w14:paraId="117CF821" w14:textId="77777777" w:rsidR="001830DD" w:rsidRPr="00A40C57" w:rsidRDefault="00143A86">
      <w:pPr>
        <w:keepNext w:val="0"/>
        <w:keepLines w:val="0"/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Объект учебного проекта — формирование и продажа компьютерных систем ООО «Юкомс». Открытый сайт компании описывает компьютеры и электронные каналы продаж [2]. Внутренние роли, документооборот и связи с PC4Games и ITPartner ниже приняты как проектные предположения для автоматизации, а не результаты фактического интервью или доступа к внутренним регламентам.</w:t>
      </w:r>
      <w:proofErr w:type="spellStart"/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</w:r>
      <w:proofErr w:type="spellEnd"/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</w:r>
      <w:proofErr w:type="spellStart"/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</w:r>
      <w:proofErr w:type="spellEnd"/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</w:r>
    </w:p>
    <w:p w14:paraId="0247D299" w14:textId="01A5210D" w:rsidR="001830DD" w:rsidRPr="00A40C57" w:rsidRDefault="00143A86">
      <w:pPr>
        <w:keepNext w:val="0"/>
        <w:keepLines w:val="0"/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Товарная карточка компьютерной системы должна согласованно описывать корпус, состав комплектующих, характеристики, цену, массу и изображения. Один корпус может служить основой для неско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льких вариантов конфигурации. В проекте такая конфигурация представляется спецификацией изделия BOM. Элемент BOM может задаваться точной моделью либо групповой характеристикой, например материнская плата </w:t>
      </w:r>
      <w:r w:rsidR="00A40C57"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«</w:t>
      </w:r>
      <w:r w:rsidR="00A40C57">
        <w:rPr>
          <w:rFonts w:eastAsia="Times New Roman" w:ascii="Times New Roman" w:hAnsi="Times New Roman" w:cs="Times New Roman"/>
          <w:b w:val="0"/>
          <w:i w:val="0"/>
          <w:color w:val="000000"/>
          <w:sz w:val="28"/>
        </w:rPr>
        <w:t>AMD</w:t>
      </w:r>
      <w:r w:rsidR="00A40C57" w:rsidRPr="00A40C57"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 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B650», которой соответствуют несколько 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позиций</w:t>
      </w:r>
      <w:r w:rsidR="00A40C57"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 поставщиков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.</w:t>
      </w:r>
    </w:p>
    <w:p w14:paraId="1866EB6F" w14:textId="77777777" w:rsidR="001830DD" w:rsidRPr="00A40C57" w:rsidRDefault="00143A86">
      <w:pPr>
        <w:pStyle w:val="21"/>
        <w:keepNext/>
        <w:keepLines/>
        <w:widowControl/>
        <w:spacing w:before="240" w:after="120" w:line="360" w:lineRule="auto"/>
        <w:ind w:left="0" w:right="0" w:firstLine="0"/>
        <w:jc w:val="left"/>
        <w:rPr>
          <w:lang w:val="ru-RU"/>
        </w:rPr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t>3.2 Характеристика проблемы</w:t>
      </w:r>
    </w:p>
    <w:p w14:paraId="3F62CF7A" w14:textId="5CB4D1D6" w:rsidR="001830DD" w:rsidRPr="00A40C57" w:rsidRDefault="00143A86">
      <w:pPr>
        <w:keepNext w:val="0"/>
        <w:keepLines w:val="0"/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При раздельном ведении BOM, предложений </w:t>
      </w:r>
      <w:r w:rsidR="00A40C57"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поставщиков 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и карточек маркетплейса одно изменение необходимо переносить в несколько объектов. Замена отсутствующего блока питания, видеокарты или материнской платы мо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жет затронуть десятки конфигураций. Ручная обработка увеличивает риск того, что часть BOM сохранит старый компонент, цена будет рассчитана по устаревшему предложению, а опубликованные характеристики перестанут соответствовать фактической конфигурации.</w:t>
      </w:r>
    </w:p>
    <w:p w14:paraId="4CBE571B" w14:textId="77777777" w:rsidR="001830DD" w:rsidRPr="00A40C57" w:rsidRDefault="00143A86">
      <w:pPr>
        <w:keepNext w:val="0"/>
        <w:keepLines w:val="0"/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Допо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лнительная сложность возникает из-за различия уровней описания. В Ozon может использоваться обобщённая характеристика, а расчёт себестоимости требует точной модели и цены конкретного поставщика. Для выпуска карточки также необходимо проверить аппаратную со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вместимость, применить правила цены и веса, сформировать изображения и заполнить обязательные атрибуты категории.</w:t>
      </w:r>
    </w:p>
    <w:p>
      <w:pPr>
        <w:keepNext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приведены в таблице 1.</w:t>
      </w:r>
    </w:p>
    <w:p w14:paraId="3D209434" w14:textId="24AA7DD2" w:rsidR="001830DD" w:rsidRDefault="00143A86" w:rsidP="00A40C57">
      <w:pPr>
        <w:keepNext/>
        <w:keepLines/>
        <w:widowControl/>
        <w:spacing w:before="120" w:after="60" w:line="24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1 – Основные проблемы предметной области</w:t>
      </w:r>
    </w:p>
    <w:tbl>
      <w:tblPr>
        <w:tblW w:w="0" w:type="auto"/>
        <w:tblLayout w:type="fixed"/>
        <w:tblLook w:val="04A0" w:firstRow="1" w:lastRow="0" w:firstColumn="1" w:lastColumn="0" w:noHBand="0" w:noVBand="1"/>
        <w:jc w:val="center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2381"/>
        <w:gridCol w:w="3288"/>
        <w:gridCol w:w="3402"/>
      </w:tblGrid>
      <w:tr w:rsidR="001830DD" w14:paraId="555BB39A" w14:textId="77777777">
        <w:trPr>
          <w:tblHeader w:val="true"/>
          <w:jc w:val="center"/>
          <w:cantSplit/>
        </w:trPr>
        <w:tc>
          <w:tcPr>
            <w:tcW w:w="238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5E27039" w14:textId="77777777" w:rsidR="001830DD" w:rsidRDefault="00143A86" w:rsidP="00A40C57">
            <w:pPr>
              <w:keepNext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/>
                <w:i w:val="0"/>
                <w:color w:val="000000"/>
                <w:sz w:val="24"/>
                <w:lang w:val="ru-RU"/>
              </w:rPr>
              <w:t>Проблема</w:t>
            </w:r>
          </w:p>
        </w:tc>
        <w:tc>
          <w:tcPr>
            <w:tcW w:w="32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AF812AB" w14:textId="77777777" w:rsidR="001830DD" w:rsidRDefault="00143A86" w:rsidP="00A40C57">
            <w:pPr>
              <w:keepNext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/>
                <w:i w:val="0"/>
                <w:color w:val="000000"/>
                <w:sz w:val="24"/>
                <w:lang w:val="ru-RU"/>
              </w:rPr>
              <w:t>Проявление</w:t>
            </w:r>
          </w:p>
        </w:tc>
        <w:tc>
          <w:tcPr>
            <w:tcW w:w="3402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9F133C4" w14:textId="77777777" w:rsidR="001830DD" w:rsidRDefault="00143A86" w:rsidP="00A40C57">
            <w:pPr>
              <w:keepNext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/>
                <w:i w:val="0"/>
                <w:color w:val="000000"/>
                <w:sz w:val="24"/>
                <w:lang w:val="ru-RU"/>
              </w:rPr>
              <w:t>Последствие</w:t>
            </w:r>
          </w:p>
        </w:tc>
      </w:tr>
      <w:tr w:rsidR="001830DD" w:rsidRPr="005D1ECA" w14:paraId="7D14DD6C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A060D23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Разные уровни описания</w:t>
            </w:r>
          </w:p>
        </w:tc>
        <w:tc>
          <w:tcPr>
            <w:tcW w:w="32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532CAAA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Общая характеристика Ozon не 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совпадает с точной моделью поставщика</w:t>
            </w:r>
          </w:p>
        </w:tc>
        <w:tc>
          <w:tcPr>
            <w:tcW w:w="3402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8959228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Ошибки сопоставления и расчёта цены</w:t>
            </w:r>
          </w:p>
        </w:tc>
      </w:tr>
      <w:tr w:rsidR="001830DD" w:rsidRPr="005D1ECA" w14:paraId="535DD0E7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47F70B9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Локальные изменения BOM</w:t>
            </w:r>
          </w:p>
        </w:tc>
        <w:tc>
          <w:tcPr>
            <w:tcW w:w="32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8141FAE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Замена компонента выполняется отдельно в каждой конфигурации</w:t>
            </w:r>
          </w:p>
        </w:tc>
        <w:tc>
          <w:tcPr>
            <w:tcW w:w="3402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7103213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Часть карточек сохраняет устаревший состав</w:t>
            </w:r>
          </w:p>
        </w:tc>
      </w:tr>
      <w:tr w:rsidR="001830DD" w14:paraId="23410BAA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1240B21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Ручная проверка совместимости</w:t>
            </w:r>
          </w:p>
        </w:tc>
        <w:tc>
          <w:tcPr>
            <w:tcW w:w="32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ECBC954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Ограничения 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корпуса, платы, БП и видеокарты проверяются специалистом</w:t>
            </w:r>
          </w:p>
        </w:tc>
        <w:tc>
          <w:tcPr>
            <w:tcW w:w="3402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AF77B47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Риск публикации некорректной конфигурации</w:t>
            </w:r>
          </w:p>
        </w:tc>
      </w:tr>
      <w:tr w:rsidR="001830DD" w:rsidRPr="005D1ECA" w14:paraId="524CC299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1694D6E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Несинхронные цены и наличие</w:t>
            </w:r>
          </w:p>
        </w:tc>
        <w:tc>
          <w:tcPr>
            <w:tcW w:w="32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FCC322E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Данные поставщиков меняются независимо от карточек</w:t>
            </w:r>
          </w:p>
        </w:tc>
        <w:tc>
          <w:tcPr>
            <w:tcW w:w="3402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7ADD18C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Недостоверная цена или недоступный товар</w:t>
            </w:r>
          </w:p>
        </w:tc>
      </w:tr>
      <w:tr w:rsidR="001830DD" w:rsidRPr="005D1ECA" w14:paraId="5A578F43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5D24025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Раздельная подготовка 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контента</w:t>
            </w:r>
          </w:p>
        </w:tc>
        <w:tc>
          <w:tcPr>
            <w:tcW w:w="32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DF3C01B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Характеристики, вес и изображения формируются в разных операциях</w:t>
            </w:r>
          </w:p>
        </w:tc>
        <w:tc>
          <w:tcPr>
            <w:tcW w:w="3402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B1D9E88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Повторный ввод и неполные карточки</w:t>
            </w:r>
          </w:p>
        </w:tc>
      </w:tr>
    </w:tbl>
    <w:p w14:paraId="1DAB6495" w14:textId="77777777" w:rsidR="001830DD" w:rsidRPr="00A40C57" w:rsidRDefault="00143A86">
      <w:pPr>
        <w:pStyle w:val="1"/>
        <w:keepNext/>
        <w:keepLines/>
        <w:widowControl/>
        <w:spacing w:before="240" w:after="120" w:line="360" w:lineRule="auto"/>
        <w:ind w:left="0" w:right="0" w:firstLine="0"/>
        <w:jc w:val="center"/>
        <w:rPr>
          <w:lang w:val="ru-RU"/>
        </w:rPr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t>4 Видение и границы проекта</w:t>
      </w:r>
    </w:p>
    <w:p w14:paraId="533E693E" w14:textId="77777777" w:rsidR="001830DD" w:rsidRPr="00A40C57" w:rsidRDefault="00143A86">
      <w:pPr>
        <w:pStyle w:val="21"/>
        <w:keepNext/>
        <w:keepLines/>
        <w:widowControl/>
        <w:spacing w:before="240" w:after="120" w:line="360" w:lineRule="auto"/>
        <w:ind w:left="0" w:right="0" w:firstLine="0"/>
        <w:jc w:val="left"/>
        <w:rPr>
          <w:lang w:val="ru-RU"/>
        </w:rPr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t>4.1 Цель и видение</w:t>
      </w:r>
    </w:p>
    <w:p w14:paraId="1C584372" w14:textId="77777777" w:rsidR="001830DD" w:rsidRPr="00A40C57" w:rsidRDefault="00143A86">
      <w:pPr>
        <w:keepNext w:val="0"/>
        <w:keepLines w:val="0"/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Цель проекта - спроектировать информационную систему, которая обеспечивает единое управление BOM и карточками товаров, автоматизирует проверку согласованности данных и поддерживает публикацию в </w:t>
      </w:r>
      <w:proofErr w:type="spellStart"/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Ozon</w:t>
      </w:r>
      <w:proofErr w:type="spellEnd"/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.</w:t>
      </w:r>
    </w:p>
    <w:p w14:paraId="012030AE" w14:textId="77777777" w:rsidR="001830DD" w:rsidRPr="00A40C57" w:rsidRDefault="00143A86">
      <w:pPr>
        <w:keepNext w:val="0"/>
        <w:keepLines w:val="0"/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Проектируемая ИС рассматривается как новый программный п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родукт. Система должна стать единым источником данных о конфигурации товарного предложения. Изменения компонента, предложения поставщика или правила должны приводить к повторной проверке связанных BOM и формировать перечень карточек, требующих актуализации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.</w:t>
      </w:r>
    </w:p>
    <w:p w14:paraId="4AF82288" w14:textId="755AE240" w:rsidR="001830DD" w:rsidRDefault="00143A86">
      <w:pPr>
        <w:pStyle w:val="21"/>
        <w:keepNext/>
        <w:keepLines/>
        <w:widowControl/>
        <w:spacing w:before="240" w:after="120" w:line="360" w:lineRule="auto"/>
        <w:ind w:left="0" w:right="0" w:firstLine="0"/>
        <w:jc w:val="left"/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lastRenderedPageBreak/>
        <w:t>4.2 Границы</w:t>
      </w:r>
    </w:p>
    <w:p>
      <w:pPr>
        <w:keepNext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приведены в таблице 2.</w:t>
      </w:r>
    </w:p>
    <w:p w14:paraId="2C519267" w14:textId="77777777" w:rsidR="001830DD" w:rsidRDefault="00143A86" w:rsidP="00A40C57">
      <w:pPr>
        <w:keepNext/>
        <w:keepLines/>
        <w:widowControl/>
        <w:spacing w:before="120" w:after="60" w:line="24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2 – Границы проекта</w:t>
      </w:r>
    </w:p>
    <w:tbl>
      <w:tblPr>
        <w:tblW w:w="0" w:type="auto"/>
        <w:tblLayout w:type="fixed"/>
        <w:tblLook w:val="04A0" w:firstRow="1" w:lastRow="0" w:firstColumn="1" w:lastColumn="0" w:noHBand="0" w:noVBand="1"/>
        <w:jc w:val="center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4535"/>
        <w:gridCol w:w="4535"/>
      </w:tblGrid>
      <w:tr w:rsidR="001830DD" w14:paraId="520CBF65" w14:textId="77777777">
        <w:trPr>
          <w:tblHeader w:val="true"/>
          <w:jc w:val="center"/>
          <w:cantSplit/>
        </w:trPr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06A33F0" w14:textId="77777777" w:rsidR="001830DD" w:rsidRDefault="00143A86" w:rsidP="00A40C57">
            <w:pPr>
              <w:keepNext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/>
                <w:i w:val="0"/>
                <w:color w:val="000000"/>
                <w:sz w:val="24"/>
                <w:lang w:val="ru-RU"/>
              </w:rPr>
              <w:t>В границах проекта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55752B6" w14:textId="77777777" w:rsidR="001830DD" w:rsidRDefault="00143A86" w:rsidP="00A40C57">
            <w:pPr>
              <w:keepNext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/>
                <w:i w:val="0"/>
                <w:color w:val="000000"/>
                <w:sz w:val="24"/>
                <w:lang w:val="ru-RU"/>
              </w:rPr>
              <w:t>За границами проекта</w:t>
            </w:r>
          </w:p>
        </w:tc>
      </w:tr>
      <w:tr w:rsidR="001830DD" w:rsidRPr="005D1ECA" w14:paraId="06D24238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E177722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Создание и версионирование BOM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5422D56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Заключение договоров и закупка комплектующих</w:t>
            </w:r>
          </w:p>
        </w:tc>
      </w:tr>
      <w:tr w:rsidR="001830DD" w14:paraId="5F6B9970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B430921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Правила совместимости и массовые замены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5C205F6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Бухгалтерский и налоговый учёт</w:t>
            </w:r>
          </w:p>
        </w:tc>
      </w:tr>
      <w:tr w:rsidR="001830DD" w:rsidRPr="005D1ECA" w14:paraId="6BEF5B45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DEA4D2E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Сопоставление товаров и предложений поставщиков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09FC257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Физическая сборка и диагностика компьютеров</w:t>
            </w:r>
          </w:p>
        </w:tc>
      </w:tr>
      <w:tr w:rsidR="001830DD" w14:paraId="702EE8D1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88D53D6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Расчёт цены, характеристик и веса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0D616A1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Обработка заказов покупателей</w:t>
            </w:r>
          </w:p>
        </w:tc>
      </w:tr>
      <w:tr w:rsidR="001830DD" w:rsidRPr="005D1ECA" w14:paraId="2BA3BB24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2A67AF5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Генерация изображений и проверка полноты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7C7EB89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Упаковка, доставка и гарантийное обслуживание</w:t>
            </w:r>
          </w:p>
        </w:tc>
      </w:tr>
      <w:tr w:rsidR="001830DD" w:rsidRPr="005D1ECA" w14:paraId="3EAAFFD8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34F1BC9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Создание и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 обновление карточек через API </w:t>
            </w:r>
            <w:proofErr w:type="spellStart"/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Ozon</w:t>
            </w:r>
            <w:proofErr w:type="spellEnd"/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CE9C157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Управление рекламными кампаниями на площадке</w:t>
            </w:r>
          </w:p>
        </w:tc>
      </w:tr>
    </w:tbl>
    <w:p w14:paraId="26339C15" w14:textId="259DA3B9" w:rsidR="00A40C57" w:rsidRPr="00CA771B" w:rsidRDefault="00143A86" w:rsidP="00CA771B">
      <w:pPr>
        <w:keepNext w:val="0"/>
        <w:keepLines w:val="0"/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Инициирующее событие — решение руководителя или менеджера создать либо изменить товарное предложение. Успешное завершение — подтверждено создание или обновление карточки и сохранён окончательный результат. Приём задачи без окончательного результата означает ожидание. Отказ, временная ошибка и неизвестный исход регистрируются отдельно; неизвестный исход требует сверки, а не слепой повторной отправки.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/>
      </w:r>
    </w:p>
    <w:p w14:paraId="4370CC34" w14:textId="41D51280" w:rsidR="001830DD" w:rsidRPr="00A40C57" w:rsidRDefault="00143A86">
      <w:pPr>
        <w:pStyle w:val="1"/>
        <w:keepNext/>
        <w:keepLines/>
        <w:widowControl/>
        <w:spacing w:before="240" w:after="120" w:line="360" w:lineRule="auto"/>
        <w:ind w:left="0" w:right="0" w:firstLine="0"/>
        <w:jc w:val="center"/>
        <w:rPr>
          <w:lang w:val="ru-RU"/>
        </w:rPr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t>5 Подразделения и пользователи</w:t>
      </w:r>
    </w:p>
    <w:p>
      <w:pPr>
        <w:keepNext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приведены в таблице 3.</w:t>
      </w:r>
    </w:p>
    <w:p w14:paraId="5956CED1" w14:textId="77777777" w:rsidR="001830DD" w:rsidRPr="00A40C57" w:rsidRDefault="00143A86" w:rsidP="00A40C57">
      <w:pPr>
        <w:keepNext/>
        <w:keepLines/>
        <w:widowControl/>
        <w:spacing w:before="120" w:after="60" w:line="240" w:lineRule="auto"/>
        <w:ind w:left="0" w:right="0" w:firstLine="0"/>
        <w:jc w:val="left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3 – Участники проекта</w:t>
      </w:r>
    </w:p>
    <w:tbl>
      <w:tblPr>
        <w:tblW w:w="0" w:type="auto"/>
        <w:tblLayout w:type="fixed"/>
        <w:tblLook w:val="04A0" w:firstRow="1" w:lastRow="0" w:firstColumn="1" w:lastColumn="0" w:noHBand="0" w:noVBand="1"/>
        <w:jc w:val="center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2041"/>
        <w:gridCol w:w="3515"/>
        <w:gridCol w:w="3515"/>
      </w:tblGrid>
      <w:tr w:rsidR="001830DD" w14:paraId="52B3EDAF" w14:textId="77777777">
        <w:trPr>
          <w:tblHeader w:val="true"/>
          <w:jc w:val="center"/>
          <w:cantSplit/>
        </w:trPr>
        <w:tc>
          <w:tcPr>
            <w:tcW w:w="204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Участник</w:t>
            </w:r>
          </w:p>
        </w:tc>
        <w:tc>
          <w:tcPr>
            <w:tcW w:w="351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Зона ответственности</w:t>
            </w:r>
          </w:p>
        </w:tc>
        <w:tc>
          <w:tcPr>
            <w:tcW w:w="351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Использование системы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маркетплейсов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Владелец бизнес-процесса и качества карточки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Создаёт запрос, контролирует цену и полноту, публикует в Ozon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Технический специалист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Техническая корректность BOM и правил совместимости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Формирует BOM, сопоставляет модели, выполняет массовые замены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Дизайнер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Шаблоны и визуальное качество изображений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Настраивает шаблоны и проверяет сформированные изображения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Администратор системы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Доступ, интеграции и технические ошибки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Назначает роли, настраивает интеграции, контролирует журнал ошибок</w:t>
            </w:r>
          </w:p>
        </w:tc>
      </w:tr>
    </w:tbl>
    <w:p w14:paraId="488C6A38" w14:textId="77777777" w:rsidR="001830DD" w:rsidRDefault="001830DD">
      <w:pPr>
        <w:keepNext w:val="0"/>
        <w:keepLines w:val="0"/>
        <w:widowControl/>
        <w:spacing w:after="0" w:before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Непосредственными пользователями проектируемой ИС являются менеджер маркетплейсов, технический специалист, дизайнер и администратор системы. Поставщики PC4Games и ITPartner, а также Ozon являются внешними системами и не включаются в состав внутренних ролей.</w:t>
      </w:r>
    </w:p>
    <w:p>
      <w:pPr>
        <w:keepNext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рисунке 1 представлена модель.</w:t>
      </w:r>
    </w:p>
    <w:p w14:paraId="4DD3BD8F" w14:textId="7E63E03F" w:rsidR="001830DD" w:rsidRDefault="00000983" w:rsidP="00000983">
      <w:pPr>
        <w:keepNext/>
        <w:keepLines w:val="0"/>
        <w:widowControl/>
        <w:spacing w:before="0" w:after="0" w:line="24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noProof/>
          <w:color w:val="000000"/>
          <w:sz w:val="28"/>
        </w:rPr>
        <w:lastRenderedPageBreak/>
        <w:drawing>
          <wp:inline distT="0" distB="0" distL="0" distR="0" wp14:anchorId="270EDF00" wp14:editId="2AE3B4DB">
            <wp:extent cx="5940000" cy="2919600"/>
            <wp:effectExtent l="0" t="0" r="7620" b="0"/>
            <wp:docPr id="16430817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291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1C0146" w14:textId="77777777" w:rsidR="001830DD" w:rsidRPr="00A40C57" w:rsidRDefault="00143A86" w:rsidP="00A40C57">
      <w:pPr>
        <w:keepNext w:val="0"/>
        <w:keepLines/>
        <w:widowControl/>
        <w:spacing w:before="60" w:after="120" w:line="240" w:lineRule="auto"/>
        <w:ind w:left="0" w:right="0" w:firstLine="0"/>
        <w:jc w:val="center"/>
        <w:rPr>
          <w:b/>
          <w:bCs/>
          <w:iCs/>
          <w:szCs w:val="28"/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Организационная структура с выделением пользователей ИС</w:t>
      </w:r>
    </w:p>
    <w:p w14:paraId="0069AA9B" w14:textId="77777777" w:rsidR="001830DD" w:rsidRPr="00A40C57" w:rsidRDefault="00143A86">
      <w:pPr>
        <w:pStyle w:val="1"/>
        <w:keepNext/>
        <w:keepLines/>
        <w:widowControl/>
        <w:spacing w:before="240" w:after="120" w:line="360" w:lineRule="auto"/>
        <w:ind w:left="0" w:right="0" w:firstLine="0"/>
        <w:jc w:val="center"/>
        <w:rPr>
          <w:lang w:val="ru-RU"/>
        </w:rPr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t>6 Отчёт об обследовании</w:t>
      </w:r>
    </w:p>
    <w:p w14:paraId="70C2BD6B" w14:textId="77777777" w:rsidR="001830DD" w:rsidRPr="00A40C57" w:rsidRDefault="00143A86">
      <w:pPr>
        <w:pStyle w:val="21"/>
        <w:keepNext/>
        <w:keepLines/>
        <w:widowControl/>
        <w:spacing w:before="240" w:after="120" w:line="360" w:lineRule="auto"/>
        <w:ind w:left="0" w:right="0" w:firstLine="0"/>
        <w:jc w:val="left"/>
        <w:rPr>
          <w:lang w:val="ru-RU"/>
        </w:rPr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t>6.1 Общие требования к информационной системе</w:t>
      </w:r>
    </w:p>
    <w:p w14:paraId="79E9AC27" w14:textId="77777777" w:rsidR="001830DD" w:rsidRPr="00A40C57" w:rsidRDefault="00143A86">
      <w:pPr>
        <w:pStyle w:val="a0"/>
        <w:keepNext w:val="0"/>
        <w:keepLines w:val="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ИС реализуется как 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многопользовательское веб-приложение с централизованным хранением данных.</w:t>
      </w:r>
    </w:p>
    <w:p w14:paraId="147E4D2E" w14:textId="3040631C" w:rsidR="001830DD" w:rsidRPr="00A40C57" w:rsidRDefault="00143A86">
      <w:pPr>
        <w:pStyle w:val="a0"/>
        <w:keepNext w:val="0"/>
        <w:keepLines w:val="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BOM, карточка товара и позиции </w:t>
      </w:r>
      <w:r w:rsidR="00A40C57"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поставщиков 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связываются устойчивыми идентификаторами и </w:t>
      </w:r>
      <w:proofErr w:type="spellStart"/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версионируются</w:t>
      </w:r>
      <w:proofErr w:type="spellEnd"/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.</w:t>
      </w:r>
    </w:p>
    <w:p w14:paraId="4C639EAC" w14:textId="77777777" w:rsidR="001830DD" w:rsidRPr="00A40C57" w:rsidRDefault="00143A86">
      <w:pPr>
        <w:pStyle w:val="a0"/>
        <w:keepNext w:val="0"/>
        <w:keepLines w:val="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Правила совместимости, цены, веса и сопоставления изменяются через справочники б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ез изменения программного кода.</w:t>
      </w:r>
    </w:p>
    <w:p w14:paraId="24CB18D5" w14:textId="77777777" w:rsidR="001830DD" w:rsidRPr="00A40C57" w:rsidRDefault="00143A86">
      <w:pPr>
        <w:pStyle w:val="a0"/>
        <w:keepNext w:val="0"/>
        <w:keepLines w:val="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Публикация в </w:t>
      </w:r>
      <w:proofErr w:type="spellStart"/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Ozon</w:t>
      </w:r>
      <w:proofErr w:type="spellEnd"/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 и получение данных поставщиков выполняются через контролируемые интеграционные операции.</w:t>
      </w:r>
    </w:p>
    <w:p w14:paraId="1E846FE2" w14:textId="77777777" w:rsidR="001830DD" w:rsidRPr="00A40C57" w:rsidRDefault="00143A86">
      <w:pPr>
        <w:pStyle w:val="a0"/>
        <w:keepNext w:val="0"/>
        <w:keepLines w:val="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Каждое массовое изменение предварительно показывает область воздействия и требует подтверждения пользователя.</w:t>
      </w:r>
    </w:p>
    <w:p w14:paraId="59C4F609" w14:textId="77777777" w:rsidR="001830DD" w:rsidRPr="00A40C57" w:rsidRDefault="00143A86">
      <w:pPr>
        <w:pStyle w:val="a0"/>
        <w:keepNext w:val="0"/>
        <w:keepLines w:val="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Система сохраняет автора, время, старое и новое значение для критичных изменений.</w:t>
      </w:r>
    </w:p>
    <w:p w14:paraId="741F954D" w14:textId="77777777" w:rsidR="001830DD" w:rsidRPr="00A40C57" w:rsidRDefault="00143A86">
      <w:pPr>
        <w:pStyle w:val="a0"/>
        <w:keepNext w:val="0"/>
        <w:keepLines w:val="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Доступ к функциям определяется ролью пользователя.</w:t>
      </w:r>
    </w:p>
    <w:p w14:paraId="7AAFA999" w14:textId="77777777" w:rsidR="001830DD" w:rsidRPr="00A40C57" w:rsidRDefault="00143A86">
      <w:pPr>
        <w:pStyle w:val="a0"/>
        <w:keepNext w:val="0"/>
        <w:keepLines w:val="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Неуспешная внешняя операция не должна приводить к потере подготовленной карточки.</w:t>
      </w:r>
    </w:p>
    <w:p w14:paraId="400A51E3" w14:textId="2B9EAAE1" w:rsidR="001830DD" w:rsidRPr="00A40C57" w:rsidRDefault="00143A86">
      <w:pPr>
        <w:pStyle w:val="21"/>
        <w:keepNext/>
        <w:keepLines/>
        <w:widowControl/>
        <w:spacing w:before="240" w:after="120" w:line="360" w:lineRule="auto"/>
        <w:ind w:left="0" w:right="0" w:firstLine="0"/>
        <w:jc w:val="left"/>
        <w:rPr>
          <w:lang w:val="ru-RU"/>
        </w:rPr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lastRenderedPageBreak/>
        <w:t>6.2 Формы документов и экранные формы</w:t>
      </w:r>
    </w:p>
    <w:p>
      <w:pPr>
        <w:keepNext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приведены в таблице 4.</w:t>
      </w:r>
    </w:p>
    <w:p w14:paraId="66F43C51" w14:textId="77777777" w:rsidR="001830DD" w:rsidRPr="00A40C57" w:rsidRDefault="00143A86" w:rsidP="00A40C57">
      <w:pPr>
        <w:keepNext/>
        <w:keepLines/>
        <w:widowControl/>
        <w:spacing w:before="120" w:after="60" w:line="240" w:lineRule="auto"/>
        <w:ind w:left="0" w:right="0" w:firstLine="0"/>
        <w:jc w:val="left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4 – Формы проектируемой ИС</w:t>
      </w:r>
    </w:p>
    <w:tbl>
      <w:tblPr>
        <w:tblW w:w="0" w:type="auto"/>
        <w:tblLayout w:type="fixed"/>
        <w:tblLook w:val="04A0" w:firstRow="1" w:lastRow="0" w:firstColumn="1" w:lastColumn="0" w:noHBand="0" w:noVBand="1"/>
        <w:jc w:val="center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2551"/>
        <w:gridCol w:w="6520"/>
      </w:tblGrid>
      <w:tr w:rsidR="001830DD" w14:paraId="5972FB92" w14:textId="77777777">
        <w:trPr>
          <w:tblHeader w:val="true"/>
          <w:jc w:val="center"/>
          <w:cantSplit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2BADAE0" w14:textId="77777777" w:rsidR="001830DD" w:rsidRDefault="00143A86" w:rsidP="00A40C57">
            <w:pPr>
              <w:keepNext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/>
                <w:i w:val="0"/>
                <w:color w:val="000000"/>
                <w:sz w:val="24"/>
                <w:lang w:val="ru-RU"/>
              </w:rPr>
              <w:t>Форма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56B88FC" w14:textId="77777777" w:rsidR="001830DD" w:rsidRDefault="00143A86" w:rsidP="00A40C57">
            <w:pPr>
              <w:keepNext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/>
                <w:i w:val="0"/>
                <w:color w:val="000000"/>
                <w:sz w:val="24"/>
                <w:lang w:val="ru-RU"/>
              </w:rPr>
              <w:t>Назначение и основные данные</w:t>
            </w:r>
          </w:p>
        </w:tc>
      </w:tr>
      <w:tr w:rsidR="001830DD" w:rsidRPr="005D1ECA" w14:paraId="562DA3F8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B29E994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Карточка BOM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1F2AEEE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Корпус, код конфигурации, состав слотов, разрешённые группы и точные модели, статус</w:t>
            </w:r>
          </w:p>
        </w:tc>
      </w:tr>
      <w:tr w:rsidR="001830DD" w:rsidRPr="005D1ECA" w14:paraId="14B222FB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FF85430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Редактор совместимости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4C27FEA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Ограничения по сокету, форм-фактору, габаритам, 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мощности, интерфейсам и другим характеристикам</w:t>
            </w:r>
          </w:p>
        </w:tc>
      </w:tr>
      <w:tr w:rsidR="001830DD" w:rsidRPr="005D1ECA" w14:paraId="10646206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0F4AB0A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Предложения поставщиков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552466C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Поставщик, артикул, точная модель, цена, наличие, дата актуальности и соответствие внутреннему компоненту</w:t>
            </w:r>
          </w:p>
        </w:tc>
      </w:tr>
      <w:tr w:rsidR="001830DD" w:rsidRPr="005D1ECA" w14:paraId="0F0F5DFF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61129E9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Массовая замена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B81D685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Исходный компонент, новый компонент, 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затрагиваемые BOM, найденные конфликты и подтверждение применения</w:t>
            </w:r>
          </w:p>
        </w:tc>
      </w:tr>
      <w:tr w:rsidR="001830DD" w:rsidRPr="005D1ECA" w14:paraId="4D7A2DB3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B95C385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Предварительный просмотр карточки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B7AB4E3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Название, категория, характеристики, состав, цена, вес, изображения и результат проверки полноты</w:t>
            </w:r>
          </w:p>
        </w:tc>
      </w:tr>
      <w:tr w:rsidR="001830DD" w:rsidRPr="005D1ECA" w14:paraId="20AD4F5D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337FF92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Генерация изображений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654722E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Шаблон, корпус, выбранные 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компоненты, варианты ракурсов и сформированные файлы</w:t>
            </w:r>
          </w:p>
        </w:tc>
      </w:tr>
      <w:tr w:rsidR="001830DD" w:rsidRPr="005D1ECA" w14:paraId="6424E147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3CA77FB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Публикация в </w:t>
            </w:r>
            <w:proofErr w:type="spellStart"/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Ozon</w:t>
            </w:r>
            <w:proofErr w:type="spellEnd"/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9699FD0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Карточка, версия данных, режим создания или обновления, результат API и идентификатор операции</w:t>
            </w:r>
          </w:p>
        </w:tc>
      </w:tr>
      <w:tr w:rsidR="001830DD" w:rsidRPr="005D1ECA" w14:paraId="3D990AF9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5E33E3A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Журнал ошибок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9D72451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Дата, источник, операция, код ошибки, текст, повторная попытка, 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ответственный и статус устранения</w:t>
            </w:r>
          </w:p>
        </w:tc>
      </w:tr>
    </w:tbl>
    <w:p w14:paraId="3B639073" w14:textId="77777777" w:rsidR="001830DD" w:rsidRPr="00A40C57" w:rsidRDefault="00143A86">
      <w:pPr>
        <w:pStyle w:val="21"/>
        <w:keepNext/>
        <w:keepLines/>
        <w:widowControl/>
        <w:spacing w:before="240" w:after="120" w:line="360" w:lineRule="auto"/>
        <w:ind w:left="0" w:right="0" w:firstLine="0"/>
        <w:jc w:val="left"/>
        <w:rPr>
          <w:lang w:val="ru-RU"/>
        </w:rPr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t>6.3 Описание системы учёта</w:t>
      </w:r>
    </w:p>
    <w:p w14:paraId="75A960E5" w14:textId="77777777" w:rsidR="001830DD" w:rsidRPr="00A40C57" w:rsidRDefault="00143A86">
      <w:pPr>
        <w:keepNext w:val="0"/>
        <w:keepLines w:val="0"/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Центральным объектом учёта является BOM, связанная с корпусом и одной или несколькими карточками товара. BOM содержит слоты комплектующих. Для каждого слота указывается допустимая группа характ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еристик или точная модель. Правила совместимости ограничивают возможные сочетания, а поставщицкие предложения связывают внутренний компонент с внешним артикулом, ценой и наличием.</w:t>
      </w:r>
    </w:p>
    <w:p w14:paraId="7DF71837" w14:textId="77777777" w:rsidR="001830DD" w:rsidRPr="00A40C57" w:rsidRDefault="00143A86">
      <w:pPr>
        <w:keepNext w:val="0"/>
        <w:keepLines w:val="0"/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Карточка товара хранит подготовленные для Ozon данные и ссылку на версию BOM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. При изменении состава, цены, веса, изображения или обязательной характеристики система переводит опубликованную карточку в статус «требует актуализации». Публикация создаёт отдельную запись с запросом, ответом, временем и результатом. Такая модель позвол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яет отличать внутреннее состояние конфигурации от состояния карточки на маркетплейсе.</w:t>
      </w:r>
    </w:p>
    <w:p>
      <w:pPr>
        <w:keepNext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приведены в таблице 5.</w:t>
      </w:r>
    </w:p>
    <w:p w14:paraId="0B68ECE5" w14:textId="77777777" w:rsidR="001830DD" w:rsidRDefault="00143A86" w:rsidP="00A40C57">
      <w:pPr>
        <w:keepNext/>
        <w:keepLines/>
        <w:widowControl/>
        <w:spacing w:before="120" w:after="60" w:line="24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5 – Основные сущности системы учёта</w:t>
      </w:r>
    </w:p>
    <w:tbl>
      <w:tblPr>
        <w:tblW w:w="0" w:type="auto"/>
        <w:tblLayout w:type="fixed"/>
        <w:tblLook w:val="04A0" w:firstRow="1" w:lastRow="0" w:firstColumn="1" w:lastColumn="0" w:noHBand="0" w:noVBand="1"/>
        <w:jc w:val="center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2551"/>
        <w:gridCol w:w="6520"/>
      </w:tblGrid>
      <w:tr w:rsidR="001830DD" w14:paraId="019B5345" w14:textId="77777777">
        <w:trPr>
          <w:tblHeader w:val="true"/>
          <w:jc w:val="center"/>
          <w:cantSplit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354CADB" w14:textId="77777777" w:rsidR="001830DD" w:rsidRDefault="00143A86" w:rsidP="00A40C57">
            <w:pPr>
              <w:keepNext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/>
                <w:i w:val="0"/>
                <w:color w:val="000000"/>
                <w:sz w:val="24"/>
                <w:lang w:val="ru-RU"/>
              </w:rPr>
              <w:t>Сущность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6F72034" w14:textId="77777777" w:rsidR="001830DD" w:rsidRDefault="00143A86" w:rsidP="00A40C57">
            <w:pPr>
              <w:keepNext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/>
                <w:i w:val="0"/>
                <w:color w:val="000000"/>
                <w:sz w:val="24"/>
                <w:lang w:val="ru-RU"/>
              </w:rPr>
              <w:t>Назначение</w:t>
            </w:r>
          </w:p>
        </w:tc>
      </w:tr>
      <w:tr w:rsidR="001830DD" w:rsidRPr="005D1ECA" w14:paraId="0423E7F3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ED63297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BOM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A5FB15C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Версионируемая спецификация компьютерной системы на основе корпуса</w:t>
            </w:r>
          </w:p>
        </w:tc>
      </w:tr>
      <w:tr w:rsidR="001830DD" w:rsidRPr="005D1ECA" w14:paraId="3BB77E8D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085FA5D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Карточка товара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EE2BE9D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Набор 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данных для публикации конкретного товарного предложения</w:t>
            </w:r>
          </w:p>
        </w:tc>
      </w:tr>
      <w:tr w:rsidR="001830DD" w14:paraId="25F43E0D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97EC82F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Компонент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FD26832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Нормализованная внутренняя модель комплектующего</w:t>
            </w:r>
          </w:p>
        </w:tc>
      </w:tr>
      <w:tr w:rsidR="001830DD" w:rsidRPr="005D1ECA" w14:paraId="644F44ED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5FD442D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Характеристика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02D48D2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Типизированное свойство компонента или карточки</w:t>
            </w:r>
          </w:p>
        </w:tc>
      </w:tr>
      <w:tr w:rsidR="001830DD" w:rsidRPr="005D1ECA" w14:paraId="74D8DD72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014317B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Правило совместимости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1BB2DCD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Проверяемое условие допустимости сочетания 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компонентов</w:t>
            </w:r>
          </w:p>
        </w:tc>
      </w:tr>
      <w:tr w:rsidR="001830DD" w:rsidRPr="005D1ECA" w14:paraId="670D3E85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EB465A9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Товар поставщика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9ACD8FE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Внешняя позиция, сопоставленная внутреннему компоненту</w:t>
            </w:r>
          </w:p>
        </w:tc>
      </w:tr>
      <w:tr w:rsidR="001830DD" w:rsidRPr="005D1ECA" w14:paraId="6964FDDA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22461A4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Предложение поставщика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8C28494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Цена, наличие и момент актуальности внешней позиции</w:t>
            </w:r>
          </w:p>
        </w:tc>
      </w:tr>
      <w:tr w:rsidR="001830DD" w14:paraId="0FDAA026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26B8E1A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Правило замены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3376997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Допустимое направление замены компонента</w:t>
            </w:r>
          </w:p>
        </w:tc>
      </w:tr>
      <w:tr w:rsidR="001830DD" w:rsidRPr="005D1ECA" w14:paraId="7DB54B4A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13E808F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Изображение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5D6D4F9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Файл или 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результат генерации, связанный с карточкой</w:t>
            </w:r>
          </w:p>
        </w:tc>
      </w:tr>
      <w:tr w:rsidR="001830DD" w:rsidRPr="005D1ECA" w14:paraId="0BE6A16E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F16593C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Публикация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76A1650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Попытка создания или обновления карточки в </w:t>
            </w:r>
            <w:proofErr w:type="spellStart"/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Ozon</w:t>
            </w:r>
            <w:proofErr w:type="spellEnd"/>
          </w:p>
        </w:tc>
      </w:tr>
    </w:tbl>
    <w:p w14:paraId="05A3165D" w14:textId="224F3B0B" w:rsidR="001830DD" w:rsidRDefault="00143A86">
      <w:pPr>
        <w:pStyle w:val="21"/>
        <w:keepNext/>
        <w:keepLines/>
        <w:widowControl/>
        <w:spacing w:before="240" w:after="120" w:line="360" w:lineRule="auto"/>
        <w:ind w:left="0" w:right="0" w:firstLine="0"/>
        <w:jc w:val="left"/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t>6.4 Справочники</w:t>
      </w:r>
    </w:p>
    <w:p>
      <w:pPr>
        <w:keepNext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приведены в таблице 6.</w:t>
      </w:r>
    </w:p>
    <w:p w14:paraId="5C9DA0CF" w14:textId="77777777" w:rsidR="001830DD" w:rsidRDefault="00143A86" w:rsidP="00A40C57">
      <w:pPr>
        <w:keepNext/>
        <w:keepLines/>
        <w:widowControl/>
        <w:spacing w:before="120" w:after="60" w:line="24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6 – Справочники информационной системы</w:t>
      </w:r>
    </w:p>
    <w:tbl>
      <w:tblPr>
        <w:tblW w:w="0" w:type="auto"/>
        <w:tblLayout w:type="fixed"/>
        <w:tblLook w:val="04A0" w:firstRow="1" w:lastRow="0" w:firstColumn="1" w:lastColumn="0" w:noHBand="0" w:noVBand="1"/>
        <w:jc w:val="center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2721"/>
        <w:gridCol w:w="6350"/>
      </w:tblGrid>
      <w:tr w:rsidR="001830DD" w14:paraId="45ACD8B1" w14:textId="77777777">
        <w:trPr>
          <w:tblHeader w:val="true"/>
          <w:jc w:val="center"/>
          <w:cantSplit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62F19CA" w14:textId="77777777" w:rsidR="001830DD" w:rsidRDefault="00143A86" w:rsidP="00A40C57">
            <w:pPr>
              <w:keepNext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/>
                <w:i w:val="0"/>
                <w:color w:val="000000"/>
                <w:sz w:val="24"/>
                <w:lang w:val="ru-RU"/>
              </w:rPr>
              <w:t>Справочник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7FD2622" w14:textId="77777777" w:rsidR="001830DD" w:rsidRDefault="00143A86" w:rsidP="00A40C57">
            <w:pPr>
              <w:keepNext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/>
                <w:i w:val="0"/>
                <w:color w:val="000000"/>
                <w:sz w:val="24"/>
                <w:lang w:val="ru-RU"/>
              </w:rPr>
              <w:t>Содержание</w:t>
            </w:r>
          </w:p>
        </w:tc>
      </w:tr>
      <w:tr w:rsidR="001830DD" w:rsidRPr="005D1ECA" w14:paraId="701D8AA4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301DF56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Типы и модели комплектующих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9E1A256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Единая классификация 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процессоров, материнских плат, памяти, видеокарт, накопителей, блоков питания и корпусов</w:t>
            </w:r>
          </w:p>
        </w:tc>
      </w:tr>
      <w:tr w:rsidR="001830DD" w:rsidRPr="005D1ECA" w14:paraId="039C955B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85CA7C5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Характеристики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59D0383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Сокет, чипсет, форм-фактор, габариты, мощность, интерфейс, объём, частота и иные параметры</w:t>
            </w:r>
          </w:p>
        </w:tc>
      </w:tr>
      <w:tr w:rsidR="001830DD" w:rsidRPr="005D1ECA" w14:paraId="13EC3FA9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91A7297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Поставщики и их товары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6AADCF9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PC4Games, ITPartner, внешние 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артикулы, ссылки и правила сопоставления</w:t>
            </w:r>
          </w:p>
        </w:tc>
      </w:tr>
      <w:tr w:rsidR="001830DD" w:rsidRPr="005D1ECA" w14:paraId="26AC64E7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952EBF7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Категории и атрибуты </w:t>
            </w:r>
            <w:proofErr w:type="spellStart"/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Ozon</w:t>
            </w:r>
            <w:proofErr w:type="spellEnd"/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D335E10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Категории площадки, обязательные поля и допустимые значения характеристик</w:t>
            </w:r>
          </w:p>
        </w:tc>
      </w:tr>
      <w:tr w:rsidR="001830DD" w:rsidRPr="005D1ECA" w14:paraId="429F8DD6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EA7CAA2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Правила совместимости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6158517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Условия совместимости компонентов и текст диагностического сообщения</w:t>
            </w:r>
          </w:p>
        </w:tc>
      </w:tr>
      <w:tr w:rsidR="001830DD" w:rsidRPr="005D1ECA" w14:paraId="1A342403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E111358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Правила замены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020178B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Разрешённые аналоги, направление замены и ограничения массового применения</w:t>
            </w:r>
          </w:p>
        </w:tc>
      </w:tr>
      <w:tr w:rsidR="001830DD" w:rsidRPr="005D1ECA" w14:paraId="3EC48C5B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D564BF3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Правила цены и веса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2AC8058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Формулы, наценки, округление, масса упаковки и применимость правила</w:t>
            </w:r>
          </w:p>
        </w:tc>
      </w:tr>
      <w:tr w:rsidR="001830DD" w:rsidRPr="005D1ECA" w14:paraId="556D4B89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549577A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Шаблоны изображений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9ADA3AF" w14:textId="77777777" w:rsidR="001830DD" w:rsidRPr="00A40C57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Фон, ракурс, разрешение, зоны размещения и состав 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отображаемых элементов</w:t>
            </w:r>
          </w:p>
        </w:tc>
      </w:tr>
      <w:tr w:rsidR="001830DD" w:rsidRPr="005D1ECA" w14:paraId="624932B6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CF7B43D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Пользователи и роли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маркетплейсов, технический специалист, дизайнер, администратор</w:t>
            </w:r>
          </w:p>
        </w:tc>
      </w:tr>
      <w:tr w:rsidR="001830DD" w:rsidRPr="005D1ECA" w14:paraId="273EAEEA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D2B53C6" w14:textId="77777777" w:rsidR="001830DD" w:rsidRDefault="00143A86" w:rsidP="00A40C57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Статусы карточек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Карточка: черновик, на проверке, ошибка проверки, готова к публикации, опубликована, требует актуализации. Обмен: отправляется, ожидает результата, временная ошибка, отказ, результат неизвестен.</w:t>
            </w:r>
          </w:p>
        </w:tc>
      </w:tr>
    </w:tbl>
    <w:p w14:paraId="00DB780F" w14:textId="4882F0E9" w:rsidR="001830DD" w:rsidRPr="00A40C57" w:rsidRDefault="00143A86">
      <w:pPr>
        <w:pStyle w:val="1"/>
        <w:keepNext/>
        <w:keepLines/>
        <w:widowControl/>
        <w:spacing w:before="240" w:after="120" w:line="360" w:lineRule="auto"/>
        <w:ind w:left="0" w:right="0" w:firstLine="0"/>
        <w:jc w:val="center"/>
        <w:rPr>
          <w:lang w:val="ru-RU"/>
        </w:rPr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lastRenderedPageBreak/>
        <w:t xml:space="preserve">7 </w:t>
      </w: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t>Функциональные требования</w:t>
      </w:r>
    </w:p>
    <w:p w14:paraId="7E999590" w14:textId="77777777" w:rsidR="001830DD" w:rsidRPr="00A40C57" w:rsidRDefault="00143A86">
      <w:pPr>
        <w:keepNext w:val="0"/>
        <w:keepLines w:val="0"/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Требования сформулированы от лица системы и описывают проверяемый результат. Приоритет «высокий» означает обязательность функции для первой версии проекта.</w:t>
      </w:r>
    </w:p>
    <w:p>
      <w:pPr>
        <w:keepNext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приведены в таблице 7.</w:t>
      </w:r>
    </w:p>
    <w:p w14:paraId="650BA568" w14:textId="77777777" w:rsidR="001830DD" w:rsidRPr="00A40C57" w:rsidRDefault="00143A86" w:rsidP="00A40C57">
      <w:pPr>
        <w:keepNext/>
        <w:keepLines/>
        <w:widowControl/>
        <w:spacing w:before="120" w:after="60" w:line="240" w:lineRule="auto"/>
        <w:ind w:left="0" w:right="0" w:firstLine="0"/>
        <w:jc w:val="left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7 – Функциональные требования</w:t>
      </w:r>
    </w:p>
    <w:tbl>
      <w:tblPr>
        <w:tblW w:w="0" w:type="auto"/>
        <w:tblLayout w:type="fixed"/>
        <w:tblLook w:val="04A0" w:firstRow="1" w:lastRow="0" w:firstColumn="1" w:lastColumn="0" w:noHBand="0" w:noVBand="1"/>
        <w:jc w:val="center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907"/>
        <w:gridCol w:w="4535"/>
        <w:gridCol w:w="2324"/>
        <w:gridCol w:w="1587"/>
      </w:tblGrid>
      <w:tr w:rsidR="001830DD" w14:paraId="15174E27" w14:textId="77777777" w:rsidTr="00736680">
        <w:trPr>
          <w:tblHeader w:val="true"/>
          <w:jc w:val="center"/>
          <w:cantSplit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AD561F9" w14:textId="77777777" w:rsidR="001830DD" w:rsidRDefault="00143A86" w:rsidP="00736680">
            <w:pPr>
              <w:keepNext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/>
                <w:i w:val="0"/>
                <w:color w:val="000000"/>
                <w:sz w:val="24"/>
                <w:lang w:val="ru-RU"/>
              </w:rPr>
              <w:t>Код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71C431B" w14:textId="77777777" w:rsidR="001830DD" w:rsidRDefault="00143A86" w:rsidP="00736680">
            <w:pPr>
              <w:keepNext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/>
                <w:i w:val="0"/>
                <w:color w:val="000000"/>
                <w:sz w:val="24"/>
                <w:lang w:val="ru-RU"/>
              </w:rPr>
              <w:t>Требование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2473EBF" w14:textId="77777777" w:rsidR="001830DD" w:rsidRDefault="00143A86" w:rsidP="00736680">
            <w:pPr>
              <w:keepNext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/>
                <w:i w:val="0"/>
                <w:color w:val="000000"/>
                <w:sz w:val="24"/>
                <w:lang w:val="ru-RU"/>
              </w:rPr>
              <w:t>Пользователь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23EFA5C" w14:textId="77777777" w:rsidR="001830DD" w:rsidRDefault="00143A86" w:rsidP="00736680">
            <w:pPr>
              <w:keepNext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/>
                <w:i w:val="0"/>
                <w:color w:val="000000"/>
                <w:sz w:val="24"/>
                <w:lang w:val="ru-RU"/>
              </w:rPr>
              <w:t>Приоритет</w:t>
            </w:r>
          </w:p>
        </w:tc>
      </w:tr>
      <w:tr w:rsidR="001830DD" w14:paraId="34364ADF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A1DE085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FR-01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73B2A8E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 должна регистрировать запрос на создание или актуализацию карточки товара.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3DC5411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Менеджер маркетплейсов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691D8C8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Высокий</w:t>
            </w:r>
          </w:p>
        </w:tc>
      </w:tr>
      <w:tr w:rsidR="001830DD" w14:paraId="5DA57F1C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1E31B2A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FR-02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095DF0B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 должна создавать BOM с привязкой к корпусу и уникальному коду конфигурации.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09A7919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Технический специалист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1246E3A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Высокий</w:t>
            </w:r>
          </w:p>
        </w:tc>
      </w:tr>
      <w:tr w:rsidR="001830DD" w14:paraId="180722F6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10A3F6C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FR-03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12FDB70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 должна добавлять в слоты BOM как группу характеристик, например B650, так и точную модель компонента.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4024349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Технический специалист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5DC1B10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Высокий</w:t>
            </w:r>
          </w:p>
        </w:tc>
      </w:tr>
      <w:tr w:rsidR="001830DD" w14:paraId="58ABABFE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4D4EB71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FR-04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759311B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Система должна хранить правила совместимости компонентов и 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проверять конфигурацию при каждом изменении BOM.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3BDB799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Технический специалист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0391370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Высокий</w:t>
            </w:r>
          </w:p>
        </w:tc>
      </w:tr>
      <w:tr w:rsidR="001830DD" w14:paraId="4C4F5B30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CF2164D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FR-05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E4E5871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 должна показывать нарушенное правило и компоненты, вызвавшие конфликт.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EA3EA67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Технический специалист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16434EE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Высокий</w:t>
            </w:r>
          </w:p>
        </w:tc>
      </w:tr>
      <w:tr w:rsidR="001830DD" w14:paraId="46E653AA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B6A1A47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FR-06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07EE777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Система должна сопоставлять внутренний компонент с товарами PC4Games и </w:t>
            </w:r>
            <w:proofErr w:type="spellStart"/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ITPartner</w:t>
            </w:r>
            <w:proofErr w:type="spellEnd"/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F82999F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Технический специалист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04C36FD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Высокий</w:t>
            </w:r>
          </w:p>
        </w:tc>
      </w:tr>
      <w:tr w:rsidR="001830DD" w14:paraId="35D45158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D246CBD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FR-07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96C492E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 должна загружать цены, наличие и дату актуальности предложений поставщиков.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A403E3B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DA03313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Высокий</w:t>
            </w:r>
          </w:p>
        </w:tc>
      </w:tr>
      <w:tr w:rsidR="001830DD" w14:paraId="2D76F42C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D41771C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FR-08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383345B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Система должна 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выбирать применимое предложение поставщика по заданным правилам приоритета.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B7C4FF7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B148675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Средний</w:t>
            </w:r>
          </w:p>
        </w:tc>
      </w:tr>
      <w:tr w:rsidR="001830DD" w14:paraId="023471BB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7820244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FR-09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19DD314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 должна рассчитывать себестоимость и цену карточки по актуальным предложениям и правилам наценки.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EB78113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Менеджер маркетплейсов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0DFBBCC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Высокий</w:t>
            </w:r>
          </w:p>
        </w:tc>
      </w:tr>
      <w:tr w:rsidR="001830DD" w14:paraId="16A90BF7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0FBC6A3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FR-10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6001B6E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Система 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должна рассчитывать массу товара с упаковкой по составу BOM и правилам веса.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D292EFE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FFC8C8D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Средний</w:t>
            </w:r>
          </w:p>
        </w:tc>
      </w:tr>
      <w:tr w:rsidR="001830DD" w14:paraId="43202A22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E3CB741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FR-11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A4F1F1E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Система должна находить все BOM, содержащие выбранный компонент или его точную </w:t>
            </w:r>
            <w:proofErr w:type="spellStart"/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поставщицкую</w:t>
            </w:r>
            <w:proofErr w:type="spellEnd"/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 позицию.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86987F5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Технический специалист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3919579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Высокий</w:t>
            </w:r>
          </w:p>
        </w:tc>
      </w:tr>
      <w:tr w:rsidR="001830DD" w14:paraId="4CFEF336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3FD38C3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FR-12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4776595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 должна выполнять массовую замену после предварительного показа затрагиваемых BOM и конфликтов.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380EFAD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Технический специалист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477A4EE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Высокий</w:t>
            </w:r>
          </w:p>
        </w:tc>
      </w:tr>
      <w:tr w:rsidR="001830DD" w14:paraId="6B857561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BC533A9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FR-13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75BBA75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 должна повторно проверять совместимость, цену, вес и полноту всех изменённых BOM.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50CC8E2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68370A7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Высокий</w:t>
            </w:r>
          </w:p>
        </w:tc>
      </w:tr>
      <w:tr w:rsidR="001830DD" w14:paraId="462A031E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9F50BB6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FR-14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8CF4086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 должна формировать изображения карточки по утверждённым шаблонам.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1EB34D0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Дизайнер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755EB20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Средний</w:t>
            </w:r>
          </w:p>
        </w:tc>
      </w:tr>
      <w:tr w:rsidR="001830DD" w14:paraId="563AC6DB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4C65D3B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FR-15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8F37746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 должна формировать название, описание и набор характеристик карточки из данных BOM.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F33A647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B7EB035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Высокий</w:t>
            </w:r>
          </w:p>
        </w:tc>
      </w:tr>
      <w:tr w:rsidR="001830DD" w14:paraId="7C27D288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7EBA517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FR-16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6291B8E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Система должна проверять заполнение обязательных атрибутов категории </w:t>
            </w:r>
            <w:proofErr w:type="spellStart"/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Ozon</w:t>
            </w:r>
            <w:proofErr w:type="spellEnd"/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 до публикации.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212D2E7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Менеджер маркетплейсов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731CA39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Высокий</w:t>
            </w:r>
          </w:p>
        </w:tc>
      </w:tr>
      <w:tr w:rsidR="001830DD" w14:paraId="49ADC5CB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EC4A5D7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FR-17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91AFB73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Система должна создавать или обновлять карточку товара через API </w:t>
            </w:r>
            <w:proofErr w:type="spellStart"/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Ozon</w:t>
            </w:r>
            <w:proofErr w:type="spellEnd"/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B2D5C85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Менеджер маркетплейсов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64329F7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Высокий</w:t>
            </w:r>
          </w:p>
        </w:tc>
      </w:tr>
      <w:tr w:rsidR="001830DD" w14:paraId="2885A226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A89C727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FR-18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2A9E4CF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 должна сохранять идентификатор операции, ответ Ozon и итоговый статус публикации.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ABB912C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8BD12C4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Высокий</w:t>
            </w:r>
          </w:p>
        </w:tc>
      </w:tr>
      <w:tr w:rsidR="001830DD" w14:paraId="518ADE43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9AA6772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FR-19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94F3983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Система должна разделять окончательные, временные ошибки и неизвестный исход. Повторная отправка допускается только для подтверждённых временных отказов без принятия операции, с задержкой и лимитом попыток. Ошибки данных исправляются; неизвестный исход сначала сверяется.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/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F5E19CD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810A4B1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Высокий</w:t>
            </w:r>
          </w:p>
        </w:tc>
      </w:tr>
      <w:tr w:rsidR="001830DD" w14:paraId="661E19A6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77D8083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lastRenderedPageBreak/>
              <w:t>FR-20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4B80912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 должна вести историю версий BOM, карточек, массовых замен и действий пользователей.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Администратор системы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20A7459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Высокий</w:t>
            </w:r>
          </w:p>
        </w:tc>
      </w:tr>
      <w:tr w:rsidR="001830DD" w14:paraId="23B2420F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BCAF2AA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FR-21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3CC29D1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 xml:space="preserve">Система должна уведомлять ответственного о </w:t>
            </w: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несовместимости, устаревшей цене или ошибке публикации.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A6D0A65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434ABDD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Средний</w:t>
            </w:r>
          </w:p>
        </w:tc>
      </w:tr>
      <w:tr w:rsidR="001830DD" w14:paraId="16DA9F06" w14:textId="77777777" w:rsidTr="00736680">
        <w:trPr>
          <w:cantSplit/>
          <w:jc w:val="center"/>
        </w:trPr>
        <w:tc>
          <w:tcPr>
            <w:tcW w:w="90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89D0E32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FR-22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C36585A" w14:textId="77777777" w:rsidR="001830DD" w:rsidRPr="00A40C57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Система должна предоставлять поиск и фильтрацию BOM по корпусу, компоненту, поставщику и статусу карточки.</w:t>
            </w:r>
          </w:p>
        </w:tc>
        <w:tc>
          <w:tcPr>
            <w:tcW w:w="232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Все внутренние роли</w:t>
            </w:r>
          </w:p>
        </w:tc>
        <w:tc>
          <w:tcPr>
            <w:tcW w:w="158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6091E42" w14:textId="77777777" w:rsidR="001830DD" w:rsidRDefault="00143A86" w:rsidP="00736680">
            <w:pPr>
              <w:keepNext w:val="0"/>
              <w:keepLines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 w:cs="Times New Roman"/>
                <w:b w:val="0"/>
                <w:i w:val="0"/>
                <w:color w:val="000000"/>
                <w:sz w:val="24"/>
                <w:lang w:val="ru-RU"/>
              </w:rPr>
              <w:t>Средний</w:t>
            </w:r>
          </w:p>
        </w:tc>
      </w:tr>
    </w:tbl>
    <w:p w14:paraId="6EC4FFF7" w14:textId="26BBBC50" w:rsidR="001830DD" w:rsidRDefault="00143A86">
      <w:pPr>
        <w:pStyle w:val="1"/>
        <w:keepNext/>
        <w:keepLines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t>8 Вывод</w:t>
      </w:r>
    </w:p>
    <w:p w14:paraId="169CA9B5" w14:textId="77777777" w:rsidR="001830DD" w:rsidRPr="00A40C57" w:rsidRDefault="00143A86">
      <w:pPr>
        <w:keepNext w:val="0"/>
        <w:keepLines w:val="0"/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В ходе практической работы подготовлено учебное предпроектное описание процесса формирования и актуализации карточек компьютерных систем ООО «Юкомс». По открытым материалам и явно заданным проектным предположениям определены участники, границы и проблемы. Необходимость специализированной ИС связана с согласованным изменением BOM, моделей поставщиков и карточек при сохранении совместимости и актуальности цены. Фактические интервью и результаты внедрения не утверждаются.</w:t>
      </w:r>
      <w:proofErr w:type="gramStart"/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/>
      </w:r>
      <w:proofErr w:type="gramEnd"/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/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/>
      </w:r>
    </w:p>
    <w:p w14:paraId="13274BB7" w14:textId="77777777" w:rsidR="001830DD" w:rsidRPr="00A40C57" w:rsidRDefault="00143A86">
      <w:pPr>
        <w:keepNext w:val="0"/>
        <w:keepLines w:val="0"/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>Сформированы общие требования, перечни экранных форм и справочников, описана система учёта</w:t>
      </w:r>
      <w:r>
        <w:rPr>
          <w:rFonts w:eastAsia="Times New Roman" w:ascii="Times New Roman" w:hAnsi="Times New Roman" w:cs="Times New Roman"/>
          <w:b w:val="0"/>
          <w:i w:val="0"/>
          <w:color w:val="000000"/>
          <w:sz w:val="28"/>
          <w:lang w:val="ru-RU"/>
        </w:rPr>
        <w:t xml:space="preserve"> и подготовлены функциональные требования. Полученные результаты задают исходные данные для последующего моделирования процесса, проектирования обеспечивающих подсистем, базы данных и пользовательского интерфейса.</w:t>
      </w:r>
    </w:p>
    <w:p w14:paraId="65905F7B" w14:textId="77777777" w:rsidR="001830DD" w:rsidRPr="00A40C57" w:rsidRDefault="00143A86">
      <w:pPr>
        <w:pStyle w:val="1"/>
        <w:keepNext/>
        <w:keepLines/>
        <w:widowControl/>
        <w:spacing w:before="240" w:after="120" w:line="360" w:lineRule="auto"/>
        <w:ind w:left="0" w:right="0" w:firstLine="0"/>
        <w:jc w:val="center"/>
        <w:rPr>
          <w:lang w:val="ru-RU"/>
        </w:rPr>
      </w:pPr>
      <w:r>
        <w:rPr>
          <w:rFonts w:ascii="Times New Roman" w:eastAsia="Times New Roman" w:hAnsi="Times New Roman" w:cs="Times New Roman"/>
          <w:b/>
          <w:i w:val="0"/>
          <w:color w:val="000000"/>
          <w:sz w:val="28"/>
          <w:lang w:val="ru-RU"/>
        </w:rPr>
        <w:t>СПИСОК ИСПОЛЬЗОВАННЫХ ИСТОЧНИКОВ</w:t>
      </w:r>
    </w:p>
    <w:p w14:paraId="6EABCDC5" w14:textId="4A2E7061" w:rsidR="001830DD" w:rsidRPr="006F6CC9" w:rsidRDefault="00143A86" w:rsidP="006F6CC9">
      <w:pPr>
        <w:pStyle w:val="ae"/>
        <w:keepNext w:val="0"/>
        <w:keepLines w:val="0"/>
        <w:widowControl/>
        <w:numPr>
          <w:ilvl w:val="0"/>
          <w:numId w:val="11"/>
        </w:numPr>
        <w:spacing w:after="0" w:line="360" w:lineRule="auto" w:before="0"/>
        <w:ind w:left="0" w:right="0" w:firstLine="709"/>
        <w:jc w:val="both"/>
        <w:rPr>
          <w:szCs w:val="28"/>
          <w:lang w:val="ru-RU"/>
        </w:rPr>
      </w:pPr>
      <w:proofErr w:type="spellStart"/>
      <w:r w:rsidRPr="006F6CC9">
        <w:rPr>
          <w:rFonts w:eastAsia="Times New Roman" w:ascii="Times New Roman" w:hAnsi="Times New Roman" w:cs="Times New Roman"/>
          <w:b w:val="0"/>
          <w:i w:val="0"/>
          <w:color w:val="000000"/>
          <w:sz w:val="28"/>
          <w:szCs w:val="28"/>
          <w:lang w:val="ru-RU"/>
        </w:rPr>
        <w:t>Албахтин</w:t>
      </w:r>
      <w:proofErr w:type="spellEnd"/>
      <w:r w:rsidRPr="006F6CC9">
        <w:rPr>
          <w:rFonts w:eastAsia="Times New Roman" w:ascii="Times New Roman" w:hAnsi="Times New Roman" w:cs="Times New Roman"/>
          <w:b w:val="0"/>
          <w:i w:val="0"/>
          <w:color w:val="000000"/>
          <w:sz w:val="28"/>
          <w:szCs w:val="28"/>
          <w:lang w:val="ru-RU"/>
        </w:rPr>
        <w:t xml:space="preserve"> </w:t>
      </w:r>
      <w:r w:rsidRPr="006F6CC9">
        <w:rPr>
          <w:rFonts w:eastAsia="Times New Roman" w:ascii="Times New Roman" w:hAnsi="Times New Roman" w:cs="Times New Roman"/>
          <w:b w:val="0"/>
          <w:i w:val="0"/>
          <w:color w:val="000000"/>
          <w:sz w:val="28"/>
          <w:szCs w:val="28"/>
          <w:lang w:val="ru-RU"/>
        </w:rPr>
        <w:t>И.В. Реинжиниринг бизнес-процесса «Сопровождение заказов на поставку компьютерных систем» в ООО «Юкомс». Курсовая работа. Москва, 2026.</w:t>
      </w:r>
    </w:p>
    <w:p w14:paraId="5001E179" w14:textId="6715D0E2" w:rsidR="001830DD" w:rsidRPr="006F6CC9" w:rsidRDefault="00143A86" w:rsidP="006F6CC9">
      <w:pPr>
        <w:pStyle w:val="ae"/>
        <w:keepNext w:val="0"/>
        <w:keepLines w:val="0"/>
        <w:widowControl/>
        <w:numPr>
          <w:ilvl w:val="0"/>
          <w:numId w:val="11"/>
        </w:numPr>
        <w:spacing w:after="0" w:line="360" w:lineRule="auto" w:before="0"/>
        <w:ind w:left="0" w:right="0" w:firstLine="709"/>
        <w:jc w:val="both"/>
        <w:rPr>
          <w:szCs w:val="28"/>
          <w:lang w:val="ru-RU"/>
        </w:rPr>
      </w:pPr>
      <w:r w:rsidRPr="006F6CC9">
        <w:rPr>
          <w:rFonts w:eastAsia="Times New Roman" w:ascii="Times New Roman" w:hAnsi="Times New Roman" w:cs="Times New Roman"/>
          <w:b w:val="0"/>
          <w:i w:val="0"/>
          <w:color w:val="000000"/>
          <w:sz w:val="28"/>
          <w:szCs w:val="28"/>
          <w:lang w:val="ru-RU"/>
        </w:rPr>
        <w:t>Официальный сайт ООО «</w:t>
      </w:r>
      <w:proofErr w:type="spellStart"/>
      <w:r w:rsidRPr="006F6CC9">
        <w:rPr>
          <w:rFonts w:eastAsia="Times New Roman" w:ascii="Times New Roman" w:hAnsi="Times New Roman" w:cs="Times New Roman"/>
          <w:b w:val="0"/>
          <w:i w:val="0"/>
          <w:color w:val="000000"/>
          <w:sz w:val="28"/>
          <w:szCs w:val="28"/>
          <w:lang w:val="ru-RU"/>
        </w:rPr>
        <w:t>Юкомс</w:t>
      </w:r>
      <w:proofErr w:type="spellEnd"/>
      <w:r w:rsidRPr="006F6CC9">
        <w:rPr>
          <w:rFonts w:eastAsia="Times New Roman" w:ascii="Times New Roman" w:hAnsi="Times New Roman" w:cs="Times New Roman"/>
          <w:b w:val="0"/>
          <w:i w:val="0"/>
          <w:color w:val="000000"/>
          <w:sz w:val="28"/>
          <w:szCs w:val="28"/>
          <w:lang w:val="ru-RU"/>
        </w:rPr>
        <w:t>». URL: https:/​/​ucoms.ru/​ (дата обращения: 09.09.2026).</w:t>
      </w:r>
    </w:p>
    <w:p w14:paraId="7333AFCD" w14:textId="07D75FC3" w:rsidR="001830DD" w:rsidRPr="006F6CC9" w:rsidRDefault="00143A86" w:rsidP="006F6CC9">
      <w:pPr>
        <w:pStyle w:val="ae"/>
        <w:keepNext w:val="0"/>
        <w:keepLines w:val="0"/>
        <w:widowControl/>
        <w:numPr>
          <w:ilvl w:val="0"/>
          <w:numId w:val="11"/>
        </w:numPr>
        <w:spacing w:after="0" w:line="360" w:lineRule="auto" w:before="0"/>
        <w:ind w:left="0" w:right="0" w:firstLine="709"/>
        <w:jc w:val="both"/>
        <w:rPr>
          <w:szCs w:val="28"/>
          <w:lang w:val="ru-RU"/>
        </w:rPr>
      </w:pPr>
      <w:r w:rsidRPr="006F6CC9">
        <w:rPr>
          <w:rFonts w:eastAsia="Times New Roman" w:ascii="Times New Roman" w:hAnsi="Times New Roman" w:cs="Times New Roman"/>
          <w:b w:val="0"/>
          <w:i w:val="0"/>
          <w:color w:val="000000"/>
          <w:sz w:val="28"/>
          <w:szCs w:val="28"/>
          <w:lang w:val="ru-RU"/>
        </w:rPr>
        <w:t>Публичная оферта ООО «</w:t>
      </w:r>
      <w:proofErr w:type="spellStart"/>
      <w:r w:rsidRPr="006F6CC9">
        <w:rPr>
          <w:rFonts w:eastAsia="Times New Roman" w:ascii="Times New Roman" w:hAnsi="Times New Roman" w:cs="Times New Roman"/>
          <w:b w:val="0"/>
          <w:i w:val="0"/>
          <w:color w:val="000000"/>
          <w:sz w:val="28"/>
          <w:szCs w:val="28"/>
          <w:lang w:val="ru-RU"/>
        </w:rPr>
        <w:t>Юкомс</w:t>
      </w:r>
      <w:proofErr w:type="spellEnd"/>
      <w:r w:rsidRPr="006F6CC9">
        <w:rPr>
          <w:rFonts w:eastAsia="Times New Roman" w:ascii="Times New Roman" w:hAnsi="Times New Roman" w:cs="Times New Roman"/>
          <w:b w:val="0"/>
          <w:i w:val="0"/>
          <w:color w:val="000000"/>
          <w:sz w:val="28"/>
          <w:szCs w:val="28"/>
          <w:lang w:val="ru-RU"/>
        </w:rPr>
        <w:t xml:space="preserve">». </w:t>
      </w:r>
      <w:r w:rsidRPr="006F6CC9">
        <w:rPr>
          <w:rFonts w:eastAsia="Times New Roman" w:ascii="Times New Roman" w:hAnsi="Times New Roman" w:cs="Times New Roman"/>
          <w:b w:val="0"/>
          <w:i w:val="0"/>
          <w:color w:val="000000"/>
          <w:sz w:val="28"/>
          <w:szCs w:val="28"/>
          <w:lang w:val="ru-RU"/>
        </w:rPr>
        <w:t>URL: https:/​/​ucoms.ru/​legal/​public-offer (дата обращения: 09.09.2026).</w:t>
      </w:r>
    </w:p>
    <w:p w14:paraId="20EC4B4D" w14:textId="461DC576" w:rsidR="001830DD" w:rsidRPr="006F6CC9" w:rsidRDefault="00143A86" w:rsidP="006F6CC9">
      <w:pPr>
        <w:pStyle w:val="ae"/>
        <w:keepNext w:val="0"/>
        <w:keepLines w:val="0"/>
        <w:widowControl/>
        <w:numPr>
          <w:ilvl w:val="0"/>
          <w:numId w:val="11"/>
        </w:numPr>
        <w:spacing w:after="0" w:line="360" w:lineRule="auto" w:before="0"/>
        <w:ind w:left="0" w:right="0" w:firstLine="709"/>
        <w:jc w:val="both"/>
        <w:rPr>
          <w:szCs w:val="28"/>
          <w:lang w:val="ru-RU"/>
        </w:rPr>
      </w:pPr>
      <w:r w:rsidRPr="006F6CC9">
        <w:rPr>
          <w:rFonts w:eastAsia="Times New Roman" w:ascii="Times New Roman" w:hAnsi="Times New Roman" w:cs="Times New Roman"/>
          <w:b w:val="0"/>
          <w:i w:val="0"/>
          <w:color w:val="000000"/>
          <w:sz w:val="28"/>
          <w:szCs w:val="28"/>
          <w:lang w:val="ru-RU"/>
        </w:rPr>
        <w:t>Проектирование предметно-ориентированных информационных систем. Практическая работа № 1.</w:t>
      </w:r>
    </w:p>
    <w:p w14:paraId="24119E51" w14:textId="4B856533" w:rsidR="001830DD" w:rsidRPr="006F6CC9" w:rsidRDefault="00143A86" w:rsidP="006F6CC9">
      <w:pPr>
        <w:pStyle w:val="ae"/>
        <w:keepNext w:val="0"/>
        <w:keepLines w:val="0"/>
        <w:widowControl/>
        <w:numPr>
          <w:ilvl w:val="0"/>
          <w:numId w:val="11"/>
        </w:numPr>
        <w:spacing w:after="0" w:line="360" w:lineRule="auto" w:before="0"/>
        <w:ind w:left="0" w:right="0" w:firstLine="709"/>
        <w:jc w:val="both"/>
        <w:rPr>
          <w:szCs w:val="28"/>
          <w:lang w:val="ru-RU"/>
        </w:rPr>
      </w:pPr>
      <w:proofErr w:type="spellStart"/>
      <w:r w:rsidRPr="006F6CC9">
        <w:rPr>
          <w:rFonts w:eastAsia="Times New Roman" w:ascii="Times New Roman" w:hAnsi="Times New Roman" w:cs="Times New Roman"/>
          <w:b w:val="0"/>
          <w:i w:val="0"/>
          <w:color w:val="000000"/>
          <w:sz w:val="28"/>
          <w:szCs w:val="28"/>
          <w:lang w:val="ru-RU"/>
        </w:rPr>
        <w:t>Ozon</w:t>
      </w:r>
      <w:proofErr w:type="spellEnd"/>
      <w:r w:rsidRPr="006F6CC9">
        <w:rPr>
          <w:rFonts w:eastAsia="Times New Roman" w:ascii="Times New Roman" w:hAnsi="Times New Roman" w:cs="Times New Roman"/>
          <w:b w:val="0"/>
          <w:i w:val="0"/>
          <w:color w:val="000000"/>
          <w:sz w:val="28"/>
          <w:szCs w:val="28"/>
          <w:lang w:val="ru-RU"/>
        </w:rPr>
        <w:t xml:space="preserve"> </w:t>
      </w:r>
      <w:proofErr w:type="spellStart"/>
      <w:r w:rsidRPr="006F6CC9">
        <w:rPr>
          <w:rFonts w:eastAsia="Times New Roman" w:ascii="Times New Roman" w:hAnsi="Times New Roman" w:cs="Times New Roman"/>
          <w:b w:val="0"/>
          <w:i w:val="0"/>
          <w:color w:val="000000"/>
          <w:sz w:val="28"/>
          <w:szCs w:val="28"/>
          <w:lang w:val="ru-RU"/>
        </w:rPr>
        <w:t>Seller</w:t>
      </w:r>
      <w:proofErr w:type="spellEnd"/>
      <w:r w:rsidRPr="006F6CC9">
        <w:rPr>
          <w:rFonts w:eastAsia="Times New Roman" w:ascii="Times New Roman" w:hAnsi="Times New Roman" w:cs="Times New Roman"/>
          <w:b w:val="0"/>
          <w:i w:val="0"/>
          <w:color w:val="000000"/>
          <w:sz w:val="28"/>
          <w:szCs w:val="28"/>
          <w:lang w:val="ru-RU"/>
        </w:rPr>
        <w:t xml:space="preserve"> API. Документация для продавцов. URL: https:/​/​docs.ozon.ru/​api/​seller/​ (дат</w:t>
      </w:r>
      <w:r w:rsidRPr="006F6CC9">
        <w:rPr>
          <w:rFonts w:eastAsia="Times New Roman" w:ascii="Times New Roman" w:hAnsi="Times New Roman" w:cs="Times New Roman"/>
          <w:b w:val="0"/>
          <w:i w:val="0"/>
          <w:color w:val="000000"/>
          <w:sz w:val="28"/>
          <w:szCs w:val="28"/>
          <w:lang w:val="ru-RU"/>
        </w:rPr>
        <w:t>а обращения: 09.09.2026).</w:t>
      </w:r>
    </w:p>
    <w:sectPr w:rsidR="001830DD" w:rsidRPr="006F6CC9" w:rsidSect="00CA771B">
      <w:footerReference w:type="default" r:id="rId10"/>
      <w:type w:val="continuous"/>
      <w:pgSz w:w="11911" w:h="16841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BD590C" w14:textId="77777777" w:rsidR="00143A86" w:rsidRDefault="00143A86">
      <w:pPr>
        <w:spacing w:line="240" w:lineRule="auto"/>
      </w:pPr>
      <w:r>
        <w:separator/>
      </w:r>
    </w:p>
  </w:endnote>
  <w:endnote w:type="continuationSeparator" w:id="0">
    <w:p w14:paraId="49FAE143" w14:textId="77777777" w:rsidR="00143A86" w:rsidRDefault="00143A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587845" w14:textId="77777777" w:rsidR="001830DD" w:rsidRDefault="00143A86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55BC41" w14:textId="77777777" w:rsidR="00143A86" w:rsidRDefault="00143A86">
      <w:pPr>
        <w:spacing w:line="240" w:lineRule="auto"/>
      </w:pPr>
      <w:r>
        <w:separator/>
      </w:r>
    </w:p>
  </w:footnote>
  <w:footnote w:type="continuationSeparator" w:id="0">
    <w:p w14:paraId="7048EC4B" w14:textId="77777777" w:rsidR="00143A86" w:rsidRDefault="00143A8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8C27C9"/>
    <w:multiLevelType w:val="hybridMultilevel"/>
    <w:tmpl w:val="EB34EBE8"/>
    <w:lvl w:ilvl="0" w:tplc="F30A7452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9C7464"/>
    <w:multiLevelType w:val="hybridMultilevel"/>
    <w:tmpl w:val="FB7E9A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983"/>
    <w:rsid w:val="00034616"/>
    <w:rsid w:val="0006063C"/>
    <w:rsid w:val="00143A86"/>
    <w:rsid w:val="0015074B"/>
    <w:rsid w:val="001830DD"/>
    <w:rsid w:val="001A22BE"/>
    <w:rsid w:val="0029639D"/>
    <w:rsid w:val="00326F90"/>
    <w:rsid w:val="004875DC"/>
    <w:rsid w:val="005D1ECA"/>
    <w:rsid w:val="006F6CC9"/>
    <w:rsid w:val="00736680"/>
    <w:rsid w:val="00A40C57"/>
    <w:rsid w:val="00AA1D8D"/>
    <w:rsid w:val="00B47730"/>
    <w:rsid w:val="00CA771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286BF9"/>
  <w14:defaultImageDpi w14:val="300"/>
  <w15:docId w15:val="{8C4A810A-4085-455F-8032-F8377930E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000000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240" w:after="12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2c">
    <w:name w:val="Сетка таблицы2"/>
    <w:basedOn w:val="a3"/>
    <w:next w:val="aff0"/>
    <w:uiPriority w:val="59"/>
    <w:rsid w:val="00CA771B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sz w:val="28"/>
      <w:szCs w:val="28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2322</Words>
  <Characters>13242</Characters>
  <Application>Microsoft Office Word</Application>
  <DocSecurity>0</DocSecurity>
  <Lines>110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Практическая работа №1 по ППОИС</vt:lpstr>
      <vt:lpstr/>
    </vt:vector>
  </TitlesOfParts>
  <Manager/>
  <Company/>
  <LinksUpToDate>false</LinksUpToDate>
  <CharactersWithSpaces>15533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№1 по ППОИС</dc:title>
  <dc:subject>Проектирование информационной системы поддержки бизнес-процесса формирования и актуализации карточек товаров компьютерных систем на примере ООО «Юкомс»</dc:subject>
  <dc:creator>Албахтин Илья Владиславович</dc:creator>
  <cp:keywords/>
  <dc:description>generated by python-docx</dc:description>
  <cp:lastModifiedBy>VeX EveryOne</cp:lastModifiedBy>
  <cp:revision>6</cp:revision>
  <dcterms:created xsi:type="dcterms:W3CDTF">2013-12-23T23:15:00Z</dcterms:created>
  <dcterms:modified xsi:type="dcterms:W3CDTF">2026-09-16T15:47:00Z</dcterms:modified>
  <cp:category/>
</cp:coreProperties>
</file>