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"/>
        <w:gridCol w:w="111"/>
        <w:gridCol w:w="3552"/>
        <w:gridCol w:w="2253"/>
        <w:gridCol w:w="873"/>
        <w:gridCol w:w="2431"/>
        <w:gridCol w:w="243"/>
        <w:gridCol w:w="135"/>
        <w:gridCol w:w="83"/>
      </w:tblGrid>
      <w:tr w:rsidR="002E0DF2" w:rsidRPr="002E0DF2" w14:paraId="46EB0503" w14:textId="77777777" w:rsidTr="00BE075A">
        <w:trPr>
          <w:gridBefore w:val="1"/>
          <w:gridAfter w:val="1"/>
          <w:wBefore w:w="108" w:type="dxa"/>
          <w:wAfter w:w="83" w:type="dxa"/>
          <w:cantSplit/>
          <w:trHeight w:val="180"/>
          <w:jc w:val="center"/>
        </w:trPr>
        <w:tc>
          <w:tcPr>
            <w:tcW w:w="9598" w:type="dxa"/>
            <w:gridSpan w:val="7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2E0DF2" w:rsidRPr="00693586" w14:paraId="3DB958BF" w14:textId="77777777" w:rsidTr="00EE6BF4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C212AF" w14:textId="77777777" w:rsidR="002E0DF2" w:rsidRPr="00693586" w:rsidRDefault="002E0DF2" w:rsidP="00EE6BF4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4953C546" w14:textId="77777777" w:rsidR="002E0DF2" w:rsidRPr="00693586" w:rsidRDefault="002E0DF2" w:rsidP="00EE6BF4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2DC3F874" w14:textId="77777777" w:rsidR="002E0DF2" w:rsidRPr="00693586" w:rsidRDefault="002E0DF2" w:rsidP="00EE6BF4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21F54CE" w14:textId="77777777" w:rsidR="002E0DF2" w:rsidRPr="00693586" w:rsidRDefault="002E0DF2" w:rsidP="00EE6BF4">
                  <w:pPr>
                    <w:spacing w:after="0" w:line="240" w:lineRule="auto"/>
                    <w:jc w:val="center"/>
                  </w:pPr>
                  <w:r w:rsidRPr="00693586">
                    <w:t xml:space="preserve">               </w:t>
                  </w:r>
                  <w:r w:rsidRPr="00693586">
                    <w:rPr>
                      <w:noProof/>
                      <w:lang w:eastAsia="ru-RU"/>
                    </w:rPr>
                    <w:drawing>
                      <wp:inline distT="0" distB="0" distL="0" distR="0" wp14:anchorId="27F148F9" wp14:editId="6E893AC4">
                        <wp:extent cx="890689" cy="1009223"/>
                        <wp:effectExtent l="0" t="0" r="4661" b="427"/>
                        <wp:docPr id="123110701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93586"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053470" w14:textId="77777777" w:rsidR="002E0DF2" w:rsidRPr="00693586" w:rsidRDefault="002E0DF2" w:rsidP="00EE6BF4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2E0DF2" w:rsidRPr="00693586" w14:paraId="14696D76" w14:textId="77777777" w:rsidTr="00EE6BF4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8E69BD" w14:textId="77777777" w:rsidR="002E0DF2" w:rsidRPr="00693586" w:rsidRDefault="002E0DF2" w:rsidP="00EE6BF4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14:paraId="147B1CAD" w14:textId="77777777" w:rsidR="002E0DF2" w:rsidRPr="00693586" w:rsidRDefault="002E0DF2" w:rsidP="00EE6BF4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 w:rsidRPr="00693586">
                    <w:rPr>
                      <w:caps/>
                      <w:szCs w:val="24"/>
                    </w:rPr>
                    <w:t>МИНОБРНАУКИ РОССИИ</w:t>
                  </w:r>
                </w:p>
                <w:p w14:paraId="5207E859" w14:textId="77777777" w:rsidR="002E0DF2" w:rsidRPr="00D34973" w:rsidRDefault="002E0DF2" w:rsidP="00EE6BF4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2E0DF2" w:rsidRPr="002E0DF2" w14:paraId="2009261F" w14:textId="77777777" w:rsidTr="00EE6BF4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98F427" w14:textId="77777777" w:rsidR="002E0DF2" w:rsidRPr="002E0DF2" w:rsidRDefault="002E0DF2" w:rsidP="00EE6BF4">
                  <w:pPr>
                    <w:spacing w:after="0" w:line="240" w:lineRule="auto"/>
                    <w:jc w:val="center"/>
                    <w:rPr>
                      <w:lang w:val="ru-RU"/>
                    </w:rPr>
                  </w:pPr>
                  <w:r w:rsidRPr="002E0DF2">
                    <w:rPr>
                      <w:lang w:val="ru-RU"/>
                    </w:rPr>
                    <w:t>Федеральное государственное бюджетное образовательное учреждение</w:t>
                  </w:r>
                </w:p>
                <w:p w14:paraId="25DB3D0F" w14:textId="77777777" w:rsidR="002E0DF2" w:rsidRPr="002E0DF2" w:rsidRDefault="002E0DF2" w:rsidP="00EE6BF4">
                  <w:pPr>
                    <w:spacing w:after="0" w:line="240" w:lineRule="auto"/>
                    <w:jc w:val="center"/>
                    <w:rPr>
                      <w:lang w:val="ru-RU"/>
                    </w:rPr>
                  </w:pPr>
                  <w:r w:rsidRPr="002E0DF2">
                    <w:rPr>
                      <w:lang w:val="ru-RU"/>
                    </w:rPr>
                    <w:t>высшего образования</w:t>
                  </w:r>
                </w:p>
                <w:p w14:paraId="66C22776" w14:textId="77777777" w:rsidR="002E0DF2" w:rsidRPr="002E0DF2" w:rsidRDefault="002E0DF2" w:rsidP="00EE6BF4">
                  <w:pPr>
                    <w:spacing w:after="0" w:line="240" w:lineRule="auto"/>
                    <w:jc w:val="center"/>
                    <w:rPr>
                      <w:lang w:val="ru-RU"/>
                    </w:rPr>
                  </w:pPr>
                  <w:r w:rsidRPr="002E0DF2">
                    <w:rPr>
                      <w:b/>
                      <w:lang w:val="ru-RU"/>
                    </w:rPr>
                    <w:t xml:space="preserve">«МИРЭА </w:t>
                  </w:r>
                  <w:r w:rsidRPr="002E0DF2">
                    <w:rPr>
                      <w:rStyle w:val="translation-chunk"/>
                      <w:b/>
                      <w:szCs w:val="24"/>
                      <w:lang w:val="ru-RU"/>
                    </w:rPr>
                    <w:t xml:space="preserve">– </w:t>
                  </w:r>
                  <w:r w:rsidRPr="002E0DF2">
                    <w:rPr>
                      <w:b/>
                      <w:lang w:val="ru-RU"/>
                    </w:rPr>
                    <w:t>Российский технологический университет»</w:t>
                  </w:r>
                  <w:r w:rsidRPr="002E0DF2">
                    <w:rPr>
                      <w:b/>
                      <w:lang w:val="ru-RU"/>
                    </w:rPr>
                    <w:br/>
                  </w:r>
                </w:p>
                <w:p w14:paraId="4170D0DB" w14:textId="77777777" w:rsidR="002E0DF2" w:rsidRPr="002E0DF2" w:rsidRDefault="002E0DF2" w:rsidP="00EE6BF4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  <w:lang w:val="ru-RU"/>
                    </w:rPr>
                  </w:pPr>
                  <w:r w:rsidRPr="00693586"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752" behindDoc="0" locked="0" layoutInCell="1" allowOverlap="1" wp14:anchorId="21A067E4" wp14:editId="21BE64E1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1001038140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CF22A46" id="Line 4" o:spid="_x0000_s1026" style="position:absolute;flip:y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rmewQEAAGEDAAAOAAAAZHJzL2Uyb0RvYy54bWysU01v2zAMvQ/YfxB0X2x3a1AYcXpI1126&#10;LUC73ml92MJkURCVOPn3k5Q0LbZbMR8Eih9Pj4/06vYwWbZXgQy6jjeLmjPlBErjho7/err/dMMZ&#10;RXASLDrV8aMifrv++GE1+1Zd4YhWqsASiKN29h0fY/RtVZEY1QS0QK9cCmoME8R0DUMlA8wJfbLV&#10;VV0vqxmD9AGFIkreu1OQrwu+1krEn1qTisx2PHGL5Qzl7PNZrVfQDgH8aMSZBryDxQTGpUcvUHcQ&#10;ge2C+QdqMiIgoY4LgVOFWhuhSg+pm6b+q5vHEbwqvSRxyF9kov8HK37sN24bMnVxcI/+AcVvYg43&#10;I7hBFQJPR58G12SpqtlTeynJF/LbwPr5O8qUA7uIRYWDDhPT1vjnXJjBU6fsUGQ/XmRXh8hEcl4v&#10;0yCvG85EijXLL6enoM0oudYHit8UTiwbHbfGZVGghf0DxczqNSW7Hd4ba8tgrWNzxz/fNHWavZi8&#10;7LjsbSkmtEbmxFxCYeg3NrA95DUpX2k3Rd6mBdw5WYBHBfLr2Y5g7MlORKw7q5SFyVtIbY/yuA0v&#10;6qU5FsbnncuL8vZeql//jPUfAAAA//8DAFBLAwQUAAYACAAAACEA7GJfENoAAAAIAQAADwAAAGRy&#10;cy9kb3ducmV2LnhtbEyPwU7DMBBE70j8g7VI3KiTpkQQ4lQVgt5JK3Hdxm4SEa9N7DTh79me4Lgz&#10;o9k35Xaxg7iYMfSOFKSrBIShxumeWgXHw/vDE4gQkTQOjoyCHxNgW93elFhoN9OHudSxFVxCoUAF&#10;XYy+kDI0nbEYVs4bYu/sRouRz7GVesSZy+0g10mSS4s98YcOvXntTPNVT1bB2u/2s5veOl9j/DzK&#10;5LzffEul7u+W3QuIaJb4F4YrPqNDxUwnN5EOYlCQpY+cVJBvMhDsP6cZC6erkIOsSvl/QPULAAD/&#10;/wMAUEsBAi0AFAAGAAgAAAAhALaDOJL+AAAA4QEAABMAAAAAAAAAAAAAAAAAAAAAAFtDb250ZW50&#10;X1R5cGVzXS54bWxQSwECLQAUAAYACAAAACEAOP0h/9YAAACUAQAACwAAAAAAAAAAAAAAAAAvAQAA&#10;X3JlbHMvLnJlbHNQSwECLQAUAAYACAAAACEAGB65nsEBAABhAwAADgAAAAAAAAAAAAAAAAAuAgAA&#10;ZHJzL2Uyb0RvYy54bWxQSwECLQAUAAYACAAAACEA7GJfENoAAAAIAQAADwAAAAAAAAAAAAAAAAAb&#10;BAAAZHJzL2Rvd25yZXYueG1sUEsFBgAAAAAEAAQA8wAAACIFAAAAAA==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2E0DF2">
                    <w:rPr>
                      <w:b/>
                      <w:sz w:val="32"/>
                      <w:szCs w:val="32"/>
                      <w:lang w:val="ru-RU"/>
                    </w:rPr>
                    <w:t>РТУ МИРЭА</w:t>
                  </w:r>
                  <w:r w:rsidRPr="002E0DF2">
                    <w:rPr>
                      <w:b/>
                      <w:sz w:val="32"/>
                      <w:szCs w:val="32"/>
                      <w:lang w:val="ru-RU"/>
                    </w:rPr>
                    <w:br/>
                  </w:r>
                </w:p>
              </w:tc>
            </w:tr>
          </w:tbl>
          <w:p w14:paraId="1A082E75" w14:textId="77777777" w:rsidR="002E0DF2" w:rsidRPr="002E0DF2" w:rsidRDefault="002E0DF2" w:rsidP="00EE6BF4">
            <w:pPr>
              <w:spacing w:after="0" w:line="240" w:lineRule="auto"/>
              <w:rPr>
                <w:lang w:val="ru-RU"/>
              </w:rPr>
            </w:pPr>
          </w:p>
        </w:tc>
      </w:tr>
      <w:tr w:rsidR="002E0DF2" w:rsidRPr="00431269" w14:paraId="4168A101" w14:textId="77777777" w:rsidTr="00BE075A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2"/>
          <w:wBefore w:w="219" w:type="dxa"/>
        </w:trPr>
        <w:tc>
          <w:tcPr>
            <w:tcW w:w="9570" w:type="dxa"/>
            <w:gridSpan w:val="7"/>
          </w:tcPr>
          <w:p w14:paraId="412C1B02" w14:textId="77777777" w:rsidR="002E0DF2" w:rsidRPr="002E0DF2" w:rsidRDefault="002E0DF2" w:rsidP="00EE6BF4">
            <w:pPr>
              <w:jc w:val="center"/>
              <w:rPr>
                <w:rFonts w:cs="Times New Roman"/>
                <w:sz w:val="16"/>
                <w:szCs w:val="16"/>
                <w:lang w:val="ru-RU"/>
              </w:rPr>
            </w:pPr>
          </w:p>
          <w:p w14:paraId="5414EA2D" w14:textId="77777777" w:rsidR="002E0DF2" w:rsidRPr="00431269" w:rsidRDefault="002E0DF2" w:rsidP="00EE6BF4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431269">
              <w:rPr>
                <w:rFonts w:cs="Times New Roman"/>
                <w:szCs w:val="24"/>
              </w:rPr>
              <w:t>Институт</w:t>
            </w:r>
            <w:proofErr w:type="spellEnd"/>
            <w:r w:rsidRPr="0043126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31269">
              <w:rPr>
                <w:rFonts w:cs="Times New Roman"/>
                <w:szCs w:val="24"/>
              </w:rPr>
              <w:t>информационных</w:t>
            </w:r>
            <w:proofErr w:type="spellEnd"/>
            <w:r w:rsidRPr="0043126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31269">
              <w:rPr>
                <w:rFonts w:cs="Times New Roman"/>
                <w:szCs w:val="24"/>
              </w:rPr>
              <w:t>технологий</w:t>
            </w:r>
            <w:proofErr w:type="spellEnd"/>
            <w:r w:rsidRPr="00431269">
              <w:rPr>
                <w:rFonts w:cs="Times New Roman"/>
                <w:szCs w:val="24"/>
              </w:rPr>
              <w:t xml:space="preserve"> (ИТ)</w:t>
            </w:r>
          </w:p>
        </w:tc>
      </w:tr>
      <w:tr w:rsidR="002E0DF2" w:rsidRPr="002E0DF2" w14:paraId="17A2B09D" w14:textId="77777777" w:rsidTr="00BE075A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2"/>
          <w:wBefore w:w="219" w:type="dxa"/>
          <w:trHeight w:val="283"/>
        </w:trPr>
        <w:tc>
          <w:tcPr>
            <w:tcW w:w="9570" w:type="dxa"/>
            <w:gridSpan w:val="7"/>
          </w:tcPr>
          <w:p w14:paraId="65F58957" w14:textId="77777777" w:rsidR="002E0DF2" w:rsidRPr="002E0DF2" w:rsidRDefault="002E0DF2" w:rsidP="00EE6BF4">
            <w:pPr>
              <w:jc w:val="center"/>
              <w:rPr>
                <w:rFonts w:cs="Times New Roman"/>
                <w:szCs w:val="24"/>
                <w:lang w:val="ru-RU"/>
              </w:rPr>
            </w:pPr>
            <w:r w:rsidRPr="002E0DF2">
              <w:rPr>
                <w:rFonts w:cs="Times New Roman"/>
                <w:bCs/>
                <w:szCs w:val="24"/>
                <w:lang w:val="ru-RU"/>
              </w:rPr>
              <w:t xml:space="preserve">Кафедра </w:t>
            </w:r>
            <w:r w:rsidRPr="002E0DF2">
              <w:rPr>
                <w:rFonts w:cs="Times New Roman"/>
                <w:bCs/>
                <w:color w:val="000000"/>
                <w:szCs w:val="24"/>
                <w:shd w:val="clear" w:color="auto" w:fill="FFFFFF"/>
                <w:lang w:val="ru-RU"/>
              </w:rPr>
              <w:t>инструментального и прикладного программного обеспечения</w:t>
            </w:r>
            <w:r w:rsidRPr="002E0DF2">
              <w:rPr>
                <w:rFonts w:cs="Times New Roman"/>
                <w:bCs/>
                <w:szCs w:val="24"/>
                <w:lang w:val="ru-RU"/>
              </w:rPr>
              <w:t xml:space="preserve"> (</w:t>
            </w:r>
            <w:proofErr w:type="spellStart"/>
            <w:r w:rsidRPr="002E0DF2">
              <w:rPr>
                <w:rFonts w:cs="Times New Roman"/>
                <w:bCs/>
                <w:szCs w:val="24"/>
                <w:lang w:val="ru-RU"/>
              </w:rPr>
              <w:t>ИиППО</w:t>
            </w:r>
            <w:proofErr w:type="spellEnd"/>
            <w:r w:rsidRPr="002E0DF2">
              <w:rPr>
                <w:rFonts w:cs="Times New Roman"/>
                <w:bCs/>
                <w:szCs w:val="24"/>
                <w:lang w:val="ru-RU"/>
              </w:rPr>
              <w:t>)</w:t>
            </w:r>
          </w:p>
        </w:tc>
      </w:tr>
      <w:tr w:rsidR="002E0DF2" w:rsidRPr="002E0DF2" w14:paraId="27A164FE" w14:textId="77777777" w:rsidTr="00BE075A">
        <w:tblPrEx>
          <w:jc w:val="left"/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gridAfter w:val="3"/>
          <w:wAfter w:w="461" w:type="dxa"/>
        </w:trPr>
        <w:tc>
          <w:tcPr>
            <w:tcW w:w="9328" w:type="dxa"/>
            <w:gridSpan w:val="6"/>
          </w:tcPr>
          <w:p w14:paraId="7567BBED" w14:textId="0B87DF27" w:rsidR="002E0DF2" w:rsidRPr="002E0DF2" w:rsidRDefault="002E0DF2" w:rsidP="00EE6BF4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Cs w:val="28"/>
                <w:lang w:val="ru-RU"/>
              </w:rPr>
            </w:pPr>
            <w:r>
              <w:rPr>
                <w:rFonts w:cs="Times New Roman"/>
                <w:b/>
                <w:szCs w:val="28"/>
                <w:lang w:val="ru-RU"/>
              </w:rPr>
              <w:t xml:space="preserve">ИТОГОВЫЙ </w:t>
            </w:r>
            <w:r w:rsidRPr="002E0DF2">
              <w:rPr>
                <w:rFonts w:cs="Times New Roman"/>
                <w:b/>
                <w:szCs w:val="28"/>
                <w:lang w:val="ru-RU"/>
              </w:rPr>
              <w:t>ОТЧЁТ ПО ПРАКТИЧЕСКИМ РАБОТАМ</w:t>
            </w:r>
          </w:p>
        </w:tc>
      </w:tr>
      <w:tr w:rsidR="002E0DF2" w:rsidRPr="002E0DF2" w14:paraId="46AC7BD3" w14:textId="77777777" w:rsidTr="00BE075A">
        <w:tblPrEx>
          <w:jc w:val="left"/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gridAfter w:val="3"/>
          <w:wAfter w:w="461" w:type="dxa"/>
        </w:trPr>
        <w:tc>
          <w:tcPr>
            <w:tcW w:w="9328" w:type="dxa"/>
            <w:gridSpan w:val="6"/>
          </w:tcPr>
          <w:p w14:paraId="75AC1B58" w14:textId="77777777" w:rsidR="002E0DF2" w:rsidRPr="002E0DF2" w:rsidRDefault="002E0DF2" w:rsidP="00EE6BF4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Cs w:val="28"/>
                <w:lang w:val="ru-RU"/>
              </w:rPr>
            </w:pPr>
            <w:r w:rsidRPr="002E0DF2">
              <w:rPr>
                <w:rFonts w:cs="Times New Roman"/>
                <w:b/>
                <w:szCs w:val="28"/>
                <w:lang w:val="ru-RU"/>
              </w:rPr>
              <w:t>по дисциплине «Проектирование информационных систем»</w:t>
            </w:r>
          </w:p>
          <w:p w14:paraId="66A1EC36" w14:textId="77777777" w:rsidR="002E0DF2" w:rsidRPr="002E0DF2" w:rsidRDefault="002E0DF2" w:rsidP="00EE6BF4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Cs w:val="28"/>
                <w:lang w:val="ru-RU"/>
              </w:rPr>
            </w:pPr>
            <w:r w:rsidRPr="002E0DF2">
              <w:rPr>
                <w:rFonts w:cs="Times New Roman"/>
                <w:bCs/>
                <w:szCs w:val="28"/>
                <w:lang w:val="ru-RU"/>
              </w:rPr>
              <w:t>на тему</w:t>
            </w:r>
          </w:p>
          <w:p w14:paraId="6CEFCD86" w14:textId="77777777" w:rsidR="002E0DF2" w:rsidRPr="002E0DF2" w:rsidRDefault="002E0DF2" w:rsidP="00EE6BF4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pacing w:val="-5"/>
                <w:szCs w:val="28"/>
                <w:lang w:val="ru-RU"/>
              </w:rPr>
            </w:pPr>
            <w:r w:rsidRPr="002E0DF2">
              <w:rPr>
                <w:rFonts w:cs="Times New Roman"/>
                <w:b/>
                <w:szCs w:val="28"/>
                <w:lang w:val="ru-RU"/>
              </w:rPr>
              <w:t>Информационная система «Конфигуратор облачных сервисов»</w:t>
            </w:r>
          </w:p>
        </w:tc>
      </w:tr>
      <w:tr w:rsidR="002E0DF2" w:rsidRPr="002E0DF2" w14:paraId="2D69DD6A" w14:textId="77777777" w:rsidTr="00BE075A">
        <w:tblPrEx>
          <w:jc w:val="left"/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gridAfter w:val="3"/>
          <w:wAfter w:w="461" w:type="dxa"/>
        </w:trPr>
        <w:tc>
          <w:tcPr>
            <w:tcW w:w="9328" w:type="dxa"/>
            <w:gridSpan w:val="6"/>
          </w:tcPr>
          <w:p w14:paraId="62172817" w14:textId="77777777" w:rsidR="002E0DF2" w:rsidRPr="002E0DF2" w:rsidRDefault="002E0DF2" w:rsidP="00EE6BF4">
            <w:pPr>
              <w:shd w:val="clear" w:color="auto" w:fill="FFFFFF"/>
              <w:spacing w:line="240" w:lineRule="auto"/>
              <w:jc w:val="center"/>
              <w:rPr>
                <w:rFonts w:cs="Times New Roman"/>
                <w:i/>
                <w:color w:val="FF0000"/>
                <w:szCs w:val="24"/>
                <w:lang w:val="ru-RU"/>
              </w:rPr>
            </w:pPr>
          </w:p>
        </w:tc>
      </w:tr>
      <w:tr w:rsidR="002E0DF2" w:rsidRPr="00431269" w14:paraId="554844C9" w14:textId="77777777" w:rsidTr="00BE075A">
        <w:tblPrEx>
          <w:jc w:val="left"/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gridAfter w:val="3"/>
          <w:wAfter w:w="461" w:type="dxa"/>
        </w:trPr>
        <w:tc>
          <w:tcPr>
            <w:tcW w:w="6024" w:type="dxa"/>
            <w:gridSpan w:val="4"/>
          </w:tcPr>
          <w:p w14:paraId="66B7F2AE" w14:textId="77777777" w:rsidR="002E0DF2" w:rsidRPr="00431269" w:rsidRDefault="002E0DF2" w:rsidP="00EE6BF4">
            <w:pPr>
              <w:rPr>
                <w:rFonts w:cs="Times New Roman"/>
                <w:b/>
                <w:color w:val="FF0000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Выполнил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студент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группы</w:t>
            </w:r>
            <w:proofErr w:type="spellEnd"/>
            <w:r>
              <w:rPr>
                <w:rFonts w:cs="Times New Roman"/>
                <w:szCs w:val="24"/>
              </w:rPr>
              <w:t xml:space="preserve"> ИНБО-12-23</w:t>
            </w:r>
          </w:p>
        </w:tc>
        <w:tc>
          <w:tcPr>
            <w:tcW w:w="3304" w:type="dxa"/>
            <w:gridSpan w:val="2"/>
          </w:tcPr>
          <w:p w14:paraId="46A223E8" w14:textId="02F8F3F6" w:rsidR="002E0DF2" w:rsidRPr="000546C8" w:rsidRDefault="002E0DF2" w:rsidP="002E0DF2">
            <w:pPr>
              <w:shd w:val="clear" w:color="auto" w:fill="FFFFFF"/>
              <w:jc w:val="right"/>
              <w:rPr>
                <w:rFonts w:cs="Times New Roman"/>
                <w:bCs/>
                <w:szCs w:val="24"/>
              </w:rPr>
            </w:pPr>
            <w:proofErr w:type="spellStart"/>
            <w:r w:rsidRPr="000546C8">
              <w:rPr>
                <w:rFonts w:cs="Times New Roman"/>
                <w:bCs/>
                <w:szCs w:val="24"/>
              </w:rPr>
              <w:t>Албахтин</w:t>
            </w:r>
            <w:proofErr w:type="spellEnd"/>
            <w:r w:rsidRPr="000546C8">
              <w:rPr>
                <w:rFonts w:cs="Times New Roman"/>
                <w:bCs/>
                <w:szCs w:val="24"/>
              </w:rPr>
              <w:t xml:space="preserve"> И.В.</w:t>
            </w:r>
          </w:p>
        </w:tc>
      </w:tr>
      <w:tr w:rsidR="002E0DF2" w:rsidRPr="00431269" w14:paraId="50A7D100" w14:textId="77777777" w:rsidTr="00BE075A">
        <w:tblPrEx>
          <w:jc w:val="left"/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gridAfter w:val="3"/>
          <w:wAfter w:w="461" w:type="dxa"/>
        </w:trPr>
        <w:tc>
          <w:tcPr>
            <w:tcW w:w="6024" w:type="dxa"/>
            <w:gridSpan w:val="4"/>
          </w:tcPr>
          <w:p w14:paraId="5083B420" w14:textId="77777777" w:rsidR="002E0DF2" w:rsidRPr="002E0DF2" w:rsidRDefault="002E0DF2" w:rsidP="002E0DF2">
            <w:pPr>
              <w:rPr>
                <w:rFonts w:cs="Times New Roman"/>
                <w:szCs w:val="24"/>
                <w:lang w:val="ru-RU"/>
              </w:rPr>
            </w:pPr>
          </w:p>
        </w:tc>
        <w:tc>
          <w:tcPr>
            <w:tcW w:w="3304" w:type="dxa"/>
            <w:gridSpan w:val="2"/>
          </w:tcPr>
          <w:p w14:paraId="67A2190C" w14:textId="77777777" w:rsidR="002E0DF2" w:rsidRPr="002E0DF2" w:rsidRDefault="002E0DF2" w:rsidP="002E0DF2">
            <w:pPr>
              <w:shd w:val="clear" w:color="auto" w:fill="FFFFFF"/>
              <w:rPr>
                <w:rFonts w:cs="Times New Roman"/>
                <w:szCs w:val="24"/>
                <w:lang w:val="ru-RU"/>
              </w:rPr>
            </w:pPr>
          </w:p>
        </w:tc>
      </w:tr>
      <w:tr w:rsidR="002E0DF2" w:rsidRPr="00A8614E" w14:paraId="627BE699" w14:textId="77777777" w:rsidTr="00BE075A">
        <w:tblPrEx>
          <w:jc w:val="left"/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gridAfter w:val="3"/>
          <w:wAfter w:w="461" w:type="dxa"/>
        </w:trPr>
        <w:tc>
          <w:tcPr>
            <w:tcW w:w="6024" w:type="dxa"/>
            <w:gridSpan w:val="4"/>
          </w:tcPr>
          <w:p w14:paraId="5109DF91" w14:textId="77777777" w:rsidR="002E0DF2" w:rsidRPr="00A8614E" w:rsidRDefault="002E0DF2" w:rsidP="00EE6BF4">
            <w:pPr>
              <w:rPr>
                <w:rFonts w:cs="Times New Roman"/>
                <w:i/>
                <w:szCs w:val="24"/>
              </w:rPr>
            </w:pPr>
            <w:proofErr w:type="spellStart"/>
            <w:r w:rsidRPr="00A8614E">
              <w:rPr>
                <w:rFonts w:cs="Times New Roman"/>
                <w:szCs w:val="24"/>
              </w:rPr>
              <w:t>Принял</w:t>
            </w:r>
            <w:proofErr w:type="spellEnd"/>
            <w:r w:rsidRPr="00A8614E"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3304" w:type="dxa"/>
            <w:gridSpan w:val="2"/>
          </w:tcPr>
          <w:p w14:paraId="02D28D1B" w14:textId="1AD31A71" w:rsidR="002E0DF2" w:rsidRPr="00A8614E" w:rsidRDefault="002E0DF2" w:rsidP="002E0DF2">
            <w:pPr>
              <w:shd w:val="clear" w:color="auto" w:fill="FFFFFF"/>
              <w:jc w:val="right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Рачков</w:t>
            </w:r>
            <w:proofErr w:type="spellEnd"/>
            <w:r>
              <w:rPr>
                <w:rFonts w:cs="Times New Roman"/>
                <w:szCs w:val="24"/>
              </w:rPr>
              <w:t xml:space="preserve"> А.В.</w:t>
            </w:r>
          </w:p>
        </w:tc>
      </w:tr>
      <w:tr w:rsidR="002E0DF2" w:rsidRPr="00431269" w14:paraId="1C92F244" w14:textId="77777777" w:rsidTr="00BE075A">
        <w:tblPrEx>
          <w:jc w:val="left"/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gridAfter w:val="2"/>
          <w:wAfter w:w="218" w:type="dxa"/>
        </w:trPr>
        <w:tc>
          <w:tcPr>
            <w:tcW w:w="3771" w:type="dxa"/>
            <w:gridSpan w:val="3"/>
            <w:vAlign w:val="center"/>
          </w:tcPr>
          <w:p w14:paraId="464A78B7" w14:textId="77777777" w:rsidR="002E0DF2" w:rsidRPr="00431269" w:rsidRDefault="002E0DF2" w:rsidP="00EE6BF4">
            <w:pPr>
              <w:spacing w:after="0" w:line="240" w:lineRule="auto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Практические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работы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выполнены</w:t>
            </w:r>
            <w:proofErr w:type="spellEnd"/>
          </w:p>
        </w:tc>
        <w:tc>
          <w:tcPr>
            <w:tcW w:w="3126" w:type="dxa"/>
            <w:gridSpan w:val="2"/>
            <w:vAlign w:val="center"/>
          </w:tcPr>
          <w:p w14:paraId="3205DBFF" w14:textId="77777777" w:rsidR="002E0DF2" w:rsidRPr="00431269" w:rsidRDefault="002E0DF2" w:rsidP="00EE6BF4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proofErr w:type="gramStart"/>
            <w:r w:rsidRPr="00431269">
              <w:rPr>
                <w:rFonts w:cs="Times New Roman"/>
                <w:szCs w:val="24"/>
              </w:rPr>
              <w:t>«__</w:t>
            </w:r>
            <w:r>
              <w:rPr>
                <w:rFonts w:cs="Times New Roman"/>
                <w:szCs w:val="24"/>
              </w:rPr>
              <w:t>_»</w:t>
            </w:r>
            <w:proofErr w:type="gramEnd"/>
            <w:r>
              <w:rPr>
                <w:rFonts w:cs="Times New Roman"/>
                <w:szCs w:val="24"/>
              </w:rPr>
              <w:t>_______2026</w:t>
            </w:r>
            <w:r w:rsidRPr="00431269">
              <w:rPr>
                <w:rFonts w:cs="Times New Roman"/>
                <w:szCs w:val="24"/>
              </w:rPr>
              <w:t xml:space="preserve"> г.</w:t>
            </w:r>
          </w:p>
        </w:tc>
        <w:tc>
          <w:tcPr>
            <w:tcW w:w="2674" w:type="dxa"/>
            <w:gridSpan w:val="2"/>
          </w:tcPr>
          <w:p w14:paraId="25D5A579" w14:textId="77777777" w:rsidR="002E0DF2" w:rsidRPr="00431269" w:rsidRDefault="002E0DF2" w:rsidP="00EE6BF4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  <w:p w14:paraId="1039D2A6" w14:textId="77777777" w:rsidR="002E0DF2" w:rsidRDefault="002E0DF2" w:rsidP="00EE6BF4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1552ECEB" w14:textId="77777777" w:rsidR="002E0DF2" w:rsidRDefault="002E0DF2" w:rsidP="00EE6BF4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441F1977" w14:textId="2FAA11AE" w:rsidR="002E0DF2" w:rsidRPr="002E0DF2" w:rsidRDefault="002E0DF2" w:rsidP="002E0DF2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431269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431269">
              <w:rPr>
                <w:rFonts w:cs="Times New Roman"/>
                <w:sz w:val="20"/>
                <w:szCs w:val="20"/>
              </w:rPr>
              <w:t>подпись</w:t>
            </w:r>
            <w:proofErr w:type="spellEnd"/>
            <w:r w:rsidRPr="00431269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431269">
              <w:rPr>
                <w:rFonts w:cs="Times New Roman"/>
                <w:sz w:val="20"/>
                <w:szCs w:val="20"/>
              </w:rPr>
              <w:t>студента</w:t>
            </w:r>
            <w:proofErr w:type="spellEnd"/>
            <w:r w:rsidRPr="00431269">
              <w:rPr>
                <w:rFonts w:cs="Times New Roman"/>
                <w:sz w:val="20"/>
                <w:szCs w:val="20"/>
              </w:rPr>
              <w:t>)</w:t>
            </w:r>
          </w:p>
          <w:p w14:paraId="7820C783" w14:textId="77777777" w:rsidR="002E0DF2" w:rsidRPr="00431269" w:rsidRDefault="002E0DF2" w:rsidP="00EE6BF4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2E0DF2" w:rsidRPr="00431269" w14:paraId="590B6E50" w14:textId="77777777" w:rsidTr="00BE075A">
        <w:tblPrEx>
          <w:jc w:val="left"/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gridAfter w:val="2"/>
          <w:wAfter w:w="218" w:type="dxa"/>
          <w:trHeight w:val="593"/>
        </w:trPr>
        <w:tc>
          <w:tcPr>
            <w:tcW w:w="3771" w:type="dxa"/>
            <w:gridSpan w:val="3"/>
            <w:vAlign w:val="center"/>
          </w:tcPr>
          <w:p w14:paraId="4C64CFFA" w14:textId="77777777" w:rsidR="002E0DF2" w:rsidRPr="00431269" w:rsidRDefault="002E0DF2" w:rsidP="00EE6BF4">
            <w:pPr>
              <w:spacing w:after="0" w:line="240" w:lineRule="auto"/>
              <w:rPr>
                <w:rFonts w:cs="Times New Roman"/>
                <w:szCs w:val="24"/>
              </w:rPr>
            </w:pPr>
          </w:p>
          <w:p w14:paraId="528B8947" w14:textId="77777777" w:rsidR="002E0DF2" w:rsidRPr="00431269" w:rsidRDefault="002E0DF2" w:rsidP="00EE6BF4">
            <w:pPr>
              <w:spacing w:after="0" w:line="240" w:lineRule="auto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</w:t>
            </w:r>
            <w:proofErr w:type="spellStart"/>
            <w:r w:rsidRPr="00431269">
              <w:rPr>
                <w:rFonts w:cs="Times New Roman"/>
                <w:szCs w:val="24"/>
              </w:rPr>
              <w:t>Зачтено</w:t>
            </w:r>
            <w:proofErr w:type="spellEnd"/>
            <w:r w:rsidRPr="00431269">
              <w:rPr>
                <w:rFonts w:cs="Times New Roman"/>
                <w:szCs w:val="24"/>
              </w:rPr>
              <w:t>»</w:t>
            </w:r>
          </w:p>
        </w:tc>
        <w:tc>
          <w:tcPr>
            <w:tcW w:w="3126" w:type="dxa"/>
            <w:gridSpan w:val="2"/>
            <w:vAlign w:val="center"/>
          </w:tcPr>
          <w:p w14:paraId="4E1E525E" w14:textId="77777777" w:rsidR="002E0DF2" w:rsidRPr="00431269" w:rsidRDefault="002E0DF2" w:rsidP="00EE6BF4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  <w:p w14:paraId="7C4AB75D" w14:textId="77777777" w:rsidR="002E0DF2" w:rsidRPr="00431269" w:rsidRDefault="002E0DF2" w:rsidP="00EE6BF4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proofErr w:type="gramStart"/>
            <w:r w:rsidRPr="00431269">
              <w:rPr>
                <w:rFonts w:cs="Times New Roman"/>
                <w:szCs w:val="24"/>
              </w:rPr>
              <w:t>«__</w:t>
            </w:r>
            <w:r>
              <w:rPr>
                <w:rFonts w:cs="Times New Roman"/>
                <w:szCs w:val="24"/>
              </w:rPr>
              <w:t>_»</w:t>
            </w:r>
            <w:proofErr w:type="gramEnd"/>
            <w:r>
              <w:rPr>
                <w:rFonts w:cs="Times New Roman"/>
                <w:szCs w:val="24"/>
              </w:rPr>
              <w:t>_______2026</w:t>
            </w:r>
            <w:r w:rsidRPr="00431269">
              <w:rPr>
                <w:rFonts w:cs="Times New Roman"/>
                <w:szCs w:val="24"/>
              </w:rPr>
              <w:t xml:space="preserve"> г.</w:t>
            </w:r>
          </w:p>
        </w:tc>
        <w:tc>
          <w:tcPr>
            <w:tcW w:w="2674" w:type="dxa"/>
            <w:gridSpan w:val="2"/>
          </w:tcPr>
          <w:p w14:paraId="5969551B" w14:textId="77777777" w:rsidR="002E0DF2" w:rsidRDefault="002E0DF2" w:rsidP="00EE6BF4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</w:p>
          <w:p w14:paraId="68CB9E06" w14:textId="77777777" w:rsidR="002E0DF2" w:rsidRPr="002E0DF2" w:rsidRDefault="002E0DF2" w:rsidP="00EE6BF4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</w:p>
          <w:p w14:paraId="38F2E36C" w14:textId="77777777" w:rsidR="002E0DF2" w:rsidRPr="00431269" w:rsidRDefault="002E0DF2" w:rsidP="00EE6BF4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1269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431269">
              <w:rPr>
                <w:rFonts w:cs="Times New Roman"/>
                <w:sz w:val="20"/>
                <w:szCs w:val="20"/>
              </w:rPr>
              <w:t>подпись</w:t>
            </w:r>
            <w:proofErr w:type="spellEnd"/>
            <w:r w:rsidRPr="00431269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431269">
              <w:rPr>
                <w:rFonts w:cs="Times New Roman"/>
                <w:sz w:val="20"/>
                <w:szCs w:val="20"/>
              </w:rPr>
              <w:t>руководителя</w:t>
            </w:r>
            <w:proofErr w:type="spellEnd"/>
            <w:r w:rsidRPr="00431269">
              <w:rPr>
                <w:rFonts w:cs="Times New Roman"/>
                <w:sz w:val="20"/>
                <w:szCs w:val="20"/>
              </w:rPr>
              <w:t>)</w:t>
            </w:r>
          </w:p>
        </w:tc>
      </w:tr>
    </w:tbl>
    <w:p w14:paraId="184D89EC" w14:textId="77777777" w:rsidR="002E0DF2" w:rsidRDefault="002E0DF2" w:rsidP="002E0DF2">
      <w:pPr>
        <w:shd w:val="clear" w:color="auto" w:fill="FFFFFF"/>
        <w:rPr>
          <w:rFonts w:cs="Times New Roman"/>
          <w:szCs w:val="24"/>
        </w:rPr>
      </w:pPr>
    </w:p>
    <w:p w14:paraId="78F169E3" w14:textId="77777777" w:rsidR="002E0DF2" w:rsidRDefault="002E0DF2" w:rsidP="002E0DF2">
      <w:pPr>
        <w:shd w:val="clear" w:color="auto" w:fill="FFFFFF"/>
        <w:jc w:val="center"/>
        <w:rPr>
          <w:rFonts w:cs="Times New Roman"/>
          <w:szCs w:val="24"/>
          <w:lang w:val="ru-RU"/>
        </w:rPr>
      </w:pPr>
    </w:p>
    <w:p w14:paraId="3D4C55E4" w14:textId="6BB90D56" w:rsidR="002E0DF2" w:rsidRPr="002E0DF2" w:rsidRDefault="002E0DF2" w:rsidP="002E0DF2">
      <w:pPr>
        <w:shd w:val="clear" w:color="auto" w:fill="FFFFFF"/>
        <w:jc w:val="center"/>
        <w:rPr>
          <w:rFonts w:cs="Times New Roman"/>
          <w:szCs w:val="24"/>
          <w:lang w:val="ru-RU"/>
        </w:rPr>
      </w:pPr>
      <w:proofErr w:type="spellStart"/>
      <w:r>
        <w:rPr>
          <w:rFonts w:cs="Times New Roman"/>
          <w:szCs w:val="24"/>
        </w:rPr>
        <w:t>Москва</w:t>
      </w:r>
      <w:proofErr w:type="spellEnd"/>
      <w:r>
        <w:rPr>
          <w:rFonts w:cs="Times New Roman"/>
          <w:szCs w:val="24"/>
        </w:rPr>
        <w:t xml:space="preserve"> 2026</w:t>
      </w:r>
    </w:p>
    <w:sdt>
      <w:sdtPr>
        <w:rPr>
          <w:lang w:val="ru-RU"/>
        </w:rPr>
        <w:id w:val="865643871"/>
        <w:docPartObj>
          <w:docPartGallery w:val="Table of Contents"/>
          <w:docPartUnique/>
        </w:docPartObj>
      </w:sdtPr>
      <w:sdtEndPr>
        <w:rPr>
          <w:rFonts w:eastAsia="Times New Roman" w:cstheme="minorBidi"/>
          <w:szCs w:val="22"/>
          <w:lang w:val="en-US"/>
        </w:rPr>
      </w:sdtEndPr>
      <w:sdtContent>
        <w:p w14:paraId="6A0355F2" w14:textId="4E94081A" w:rsidR="00BE075A" w:rsidRDefault="00BE075A">
          <w:pPr>
            <w:pStyle w:val="aff"/>
          </w:pPr>
          <w:r>
            <w:rPr>
              <w:lang w:val="ru-RU"/>
            </w:rPr>
            <w:t>СОДЕРЖАНИЕ</w:t>
          </w:r>
        </w:p>
        <w:p w14:paraId="022721EA" w14:textId="47C6CA5F" w:rsidR="00BE075A" w:rsidRDefault="00BE075A">
          <w:pPr>
            <w:pStyle w:val="14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59345" w:history="1">
            <w:r w:rsidRPr="00497025">
              <w:rPr>
                <w:rStyle w:val="aff8"/>
                <w:noProof/>
              </w:rPr>
              <w:t>ПЕРЕЧЕНЬ СОКРАЩЕНИЙ И ОБОЗНАЧЕНИЙ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CB439" w14:textId="4CBF6E20" w:rsidR="00BE075A" w:rsidRDefault="00BE075A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959346" w:history="1">
            <w:r w:rsidRPr="00497025">
              <w:rPr>
                <w:rStyle w:val="aff8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ABA9D" w14:textId="3A071931" w:rsidR="00BE075A" w:rsidRDefault="00BE075A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959347" w:history="1">
            <w:r w:rsidRPr="00497025">
              <w:rPr>
                <w:rStyle w:val="aff8"/>
                <w:noProof/>
                <w:lang w:val="ru-RU"/>
              </w:rPr>
              <w:t>1 АНАЛИЗ ПРЕДМЕТНОЙ ОБЛАСТИ И 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5E398" w14:textId="6597C9F0" w:rsidR="00BE075A" w:rsidRDefault="00BE075A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959348" w:history="1">
            <w:r w:rsidRPr="00497025">
              <w:rPr>
                <w:rStyle w:val="aff8"/>
                <w:noProof/>
                <w:lang w:val="ru-RU"/>
              </w:rPr>
              <w:t>1.1 Объект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8E76E" w14:textId="06D74B68" w:rsidR="00BE075A" w:rsidRDefault="00BE075A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959349" w:history="1">
            <w:r w:rsidRPr="00497025">
              <w:rPr>
                <w:rStyle w:val="aff8"/>
                <w:noProof/>
                <w:lang w:val="ru-RU"/>
              </w:rPr>
              <w:t>1.2 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33D0E" w14:textId="6DBE9C18" w:rsidR="00BE075A" w:rsidRDefault="00BE075A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959350" w:history="1">
            <w:r w:rsidRPr="00497025">
              <w:rPr>
                <w:rStyle w:val="aff8"/>
                <w:noProof/>
                <w:lang w:val="ru-RU"/>
              </w:rPr>
              <w:t>2 ТРЕБОВАНИЯ К ИНФОРМАЦИОННОЙ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A109D" w14:textId="2CE13766" w:rsidR="00BE075A" w:rsidRDefault="00BE075A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959351" w:history="1">
            <w:r w:rsidRPr="00497025">
              <w:rPr>
                <w:rStyle w:val="aff8"/>
                <w:noProof/>
                <w:lang w:val="ru-RU"/>
              </w:rPr>
              <w:t>2.1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C184D" w14:textId="2B3C1EE0" w:rsidR="00BE075A" w:rsidRDefault="00BE075A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959352" w:history="1">
            <w:r w:rsidRPr="00497025">
              <w:rPr>
                <w:rStyle w:val="aff8"/>
                <w:noProof/>
                <w:lang w:val="ru-RU"/>
              </w:rPr>
              <w:t>2.2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CFD78" w14:textId="13E8AB45" w:rsidR="00BE075A" w:rsidRDefault="00BE075A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959353" w:history="1">
            <w:r w:rsidRPr="00497025">
              <w:rPr>
                <w:rStyle w:val="aff8"/>
                <w:noProof/>
                <w:lang w:val="ru-RU"/>
              </w:rPr>
              <w:t>3 МОДЕЛИРОВАНИЕ ПРОЦЕССОВ И ПОВЕДЕНИЯ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4A09C" w14:textId="5BA462C3" w:rsidR="00BE075A" w:rsidRDefault="00BE075A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959354" w:history="1">
            <w:r w:rsidRPr="00497025">
              <w:rPr>
                <w:rStyle w:val="aff8"/>
                <w:noProof/>
                <w:lang w:val="ru-RU"/>
              </w:rPr>
              <w:t>3.1 Функциональная декомпозиция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26D79" w14:textId="268F007F" w:rsidR="00BE075A" w:rsidRDefault="00BE075A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959355" w:history="1">
            <w:r w:rsidRPr="00497025">
              <w:rPr>
                <w:rStyle w:val="aff8"/>
                <w:noProof/>
                <w:lang w:val="ru-RU"/>
              </w:rPr>
              <w:t>3.2 Потоки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E648A" w14:textId="08887B9C" w:rsidR="00BE075A" w:rsidRDefault="00BE075A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959356" w:history="1">
            <w:r w:rsidRPr="00497025">
              <w:rPr>
                <w:rStyle w:val="aff8"/>
                <w:noProof/>
                <w:lang w:val="ru-RU"/>
              </w:rPr>
              <w:t>3.3 Диаграмма состояний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3FB11" w14:textId="0F2B62D0" w:rsidR="00BE075A" w:rsidRDefault="00BE075A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959357" w:history="1">
            <w:r w:rsidRPr="00497025">
              <w:rPr>
                <w:rStyle w:val="aff8"/>
                <w:noProof/>
                <w:lang w:val="ru-RU"/>
              </w:rPr>
              <w:t>4 РАСЧЕТ ИНФОРМАЦИОННОЙ ХАРАКТЕРИСТИКИ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39B9D" w14:textId="0D6AF053" w:rsidR="00BE075A" w:rsidRDefault="00BE075A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959358" w:history="1">
            <w:r w:rsidRPr="00497025">
              <w:rPr>
                <w:rStyle w:val="aff8"/>
                <w:noProof/>
                <w:lang w:val="ru-RU"/>
              </w:rPr>
              <w:t>4.1 Исходная семантическая единица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580BF" w14:textId="390CAB44" w:rsidR="00BE075A" w:rsidRDefault="00BE075A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959359" w:history="1">
            <w:r w:rsidRPr="00497025">
              <w:rPr>
                <w:rStyle w:val="aff8"/>
                <w:noProof/>
                <w:lang w:val="ru-RU"/>
              </w:rPr>
              <w:t>4.2 Интерпретация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8E765" w14:textId="1855C95C" w:rsidR="00BE075A" w:rsidRDefault="00BE075A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959360" w:history="1">
            <w:r w:rsidRPr="00497025">
              <w:rPr>
                <w:rStyle w:val="aff8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1D685" w14:textId="4CBF0627" w:rsidR="00BE075A" w:rsidRDefault="00BE075A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959361" w:history="1">
            <w:r w:rsidRPr="00497025">
              <w:rPr>
                <w:rStyle w:val="aff8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51AC7" w14:textId="575BED58" w:rsidR="00BE075A" w:rsidRDefault="00BE075A">
          <w:r>
            <w:rPr>
              <w:b/>
              <w:bCs/>
            </w:rPr>
            <w:fldChar w:fldCharType="end"/>
          </w:r>
        </w:p>
      </w:sdtContent>
    </w:sdt>
    <w:p w14:paraId="07E203E9" w14:textId="63E758F3" w:rsidR="00971CEB" w:rsidRPr="00733E86" w:rsidRDefault="00000000">
      <w:pPr>
        <w:rPr>
          <w:lang w:val="ru-RU"/>
        </w:rPr>
      </w:pPr>
      <w:r w:rsidRPr="00733E86">
        <w:rPr>
          <w:lang w:val="ru-RU"/>
        </w:rPr>
        <w:br w:type="page"/>
      </w:r>
    </w:p>
    <w:p w14:paraId="04BCB2E1" w14:textId="77777777" w:rsidR="00971CEB" w:rsidRPr="002E0DF2" w:rsidRDefault="00000000" w:rsidP="002E0DF2">
      <w:pPr>
        <w:pStyle w:val="1"/>
      </w:pPr>
      <w:bookmarkStart w:id="0" w:name="_Toc230959345"/>
      <w:r w:rsidRPr="002E0DF2">
        <w:lastRenderedPageBreak/>
        <w:t>ПЕРЕЧЕНЬ СОКРАЩЕНИЙ И ОБОЗНАЧЕНИЙ</w:t>
      </w:r>
      <w:bookmarkEnd w:id="0"/>
    </w:p>
    <w:p w14:paraId="562712CE" w14:textId="77777777" w:rsidR="00971CEB" w:rsidRPr="00733E86" w:rsidRDefault="00000000" w:rsidP="00733E86">
      <w:pPr>
        <w:pStyle w:val="GostBody"/>
        <w:rPr>
          <w:lang w:val="ru-RU"/>
        </w:rPr>
      </w:pPr>
      <w:r w:rsidRPr="00733E86">
        <w:rPr>
          <w:lang w:val="ru-RU"/>
        </w:rPr>
        <w:t>В настоящем отчете применяют следующие сокращения и обозначения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971CEB" w14:paraId="63E56924" w14:textId="77777777">
        <w:trPr>
          <w:jc w:val="center"/>
        </w:trPr>
        <w:tc>
          <w:tcPr>
            <w:tcW w:w="1814" w:type="dxa"/>
            <w:vAlign w:val="center"/>
          </w:tcPr>
          <w:p w14:paraId="340958CF" w14:textId="77777777" w:rsidR="00971CEB" w:rsidRDefault="00000000">
            <w:pPr>
              <w:spacing w:after="0" w:line="240" w:lineRule="auto"/>
            </w:pPr>
            <w:r>
              <w:rPr>
                <w:b/>
                <w:sz w:val="24"/>
              </w:rPr>
              <w:t>ИС</w:t>
            </w:r>
          </w:p>
        </w:tc>
        <w:tc>
          <w:tcPr>
            <w:tcW w:w="7540" w:type="dxa"/>
            <w:vAlign w:val="center"/>
          </w:tcPr>
          <w:p w14:paraId="65A0C654" w14:textId="77777777" w:rsidR="00971CEB" w:rsidRDefault="00000000">
            <w:pPr>
              <w:spacing w:after="0" w:line="240" w:lineRule="auto"/>
            </w:pPr>
            <w:r>
              <w:rPr>
                <w:b/>
                <w:sz w:val="24"/>
              </w:rPr>
              <w:t>информационная система</w:t>
            </w:r>
          </w:p>
        </w:tc>
      </w:tr>
      <w:tr w:rsidR="00971CEB" w14:paraId="5F4D48A6" w14:textId="77777777">
        <w:trPr>
          <w:jc w:val="center"/>
        </w:trPr>
        <w:tc>
          <w:tcPr>
            <w:tcW w:w="1814" w:type="dxa"/>
            <w:vAlign w:val="center"/>
          </w:tcPr>
          <w:p w14:paraId="72FF881B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API</w:t>
            </w:r>
          </w:p>
        </w:tc>
        <w:tc>
          <w:tcPr>
            <w:tcW w:w="7540" w:type="dxa"/>
            <w:vAlign w:val="center"/>
          </w:tcPr>
          <w:p w14:paraId="50156194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программный интерфейс приложения</w:t>
            </w:r>
          </w:p>
        </w:tc>
      </w:tr>
      <w:tr w:rsidR="00971CEB" w14:paraId="12229594" w14:textId="77777777">
        <w:trPr>
          <w:jc w:val="center"/>
        </w:trPr>
        <w:tc>
          <w:tcPr>
            <w:tcW w:w="1814" w:type="dxa"/>
            <w:vAlign w:val="center"/>
          </w:tcPr>
          <w:p w14:paraId="32E8F8FF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CPU</w:t>
            </w:r>
          </w:p>
        </w:tc>
        <w:tc>
          <w:tcPr>
            <w:tcW w:w="7540" w:type="dxa"/>
            <w:vAlign w:val="center"/>
          </w:tcPr>
          <w:p w14:paraId="2EA52FAC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центральный процессор</w:t>
            </w:r>
          </w:p>
        </w:tc>
      </w:tr>
      <w:tr w:rsidR="00971CEB" w14:paraId="610433B9" w14:textId="77777777">
        <w:trPr>
          <w:jc w:val="center"/>
        </w:trPr>
        <w:tc>
          <w:tcPr>
            <w:tcW w:w="1814" w:type="dxa"/>
            <w:vAlign w:val="center"/>
          </w:tcPr>
          <w:p w14:paraId="53D11C2A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DFD</w:t>
            </w:r>
          </w:p>
        </w:tc>
        <w:tc>
          <w:tcPr>
            <w:tcW w:w="7540" w:type="dxa"/>
            <w:vAlign w:val="center"/>
          </w:tcPr>
          <w:p w14:paraId="18326974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диаграмма потоков данных</w:t>
            </w:r>
          </w:p>
        </w:tc>
      </w:tr>
      <w:tr w:rsidR="00971CEB" w14:paraId="11DAFE1C" w14:textId="77777777">
        <w:trPr>
          <w:jc w:val="center"/>
        </w:trPr>
        <w:tc>
          <w:tcPr>
            <w:tcW w:w="1814" w:type="dxa"/>
            <w:vAlign w:val="center"/>
          </w:tcPr>
          <w:p w14:paraId="79411CF7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HTTPS</w:t>
            </w:r>
          </w:p>
        </w:tc>
        <w:tc>
          <w:tcPr>
            <w:tcW w:w="7540" w:type="dxa"/>
            <w:vAlign w:val="center"/>
          </w:tcPr>
          <w:p w14:paraId="52012AFD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защищенный протокол передачи гипертекста</w:t>
            </w:r>
          </w:p>
        </w:tc>
      </w:tr>
      <w:tr w:rsidR="00971CEB" w14:paraId="38CA63AB" w14:textId="77777777">
        <w:trPr>
          <w:jc w:val="center"/>
        </w:trPr>
        <w:tc>
          <w:tcPr>
            <w:tcW w:w="1814" w:type="dxa"/>
            <w:vAlign w:val="center"/>
          </w:tcPr>
          <w:p w14:paraId="1953359E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RAM</w:t>
            </w:r>
          </w:p>
        </w:tc>
        <w:tc>
          <w:tcPr>
            <w:tcW w:w="7540" w:type="dxa"/>
            <w:vAlign w:val="center"/>
          </w:tcPr>
          <w:p w14:paraId="283C9FC7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оперативная память</w:t>
            </w:r>
          </w:p>
        </w:tc>
      </w:tr>
      <w:tr w:rsidR="00971CEB" w14:paraId="515E083D" w14:textId="77777777">
        <w:trPr>
          <w:jc w:val="center"/>
        </w:trPr>
        <w:tc>
          <w:tcPr>
            <w:tcW w:w="1814" w:type="dxa"/>
            <w:vAlign w:val="center"/>
          </w:tcPr>
          <w:p w14:paraId="475E70CF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UML</w:t>
            </w:r>
          </w:p>
        </w:tc>
        <w:tc>
          <w:tcPr>
            <w:tcW w:w="7540" w:type="dxa"/>
            <w:vAlign w:val="center"/>
          </w:tcPr>
          <w:p w14:paraId="0D1A9F4D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унифицированный язык моделирования</w:t>
            </w:r>
          </w:p>
        </w:tc>
      </w:tr>
      <w:tr w:rsidR="00971CEB" w14:paraId="7726AAEE" w14:textId="77777777">
        <w:trPr>
          <w:jc w:val="center"/>
        </w:trPr>
        <w:tc>
          <w:tcPr>
            <w:tcW w:w="1814" w:type="dxa"/>
            <w:vAlign w:val="center"/>
          </w:tcPr>
          <w:p w14:paraId="1F6F0000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URL</w:t>
            </w:r>
          </w:p>
        </w:tc>
        <w:tc>
          <w:tcPr>
            <w:tcW w:w="7540" w:type="dxa"/>
            <w:vAlign w:val="center"/>
          </w:tcPr>
          <w:p w14:paraId="005FD2CD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унифицированный указатель ресурса</w:t>
            </w:r>
          </w:p>
        </w:tc>
      </w:tr>
      <w:tr w:rsidR="00971CEB" w14:paraId="60B65A94" w14:textId="77777777">
        <w:trPr>
          <w:jc w:val="center"/>
        </w:trPr>
        <w:tc>
          <w:tcPr>
            <w:tcW w:w="1814" w:type="dxa"/>
            <w:vAlign w:val="center"/>
          </w:tcPr>
          <w:p w14:paraId="21786FF7" w14:textId="77777777" w:rsidR="00971CEB" w:rsidRDefault="00000000">
            <w:pPr>
              <w:pStyle w:val="GostBody"/>
            </w:pPr>
            <w:r>
              <w:t>БД</w:t>
            </w:r>
          </w:p>
        </w:tc>
        <w:tc>
          <w:tcPr>
            <w:tcW w:w="7540" w:type="dxa"/>
            <w:vAlign w:val="center"/>
          </w:tcPr>
          <w:p w14:paraId="246C1034" w14:textId="77777777" w:rsidR="00971CEB" w:rsidRDefault="00000000">
            <w:pPr>
              <w:pStyle w:val="GostBody"/>
            </w:pPr>
            <w:r>
              <w:t>база данных</w:t>
            </w:r>
          </w:p>
        </w:tc>
      </w:tr>
      <w:tr w:rsidR="00971CEB" w14:paraId="4007447D" w14:textId="77777777">
        <w:trPr>
          <w:jc w:val="center"/>
        </w:trPr>
        <w:tc>
          <w:tcPr>
            <w:tcW w:w="1814" w:type="dxa"/>
            <w:vAlign w:val="center"/>
          </w:tcPr>
          <w:p w14:paraId="4EBDC8BD" w14:textId="77777777" w:rsidR="00971CEB" w:rsidRDefault="00000000">
            <w:pPr>
              <w:pStyle w:val="GostBody"/>
            </w:pPr>
            <w:r>
              <w:t>IDEF0</w:t>
            </w:r>
          </w:p>
        </w:tc>
        <w:tc>
          <w:tcPr>
            <w:tcW w:w="7540" w:type="dxa"/>
            <w:vAlign w:val="center"/>
          </w:tcPr>
          <w:p w14:paraId="61CAE6DB" w14:textId="77777777" w:rsidR="00971CEB" w:rsidRDefault="00000000">
            <w:pPr>
              <w:pStyle w:val="GostBody"/>
            </w:pPr>
            <w:r>
              <w:t>нотация функционального моделирования</w:t>
            </w:r>
          </w:p>
        </w:tc>
      </w:tr>
      <w:tr w:rsidR="00971CEB" w14:paraId="3A5968AD" w14:textId="77777777">
        <w:trPr>
          <w:jc w:val="center"/>
        </w:trPr>
        <w:tc>
          <w:tcPr>
            <w:tcW w:w="1814" w:type="dxa"/>
            <w:vAlign w:val="center"/>
          </w:tcPr>
          <w:p w14:paraId="71DB3C95" w14:textId="77777777" w:rsidR="00971CEB" w:rsidRDefault="00000000">
            <w:pPr>
              <w:pStyle w:val="GostBody"/>
            </w:pPr>
            <w:r>
              <w:t>СУБД</w:t>
            </w:r>
          </w:p>
        </w:tc>
        <w:tc>
          <w:tcPr>
            <w:tcW w:w="7540" w:type="dxa"/>
            <w:vAlign w:val="center"/>
          </w:tcPr>
          <w:p w14:paraId="02B023C8" w14:textId="77777777" w:rsidR="00971CEB" w:rsidRDefault="00000000">
            <w:pPr>
              <w:pStyle w:val="GostBody"/>
            </w:pPr>
            <w:r>
              <w:t>система управления базами данных</w:t>
            </w:r>
          </w:p>
        </w:tc>
      </w:tr>
      <w:tr w:rsidR="00971CEB" w14:paraId="13E66292" w14:textId="77777777">
        <w:trPr>
          <w:jc w:val="center"/>
        </w:trPr>
        <w:tc>
          <w:tcPr>
            <w:tcW w:w="1814" w:type="dxa"/>
            <w:vAlign w:val="center"/>
          </w:tcPr>
          <w:p w14:paraId="13119775" w14:textId="77777777" w:rsidR="00971CEB" w:rsidRDefault="00000000">
            <w:pPr>
              <w:pStyle w:val="GostBody"/>
            </w:pPr>
            <w:r>
              <w:t>ЭСЕ</w:t>
            </w:r>
          </w:p>
        </w:tc>
        <w:tc>
          <w:tcPr>
            <w:tcW w:w="7540" w:type="dxa"/>
            <w:vAlign w:val="center"/>
          </w:tcPr>
          <w:p w14:paraId="24EC2F7C" w14:textId="77777777" w:rsidR="00971CEB" w:rsidRDefault="00000000">
            <w:pPr>
              <w:pStyle w:val="GostBody"/>
            </w:pPr>
            <w:r>
              <w:t>элементарная семантическая единица</w:t>
            </w:r>
          </w:p>
        </w:tc>
      </w:tr>
    </w:tbl>
    <w:p w14:paraId="676E8C42" w14:textId="77777777" w:rsidR="002E0DF2" w:rsidRDefault="002E0DF2" w:rsidP="002E0DF2">
      <w:pPr>
        <w:pStyle w:val="1"/>
      </w:pPr>
    </w:p>
    <w:p w14:paraId="1B2BA703" w14:textId="77777777" w:rsidR="002E0DF2" w:rsidRDefault="002E0DF2">
      <w:pPr>
        <w:rPr>
          <w:rFonts w:eastAsiaTheme="majorEastAsia" w:cstheme="majorBidi"/>
          <w:b/>
          <w:bCs/>
          <w:szCs w:val="28"/>
        </w:rPr>
      </w:pPr>
      <w:r>
        <w:br w:type="page"/>
      </w:r>
    </w:p>
    <w:p w14:paraId="08602933" w14:textId="1707A402" w:rsidR="00971CEB" w:rsidRDefault="00000000" w:rsidP="002E0DF2">
      <w:pPr>
        <w:pStyle w:val="1"/>
      </w:pPr>
      <w:bookmarkStart w:id="1" w:name="_Toc230959346"/>
      <w:r>
        <w:lastRenderedPageBreak/>
        <w:t>ВВЕДЕНИЕ</w:t>
      </w:r>
      <w:bookmarkEnd w:id="1"/>
    </w:p>
    <w:p w14:paraId="6C1938CE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>Облачные технологии стали одной из базовых составляющих современной информационной инфраструктуры. Организации используют облачные сервисы для хранения данных, размещения приложений, масштабирования вычислительных ресурсов и снижения затрат на собственное оборудование.</w:t>
      </w:r>
    </w:p>
    <w:p w14:paraId="1EA52848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 xml:space="preserve">При этом выбор подходящего облачного решения остается нетривиальной задачей: поставщики используют разные тарифные модели, наборы параметров, уровни производительности и ограничения. Пользователь без специальной подготовки может ошибиться при сопоставлении </w:t>
      </w:r>
      <w:r>
        <w:t>CPU</w:t>
      </w:r>
      <w:r w:rsidRPr="00733E86">
        <w:rPr>
          <w:lang w:val="ru-RU"/>
        </w:rPr>
        <w:t xml:space="preserve">, </w:t>
      </w:r>
      <w:r>
        <w:t>RAM</w:t>
      </w:r>
      <w:r w:rsidRPr="00733E86">
        <w:rPr>
          <w:lang w:val="ru-RU"/>
        </w:rPr>
        <w:t>, объема хранилища, стоимости, географии размещения и дополнительных сервисов.</w:t>
      </w:r>
    </w:p>
    <w:p w14:paraId="410705EF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 xml:space="preserve">Для решения этой задачи рассматривается информационная система «Конфигуратор облачных сервисов». Система должна автоматизировать подбор конфигурации, сравнивать доступные предложения, сохранять результаты и формировать рекомендации. Оформление настоящего отчета выполнено с учетом требований ГОСТ </w:t>
      </w:r>
      <w:proofErr w:type="gramStart"/>
      <w:r w:rsidRPr="00733E86">
        <w:rPr>
          <w:lang w:val="ru-RU"/>
        </w:rPr>
        <w:t>7.32-2017</w:t>
      </w:r>
      <w:proofErr w:type="gramEnd"/>
      <w:r w:rsidRPr="00733E86">
        <w:rPr>
          <w:lang w:val="ru-RU"/>
        </w:rPr>
        <w:t xml:space="preserve"> [1].</w:t>
      </w:r>
    </w:p>
    <w:p w14:paraId="457B6902" w14:textId="77777777" w:rsidR="00971CEB" w:rsidRPr="00733E86" w:rsidRDefault="00000000" w:rsidP="00733E86">
      <w:pPr>
        <w:pStyle w:val="GostBody"/>
        <w:rPr>
          <w:lang w:val="ru-RU"/>
        </w:rPr>
      </w:pPr>
      <w:r w:rsidRPr="00733E86">
        <w:rPr>
          <w:lang w:val="ru-RU"/>
        </w:rPr>
        <w:t>Цель итоговой работы - представить обобщенный результат практических работ по проектированию информационной системы. Для достижения цели решены задачи анализа предметной области, определения требований, моделирования бизнес-процессов, описания поведения системы и выполнения расчетной части.</w:t>
      </w:r>
    </w:p>
    <w:p w14:paraId="2A783AA2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Итоговый отчет объединяет результаты восьми практических работ в единую проектную линию. Сначала была уточнена предметная область и сформулированы требования к системе, затем построены модели взаимодействия пользователей, функциональная декомпозиция, потоки данных, модель данных и диаграмма состояний. Завершающим этапом стал расчет информационной характеристики одного из параметров системы.</w:t>
      </w:r>
    </w:p>
    <w:p w14:paraId="616E2893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Такой порядок выполнения работ позволяет проследить переход от общего описания проблемы к формализованным проектным решениям. </w:t>
      </w:r>
      <w:r w:rsidRPr="002E0DF2">
        <w:rPr>
          <w:lang w:val="ru-RU"/>
        </w:rPr>
        <w:lastRenderedPageBreak/>
        <w:t xml:space="preserve">Каждая последующая модель уточняет предыдущую: требования задают границы автоматизации, диаграмма прецедентов показывает ожидаемое взаимодействие с пользователями, </w:t>
      </w:r>
      <w:r>
        <w:t>IDEF</w:t>
      </w:r>
      <w:r w:rsidRPr="002E0DF2">
        <w:rPr>
          <w:lang w:val="ru-RU"/>
        </w:rPr>
        <w:t xml:space="preserve">0 раскрывает функции системы, </w:t>
      </w:r>
      <w:r>
        <w:t>DFD</w:t>
      </w:r>
      <w:r w:rsidRPr="002E0DF2">
        <w:rPr>
          <w:lang w:val="ru-RU"/>
        </w:rPr>
        <w:t xml:space="preserve"> описывает движение информации, </w:t>
      </w:r>
      <w:r>
        <w:t>ER</w:t>
      </w:r>
      <w:r w:rsidRPr="002E0DF2">
        <w:rPr>
          <w:lang w:val="ru-RU"/>
        </w:rPr>
        <w:t>-модель фиксирует структуру данных, а диаграмма состояний показывает динамику пользовательского сценария.</w:t>
      </w:r>
    </w:p>
    <w:p w14:paraId="5A17736E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Проектируемая информационная система рассматривается как веб-ориентированное приложение, в котором пользователь задает требования к облачной инфраструктуре, а система на основе каталога сервисов и правил сопоставления формирует подходящие варианты. Основное внимание уделяется не конкретным коммерческим тарифам, а структуре данных, функциям и логике обработки информации, необходимым для дальнейшего проектирования и реализации прототипа.</w:t>
      </w:r>
    </w:p>
    <w:p w14:paraId="212A7C14" w14:textId="77777777" w:rsidR="002E0DF2" w:rsidRDefault="002E0DF2">
      <w:pPr>
        <w:rPr>
          <w:b/>
          <w:lang w:val="ru-RU"/>
        </w:rPr>
      </w:pPr>
      <w:r>
        <w:rPr>
          <w:b/>
          <w:lang w:val="ru-RU"/>
        </w:rPr>
        <w:br w:type="page"/>
      </w:r>
    </w:p>
    <w:p w14:paraId="50B42F9B" w14:textId="77415A1A" w:rsidR="00971CEB" w:rsidRPr="00733E86" w:rsidRDefault="00000000" w:rsidP="002E0DF2">
      <w:pPr>
        <w:pStyle w:val="1"/>
        <w:rPr>
          <w:lang w:val="ru-RU"/>
        </w:rPr>
      </w:pPr>
      <w:bookmarkStart w:id="2" w:name="_Toc230959347"/>
      <w:r w:rsidRPr="00733E86">
        <w:rPr>
          <w:lang w:val="ru-RU"/>
        </w:rPr>
        <w:lastRenderedPageBreak/>
        <w:t>1 АНАЛИЗ ПРЕДМЕТНОЙ ОБЛАСТИ И НАЗНАЧЕНИЕ СИСТЕМЫ</w:t>
      </w:r>
      <w:bookmarkEnd w:id="2"/>
    </w:p>
    <w:p w14:paraId="2B9335AF" w14:textId="77777777" w:rsidR="00971CEB" w:rsidRPr="00733E86" w:rsidRDefault="00000000" w:rsidP="002E0DF2">
      <w:pPr>
        <w:pStyle w:val="21"/>
        <w:rPr>
          <w:lang w:val="ru-RU"/>
        </w:rPr>
      </w:pPr>
      <w:bookmarkStart w:id="3" w:name="_Toc230959348"/>
      <w:r w:rsidRPr="00733E86">
        <w:rPr>
          <w:lang w:val="ru-RU"/>
        </w:rPr>
        <w:t>1.1 Объект автоматизации</w:t>
      </w:r>
      <w:bookmarkEnd w:id="3"/>
    </w:p>
    <w:p w14:paraId="497F5563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>Объектом автоматизации является процесс выбора и настройки облачных сервисов для пользовательских задач. В рамках предметной области рассматриваются вычислительные ресурсы, оперативная память, хранилище, дополнительные сервисы, стоимость использования и ограничения конкретных провайдеров.</w:t>
      </w:r>
    </w:p>
    <w:p w14:paraId="34FB9680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>Пользователь формирует требования к инфраструктуре, а система сопоставляет их с каталогом доступных облачных предложений. Результатом работы является подбор одной или нескольких конфигураций, ранжированных по соответствию заданным параметрам.</w:t>
      </w:r>
    </w:p>
    <w:p w14:paraId="32C976AE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В исходном процессе выбор облачной конфигурации выполняется вручную: пользователь должен самостоятельно сопоставлять тип сервиса, число ядер </w:t>
      </w:r>
      <w:r>
        <w:t>CPU</w:t>
      </w:r>
      <w:r w:rsidRPr="002E0DF2">
        <w:rPr>
          <w:lang w:val="ru-RU"/>
        </w:rPr>
        <w:t xml:space="preserve">, объем </w:t>
      </w:r>
      <w:r>
        <w:t>RAM</w:t>
      </w:r>
      <w:r w:rsidRPr="002E0DF2">
        <w:rPr>
          <w:lang w:val="ru-RU"/>
        </w:rPr>
        <w:t>, объем хранилища, стоимость, дополнительные ограничения и условия эксплуатации. При увеличении числа вариантов такая процедура становится трудоемкой и повышает риск ошибки, так как параметры разных сервисов представлены в неодинаковой форме и требуют нормализации перед сравнением.</w:t>
      </w:r>
    </w:p>
    <w:p w14:paraId="75DAC44E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Автоматизации подлежат операции приема пользовательских требований, проверки корректности введенных параметров, поиска подходящих сервисов, сравнения вариантов, формирования рекомендации и сохранения результата. В рамках проектируемой системы эти операции должны выполняться как единый сценарий, чтобы пользователь мог получить обоснованный вариант конфигурации без детального анализа каждого предложения вручную.</w:t>
      </w:r>
    </w:p>
    <w:p w14:paraId="64A9CF08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Границами автоматизации являются информационная обработка запроса и подготовка рекомендации. Система не заменяет договорные отношения с поставщиком облачных услуг и не выполняет реальное развертывание инфраструктуры, но предоставляет пользователю </w:t>
      </w:r>
      <w:r w:rsidRPr="002E0DF2">
        <w:rPr>
          <w:lang w:val="ru-RU"/>
        </w:rPr>
        <w:lastRenderedPageBreak/>
        <w:t>структурированную информацию для принятия решения. Такой подход соответствует учебной постановке задачи и позволяет сосредоточиться на проектировании требований, моделей данных и логики подбора.</w:t>
      </w:r>
    </w:p>
    <w:p w14:paraId="617858EB" w14:textId="77777777" w:rsidR="00971CEB" w:rsidRPr="00733E86" w:rsidRDefault="00000000" w:rsidP="002E0DF2">
      <w:pPr>
        <w:pStyle w:val="21"/>
        <w:rPr>
          <w:lang w:val="ru-RU"/>
        </w:rPr>
      </w:pPr>
      <w:bookmarkStart w:id="4" w:name="_Toc230959349"/>
      <w:r w:rsidRPr="00733E86">
        <w:rPr>
          <w:lang w:val="ru-RU"/>
        </w:rPr>
        <w:t>1.2 Назначение системы</w:t>
      </w:r>
      <w:bookmarkEnd w:id="4"/>
    </w:p>
    <w:p w14:paraId="60F8289A" w14:textId="77777777" w:rsidR="00971CEB" w:rsidRPr="002E0DF2" w:rsidRDefault="00000000">
      <w:pPr>
        <w:pStyle w:val="GostBody"/>
        <w:rPr>
          <w:lang w:val="ru-RU"/>
        </w:rPr>
      </w:pPr>
      <w:r w:rsidRPr="00733E86">
        <w:rPr>
          <w:lang w:val="ru-RU"/>
        </w:rPr>
        <w:t xml:space="preserve">Назначение системы состоит в снижении трудоемкости выбора облачной инфраструктуры и повышении обоснованности принимаемого решения. Система позволяет унифицировать параметры разных поставщиков, исключить ручное сравнение тарифов и сохранить историю выбранных конфигураций. </w:t>
      </w:r>
      <w:r w:rsidRPr="002E0DF2">
        <w:rPr>
          <w:lang w:val="ru-RU"/>
        </w:rPr>
        <w:t>Эскизная архитектура и функциональная структура представлены на рисунках 1 и 2.</w:t>
      </w:r>
    </w:p>
    <w:p w14:paraId="2B3A981A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С практической точки зрения система должна быть полезна двум основным группам пользователей. Для обычного пользователя она выступает инструментом подбора и сравнения вариантов, а для администратора - средством поддержки каталога сервисов, справочников параметров и правил сопоставления. Наличие этих ролей позволяет разделить функции потребления информации и функции сопровождения данных.</w:t>
      </w:r>
    </w:p>
    <w:p w14:paraId="01E9F677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Ожидаемый эффект от внедрения выражается в сокращении времени анализа предложений, повышении прозрачности выбора и уменьшении числа субъективных решений. Пользователь получает не только список подходящих сервисов, но и объяснимую рекомендацию, связанную с введенными требованиями. Администратор, в свою очередь, может поддерживать актуальность справочных данных и контролировать корректность работы алгоритмов сопоставления.</w:t>
      </w:r>
    </w:p>
    <w:p w14:paraId="07A0DE9E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Эскизная архитектура предполагает наличие пользовательского интерфейса, серверной логики обработки запросов, БД облачных сервисов и модуля формирования рекомендаций. Функциональная структура показывает, что работа системы не ограничивается простым каталогом: она включает конфигуратор ресурсов, сравнение сервисов, личный кабинет, рекомендации, аналитику и административный модуль.</w:t>
      </w:r>
    </w:p>
    <w:p w14:paraId="41890D65" w14:textId="77777777" w:rsidR="00971CEB" w:rsidRPr="002E0DF2" w:rsidRDefault="00000000">
      <w:pPr>
        <w:rPr>
          <w:lang w:val="ru-RU"/>
        </w:rPr>
      </w:pPr>
      <w:r w:rsidRPr="002E0DF2">
        <w:rPr>
          <w:lang w:val="ru-RU"/>
        </w:rPr>
        <w:br w:type="page"/>
      </w:r>
    </w:p>
    <w:p w14:paraId="41D3BCCA" w14:textId="77777777" w:rsidR="00971CEB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E85F6D3" wp14:editId="545AF177">
            <wp:extent cx="5760000" cy="33569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BADD" w14:textId="2FDFD451" w:rsidR="00971CEB" w:rsidRDefault="00000000" w:rsidP="002E0DF2">
      <w:pPr>
        <w:pStyle w:val="GostFigureCaption"/>
        <w:rPr>
          <w:lang w:val="ru-RU"/>
        </w:rPr>
      </w:pPr>
      <w:r>
        <w:t xml:space="preserve">Рисунок 1 - </w:t>
      </w:r>
      <w:proofErr w:type="spellStart"/>
      <w:r>
        <w:t>Эскизная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информационной</w:t>
      </w:r>
      <w:proofErr w:type="spellEnd"/>
      <w:r>
        <w:t xml:space="preserve"> </w:t>
      </w:r>
      <w:proofErr w:type="spellStart"/>
      <w:r>
        <w:t>системы</w:t>
      </w:r>
      <w:proofErr w:type="spellEnd"/>
    </w:p>
    <w:p w14:paraId="2AFA5F60" w14:textId="77777777" w:rsidR="002E0DF2" w:rsidRPr="002E0DF2" w:rsidRDefault="002E0DF2" w:rsidP="002E0DF2">
      <w:pPr>
        <w:pStyle w:val="GostFigureCaption"/>
        <w:rPr>
          <w:lang w:val="ru-RU"/>
        </w:rPr>
      </w:pPr>
    </w:p>
    <w:p w14:paraId="4A607957" w14:textId="77777777" w:rsidR="00971CEB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FEE42E3" wp14:editId="3288E472">
            <wp:extent cx="5760000" cy="23521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DC43" w14:textId="77777777" w:rsidR="00971CEB" w:rsidRPr="00733E86" w:rsidRDefault="00000000">
      <w:pPr>
        <w:pStyle w:val="GostFigureCaption"/>
        <w:rPr>
          <w:lang w:val="ru-RU"/>
        </w:rPr>
      </w:pPr>
      <w:r w:rsidRPr="00733E86">
        <w:rPr>
          <w:lang w:val="ru-RU"/>
        </w:rPr>
        <w:t>Рисунок 2 - Функциональная структура информационной системы</w:t>
      </w:r>
    </w:p>
    <w:p w14:paraId="31DDF87E" w14:textId="77777777" w:rsidR="00971CEB" w:rsidRPr="00733E86" w:rsidRDefault="00000000">
      <w:pPr>
        <w:rPr>
          <w:lang w:val="ru-RU"/>
        </w:rPr>
      </w:pPr>
      <w:r w:rsidRPr="00733E86">
        <w:rPr>
          <w:lang w:val="ru-RU"/>
        </w:rPr>
        <w:br w:type="page"/>
      </w:r>
    </w:p>
    <w:p w14:paraId="2B92C0E2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lastRenderedPageBreak/>
        <w:t>Основными пользователями являются клиенты, которым требуется подобрать облачное решение, и администратор, отвечающий за актуальность каталога сервисов, справочников параметров и правил сопоставления.</w:t>
      </w:r>
    </w:p>
    <w:p w14:paraId="37FE600A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В практических работах также выделялся гость - пользователь без авторизации, которому доступны просмотр общей информации и предварительный подбор без сохранения результата. Такая роль нужна для разделения открытого ознакомительного функционала и персонализированных возможностей личного кабинета, связанных с историей конфигураций и сохранением результатов.</w:t>
      </w:r>
    </w:p>
    <w:p w14:paraId="34B7337B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Бизнес-роли связаны с разными уровнями ответственности. Пользователь отвечает за корректность исходных требований, администратор - за полноту и достоверность справочников, а провайдер облачных услуг рассматривается как источник данных о доступных сервисах и их ограничениях. Это разделение используется далее при формировании требований и построении диаграммы прецедентов.</w:t>
      </w:r>
    </w:p>
    <w:p w14:paraId="733EB2F9" w14:textId="77777777" w:rsidR="00971CEB" w:rsidRDefault="00000000">
      <w:pPr>
        <w:pStyle w:val="GostTableCaption"/>
      </w:pPr>
      <w:proofErr w:type="spellStart"/>
      <w:r>
        <w:t>Таблица</w:t>
      </w:r>
      <w:proofErr w:type="spellEnd"/>
      <w:r>
        <w:t xml:space="preserve"> 1 - </w:t>
      </w:r>
      <w:proofErr w:type="spellStart"/>
      <w:r>
        <w:t>Основные</w:t>
      </w:r>
      <w:proofErr w:type="spellEnd"/>
      <w:r>
        <w:t xml:space="preserve"> бизнес-роли системы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3515"/>
        <w:gridCol w:w="3515"/>
      </w:tblGrid>
      <w:tr w:rsidR="00971CEB" w14:paraId="50C08766" w14:textId="77777777">
        <w:trPr>
          <w:jc w:val="center"/>
        </w:trPr>
        <w:tc>
          <w:tcPr>
            <w:tcW w:w="2324" w:type="dxa"/>
            <w:vAlign w:val="center"/>
          </w:tcPr>
          <w:p w14:paraId="4764EAA0" w14:textId="77777777" w:rsidR="00971CEB" w:rsidRDefault="00000000">
            <w:pPr>
              <w:spacing w:after="0" w:line="240" w:lineRule="auto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3515" w:type="dxa"/>
            <w:vAlign w:val="center"/>
          </w:tcPr>
          <w:p w14:paraId="0589D2D2" w14:textId="77777777" w:rsidR="00971CEB" w:rsidRDefault="00000000">
            <w:pPr>
              <w:spacing w:after="0" w:line="240" w:lineRule="auto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3515" w:type="dxa"/>
            <w:vAlign w:val="center"/>
          </w:tcPr>
          <w:p w14:paraId="13697BD6" w14:textId="77777777" w:rsidR="00971CEB" w:rsidRDefault="00000000">
            <w:pPr>
              <w:spacing w:after="0" w:line="240" w:lineRule="auto"/>
            </w:pPr>
            <w:r>
              <w:rPr>
                <w:b/>
                <w:sz w:val="24"/>
              </w:rPr>
              <w:t>Основные действия</w:t>
            </w:r>
          </w:p>
        </w:tc>
      </w:tr>
      <w:tr w:rsidR="00971CEB" w:rsidRPr="002E0DF2" w14:paraId="000D16E2" w14:textId="77777777">
        <w:trPr>
          <w:jc w:val="center"/>
        </w:trPr>
        <w:tc>
          <w:tcPr>
            <w:tcW w:w="2324" w:type="dxa"/>
            <w:vAlign w:val="center"/>
          </w:tcPr>
          <w:p w14:paraId="051738E9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Пользователь</w:t>
            </w:r>
          </w:p>
        </w:tc>
        <w:tc>
          <w:tcPr>
            <w:tcW w:w="3515" w:type="dxa"/>
            <w:vAlign w:val="center"/>
          </w:tcPr>
          <w:p w14:paraId="66EF08DA" w14:textId="77777777" w:rsidR="00971CEB" w:rsidRPr="00733E86" w:rsidRDefault="00000000">
            <w:pPr>
              <w:spacing w:after="0" w:line="240" w:lineRule="auto"/>
              <w:rPr>
                <w:lang w:val="ru-RU"/>
              </w:rPr>
            </w:pPr>
            <w:r w:rsidRPr="00733E86">
              <w:rPr>
                <w:sz w:val="24"/>
                <w:lang w:val="ru-RU"/>
              </w:rPr>
              <w:t>Подбор облачной конфигурации под прикладную задачу</w:t>
            </w:r>
          </w:p>
        </w:tc>
        <w:tc>
          <w:tcPr>
            <w:tcW w:w="3515" w:type="dxa"/>
            <w:vAlign w:val="center"/>
          </w:tcPr>
          <w:p w14:paraId="7B337499" w14:textId="77777777" w:rsidR="00971CEB" w:rsidRPr="00733E86" w:rsidRDefault="00000000">
            <w:pPr>
              <w:spacing w:after="0" w:line="240" w:lineRule="auto"/>
              <w:rPr>
                <w:lang w:val="ru-RU"/>
              </w:rPr>
            </w:pPr>
            <w:r w:rsidRPr="00733E86">
              <w:rPr>
                <w:sz w:val="24"/>
                <w:lang w:val="ru-RU"/>
              </w:rPr>
              <w:t>Ввод параметров, сравнение вариантов, сохранение результата</w:t>
            </w:r>
          </w:p>
        </w:tc>
      </w:tr>
      <w:tr w:rsidR="00971CEB" w:rsidRPr="002E0DF2" w14:paraId="2AD91886" w14:textId="77777777">
        <w:trPr>
          <w:jc w:val="center"/>
        </w:trPr>
        <w:tc>
          <w:tcPr>
            <w:tcW w:w="2324" w:type="dxa"/>
            <w:vAlign w:val="center"/>
          </w:tcPr>
          <w:p w14:paraId="113394FA" w14:textId="77777777" w:rsidR="00971CEB" w:rsidRDefault="00000000">
            <w:pPr>
              <w:spacing w:after="0" w:line="240" w:lineRule="auto"/>
            </w:pPr>
            <w:proofErr w:type="spellStart"/>
            <w:r>
              <w:rPr>
                <w:sz w:val="24"/>
              </w:rPr>
              <w:t>Администратор</w:t>
            </w:r>
            <w:proofErr w:type="spellEnd"/>
          </w:p>
        </w:tc>
        <w:tc>
          <w:tcPr>
            <w:tcW w:w="3515" w:type="dxa"/>
            <w:vAlign w:val="center"/>
          </w:tcPr>
          <w:p w14:paraId="02E6E922" w14:textId="77777777" w:rsidR="00971CEB" w:rsidRPr="00733E86" w:rsidRDefault="00000000">
            <w:pPr>
              <w:spacing w:after="0" w:line="240" w:lineRule="auto"/>
              <w:rPr>
                <w:lang w:val="ru-RU"/>
              </w:rPr>
            </w:pPr>
            <w:r w:rsidRPr="00733E86">
              <w:rPr>
                <w:sz w:val="24"/>
                <w:lang w:val="ru-RU"/>
              </w:rPr>
              <w:t>Поддержание работоспособности и актуальности данных</w:t>
            </w:r>
          </w:p>
        </w:tc>
        <w:tc>
          <w:tcPr>
            <w:tcW w:w="3515" w:type="dxa"/>
            <w:vAlign w:val="center"/>
          </w:tcPr>
          <w:p w14:paraId="6F8A61DC" w14:textId="77777777" w:rsidR="00971CEB" w:rsidRPr="00733E86" w:rsidRDefault="00000000">
            <w:pPr>
              <w:spacing w:after="0" w:line="240" w:lineRule="auto"/>
              <w:rPr>
                <w:lang w:val="ru-RU"/>
              </w:rPr>
            </w:pPr>
            <w:r w:rsidRPr="00733E86">
              <w:rPr>
                <w:sz w:val="24"/>
                <w:lang w:val="ru-RU"/>
              </w:rPr>
              <w:t>Редактирование каталога, контроль ошибок, обновление правил</w:t>
            </w:r>
          </w:p>
        </w:tc>
      </w:tr>
      <w:tr w:rsidR="00971CEB" w:rsidRPr="002E0DF2" w14:paraId="68ACCF1C" w14:textId="77777777">
        <w:trPr>
          <w:jc w:val="center"/>
        </w:trPr>
        <w:tc>
          <w:tcPr>
            <w:tcW w:w="2324" w:type="dxa"/>
            <w:vAlign w:val="center"/>
          </w:tcPr>
          <w:p w14:paraId="658E9EB9" w14:textId="77777777" w:rsidR="00971CEB" w:rsidRDefault="00000000">
            <w:pPr>
              <w:spacing w:after="0" w:line="240" w:lineRule="auto"/>
            </w:pPr>
            <w:proofErr w:type="spellStart"/>
            <w:r>
              <w:rPr>
                <w:sz w:val="24"/>
              </w:rPr>
              <w:t>Провайдер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облачных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услуг</w:t>
            </w:r>
            <w:proofErr w:type="spellEnd"/>
          </w:p>
        </w:tc>
        <w:tc>
          <w:tcPr>
            <w:tcW w:w="3515" w:type="dxa"/>
            <w:vAlign w:val="center"/>
          </w:tcPr>
          <w:p w14:paraId="2B6C1B71" w14:textId="77777777" w:rsidR="00971CEB" w:rsidRPr="00733E86" w:rsidRDefault="00000000">
            <w:pPr>
              <w:spacing w:after="0" w:line="240" w:lineRule="auto"/>
              <w:rPr>
                <w:lang w:val="ru-RU"/>
              </w:rPr>
            </w:pPr>
            <w:r w:rsidRPr="00733E86">
              <w:rPr>
                <w:sz w:val="24"/>
                <w:lang w:val="ru-RU"/>
              </w:rPr>
              <w:t>Источник сведений об услугах и тарифах</w:t>
            </w:r>
          </w:p>
        </w:tc>
        <w:tc>
          <w:tcPr>
            <w:tcW w:w="3515" w:type="dxa"/>
            <w:vAlign w:val="center"/>
          </w:tcPr>
          <w:p w14:paraId="6D6577AB" w14:textId="77777777" w:rsidR="00971CEB" w:rsidRPr="00733E86" w:rsidRDefault="00000000">
            <w:pPr>
              <w:spacing w:after="0" w:line="240" w:lineRule="auto"/>
              <w:rPr>
                <w:lang w:val="ru-RU"/>
              </w:rPr>
            </w:pPr>
            <w:r w:rsidRPr="00733E86">
              <w:rPr>
                <w:sz w:val="24"/>
                <w:lang w:val="ru-RU"/>
              </w:rPr>
              <w:t>Предоставление параметров сервисов и ограничений использования</w:t>
            </w:r>
          </w:p>
        </w:tc>
      </w:tr>
    </w:tbl>
    <w:p w14:paraId="489245E7" w14:textId="77777777" w:rsidR="00971CEB" w:rsidRPr="00733E86" w:rsidRDefault="00000000">
      <w:pPr>
        <w:rPr>
          <w:lang w:val="ru-RU"/>
        </w:rPr>
      </w:pPr>
      <w:r w:rsidRPr="00733E86">
        <w:rPr>
          <w:lang w:val="ru-RU"/>
        </w:rPr>
        <w:br w:type="page"/>
      </w:r>
    </w:p>
    <w:p w14:paraId="2E909BDD" w14:textId="77777777" w:rsidR="00971CEB" w:rsidRPr="00733E86" w:rsidRDefault="00000000" w:rsidP="002E0DF2">
      <w:pPr>
        <w:pStyle w:val="1"/>
        <w:rPr>
          <w:lang w:val="ru-RU"/>
        </w:rPr>
      </w:pPr>
      <w:bookmarkStart w:id="5" w:name="_Toc230959350"/>
      <w:r w:rsidRPr="00733E86">
        <w:rPr>
          <w:lang w:val="ru-RU"/>
        </w:rPr>
        <w:lastRenderedPageBreak/>
        <w:t>2 ТРЕБОВАНИЯ К ИНФОРМАЦИОННОЙ СИСТЕМЕ</w:t>
      </w:r>
      <w:bookmarkEnd w:id="5"/>
    </w:p>
    <w:p w14:paraId="7CB84B2B" w14:textId="77777777" w:rsidR="00971CEB" w:rsidRPr="00733E86" w:rsidRDefault="00000000" w:rsidP="002E0DF2">
      <w:pPr>
        <w:pStyle w:val="21"/>
        <w:rPr>
          <w:lang w:val="ru-RU"/>
        </w:rPr>
      </w:pPr>
      <w:bookmarkStart w:id="6" w:name="_Toc230959351"/>
      <w:r w:rsidRPr="00733E86">
        <w:rPr>
          <w:lang w:val="ru-RU"/>
        </w:rPr>
        <w:t>2.1 Функциональные требования</w:t>
      </w:r>
      <w:bookmarkEnd w:id="6"/>
    </w:p>
    <w:p w14:paraId="4528A150" w14:textId="77777777" w:rsidR="00971CEB" w:rsidRPr="00733E86" w:rsidRDefault="00000000" w:rsidP="00733E86">
      <w:pPr>
        <w:pStyle w:val="GostBody"/>
        <w:rPr>
          <w:lang w:val="ru-RU"/>
        </w:rPr>
      </w:pPr>
      <w:r w:rsidRPr="00733E86">
        <w:rPr>
          <w:lang w:val="ru-RU"/>
        </w:rPr>
        <w:t xml:space="preserve">Функциональные требования отражают действия, которые система должна выполнять для достижения цели автоматизации. Они сгруппированы вокруг каталога облачных сервисов, конфигуратора ресурсов, сравнения вариантов, личного кабинета и административного модуля. </w:t>
      </w:r>
      <w:r w:rsidRPr="002E0DF2">
        <w:rPr>
          <w:lang w:val="ru-RU"/>
        </w:rPr>
        <w:t>Диаграмма прецедентов представлена на рисунке 3.</w:t>
      </w:r>
    </w:p>
    <w:p w14:paraId="42C15B18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Каталог облачных сервисов должен обеспечивать хранение типовых характеристик предложения: типа сервиса, вычислительных ресурсов, объема памяти, объема хранилища, стоимости и дополнительных параметров. Для пользователя каталог является источником вариантов, а для администратора - объектом регулярного сопровождения и контроля качества данных.</w:t>
      </w:r>
    </w:p>
    <w:p w14:paraId="0ED08A2E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Конфигуратор ресурсов должен принимать от пользователя набор требований и преобразовывать их в параметры, пригодные для сравнения с каталогом. К таким требованиям относятся назначение сервиса, требуемая производительность, объем данных, допустимая стоимость, необходимость резервного копирования и другие ограничения. После проверки входных данных система должна исключать явно неподходящие варианты и ранжировать оставшиеся предложения.</w:t>
      </w:r>
    </w:p>
    <w:p w14:paraId="7151ADBF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Личный кабинет используется для сохранения выбранных конфигураций, просмотра истории подбора и повторного обращения к ранее сформированным вариантам. Административный модуль должен поддерживать добавление, редактирование и удаление сведений о сервисах, а также контроль ошибок, возникающих при обработке пользовательских запросов.</w:t>
      </w:r>
    </w:p>
    <w:p w14:paraId="65836A93" w14:textId="77777777" w:rsidR="00971CEB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8B0A50F" wp14:editId="3192EA31">
            <wp:extent cx="5918024" cy="638556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0341" cy="63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82B5" w14:textId="77777777" w:rsidR="00971CEB" w:rsidRDefault="00000000" w:rsidP="00733E86">
      <w:pPr>
        <w:pStyle w:val="GostFigureCaption"/>
        <w:rPr>
          <w:lang w:val="ru-RU"/>
        </w:rPr>
      </w:pPr>
      <w:r w:rsidRPr="00733E86">
        <w:rPr>
          <w:lang w:val="ru-RU"/>
        </w:rPr>
        <w:t>Рисунок 3 - Диаграмма прецедентов информационной системы «Конфигуратор облачных сервисов»</w:t>
      </w:r>
    </w:p>
    <w:p w14:paraId="769B61ED" w14:textId="77777777" w:rsidR="002E0DF2" w:rsidRPr="00733E86" w:rsidRDefault="002E0DF2" w:rsidP="00733E86">
      <w:pPr>
        <w:pStyle w:val="GostFigureCaption"/>
        <w:rPr>
          <w:lang w:val="ru-RU"/>
        </w:rPr>
      </w:pPr>
    </w:p>
    <w:p w14:paraId="784F5CE0" w14:textId="77777777" w:rsidR="00971CEB" w:rsidRPr="00733E86" w:rsidRDefault="00000000">
      <w:pPr>
        <w:pStyle w:val="GostList"/>
        <w:rPr>
          <w:lang w:val="ru-RU"/>
        </w:rPr>
      </w:pPr>
      <w:r w:rsidRPr="00733E86">
        <w:rPr>
          <w:lang w:val="ru-RU"/>
        </w:rPr>
        <w:t>- поиск облачных сервисов по заданным параметрам;</w:t>
      </w:r>
    </w:p>
    <w:p w14:paraId="17AAF8C9" w14:textId="77777777" w:rsidR="00971CEB" w:rsidRPr="00733E86" w:rsidRDefault="00000000">
      <w:pPr>
        <w:pStyle w:val="GostList"/>
        <w:rPr>
          <w:lang w:val="ru-RU"/>
        </w:rPr>
      </w:pPr>
      <w:r w:rsidRPr="00733E86">
        <w:rPr>
          <w:lang w:val="ru-RU"/>
        </w:rPr>
        <w:t>- подбор оптимальной конфигурации вычислительных ресурсов;</w:t>
      </w:r>
    </w:p>
    <w:p w14:paraId="1516F0CB" w14:textId="77777777" w:rsidR="00971CEB" w:rsidRPr="00733E86" w:rsidRDefault="00000000">
      <w:pPr>
        <w:pStyle w:val="GostList"/>
        <w:rPr>
          <w:lang w:val="ru-RU"/>
        </w:rPr>
      </w:pPr>
      <w:r w:rsidRPr="00733E86">
        <w:rPr>
          <w:lang w:val="ru-RU"/>
        </w:rPr>
        <w:t>- сравнение сервисов различных провайдеров;</w:t>
      </w:r>
    </w:p>
    <w:p w14:paraId="2C2050F2" w14:textId="77777777" w:rsidR="00971CEB" w:rsidRPr="00733E86" w:rsidRDefault="00000000">
      <w:pPr>
        <w:pStyle w:val="GostList"/>
        <w:rPr>
          <w:lang w:val="ru-RU"/>
        </w:rPr>
      </w:pPr>
      <w:r w:rsidRPr="00733E86">
        <w:rPr>
          <w:lang w:val="ru-RU"/>
        </w:rPr>
        <w:t>- хранение и обработка данных о доступных облачных услугах;</w:t>
      </w:r>
    </w:p>
    <w:p w14:paraId="6ECE2C67" w14:textId="77777777" w:rsidR="00971CEB" w:rsidRPr="00733E86" w:rsidRDefault="00000000">
      <w:pPr>
        <w:pStyle w:val="GostList"/>
        <w:rPr>
          <w:lang w:val="ru-RU"/>
        </w:rPr>
      </w:pPr>
      <w:r w:rsidRPr="00733E86">
        <w:rPr>
          <w:lang w:val="ru-RU"/>
        </w:rPr>
        <w:t>- формирование рекомендаций по выбору облачной инфраструктуры;</w:t>
      </w:r>
    </w:p>
    <w:p w14:paraId="768A591C" w14:textId="77777777" w:rsidR="00971CEB" w:rsidRPr="00733E86" w:rsidRDefault="00000000">
      <w:pPr>
        <w:pStyle w:val="GostList"/>
        <w:rPr>
          <w:lang w:val="ru-RU"/>
        </w:rPr>
      </w:pPr>
      <w:r w:rsidRPr="00733E86">
        <w:rPr>
          <w:lang w:val="ru-RU"/>
        </w:rPr>
        <w:t>- сохранение выбранных конфигураций в личном кабинете пользователя;</w:t>
      </w:r>
    </w:p>
    <w:p w14:paraId="34898461" w14:textId="77777777" w:rsidR="00971CEB" w:rsidRPr="00733E86" w:rsidRDefault="00000000">
      <w:pPr>
        <w:pStyle w:val="GostList"/>
        <w:rPr>
          <w:lang w:val="ru-RU"/>
        </w:rPr>
      </w:pPr>
      <w:r w:rsidRPr="00733E86">
        <w:rPr>
          <w:lang w:val="ru-RU"/>
        </w:rPr>
        <w:lastRenderedPageBreak/>
        <w:t>- мониторинг использования системы и фиксация ошибок;</w:t>
      </w:r>
    </w:p>
    <w:p w14:paraId="1AA844CC" w14:textId="77777777" w:rsidR="00971CEB" w:rsidRPr="00733E86" w:rsidRDefault="00000000">
      <w:pPr>
        <w:pStyle w:val="GostList"/>
        <w:rPr>
          <w:lang w:val="ru-RU"/>
        </w:rPr>
      </w:pPr>
      <w:r w:rsidRPr="00733E86">
        <w:rPr>
          <w:lang w:val="ru-RU"/>
        </w:rPr>
        <w:t>- обеспечение защиты пользовательских данных.</w:t>
      </w:r>
    </w:p>
    <w:p w14:paraId="44640B7E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Диаграмма прецедентов уточняет перечисленные требования через взаимодействие акторов с системой. Гость может просматривать сведения и выполнять предварительный подбор, зарегистрированный пользователь дополнительно сохраняет результаты и работает с личным кабинетом, а администратор управляет справочниками и контролирует корректность данных. Такое разделение помогает исключить смешение пользовательских и служебных функций.</w:t>
      </w:r>
    </w:p>
    <w:p w14:paraId="4D19C241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Для основных сценариев должны быть предусмотрены альтернативные потоки. Если пользователь вводит неполные или противоречивые требования, система сообщает о проблеме и предлагает скорректировать параметры. Если подходящие сервисы не найдены, пользователь получает объяснение причины и может изменить ограничения. Если администратор редактирует данные каталога, система должна сохранять целостность связанных записей.</w:t>
      </w:r>
    </w:p>
    <w:p w14:paraId="703E1D83" w14:textId="77777777" w:rsidR="00971CEB" w:rsidRPr="00733E86" w:rsidRDefault="00000000" w:rsidP="002E0DF2">
      <w:pPr>
        <w:pStyle w:val="21"/>
        <w:rPr>
          <w:lang w:val="ru-RU"/>
        </w:rPr>
      </w:pPr>
      <w:bookmarkStart w:id="7" w:name="_Toc230959352"/>
      <w:r w:rsidRPr="00733E86">
        <w:rPr>
          <w:lang w:val="ru-RU"/>
        </w:rPr>
        <w:t>2.2 Нефункциональные требования</w:t>
      </w:r>
      <w:bookmarkEnd w:id="7"/>
    </w:p>
    <w:p w14:paraId="19FF2BFE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>Нефункциональные требования определяют ограничения по надежности, производительности, безопасности и удобству использования. Для системы подбора облачных сервисов критичны достоверность каталога, скорость обработки запроса и защищенность пользовательских данных.</w:t>
      </w:r>
    </w:p>
    <w:p w14:paraId="6D477D6C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Производительность системы оценивается временем обработки пользовательского запроса, допустимой одновременной нагрузкой и скоростью отклика </w:t>
      </w:r>
      <w:r>
        <w:t>API</w:t>
      </w:r>
      <w:r w:rsidRPr="002E0DF2">
        <w:rPr>
          <w:lang w:val="ru-RU"/>
        </w:rPr>
        <w:t>. В практической работе были заданы целевые показатели: обработка запроса подбора не более 3 секунд, поддержка одновременной работы не менее 100 пользователей и возможность обработки интенсивного потока запросов при сохранении приемлемого времени отклика.</w:t>
      </w:r>
    </w:p>
    <w:p w14:paraId="6AA38361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Надежность обеспечивается резервным копированием БД, контролем ошибок, использованием устойчивых программно-аппаратных средств и </w:t>
      </w:r>
      <w:r w:rsidRPr="002E0DF2">
        <w:rPr>
          <w:lang w:val="ru-RU"/>
        </w:rPr>
        <w:lastRenderedPageBreak/>
        <w:t>регламентом сопровождения. Для системы подбора облачных сервисов особенно важно предотвращать потерю сохраненных конфигураций и сохранять доступность каталога, поскольку именно эти данные используются при повторном анализе вариантов.</w:t>
      </w:r>
    </w:p>
    <w:p w14:paraId="1DF416DA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Безопасность включает защищенное соединение по </w:t>
      </w:r>
      <w:r>
        <w:t>HTTPS</w:t>
      </w:r>
      <w:r w:rsidRPr="002E0DF2">
        <w:rPr>
          <w:lang w:val="ru-RU"/>
        </w:rPr>
        <w:t>, аутентификацию и авторизацию пользователей, разграничение прав доступа, защиту БД от несанкционированного изменения и фиксацию значимых действий администратора. Эти меры необходимы, так как система хранит пользовательские параметры, историю подбора и служебные справочники.</w:t>
      </w:r>
    </w:p>
    <w:p w14:paraId="381D7147" w14:textId="77777777" w:rsidR="00971CEB" w:rsidRDefault="00000000">
      <w:pPr>
        <w:pStyle w:val="GostTableCaption"/>
      </w:pPr>
      <w:proofErr w:type="spellStart"/>
      <w:r>
        <w:t>Таблица</w:t>
      </w:r>
      <w:proofErr w:type="spellEnd"/>
      <w:r>
        <w:t xml:space="preserve"> 2 - </w:t>
      </w:r>
      <w:proofErr w:type="spellStart"/>
      <w:r>
        <w:t>Ключевые</w:t>
      </w:r>
      <w:proofErr w:type="spellEnd"/>
      <w:r>
        <w:t xml:space="preserve"> нефункциональные требования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6406"/>
      </w:tblGrid>
      <w:tr w:rsidR="00971CEB" w14:paraId="5BE492B8" w14:textId="77777777">
        <w:trPr>
          <w:jc w:val="center"/>
        </w:trPr>
        <w:tc>
          <w:tcPr>
            <w:tcW w:w="2948" w:type="dxa"/>
            <w:vAlign w:val="center"/>
          </w:tcPr>
          <w:p w14:paraId="5C8F8097" w14:textId="77777777" w:rsidR="00971CEB" w:rsidRDefault="00000000">
            <w:pPr>
              <w:spacing w:after="0" w:line="240" w:lineRule="auto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6406" w:type="dxa"/>
            <w:vAlign w:val="center"/>
          </w:tcPr>
          <w:p w14:paraId="08450BDB" w14:textId="77777777" w:rsidR="00971CEB" w:rsidRDefault="00000000">
            <w:pPr>
              <w:spacing w:after="0" w:line="240" w:lineRule="auto"/>
            </w:pPr>
            <w:r>
              <w:rPr>
                <w:b/>
                <w:sz w:val="24"/>
              </w:rPr>
              <w:t>Требование</w:t>
            </w:r>
          </w:p>
        </w:tc>
      </w:tr>
      <w:tr w:rsidR="00971CEB" w:rsidRPr="002E0DF2" w14:paraId="6EA33F97" w14:textId="77777777">
        <w:trPr>
          <w:jc w:val="center"/>
        </w:trPr>
        <w:tc>
          <w:tcPr>
            <w:tcW w:w="2948" w:type="dxa"/>
            <w:vAlign w:val="center"/>
          </w:tcPr>
          <w:p w14:paraId="6ADD8597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Время обработки запроса</w:t>
            </w:r>
          </w:p>
        </w:tc>
        <w:tc>
          <w:tcPr>
            <w:tcW w:w="6406" w:type="dxa"/>
            <w:vAlign w:val="center"/>
          </w:tcPr>
          <w:p w14:paraId="4F5AEF82" w14:textId="77777777" w:rsidR="00971CEB" w:rsidRPr="00733E86" w:rsidRDefault="00000000">
            <w:pPr>
              <w:spacing w:after="0" w:line="240" w:lineRule="auto"/>
              <w:rPr>
                <w:lang w:val="ru-RU"/>
              </w:rPr>
            </w:pPr>
            <w:r w:rsidRPr="00733E86">
              <w:rPr>
                <w:sz w:val="24"/>
                <w:lang w:val="ru-RU"/>
              </w:rPr>
              <w:t>Не более 3 секунд при подборе конфигурации</w:t>
            </w:r>
          </w:p>
        </w:tc>
      </w:tr>
      <w:tr w:rsidR="00971CEB" w:rsidRPr="002E0DF2" w14:paraId="5447AB9A" w14:textId="77777777">
        <w:trPr>
          <w:jc w:val="center"/>
        </w:trPr>
        <w:tc>
          <w:tcPr>
            <w:tcW w:w="2948" w:type="dxa"/>
            <w:vAlign w:val="center"/>
          </w:tcPr>
          <w:p w14:paraId="07CB7D3E" w14:textId="77777777" w:rsidR="00971CEB" w:rsidRDefault="00000000">
            <w:pPr>
              <w:spacing w:after="0" w:line="240" w:lineRule="auto"/>
            </w:pPr>
            <w:proofErr w:type="spellStart"/>
            <w:r>
              <w:rPr>
                <w:sz w:val="24"/>
              </w:rPr>
              <w:t>Одновременная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работа</w:t>
            </w:r>
            <w:proofErr w:type="spellEnd"/>
          </w:p>
        </w:tc>
        <w:tc>
          <w:tcPr>
            <w:tcW w:w="6406" w:type="dxa"/>
            <w:vAlign w:val="center"/>
          </w:tcPr>
          <w:p w14:paraId="249070E4" w14:textId="77777777" w:rsidR="00971CEB" w:rsidRPr="00733E86" w:rsidRDefault="00000000">
            <w:pPr>
              <w:spacing w:after="0" w:line="240" w:lineRule="auto"/>
              <w:rPr>
                <w:lang w:val="ru-RU"/>
              </w:rPr>
            </w:pPr>
            <w:r w:rsidRPr="00733E86">
              <w:rPr>
                <w:sz w:val="24"/>
                <w:lang w:val="ru-RU"/>
              </w:rPr>
              <w:t>Не менее 100 пользователей без существенного снижения производительности</w:t>
            </w:r>
          </w:p>
        </w:tc>
      </w:tr>
      <w:tr w:rsidR="00971CEB" w:rsidRPr="002E0DF2" w14:paraId="5E987267" w14:textId="77777777">
        <w:trPr>
          <w:jc w:val="center"/>
        </w:trPr>
        <w:tc>
          <w:tcPr>
            <w:tcW w:w="2948" w:type="dxa"/>
            <w:vAlign w:val="center"/>
          </w:tcPr>
          <w:p w14:paraId="5C8F0571" w14:textId="77777777" w:rsidR="00971CEB" w:rsidRDefault="00000000">
            <w:pPr>
              <w:spacing w:after="0" w:line="240" w:lineRule="auto"/>
            </w:pPr>
            <w:proofErr w:type="spellStart"/>
            <w:r>
              <w:rPr>
                <w:sz w:val="24"/>
              </w:rPr>
              <w:t>Достоверность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данных</w:t>
            </w:r>
            <w:proofErr w:type="spellEnd"/>
          </w:p>
        </w:tc>
        <w:tc>
          <w:tcPr>
            <w:tcW w:w="6406" w:type="dxa"/>
            <w:vAlign w:val="center"/>
          </w:tcPr>
          <w:p w14:paraId="75D0995D" w14:textId="77777777" w:rsidR="00971CEB" w:rsidRPr="00733E86" w:rsidRDefault="00000000">
            <w:pPr>
              <w:spacing w:after="0" w:line="240" w:lineRule="auto"/>
              <w:rPr>
                <w:lang w:val="ru-RU"/>
              </w:rPr>
            </w:pPr>
            <w:r w:rsidRPr="00733E86">
              <w:rPr>
                <w:sz w:val="24"/>
                <w:lang w:val="ru-RU"/>
              </w:rPr>
              <w:t>Не менее 92 % за счет регулярного обновления каталога</w:t>
            </w:r>
          </w:p>
        </w:tc>
      </w:tr>
      <w:tr w:rsidR="00971CEB" w:rsidRPr="002E0DF2" w14:paraId="0BED3426" w14:textId="77777777">
        <w:trPr>
          <w:jc w:val="center"/>
        </w:trPr>
        <w:tc>
          <w:tcPr>
            <w:tcW w:w="2948" w:type="dxa"/>
            <w:vAlign w:val="center"/>
          </w:tcPr>
          <w:p w14:paraId="1969CFBB" w14:textId="77777777" w:rsidR="00971CEB" w:rsidRDefault="00000000">
            <w:pPr>
              <w:spacing w:after="0" w:line="240" w:lineRule="auto"/>
            </w:pPr>
            <w:proofErr w:type="spellStart"/>
            <w:r>
              <w:rPr>
                <w:sz w:val="24"/>
              </w:rPr>
              <w:t>Интерактивность</w:t>
            </w:r>
            <w:proofErr w:type="spellEnd"/>
          </w:p>
        </w:tc>
        <w:tc>
          <w:tcPr>
            <w:tcW w:w="6406" w:type="dxa"/>
            <w:vAlign w:val="center"/>
          </w:tcPr>
          <w:p w14:paraId="0B530B82" w14:textId="77777777" w:rsidR="00971CEB" w:rsidRPr="00733E86" w:rsidRDefault="00000000">
            <w:pPr>
              <w:spacing w:after="0" w:line="240" w:lineRule="auto"/>
              <w:rPr>
                <w:lang w:val="ru-RU"/>
              </w:rPr>
            </w:pPr>
            <w:r w:rsidRPr="00733E86">
              <w:rPr>
                <w:sz w:val="24"/>
                <w:lang w:val="ru-RU"/>
              </w:rPr>
              <w:t>Не менее 88 % при выполнении основных пользовательских сценариев</w:t>
            </w:r>
          </w:p>
        </w:tc>
      </w:tr>
      <w:tr w:rsidR="00971CEB" w:rsidRPr="002E0DF2" w14:paraId="1482B18F" w14:textId="77777777">
        <w:trPr>
          <w:jc w:val="center"/>
        </w:trPr>
        <w:tc>
          <w:tcPr>
            <w:tcW w:w="2948" w:type="dxa"/>
            <w:vAlign w:val="center"/>
          </w:tcPr>
          <w:p w14:paraId="25F658F1" w14:textId="77777777" w:rsidR="00971CEB" w:rsidRDefault="00000000">
            <w:pPr>
              <w:spacing w:after="0" w:line="240" w:lineRule="auto"/>
            </w:pPr>
            <w:proofErr w:type="spellStart"/>
            <w:r>
              <w:rPr>
                <w:sz w:val="24"/>
              </w:rPr>
              <w:t>Безопасность</w:t>
            </w:r>
            <w:proofErr w:type="spellEnd"/>
          </w:p>
        </w:tc>
        <w:tc>
          <w:tcPr>
            <w:tcW w:w="6406" w:type="dxa"/>
            <w:vAlign w:val="center"/>
          </w:tcPr>
          <w:p w14:paraId="76BEE5CC" w14:textId="77777777" w:rsidR="00971CEB" w:rsidRPr="00733E86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24"/>
              </w:rPr>
              <w:t>HTTPS</w:t>
            </w:r>
            <w:r w:rsidRPr="00733E86">
              <w:rPr>
                <w:sz w:val="24"/>
                <w:lang w:val="ru-RU"/>
              </w:rPr>
              <w:t>, авторизация, контроль доступа и защита базы данных</w:t>
            </w:r>
          </w:p>
        </w:tc>
      </w:tr>
    </w:tbl>
    <w:p w14:paraId="74E26488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>Требования к интерфейсу предполагают понятную навигацию, минимальное число шагов при подборе конфигурации и доступность основных функций без специальных знаний в области облачных вычислений.</w:t>
      </w:r>
    </w:p>
    <w:p w14:paraId="2C37AE58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Требования к информационному обеспечению предполагают наличие структурированной БД, содержащей сведения о провайдерах, типах сервисов, параметрах предложений, пользовательских требованиях и результатах подбора. Данные должны храниться в нормализованном виде, чтобы один и тот же сервис мог использоваться в разных конфигурациях, а параметры можно было расширять без переработки всей модели.</w:t>
      </w:r>
    </w:p>
    <w:p w14:paraId="6F282009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Требования к программному обеспечению связаны с реализацией веб-интерфейса, серверной части, средств работы с БД и механизмов проверки входных данных. На уровне прототипа допустимо использовать типовой стек веб-разработки, включающий клиентскую часть, серверную бизнес-логику и СУБД. На следующих этапах проектирования выбранные технологии должны уточняться с учетом нагрузки и требований к сопровождению.</w:t>
      </w:r>
    </w:p>
    <w:p w14:paraId="7161F0B4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lastRenderedPageBreak/>
        <w:t>Требования к организационному и методическому обеспечению включают назначение ответственного администратора, регламент обновления каталога, правила проверки новых записей и инструкцию для пользователей. Эти требования важны, потому что качество рекомендации зависит не только от алгоритма сопоставления, но и от актуальности исходных справочных данных.</w:t>
      </w:r>
    </w:p>
    <w:p w14:paraId="555C17E9" w14:textId="77777777" w:rsidR="00971CEB" w:rsidRPr="00733E86" w:rsidRDefault="00000000">
      <w:pPr>
        <w:rPr>
          <w:lang w:val="ru-RU"/>
        </w:rPr>
      </w:pPr>
      <w:r w:rsidRPr="00733E86">
        <w:rPr>
          <w:lang w:val="ru-RU"/>
        </w:rPr>
        <w:br w:type="page"/>
      </w:r>
    </w:p>
    <w:p w14:paraId="490E1C7C" w14:textId="77777777" w:rsidR="00971CEB" w:rsidRPr="00733E86" w:rsidRDefault="00000000" w:rsidP="002E0DF2">
      <w:pPr>
        <w:pStyle w:val="1"/>
        <w:rPr>
          <w:lang w:val="ru-RU"/>
        </w:rPr>
      </w:pPr>
      <w:bookmarkStart w:id="8" w:name="_Toc230959353"/>
      <w:r w:rsidRPr="00733E86">
        <w:rPr>
          <w:lang w:val="ru-RU"/>
        </w:rPr>
        <w:lastRenderedPageBreak/>
        <w:t>3 МОДЕЛИРОВАНИЕ ПРОЦЕССОВ И ПОВЕДЕНИЯ СИСТЕМЫ</w:t>
      </w:r>
      <w:bookmarkEnd w:id="8"/>
    </w:p>
    <w:p w14:paraId="3D67AEE4" w14:textId="77777777" w:rsidR="00971CEB" w:rsidRPr="00733E86" w:rsidRDefault="00000000" w:rsidP="002E0DF2">
      <w:pPr>
        <w:pStyle w:val="21"/>
        <w:rPr>
          <w:lang w:val="ru-RU"/>
        </w:rPr>
      </w:pPr>
      <w:bookmarkStart w:id="9" w:name="_Toc230959354"/>
      <w:r w:rsidRPr="00733E86">
        <w:rPr>
          <w:lang w:val="ru-RU"/>
        </w:rPr>
        <w:t>3.1 Функциональная декомпозиция</w:t>
      </w:r>
      <w:bookmarkEnd w:id="9"/>
    </w:p>
    <w:p w14:paraId="4DAD459B" w14:textId="77777777" w:rsidR="00971CEB" w:rsidRPr="002E0DF2" w:rsidRDefault="00000000">
      <w:pPr>
        <w:pStyle w:val="GostBody"/>
        <w:rPr>
          <w:lang w:val="ru-RU"/>
        </w:rPr>
      </w:pPr>
      <w:r w:rsidRPr="00733E86">
        <w:rPr>
          <w:lang w:val="ru-RU"/>
        </w:rPr>
        <w:t xml:space="preserve">В ходе практических работ процесс подбора облачной конфигурации был декомпозирован на несколько взаимосвязанных функций. Верхний уровень включает получение запроса пользователя, анализ доступных сервисов, подбор конфигурации и формирование рекомендации. </w:t>
      </w:r>
      <w:r w:rsidRPr="002E0DF2">
        <w:rPr>
          <w:lang w:val="ru-RU"/>
        </w:rPr>
        <w:t xml:space="preserve">Контекстная диаграмма и декомпозиции представлены на рисунках </w:t>
      </w:r>
      <w:proofErr w:type="gramStart"/>
      <w:r w:rsidRPr="002E0DF2">
        <w:rPr>
          <w:lang w:val="ru-RU"/>
        </w:rPr>
        <w:t>4-6</w:t>
      </w:r>
      <w:proofErr w:type="gramEnd"/>
      <w:r w:rsidRPr="002E0DF2">
        <w:rPr>
          <w:lang w:val="ru-RU"/>
        </w:rPr>
        <w:t>.</w:t>
      </w:r>
    </w:p>
    <w:p w14:paraId="0B5430EA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Контекстная диаграмма </w:t>
      </w:r>
      <w:r>
        <w:t>IDEF</w:t>
      </w:r>
      <w:r w:rsidRPr="002E0DF2">
        <w:rPr>
          <w:lang w:val="ru-RU"/>
        </w:rPr>
        <w:t>0 рассматривает систему как единый процесс, который получает пользовательские требования и сведения о доступных сервисах, использует правила сопоставления и нормативные ограничения, а на выходе формирует рекомендации и результаты подбора. Механизмами выполнения процесса выступают программные модули системы, БД и администратор, поддерживающий корректность справочников.</w:t>
      </w:r>
    </w:p>
    <w:p w14:paraId="37E5402C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Декомпозиция уровня </w:t>
      </w:r>
      <w:r>
        <w:t>A</w:t>
      </w:r>
      <w:r w:rsidRPr="002E0DF2">
        <w:rPr>
          <w:lang w:val="ru-RU"/>
        </w:rPr>
        <w:t>0 позволяет разделить общий процесс на функции, каждая из которых имеет собственные входы, выходы, управляющие воздействия и механизмы. Такой подход полезен для проектирования, потому что показывает не только последовательность действий, но и зависимость результата от качества входных данных, правил сравнения и доступности справочников.</w:t>
      </w:r>
    </w:p>
    <w:p w14:paraId="70DBB68B" w14:textId="77777777" w:rsidR="00971CEB" w:rsidRPr="002E0DF2" w:rsidRDefault="00000000">
      <w:pPr>
        <w:rPr>
          <w:lang w:val="ru-RU"/>
        </w:rPr>
      </w:pPr>
      <w:r w:rsidRPr="002E0DF2">
        <w:rPr>
          <w:lang w:val="ru-RU"/>
        </w:rPr>
        <w:br w:type="page"/>
      </w:r>
    </w:p>
    <w:p w14:paraId="37F6D52D" w14:textId="77777777" w:rsidR="00971CEB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26B25F9" wp14:editId="239C9228">
            <wp:extent cx="5760000" cy="39912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01BB" w14:textId="77777777" w:rsidR="00971CEB" w:rsidRPr="00733E86" w:rsidRDefault="00000000">
      <w:pPr>
        <w:pStyle w:val="GostFigureCaption"/>
        <w:rPr>
          <w:lang w:val="ru-RU"/>
        </w:rPr>
      </w:pPr>
      <w:r w:rsidRPr="00733E86">
        <w:rPr>
          <w:lang w:val="ru-RU"/>
        </w:rPr>
        <w:t xml:space="preserve">Рисунок 4 - Контекстная диаграмма процесса «Конфигурирование и подбор облачных сервисов» в нотации </w:t>
      </w:r>
      <w:r>
        <w:t>IDEF</w:t>
      </w:r>
      <w:r w:rsidRPr="00733E86">
        <w:rPr>
          <w:lang w:val="ru-RU"/>
        </w:rPr>
        <w:t>0</w:t>
      </w:r>
    </w:p>
    <w:p w14:paraId="7218295D" w14:textId="77777777" w:rsidR="00971CEB" w:rsidRPr="00733E86" w:rsidRDefault="00000000">
      <w:pPr>
        <w:rPr>
          <w:lang w:val="ru-RU"/>
        </w:rPr>
      </w:pPr>
      <w:r w:rsidRPr="00733E86">
        <w:rPr>
          <w:lang w:val="ru-RU"/>
        </w:rPr>
        <w:br w:type="page"/>
      </w:r>
    </w:p>
    <w:p w14:paraId="23F7CB19" w14:textId="77777777" w:rsidR="00971CEB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89FD40F" wp14:editId="369720E3">
            <wp:extent cx="5760000" cy="39725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50BA" w14:textId="77777777" w:rsidR="00971CEB" w:rsidRPr="00733E86" w:rsidRDefault="00000000" w:rsidP="00733E86">
      <w:pPr>
        <w:pStyle w:val="GostFigureCaption"/>
        <w:spacing w:before="100" w:after="100"/>
        <w:rPr>
          <w:lang w:val="ru-RU"/>
        </w:rPr>
      </w:pPr>
      <w:r w:rsidRPr="00733E86">
        <w:rPr>
          <w:lang w:val="ru-RU"/>
        </w:rPr>
        <w:t xml:space="preserve">Рисунок 5 - Декомпозиция контекстной диаграммы в нотации </w:t>
      </w:r>
      <w:r>
        <w:t>IDEF</w:t>
      </w:r>
      <w:r w:rsidRPr="00733E86">
        <w:rPr>
          <w:lang w:val="ru-RU"/>
        </w:rPr>
        <w:t>0</w:t>
      </w:r>
    </w:p>
    <w:p w14:paraId="0920D6D3" w14:textId="77777777" w:rsidR="00971CEB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5ED56B58" wp14:editId="3C8408BA">
            <wp:extent cx="5760000" cy="39725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1BD1" w14:textId="77777777" w:rsidR="00971CEB" w:rsidRPr="00733E86" w:rsidRDefault="00000000">
      <w:pPr>
        <w:pStyle w:val="GostFigureCaption"/>
        <w:rPr>
          <w:lang w:val="ru-RU"/>
        </w:rPr>
      </w:pPr>
      <w:r w:rsidRPr="00733E86">
        <w:rPr>
          <w:lang w:val="ru-RU"/>
        </w:rPr>
        <w:t xml:space="preserve">Рисунок 6 - Декомпозиция процесса «Подбор конфигурации облачных ресурсов» в нотации </w:t>
      </w:r>
      <w:r>
        <w:t>IDEF</w:t>
      </w:r>
      <w:r w:rsidRPr="00733E86">
        <w:rPr>
          <w:lang w:val="ru-RU"/>
        </w:rPr>
        <w:t>0</w:t>
      </w:r>
    </w:p>
    <w:p w14:paraId="22DDFF7D" w14:textId="77777777" w:rsidR="00971CEB" w:rsidRPr="00733E86" w:rsidRDefault="00000000">
      <w:pPr>
        <w:rPr>
          <w:lang w:val="ru-RU"/>
        </w:rPr>
      </w:pPr>
      <w:r w:rsidRPr="00733E86">
        <w:rPr>
          <w:lang w:val="ru-RU"/>
        </w:rPr>
        <w:br w:type="page"/>
      </w:r>
    </w:p>
    <w:p w14:paraId="399F1ABA" w14:textId="77777777" w:rsidR="00971CEB" w:rsidRPr="00733E86" w:rsidRDefault="00000000">
      <w:pPr>
        <w:pStyle w:val="GostList"/>
        <w:rPr>
          <w:lang w:val="ru-RU"/>
        </w:rPr>
      </w:pPr>
      <w:r w:rsidRPr="00733E86">
        <w:rPr>
          <w:lang w:val="ru-RU"/>
        </w:rPr>
        <w:lastRenderedPageBreak/>
        <w:t xml:space="preserve">- </w:t>
      </w:r>
      <w:r>
        <w:t>A</w:t>
      </w:r>
      <w:r w:rsidRPr="00733E86">
        <w:rPr>
          <w:lang w:val="ru-RU"/>
        </w:rPr>
        <w:t>1 - получение и обработка запроса пользователя;</w:t>
      </w:r>
    </w:p>
    <w:p w14:paraId="27D133E1" w14:textId="77777777" w:rsidR="00971CEB" w:rsidRPr="00733E86" w:rsidRDefault="00000000">
      <w:pPr>
        <w:pStyle w:val="GostList"/>
        <w:rPr>
          <w:lang w:val="ru-RU"/>
        </w:rPr>
      </w:pPr>
      <w:r w:rsidRPr="00733E86">
        <w:rPr>
          <w:lang w:val="ru-RU"/>
        </w:rPr>
        <w:t xml:space="preserve">- </w:t>
      </w:r>
      <w:r>
        <w:t>A</w:t>
      </w:r>
      <w:r w:rsidRPr="00733E86">
        <w:rPr>
          <w:lang w:val="ru-RU"/>
        </w:rPr>
        <w:t>2 - анализ доступных облачных сервисов;</w:t>
      </w:r>
    </w:p>
    <w:p w14:paraId="1FBFFE34" w14:textId="77777777" w:rsidR="00971CEB" w:rsidRPr="00733E86" w:rsidRDefault="00000000">
      <w:pPr>
        <w:pStyle w:val="GostList"/>
        <w:rPr>
          <w:lang w:val="ru-RU"/>
        </w:rPr>
      </w:pPr>
      <w:r w:rsidRPr="00733E86">
        <w:rPr>
          <w:lang w:val="ru-RU"/>
        </w:rPr>
        <w:t xml:space="preserve">- </w:t>
      </w:r>
      <w:r>
        <w:t>A</w:t>
      </w:r>
      <w:r w:rsidRPr="00733E86">
        <w:rPr>
          <w:lang w:val="ru-RU"/>
        </w:rPr>
        <w:t>3 - подбор конфигурации облачных ресурсов;</w:t>
      </w:r>
    </w:p>
    <w:p w14:paraId="2387E4F6" w14:textId="77777777" w:rsidR="00971CEB" w:rsidRPr="00733E86" w:rsidRDefault="00000000">
      <w:pPr>
        <w:pStyle w:val="GostList"/>
        <w:rPr>
          <w:lang w:val="ru-RU"/>
        </w:rPr>
      </w:pPr>
      <w:r w:rsidRPr="00733E86">
        <w:rPr>
          <w:lang w:val="ru-RU"/>
        </w:rPr>
        <w:t xml:space="preserve">- </w:t>
      </w:r>
      <w:r>
        <w:t>A</w:t>
      </w:r>
      <w:r w:rsidRPr="00733E86">
        <w:rPr>
          <w:lang w:val="ru-RU"/>
        </w:rPr>
        <w:t>4 - формирование рекомендаций пользователю.</w:t>
      </w:r>
    </w:p>
    <w:p w14:paraId="2F678391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 xml:space="preserve">Функция </w:t>
      </w:r>
      <w:r>
        <w:t>A</w:t>
      </w:r>
      <w:r w:rsidRPr="00733E86">
        <w:rPr>
          <w:lang w:val="ru-RU"/>
        </w:rPr>
        <w:t>3 дополнительно раскрывается через анализ параметров требуемых ресурсов, сопоставление с доступными сервисами, формирование вариантов конфигурации и выбор оптимального решения.</w:t>
      </w:r>
    </w:p>
    <w:p w14:paraId="312F0F1E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На первом уровне декомпозиции блок </w:t>
      </w:r>
      <w:r>
        <w:t>A</w:t>
      </w:r>
      <w:r w:rsidRPr="002E0DF2">
        <w:rPr>
          <w:lang w:val="ru-RU"/>
        </w:rPr>
        <w:t xml:space="preserve">1 отвечает за получение запроса и предварительную проверку введенных данных. Блок </w:t>
      </w:r>
      <w:r>
        <w:t>A</w:t>
      </w:r>
      <w:r w:rsidRPr="002E0DF2">
        <w:rPr>
          <w:lang w:val="ru-RU"/>
        </w:rPr>
        <w:t xml:space="preserve">2 выполняет анализ каталога доступных облачных сервисов и подготавливает сведения, пригодные для сравнения. Блок </w:t>
      </w:r>
      <w:r>
        <w:t>A</w:t>
      </w:r>
      <w:r w:rsidRPr="002E0DF2">
        <w:rPr>
          <w:lang w:val="ru-RU"/>
        </w:rPr>
        <w:t xml:space="preserve">3 сопоставляет требования пользователя с характеристиками сервисов, а блок </w:t>
      </w:r>
      <w:r>
        <w:t>A</w:t>
      </w:r>
      <w:r w:rsidRPr="002E0DF2">
        <w:rPr>
          <w:lang w:val="ru-RU"/>
        </w:rPr>
        <w:t>4 преобразует результат сопоставления в понятную рекомендацию.</w:t>
      </w:r>
    </w:p>
    <w:p w14:paraId="7563C9A3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На втором уровне особое внимание уделяется блоку </w:t>
      </w:r>
      <w:r>
        <w:t>A</w:t>
      </w:r>
      <w:r w:rsidRPr="002E0DF2">
        <w:rPr>
          <w:lang w:val="ru-RU"/>
        </w:rPr>
        <w:t>3, так как именно он определяет качество результата подбора. Анализ параметров требуемых ресурсов позволяет выделить обязательные ограничения, сопоставление с каталогом исключает неподходящие сервисы, формирование вариантов собирает допустимые конфигурации, а выбор оптимального решения ранжирует их по степени соответствия пользовательскому запросу.</w:t>
      </w:r>
    </w:p>
    <w:p w14:paraId="103B66F5" w14:textId="77777777" w:rsidR="00484F95" w:rsidRPr="002E0DF2" w:rsidRDefault="00000000">
      <w:pPr>
        <w:pStyle w:val="GostBody"/>
        <w:rPr>
          <w:lang w:val="ru-RU"/>
        </w:rPr>
      </w:pPr>
      <w:r>
        <w:t>IDEF</w:t>
      </w:r>
      <w:r w:rsidRPr="002E0DF2">
        <w:rPr>
          <w:lang w:val="ru-RU"/>
        </w:rPr>
        <w:t>0-модель тем самым связывает требования с будущей архитектурой системы. Каждый функциональный блок может быть сопоставлен с программным модулем или группой операций, что упрощает дальнейшее проектирование интерфейса, серверной логики и структуры данных.</w:t>
      </w:r>
    </w:p>
    <w:p w14:paraId="51E9787B" w14:textId="77777777" w:rsidR="00971CEB" w:rsidRPr="00733E86" w:rsidRDefault="00000000" w:rsidP="002E0DF2">
      <w:pPr>
        <w:pStyle w:val="21"/>
        <w:rPr>
          <w:lang w:val="ru-RU"/>
        </w:rPr>
      </w:pPr>
      <w:bookmarkStart w:id="10" w:name="_Toc230959355"/>
      <w:r w:rsidRPr="00733E86">
        <w:rPr>
          <w:lang w:val="ru-RU"/>
        </w:rPr>
        <w:t>3.2 Потоки данных</w:t>
      </w:r>
      <w:bookmarkEnd w:id="10"/>
    </w:p>
    <w:p w14:paraId="04BFD85C" w14:textId="77777777" w:rsidR="00971CEB" w:rsidRPr="00733E86" w:rsidRDefault="00000000" w:rsidP="00733E86">
      <w:pPr>
        <w:pStyle w:val="GostBody"/>
        <w:rPr>
          <w:lang w:val="ru-RU"/>
        </w:rPr>
      </w:pPr>
      <w:r>
        <w:t>DFD</w:t>
      </w:r>
      <w:r w:rsidRPr="00733E86">
        <w:rPr>
          <w:lang w:val="ru-RU"/>
        </w:rPr>
        <w:t xml:space="preserve">-модель описывает движение данных между пользователем, конфигуратором, каталогом облачных сервисов, справочником параметров и журналом результатов сопоставления. Такой подход позволяет отделить хранилища данных от процессов обработки и уточнить состав входной и </w:t>
      </w:r>
      <w:r w:rsidRPr="00733E86">
        <w:rPr>
          <w:lang w:val="ru-RU"/>
        </w:rPr>
        <w:lastRenderedPageBreak/>
        <w:t xml:space="preserve">выходной информации. </w:t>
      </w:r>
      <w:r>
        <w:t>DFD</w:t>
      </w:r>
      <w:r w:rsidRPr="002E0DF2">
        <w:rPr>
          <w:lang w:val="ru-RU"/>
        </w:rPr>
        <w:t xml:space="preserve">-диаграммы и </w:t>
      </w:r>
      <w:r>
        <w:t>ER</w:t>
      </w:r>
      <w:r w:rsidRPr="002E0DF2">
        <w:rPr>
          <w:lang w:val="ru-RU"/>
        </w:rPr>
        <w:t>-модель представлены на рисунках 7-9.</w:t>
      </w:r>
    </w:p>
    <w:p w14:paraId="4EDBF473" w14:textId="77777777" w:rsidR="00484F95" w:rsidRPr="002E0DF2" w:rsidRDefault="00000000">
      <w:pPr>
        <w:pStyle w:val="GostBody"/>
        <w:rPr>
          <w:lang w:val="ru-RU"/>
        </w:rPr>
      </w:pPr>
      <w:r>
        <w:t>DFD</w:t>
      </w:r>
      <w:r w:rsidRPr="002E0DF2">
        <w:rPr>
          <w:lang w:val="ru-RU"/>
        </w:rPr>
        <w:t xml:space="preserve"> первого уровня раскрывает процесс сопоставления с доступными облачными сервисами. Внешними источниками данных являются пользователь, задающий требования, и администратор, поддерживающий каталог. Основные потоки включают параметры запроса, сведения о сервисах, результаты сравнения, список подходящих вариантов и служебные сообщения об ошибках или отсутствии результата.</w:t>
      </w:r>
    </w:p>
    <w:p w14:paraId="673DAE00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На втором уровне процесс сравнения уточняется по группам параметров. Вычислительные характеристики сопоставляются по </w:t>
      </w:r>
      <w:r>
        <w:t>CPU</w:t>
      </w:r>
      <w:r w:rsidRPr="002E0DF2">
        <w:rPr>
          <w:lang w:val="ru-RU"/>
        </w:rPr>
        <w:t xml:space="preserve"> и </w:t>
      </w:r>
      <w:r>
        <w:t>RAM</w:t>
      </w:r>
      <w:r w:rsidRPr="002E0DF2">
        <w:rPr>
          <w:lang w:val="ru-RU"/>
        </w:rPr>
        <w:t>, параметры хранения - по объему и типу хранилища, стоимостные характеристики - по допустимому диапазону цены. После этого формируется список подходящих сервисов, который передается в модуль подготовки рекомендации.</w:t>
      </w:r>
    </w:p>
    <w:p w14:paraId="4449281E" w14:textId="77777777" w:rsidR="00971CEB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04FA7C8" wp14:editId="7AE45FD2">
            <wp:extent cx="5760000" cy="39889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D2E0" w14:textId="77777777" w:rsidR="00971CEB" w:rsidRDefault="00000000">
      <w:pPr>
        <w:pStyle w:val="GostFigureCaption"/>
      </w:pPr>
      <w:r>
        <w:t>Рисунок 7 - DFD-диаграмма первого уровня</w:t>
      </w:r>
    </w:p>
    <w:p w14:paraId="796ABC41" w14:textId="77777777" w:rsidR="00971CEB" w:rsidRDefault="00000000">
      <w:r>
        <w:br w:type="page"/>
      </w:r>
    </w:p>
    <w:p w14:paraId="0EC50480" w14:textId="77777777" w:rsidR="00971CEB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63CF606" wp14:editId="0BB70C0A">
            <wp:extent cx="5760000" cy="39903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51C8" w14:textId="77777777" w:rsidR="00971CEB" w:rsidRPr="00733E86" w:rsidRDefault="00000000" w:rsidP="00733E86">
      <w:pPr>
        <w:pStyle w:val="GostFigureCaption"/>
        <w:spacing w:after="100"/>
        <w:rPr>
          <w:lang w:val="ru-RU"/>
        </w:rPr>
      </w:pPr>
      <w:proofErr w:type="spellStart"/>
      <w:r>
        <w:t>Рисунок</w:t>
      </w:r>
      <w:proofErr w:type="spellEnd"/>
      <w:r>
        <w:t xml:space="preserve"> 8 - DFD-</w:t>
      </w:r>
      <w:proofErr w:type="spellStart"/>
      <w:r>
        <w:t>диаграмма</w:t>
      </w:r>
      <w:proofErr w:type="spellEnd"/>
      <w:r>
        <w:t xml:space="preserve"> </w:t>
      </w:r>
      <w:proofErr w:type="spellStart"/>
      <w:r>
        <w:t>второго</w:t>
      </w:r>
      <w:proofErr w:type="spellEnd"/>
      <w:r>
        <w:t xml:space="preserve"> </w:t>
      </w:r>
      <w:proofErr w:type="spellStart"/>
      <w:r>
        <w:t>уровня</w:t>
      </w:r>
      <w:proofErr w:type="spellEnd"/>
    </w:p>
    <w:p w14:paraId="393030BC" w14:textId="77777777" w:rsidR="00971CEB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8559688" wp14:editId="567C8A0A">
            <wp:extent cx="5760000" cy="37680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6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764A" w14:textId="77777777" w:rsidR="00971CEB" w:rsidRPr="00733E86" w:rsidRDefault="00000000">
      <w:pPr>
        <w:pStyle w:val="GostFigureCaption"/>
        <w:rPr>
          <w:lang w:val="ru-RU"/>
        </w:rPr>
      </w:pPr>
      <w:r w:rsidRPr="00733E86">
        <w:rPr>
          <w:lang w:val="ru-RU"/>
        </w:rPr>
        <w:t xml:space="preserve">Рисунок 9 - </w:t>
      </w:r>
      <w:r>
        <w:t>ER</w:t>
      </w:r>
      <w:r w:rsidRPr="00733E86">
        <w:rPr>
          <w:lang w:val="ru-RU"/>
        </w:rPr>
        <w:t>-диаграмма модели данных информационной системы «Конфигурирование и подбор облачных сервисов»</w:t>
      </w:r>
    </w:p>
    <w:p w14:paraId="5A28AE20" w14:textId="77777777" w:rsidR="00971CEB" w:rsidRPr="00733E86" w:rsidRDefault="00000000">
      <w:pPr>
        <w:rPr>
          <w:lang w:val="ru-RU"/>
        </w:rPr>
      </w:pPr>
      <w:r w:rsidRPr="00733E86">
        <w:rPr>
          <w:lang w:val="ru-RU"/>
        </w:rPr>
        <w:br w:type="page"/>
      </w:r>
    </w:p>
    <w:p w14:paraId="65ACF922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lastRenderedPageBreak/>
        <w:t>Ключевыми хранилищами являются база данных облачных сервисов, журнал результатов сопоставления, справочник параметров сервисов и набор правил сопоставления. На основе этих данных система рассчитывает соответствие вариантов заданным требованиям.</w:t>
      </w:r>
    </w:p>
    <w:p w14:paraId="37DE82B1" w14:textId="77777777" w:rsidR="00484F95" w:rsidRPr="002E0DF2" w:rsidRDefault="00000000">
      <w:pPr>
        <w:pStyle w:val="GostBody"/>
        <w:rPr>
          <w:lang w:val="ru-RU"/>
        </w:rPr>
      </w:pPr>
      <w:r>
        <w:t>ER</w:t>
      </w:r>
      <w:r w:rsidRPr="002E0DF2">
        <w:rPr>
          <w:lang w:val="ru-RU"/>
        </w:rPr>
        <w:t>-модель фиксирует, какие данные должны храниться для реализации описанных потоков. В ней выделяются сущности пользователя, требования, конфигурации, облачного сервиса, провайдера, параметров сервиса и связующей сущности, отражающей состав конфигурации. Такое построение позволяет хранить как отдельные предложения каталога, так и результаты пользовательского подбора.</w:t>
      </w:r>
    </w:p>
    <w:p w14:paraId="6E488502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Связи между сущностями отражают реальные ограничения предметной области. Один пользователь может создать несколько требований и сохранить несколько конфигураций. Один провайдер может предоставлять множество облачных сервисов. Одна конфигурация может включать несколько сервисов, а один сервис может входить в разные конфигурации, поэтому для этой связи используется промежуточная сущность.</w:t>
      </w:r>
    </w:p>
    <w:p w14:paraId="6F238D38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Модель данных согласуется с </w:t>
      </w:r>
      <w:r>
        <w:t>DFD</w:t>
      </w:r>
      <w:r w:rsidRPr="002E0DF2">
        <w:rPr>
          <w:lang w:val="ru-RU"/>
        </w:rPr>
        <w:t>-моделью: хранилища потоков данных получают структурное представление, а каждый информационный поток может быть сопоставлен с определенными таблицами и атрибутами. Это снижает риск пропуска данных при переходе от функционального проектирования к логическому проектированию БД.</w:t>
      </w:r>
    </w:p>
    <w:p w14:paraId="41ED81F9" w14:textId="77777777" w:rsidR="00971CEB" w:rsidRPr="00733E86" w:rsidRDefault="00000000" w:rsidP="002E0DF2">
      <w:pPr>
        <w:pStyle w:val="21"/>
        <w:rPr>
          <w:lang w:val="ru-RU"/>
        </w:rPr>
      </w:pPr>
      <w:bookmarkStart w:id="11" w:name="_Toc230959356"/>
      <w:r w:rsidRPr="00733E86">
        <w:rPr>
          <w:lang w:val="ru-RU"/>
        </w:rPr>
        <w:t>3.3 Диаграмма состояний</w:t>
      </w:r>
      <w:bookmarkEnd w:id="11"/>
    </w:p>
    <w:p w14:paraId="4FA00533" w14:textId="77777777" w:rsidR="00971CEB" w:rsidRPr="00733E86" w:rsidRDefault="00000000" w:rsidP="00733E86">
      <w:pPr>
        <w:pStyle w:val="GostBody"/>
        <w:rPr>
          <w:lang w:val="ru-RU"/>
        </w:rPr>
      </w:pPr>
      <w:r w:rsidRPr="00733E86">
        <w:rPr>
          <w:lang w:val="ru-RU"/>
        </w:rPr>
        <w:t>Поведение системы описывается последовательностью состояний: ввод параметров, проверка корректности данных, подбор вариантов, отображение результатов, сохранение конфигурации и завершение сценария. При ошибке ввода система возвращает пользователя к редактированию параметров. Диаграмма состояний представлена на рисунке 10.</w:t>
      </w:r>
    </w:p>
    <w:p w14:paraId="48F443E7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В качестве объекта моделирования в диаграмме состояний рассматривается пользовательский сценарий выбора и оформления облачного сервиса. Начальное состояние связано с запуском системы и </w:t>
      </w:r>
      <w:r w:rsidRPr="002E0DF2">
        <w:rPr>
          <w:lang w:val="ru-RU"/>
        </w:rPr>
        <w:lastRenderedPageBreak/>
        <w:t>открытием каталога, затем пользователь переходит к выбору конфигурации, формированию корзины или набора выбранных услуг, оформлению заказа и подтверждению результата.</w:t>
      </w:r>
    </w:p>
    <w:p w14:paraId="5DDDCE9B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Переходы между состояниями инициируются действиями пользователя и результатами автоматических проверок. Например, после ввода параметров система может перейти к подбору вариантов только при корректных данных. При ошибке оплаты, отсутствии подходящего сервиса или отмене действия выполняется переход к состоянию корректировки или завершения сценария без сохранения результата.</w:t>
      </w:r>
    </w:p>
    <w:p w14:paraId="214BFA69" w14:textId="77777777" w:rsidR="00971CEB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2C8890A" wp14:editId="13147F5F">
            <wp:extent cx="1744980" cy="7074757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47105" cy="708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4969" w14:textId="77777777" w:rsidR="00971CEB" w:rsidRDefault="00000000" w:rsidP="00733E86">
      <w:pPr>
        <w:pStyle w:val="GostFigureCaption"/>
        <w:spacing w:after="100"/>
        <w:rPr>
          <w:lang w:val="ru-RU"/>
        </w:rPr>
      </w:pPr>
      <w:r w:rsidRPr="00733E86">
        <w:rPr>
          <w:lang w:val="ru-RU"/>
        </w:rPr>
        <w:t>Рисунок 10 - Диаграмма состояний информационной системы «Конфигурирование и подбор облачных сервисов»</w:t>
      </w:r>
    </w:p>
    <w:p w14:paraId="62D01108" w14:textId="77777777" w:rsidR="002E0DF2" w:rsidRPr="00733E86" w:rsidRDefault="002E0DF2" w:rsidP="00733E86">
      <w:pPr>
        <w:pStyle w:val="GostFigureCaption"/>
        <w:spacing w:after="100"/>
        <w:rPr>
          <w:lang w:val="ru-RU"/>
        </w:rPr>
      </w:pPr>
    </w:p>
    <w:p w14:paraId="705734FB" w14:textId="77777777" w:rsidR="00971CEB" w:rsidRPr="00733E86" w:rsidRDefault="00000000" w:rsidP="00733E86">
      <w:pPr>
        <w:pStyle w:val="GostBody"/>
        <w:rPr>
          <w:lang w:val="ru-RU"/>
        </w:rPr>
      </w:pPr>
      <w:r w:rsidRPr="00733E86">
        <w:rPr>
          <w:lang w:val="ru-RU"/>
        </w:rPr>
        <w:t xml:space="preserve">Модель состояний показывает, что основной сценарий остается линейным и понятным для пользователя, а исключительные ситуации обрабатываются без потери введенных данных. Это повышает устойчивость </w:t>
      </w:r>
      <w:r w:rsidRPr="00733E86">
        <w:rPr>
          <w:lang w:val="ru-RU"/>
        </w:rPr>
        <w:lastRenderedPageBreak/>
        <w:t>пользовательского сценария и снижает вероятность отказа от использования системы.</w:t>
      </w:r>
    </w:p>
    <w:p w14:paraId="5C987A7E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Сопоставление всех построенных моделей показывает их взаимное дополнение. Диаграмма прецедентов определяет, кто взаимодействует с системой и какие функции ожидает получить. </w:t>
      </w:r>
      <w:r>
        <w:t>IDEF</w:t>
      </w:r>
      <w:r w:rsidRPr="002E0DF2">
        <w:rPr>
          <w:lang w:val="ru-RU"/>
        </w:rPr>
        <w:t xml:space="preserve">0 показывает, какие работы выполняет система для достижения результата. </w:t>
      </w:r>
      <w:r>
        <w:t>DFD</w:t>
      </w:r>
      <w:r w:rsidRPr="002E0DF2">
        <w:rPr>
          <w:lang w:val="ru-RU"/>
        </w:rPr>
        <w:t xml:space="preserve"> уточняет, какие данные участвуют в этих работах. </w:t>
      </w:r>
      <w:r>
        <w:t>ER</w:t>
      </w:r>
      <w:r w:rsidRPr="002E0DF2">
        <w:rPr>
          <w:lang w:val="ru-RU"/>
        </w:rPr>
        <w:t>-модель задает структуру хранения, а диаграмма состояний описывает допустимую динамику пользовательского сценария.</w:t>
      </w:r>
    </w:p>
    <w:p w14:paraId="60A0109C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В совокупности модели образуют основу для дальнейшего технического проектирования. По ним можно определить состав экранных форм, перечень серверных операций, структуру таблиц БД, правила проверки данных и сценарии тестирования. Это особенно важно для системы подбора облачных сервисов, где качество результата зависит от согласованности требований, данных и логики обработки.</w:t>
      </w:r>
    </w:p>
    <w:p w14:paraId="77AA0C88" w14:textId="77777777" w:rsidR="00971CEB" w:rsidRPr="00733E86" w:rsidRDefault="00000000" w:rsidP="002E0DF2">
      <w:pPr>
        <w:pStyle w:val="1"/>
        <w:rPr>
          <w:lang w:val="ru-RU"/>
        </w:rPr>
      </w:pPr>
      <w:bookmarkStart w:id="12" w:name="_Toc230959357"/>
      <w:r w:rsidRPr="00733E86">
        <w:rPr>
          <w:lang w:val="ru-RU"/>
        </w:rPr>
        <w:t>4 РАСЧЕТ ИНФОРМАЦИОННОЙ ХАРАКТЕРИСТИКИ ДАННЫХ</w:t>
      </w:r>
      <w:bookmarkEnd w:id="12"/>
    </w:p>
    <w:p w14:paraId="51AFB1C5" w14:textId="77777777" w:rsidR="00971CEB" w:rsidRPr="00733E86" w:rsidRDefault="00000000" w:rsidP="002E0DF2">
      <w:pPr>
        <w:pStyle w:val="21"/>
        <w:rPr>
          <w:lang w:val="ru-RU"/>
        </w:rPr>
      </w:pPr>
      <w:bookmarkStart w:id="13" w:name="_Toc230959358"/>
      <w:r w:rsidRPr="00733E86">
        <w:rPr>
          <w:lang w:val="ru-RU"/>
        </w:rPr>
        <w:t>4.1 Исходная семантическая единица</w:t>
      </w:r>
      <w:bookmarkEnd w:id="13"/>
    </w:p>
    <w:p w14:paraId="5C43AFDA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 xml:space="preserve">В расчетной части рассматривалась элементарная семантическая единица, описывающая тип облачного сервиса. В наборе исходных данных использовались значения, связанные с характеристиками облачных предложений: </w:t>
      </w:r>
      <w:r>
        <w:t>CPU</w:t>
      </w:r>
      <w:r w:rsidRPr="00733E86">
        <w:rPr>
          <w:lang w:val="ru-RU"/>
        </w:rPr>
        <w:t xml:space="preserve">, </w:t>
      </w:r>
      <w:r>
        <w:t>RAM</w:t>
      </w:r>
      <w:r w:rsidRPr="00733E86">
        <w:rPr>
          <w:lang w:val="ru-RU"/>
        </w:rPr>
        <w:t>, объем хранилища, стоимость и тип сервиса.</w:t>
      </w:r>
    </w:p>
    <w:p w14:paraId="2BBE1D81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Выбор ЭСЕ «тип облачного сервиса» обусловлен тем, что этот параметр влияет на дальнейшую логику обработки запроса. Для виртуальной машины важны вычислительные параметры, для БД - характеристики хранения и режима доступа, для объектного хранилища - объем и надежность хранения, для резервного копирования - периодичность и объем резервных копий. Следовательно, тип сервиса определяет набор критериев, по которым выполняется сопоставление.</w:t>
      </w:r>
    </w:p>
    <w:p w14:paraId="377EB980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lastRenderedPageBreak/>
        <w:t xml:space="preserve">В демонстрационной выборке использовались 30 записей каталога облачных сервисов. Возможные значения параметра включали виртуальную машину, БД, объектное хранилище, резервное копирование, контейнерную платформу и </w:t>
      </w:r>
      <w:r>
        <w:t>CDN</w:t>
      </w:r>
      <w:r w:rsidRPr="002E0DF2">
        <w:rPr>
          <w:lang w:val="ru-RU"/>
        </w:rPr>
        <w:t>. Такое множество состояний достаточно для учебного расчета и отражает разнообразие сервисов, с которыми должен работать конфигуратор.</w:t>
      </w:r>
    </w:p>
    <w:p w14:paraId="139F42F6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>Для оценки информационной характеристики был выполнен расчет вероятностей значений параметра и энтропии. Энтропия позволяет оценить степень неопределенности распределения значений и полезна при анализе структуры данных информационной системы.</w:t>
      </w:r>
    </w:p>
    <w:p w14:paraId="5FD89A94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Вероятность каждого значения определяется как отношение числа записей данного типа к общему числу записей: </w:t>
      </w:r>
      <w:r>
        <w:t>P</w:t>
      </w:r>
      <w:r w:rsidRPr="002E0DF2">
        <w:rPr>
          <w:lang w:val="ru-RU"/>
        </w:rPr>
        <w:t>(</w:t>
      </w:r>
      <w:r>
        <w:t>x</w:t>
      </w:r>
      <w:r w:rsidRPr="002E0DF2">
        <w:rPr>
          <w:lang w:val="ru-RU"/>
        </w:rPr>
        <w:t>_</w:t>
      </w:r>
      <w:proofErr w:type="spellStart"/>
      <w:r>
        <w:t>i</w:t>
      </w:r>
      <w:proofErr w:type="spellEnd"/>
      <w:r w:rsidRPr="002E0DF2">
        <w:rPr>
          <w:lang w:val="ru-RU"/>
        </w:rPr>
        <w:t xml:space="preserve">) = </w:t>
      </w:r>
      <w:r>
        <w:t>n</w:t>
      </w:r>
      <w:r w:rsidRPr="002E0DF2">
        <w:rPr>
          <w:lang w:val="ru-RU"/>
        </w:rPr>
        <w:t>_</w:t>
      </w:r>
      <w:proofErr w:type="spellStart"/>
      <w:r>
        <w:t>i</w:t>
      </w:r>
      <w:proofErr w:type="spellEnd"/>
      <w:r w:rsidRPr="002E0DF2">
        <w:rPr>
          <w:lang w:val="ru-RU"/>
        </w:rPr>
        <w:t xml:space="preserve"> / </w:t>
      </w:r>
      <w:r>
        <w:t>N</w:t>
      </w:r>
      <w:r w:rsidRPr="002E0DF2">
        <w:rPr>
          <w:lang w:val="ru-RU"/>
        </w:rPr>
        <w:t xml:space="preserve">, где </w:t>
      </w:r>
      <w:r>
        <w:t>n</w:t>
      </w:r>
      <w:r w:rsidRPr="002E0DF2">
        <w:rPr>
          <w:lang w:val="ru-RU"/>
        </w:rPr>
        <w:t>_</w:t>
      </w:r>
      <w:proofErr w:type="spellStart"/>
      <w:r>
        <w:t>i</w:t>
      </w:r>
      <w:proofErr w:type="spellEnd"/>
      <w:r w:rsidRPr="002E0DF2">
        <w:rPr>
          <w:lang w:val="ru-RU"/>
        </w:rPr>
        <w:t xml:space="preserve"> - количество записей </w:t>
      </w:r>
      <w:proofErr w:type="spellStart"/>
      <w:r>
        <w:t>i</w:t>
      </w:r>
      <w:proofErr w:type="spellEnd"/>
      <w:r w:rsidRPr="002E0DF2">
        <w:rPr>
          <w:lang w:val="ru-RU"/>
        </w:rPr>
        <w:t xml:space="preserve">-го типа, а </w:t>
      </w:r>
      <w:r>
        <w:t>N</w:t>
      </w:r>
      <w:r w:rsidRPr="002E0DF2">
        <w:rPr>
          <w:lang w:val="ru-RU"/>
        </w:rPr>
        <w:t xml:space="preserve"> - общее количество записей. После вычисления вероятностей рассчитывается вклад каждого состояния в общую энтропию по формуле -</w:t>
      </w:r>
      <w:r>
        <w:t>P</w:t>
      </w:r>
      <w:r w:rsidRPr="002E0DF2">
        <w:rPr>
          <w:lang w:val="ru-RU"/>
        </w:rPr>
        <w:t>(</w:t>
      </w:r>
      <w:r>
        <w:t>x</w:t>
      </w:r>
      <w:r w:rsidRPr="002E0DF2">
        <w:rPr>
          <w:lang w:val="ru-RU"/>
        </w:rPr>
        <w:t>_</w:t>
      </w:r>
      <w:proofErr w:type="spellStart"/>
      <w:r>
        <w:t>i</w:t>
      </w:r>
      <w:proofErr w:type="spellEnd"/>
      <w:r w:rsidRPr="002E0DF2">
        <w:rPr>
          <w:lang w:val="ru-RU"/>
        </w:rPr>
        <w:t xml:space="preserve">) * </w:t>
      </w:r>
      <w:r>
        <w:t>log</w:t>
      </w:r>
      <w:r w:rsidRPr="002E0DF2">
        <w:rPr>
          <w:lang w:val="ru-RU"/>
        </w:rPr>
        <w:t>2(</w:t>
      </w:r>
      <w:r>
        <w:t>P</w:t>
      </w:r>
      <w:r w:rsidRPr="002E0DF2">
        <w:rPr>
          <w:lang w:val="ru-RU"/>
        </w:rPr>
        <w:t>(</w:t>
      </w:r>
      <w:r>
        <w:t>x</w:t>
      </w:r>
      <w:r w:rsidRPr="002E0DF2">
        <w:rPr>
          <w:lang w:val="ru-RU"/>
        </w:rPr>
        <w:t>_</w:t>
      </w:r>
      <w:proofErr w:type="spellStart"/>
      <w:r>
        <w:t>i</w:t>
      </w:r>
      <w:proofErr w:type="spellEnd"/>
      <w:r w:rsidRPr="002E0DF2">
        <w:rPr>
          <w:lang w:val="ru-RU"/>
        </w:rPr>
        <w:t>)).</w:t>
      </w:r>
    </w:p>
    <w:p w14:paraId="13AEF6FC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Для рассматриваемой выборки абсолютные частоты распределены следующим образом: виртуальная машина - 10 записей, БД - 5, объектное хранилище - 6, резервное копирование - 3, контейнерная платформа - 4, </w:t>
      </w:r>
      <w:r>
        <w:t>CDN</w:t>
      </w:r>
      <w:r w:rsidRPr="002E0DF2">
        <w:rPr>
          <w:lang w:val="ru-RU"/>
        </w:rPr>
        <w:t xml:space="preserve"> - 2. Сумма частот равна 30, что совпадает с объемом исходной выборки и подтверждает полноту ряда распределения.</w:t>
      </w:r>
    </w:p>
    <w:p w14:paraId="3A45E582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Соответствующие вероятности составляют 0,3333; 0,1667; 0,2000; 0,1000; 0,1333 и 0,0667. Сумма вероятностей равна 1,0000, поэтому набор состояний является полным для выбранной ЭСЕ. Это условие необходимо, так как при неполном ряде распределения значение энтропии было бы некорректным.</w:t>
      </w:r>
    </w:p>
    <w:p w14:paraId="26827C67" w14:textId="77777777" w:rsidR="00971CEB" w:rsidRDefault="00000000">
      <w:pPr>
        <w:pStyle w:val="GostTableCaption"/>
      </w:pPr>
      <w:proofErr w:type="spellStart"/>
      <w:r>
        <w:t>Таблица</w:t>
      </w:r>
      <w:proofErr w:type="spellEnd"/>
      <w:r>
        <w:t xml:space="preserve"> 3 - </w:t>
      </w:r>
      <w:proofErr w:type="spellStart"/>
      <w:r>
        <w:t>Результаты</w:t>
      </w:r>
      <w:proofErr w:type="spellEnd"/>
      <w:r>
        <w:t xml:space="preserve"> расчетной части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6406"/>
      </w:tblGrid>
      <w:tr w:rsidR="00971CEB" w14:paraId="3205B7C7" w14:textId="77777777">
        <w:trPr>
          <w:jc w:val="center"/>
        </w:trPr>
        <w:tc>
          <w:tcPr>
            <w:tcW w:w="2948" w:type="dxa"/>
            <w:vAlign w:val="center"/>
          </w:tcPr>
          <w:p w14:paraId="76EB3C87" w14:textId="77777777" w:rsidR="00971CEB" w:rsidRDefault="00000000">
            <w:pPr>
              <w:spacing w:after="0" w:line="240" w:lineRule="auto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6406" w:type="dxa"/>
            <w:vAlign w:val="center"/>
          </w:tcPr>
          <w:p w14:paraId="397E0154" w14:textId="77777777" w:rsidR="00971CEB" w:rsidRDefault="00000000">
            <w:pPr>
              <w:spacing w:after="0" w:line="240" w:lineRule="auto"/>
            </w:pPr>
            <w:r>
              <w:rPr>
                <w:b/>
                <w:sz w:val="24"/>
              </w:rPr>
              <w:t>Результат</w:t>
            </w:r>
          </w:p>
        </w:tc>
      </w:tr>
      <w:tr w:rsidR="00971CEB" w14:paraId="28E01BFC" w14:textId="77777777">
        <w:trPr>
          <w:jc w:val="center"/>
        </w:trPr>
        <w:tc>
          <w:tcPr>
            <w:tcW w:w="2948" w:type="dxa"/>
            <w:vAlign w:val="center"/>
          </w:tcPr>
          <w:p w14:paraId="206812FB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Количество записей</w:t>
            </w:r>
          </w:p>
        </w:tc>
        <w:tc>
          <w:tcPr>
            <w:tcW w:w="6406" w:type="dxa"/>
            <w:vAlign w:val="center"/>
          </w:tcPr>
          <w:p w14:paraId="53ACD7D0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30 облачных сервисов</w:t>
            </w:r>
          </w:p>
        </w:tc>
      </w:tr>
      <w:tr w:rsidR="00971CEB" w14:paraId="022CD9A7" w14:textId="77777777">
        <w:trPr>
          <w:jc w:val="center"/>
        </w:trPr>
        <w:tc>
          <w:tcPr>
            <w:tcW w:w="2948" w:type="dxa"/>
            <w:vAlign w:val="center"/>
          </w:tcPr>
          <w:p w14:paraId="389E48B9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Анализируемый параметр</w:t>
            </w:r>
          </w:p>
        </w:tc>
        <w:tc>
          <w:tcPr>
            <w:tcW w:w="6406" w:type="dxa"/>
            <w:vAlign w:val="center"/>
          </w:tcPr>
          <w:p w14:paraId="2B58A133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Тип сервиса</w:t>
            </w:r>
          </w:p>
        </w:tc>
      </w:tr>
      <w:tr w:rsidR="00971CEB" w14:paraId="4FC4B032" w14:textId="77777777">
        <w:trPr>
          <w:jc w:val="center"/>
        </w:trPr>
        <w:tc>
          <w:tcPr>
            <w:tcW w:w="2948" w:type="dxa"/>
            <w:vAlign w:val="center"/>
          </w:tcPr>
          <w:p w14:paraId="0DA69105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Используемый метод</w:t>
            </w:r>
          </w:p>
        </w:tc>
        <w:tc>
          <w:tcPr>
            <w:tcW w:w="6406" w:type="dxa"/>
            <w:vAlign w:val="center"/>
          </w:tcPr>
          <w:p w14:paraId="4A162CE2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Расчет вероятностей и энтропии</w:t>
            </w:r>
          </w:p>
        </w:tc>
      </w:tr>
      <w:tr w:rsidR="00971CEB" w:rsidRPr="002E0DF2" w14:paraId="08545D2C" w14:textId="77777777">
        <w:trPr>
          <w:jc w:val="center"/>
        </w:trPr>
        <w:tc>
          <w:tcPr>
            <w:tcW w:w="2948" w:type="dxa"/>
            <w:vAlign w:val="center"/>
          </w:tcPr>
          <w:p w14:paraId="47A83CB0" w14:textId="77777777" w:rsidR="00971CEB" w:rsidRDefault="00000000">
            <w:pPr>
              <w:spacing w:after="0" w:line="240" w:lineRule="auto"/>
            </w:pPr>
            <w:r>
              <w:rPr>
                <w:sz w:val="24"/>
              </w:rPr>
              <w:t>Практическое значение</w:t>
            </w:r>
          </w:p>
        </w:tc>
        <w:tc>
          <w:tcPr>
            <w:tcW w:w="6406" w:type="dxa"/>
            <w:vAlign w:val="center"/>
          </w:tcPr>
          <w:p w14:paraId="1C2D1391" w14:textId="77777777" w:rsidR="00971CEB" w:rsidRPr="00733E86" w:rsidRDefault="00000000">
            <w:pPr>
              <w:spacing w:after="0" w:line="240" w:lineRule="auto"/>
              <w:rPr>
                <w:lang w:val="ru-RU"/>
              </w:rPr>
            </w:pPr>
            <w:r w:rsidRPr="00733E86">
              <w:rPr>
                <w:sz w:val="24"/>
                <w:lang w:val="ru-RU"/>
              </w:rPr>
              <w:t>Оценка распределения значений для проектирования справочников и фильтров</w:t>
            </w:r>
          </w:p>
        </w:tc>
      </w:tr>
    </w:tbl>
    <w:p w14:paraId="27871D01" w14:textId="77777777" w:rsidR="00971CEB" w:rsidRPr="00733E86" w:rsidRDefault="00000000" w:rsidP="002E0DF2">
      <w:pPr>
        <w:pStyle w:val="21"/>
        <w:rPr>
          <w:lang w:val="ru-RU"/>
        </w:rPr>
      </w:pPr>
      <w:bookmarkStart w:id="14" w:name="_Toc230959359"/>
      <w:r w:rsidRPr="00733E86">
        <w:rPr>
          <w:lang w:val="ru-RU"/>
        </w:rPr>
        <w:lastRenderedPageBreak/>
        <w:t>4.2 Интерпретация результата</w:t>
      </w:r>
      <w:bookmarkEnd w:id="14"/>
    </w:p>
    <w:p w14:paraId="057075CD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>Полученная расчетная характеристика показывает, насколько равномерно распределены типы сервисов в исходной выборке. Чем выше энтропия, тем больше неопределенность выбора и тем важнее наличие фильтров, подсказок и дополнительных критериев ранжирования.</w:t>
      </w:r>
    </w:p>
    <w:p w14:paraId="4663E30F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Подстановка вероятностей в формулу Шеннона дает значение </w:t>
      </w:r>
      <w:r>
        <w:t>H</w:t>
      </w:r>
      <w:r w:rsidRPr="002E0DF2">
        <w:rPr>
          <w:lang w:val="ru-RU"/>
        </w:rPr>
        <w:t>(</w:t>
      </w:r>
      <w:r>
        <w:t>X</w:t>
      </w:r>
      <w:r w:rsidRPr="002E0DF2">
        <w:rPr>
          <w:lang w:val="ru-RU"/>
        </w:rPr>
        <w:t xml:space="preserve">) = 2,4038 бит. Максимально возможная энтропия для шести равновероятных состояний равна </w:t>
      </w:r>
      <w:r>
        <w:t>log</w:t>
      </w:r>
      <w:r w:rsidRPr="002E0DF2">
        <w:rPr>
          <w:lang w:val="ru-RU"/>
        </w:rPr>
        <w:t>2(6) = 2,5850 бит. Относительный коэффициент неопределенности составляет 2,4038 / 2,5850 = 0,9299, что указывает на достаточно равномерное распределение типов сервисов.</w:t>
      </w:r>
    </w:p>
    <w:p w14:paraId="010A8906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Проверка результата включает три условия: сумма абсолютных частот должна быть равна количеству исходных записей, сумма вероятностей должна быть равна единице, а рассчитанная энтропия не должна превышать максимальную энтропию для заданного числа состояний. Все три условия выполняются, следовательно, расчет можно считать корректным для выбранной учебной выборки.</w:t>
      </w:r>
    </w:p>
    <w:p w14:paraId="0C37651A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Высокое значение относительной неопределенности показывает, что система не может ориентироваться только на один преобладающий тип сервиса. Алгоритм подбора должен учитывать разные классы облачных предложений и применять к ним различные правила сравнения. Поэтому результаты расчетной части подтверждают необходимость гибкой модели данных и отдельного справочника параметров сервисов.</w:t>
      </w:r>
    </w:p>
    <w:p w14:paraId="442E5995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>Для проектируемой системы расчет подтверждает необходимость структурировать каталог облачных предложений и поддерживать справочные значения параметров. Это упрощает поиск, исключает неоднозначность пользовательского ввода и повышает качество автоматического сопоставления.</w:t>
      </w:r>
    </w:p>
    <w:p w14:paraId="412F84E1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Практический смысл расчета заключается в том, что информационная характеристика помогает оценить сложность выбора внутри каталога. Если распределение типов близко к равномерному, пользователю труднее заранее </w:t>
      </w:r>
      <w:r w:rsidRPr="002E0DF2">
        <w:rPr>
          <w:lang w:val="ru-RU"/>
        </w:rPr>
        <w:lastRenderedPageBreak/>
        <w:t>определить подходящий класс сервиса, а системе требуется больше уточняющих параметров. Следовательно, интерфейс должен помогать пользователю формулировать требования постепенно, а не требовать знания всех технических характеристик заранее.</w:t>
      </w:r>
    </w:p>
    <w:p w14:paraId="57098281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Результаты расчета также связаны с </w:t>
      </w:r>
      <w:r>
        <w:t>ER</w:t>
      </w:r>
      <w:r w:rsidRPr="002E0DF2">
        <w:rPr>
          <w:lang w:val="ru-RU"/>
        </w:rPr>
        <w:t>-моделью. Сущности «Облачный сервис», «Параметр сервиса», «Требование» и «Конфигурация» позволяют хранить данные таким образом, чтобы уменьшать неопределенность выбора по мере обработки запроса. Сначала система ограничивает множество сервисов по типу, затем уточняет выбор по вычислительным, стоимостным и инфраструктурным параметрам.</w:t>
      </w:r>
    </w:p>
    <w:p w14:paraId="22E075BE" w14:textId="77777777" w:rsidR="00971CEB" w:rsidRPr="00733E86" w:rsidRDefault="00000000">
      <w:pPr>
        <w:rPr>
          <w:lang w:val="ru-RU"/>
        </w:rPr>
      </w:pPr>
      <w:r w:rsidRPr="00733E86">
        <w:rPr>
          <w:lang w:val="ru-RU"/>
        </w:rPr>
        <w:br w:type="page"/>
      </w:r>
    </w:p>
    <w:p w14:paraId="1811BC90" w14:textId="77777777" w:rsidR="00971CEB" w:rsidRPr="00733E86" w:rsidRDefault="00000000" w:rsidP="002E0DF2">
      <w:pPr>
        <w:pStyle w:val="1"/>
        <w:rPr>
          <w:lang w:val="ru-RU"/>
        </w:rPr>
      </w:pPr>
      <w:bookmarkStart w:id="15" w:name="_Toc230959360"/>
      <w:r w:rsidRPr="00733E86">
        <w:rPr>
          <w:lang w:val="ru-RU"/>
        </w:rPr>
        <w:lastRenderedPageBreak/>
        <w:t>ЗАКЛЮЧЕНИЕ</w:t>
      </w:r>
      <w:bookmarkEnd w:id="15"/>
    </w:p>
    <w:p w14:paraId="7B7B9F2D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>В результате выполнения практических работ была рассмотрена информационная система «Конфигуратор облачных сервисов», предназначенная для подбора и сравнения облачных ресурсов. В отчете обобщены назначение системы, роли участников, функциональные и нефункциональные требования, модели процессов и поведения.</w:t>
      </w:r>
    </w:p>
    <w:p w14:paraId="50966A65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На первом этапе были сформулированы основные требования к системе и определены бизнес-роли. Далее была построена диаграмма прецедентов, которая показала состав функций для гостя, зарегистрированного пользователя и администратора. После этого были разработаны функциональные модели </w:t>
      </w:r>
      <w:r>
        <w:t>IDEF</w:t>
      </w:r>
      <w:r w:rsidRPr="002E0DF2">
        <w:rPr>
          <w:lang w:val="ru-RU"/>
        </w:rPr>
        <w:t>0, позволившие представить процесс подбора как совокупность взаимосвязанных функций.</w:t>
      </w:r>
    </w:p>
    <w:p w14:paraId="357C9802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 xml:space="preserve">Следующие этапы были связаны с уточнением информационной структуры проекта. </w:t>
      </w:r>
      <w:r>
        <w:t>DFD</w:t>
      </w:r>
      <w:r w:rsidRPr="002E0DF2">
        <w:rPr>
          <w:lang w:val="ru-RU"/>
        </w:rPr>
        <w:t xml:space="preserve">-модели описали движение данных между процессами и хранилищами, </w:t>
      </w:r>
      <w:r>
        <w:t>ER</w:t>
      </w:r>
      <w:r w:rsidRPr="002E0DF2">
        <w:rPr>
          <w:lang w:val="ru-RU"/>
        </w:rPr>
        <w:t>-диаграмма определила сущности и связи БД, а диаграмма состояний зафиксировала динамику пользовательского сценария. Благодаря этому проект получил не только текстовое описание требований, но и набор взаимосогласованных моделей.</w:t>
      </w:r>
    </w:p>
    <w:p w14:paraId="07E04D1C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>Сформированные материалы показывают, что проектируемая система может снизить трудоемкость выбора облачной инфраструктуры, повысить прозрачность сравнения поставщиков и обеспечить сохранение результатов подбора. Полученные требования и модели могут быть использованы на последующих этапах технического проектирования, разработки интерфейса и реализации прототипа.</w:t>
      </w:r>
    </w:p>
    <w:p w14:paraId="42FAF07B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Достигнутый результат подтверждает, что цель практических работ выполнена. Предметная область описана, границы автоматизации определены, функциональные и нефункциональные требования сформулированы, основные процессы декомпозированы, информационные потоки и структура данных описаны, а поведение системы представлено через допустимые состояния и переходы.</w:t>
      </w:r>
    </w:p>
    <w:p w14:paraId="2FE87933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lastRenderedPageBreak/>
        <w:t xml:space="preserve">Полученные модели могут использоваться как основание для разработки технического задания и прототипа. На их основе можно определить состав экранов веб-интерфейса, правила валидации пользовательских требований, структуру таблиц БД, </w:t>
      </w:r>
      <w:r>
        <w:t>API</w:t>
      </w:r>
      <w:r w:rsidRPr="002E0DF2">
        <w:rPr>
          <w:lang w:val="ru-RU"/>
        </w:rPr>
        <w:t xml:space="preserve"> серверной части и сценарии тестирования основных пользовательских действий.</w:t>
      </w:r>
    </w:p>
    <w:p w14:paraId="047E5D31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 xml:space="preserve">Отдельная расчетная часть позволила оценить информационную характеристику элементарной семантической единицы и подтвердить необходимость формального ведения справочников параметров. Итоговая структура отчета приведена в соответствие с требованиями к отчетам по ГОСТ </w:t>
      </w:r>
      <w:proofErr w:type="gramStart"/>
      <w:r w:rsidRPr="00733E86">
        <w:rPr>
          <w:lang w:val="ru-RU"/>
        </w:rPr>
        <w:t>7.32-2017</w:t>
      </w:r>
      <w:proofErr w:type="gramEnd"/>
      <w:r w:rsidRPr="00733E86">
        <w:rPr>
          <w:lang w:val="ru-RU"/>
        </w:rPr>
        <w:t>.</w:t>
      </w:r>
    </w:p>
    <w:p w14:paraId="7EC9D519" w14:textId="77777777" w:rsidR="00484F95" w:rsidRPr="002E0DF2" w:rsidRDefault="00000000">
      <w:pPr>
        <w:pStyle w:val="GostBody"/>
        <w:rPr>
          <w:lang w:val="ru-RU"/>
        </w:rPr>
      </w:pPr>
      <w:r w:rsidRPr="002E0DF2">
        <w:rPr>
          <w:lang w:val="ru-RU"/>
        </w:rPr>
        <w:t>Таким образом, итоговый отчет отражает полный цикл учебного проектирования: от анализа предметной области до проверки выбранного информационного параметра расчетным методом. Дополненные материалы показывают, что проектируемая система является не набором разрозненных функций, а согласованной информационной системой с определенными ролями, требованиями, процессами, данными и поведением.</w:t>
      </w:r>
    </w:p>
    <w:p w14:paraId="2001180B" w14:textId="77777777" w:rsidR="00971CEB" w:rsidRPr="00733E86" w:rsidRDefault="00000000">
      <w:pPr>
        <w:rPr>
          <w:lang w:val="ru-RU"/>
        </w:rPr>
      </w:pPr>
      <w:r w:rsidRPr="00733E86">
        <w:rPr>
          <w:lang w:val="ru-RU"/>
        </w:rPr>
        <w:br w:type="page"/>
      </w:r>
    </w:p>
    <w:p w14:paraId="6504307D" w14:textId="77777777" w:rsidR="00971CEB" w:rsidRPr="00733E86" w:rsidRDefault="00000000" w:rsidP="002E0DF2">
      <w:pPr>
        <w:pStyle w:val="1"/>
        <w:rPr>
          <w:lang w:val="ru-RU"/>
        </w:rPr>
      </w:pPr>
      <w:bookmarkStart w:id="16" w:name="_Toc230959361"/>
      <w:r w:rsidRPr="00733E86">
        <w:rPr>
          <w:lang w:val="ru-RU"/>
        </w:rPr>
        <w:lastRenderedPageBreak/>
        <w:t>СПИСОК ИСПОЛЬЗОВАННЫХ ИСТОЧНИКОВ</w:t>
      </w:r>
      <w:bookmarkEnd w:id="16"/>
    </w:p>
    <w:p w14:paraId="6CC52B16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 xml:space="preserve">1. ГОСТ </w:t>
      </w:r>
      <w:proofErr w:type="gramStart"/>
      <w:r w:rsidRPr="00733E86">
        <w:rPr>
          <w:lang w:val="ru-RU"/>
        </w:rPr>
        <w:t>7.32-2017</w:t>
      </w:r>
      <w:proofErr w:type="gramEnd"/>
      <w:r w:rsidRPr="00733E86">
        <w:rPr>
          <w:lang w:val="ru-RU"/>
        </w:rPr>
        <w:t xml:space="preserve">. Система стандартов по информации, библиотечному и издательскому делу. Отчет о научно-исследовательской работе. Структура и правила оформления [Электронный ресурс]. </w:t>
      </w:r>
      <w:r>
        <w:t>URL</w:t>
      </w:r>
      <w:r w:rsidRPr="00733E86">
        <w:rPr>
          <w:lang w:val="ru-RU"/>
        </w:rPr>
        <w:t xml:space="preserve">: </w:t>
      </w:r>
      <w:r>
        <w:t>https</w:t>
      </w:r>
      <w:r w:rsidRPr="00733E86">
        <w:rPr>
          <w:lang w:val="ru-RU"/>
        </w:rPr>
        <w:t>://</w:t>
      </w:r>
      <w:r>
        <w:t>docs</w:t>
      </w:r>
      <w:r w:rsidRPr="00733E86">
        <w:rPr>
          <w:lang w:val="ru-RU"/>
        </w:rPr>
        <w:t>.</w:t>
      </w:r>
      <w:proofErr w:type="spellStart"/>
      <w:r>
        <w:t>cntd</w:t>
      </w:r>
      <w:proofErr w:type="spellEnd"/>
      <w:r w:rsidRPr="00733E86">
        <w:rPr>
          <w:lang w:val="ru-RU"/>
        </w:rPr>
        <w:t>.</w:t>
      </w:r>
      <w:proofErr w:type="spellStart"/>
      <w:r>
        <w:t>ru</w:t>
      </w:r>
      <w:proofErr w:type="spellEnd"/>
      <w:r w:rsidRPr="00733E86">
        <w:rPr>
          <w:lang w:val="ru-RU"/>
        </w:rPr>
        <w:t>/</w:t>
      </w:r>
      <w:r>
        <w:t>document</w:t>
      </w:r>
      <w:r w:rsidRPr="00733E86">
        <w:rPr>
          <w:lang w:val="ru-RU"/>
        </w:rPr>
        <w:t>/1200157208 (дата обращения: 29.05.2026).</w:t>
      </w:r>
    </w:p>
    <w:p w14:paraId="6312D89C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 xml:space="preserve">2. ГОСТ Р </w:t>
      </w:r>
      <w:proofErr w:type="gramStart"/>
      <w:r w:rsidRPr="00733E86">
        <w:rPr>
          <w:lang w:val="ru-RU"/>
        </w:rPr>
        <w:t>7.0.100-2018</w:t>
      </w:r>
      <w:proofErr w:type="gramEnd"/>
      <w:r w:rsidRPr="00733E86">
        <w:rPr>
          <w:lang w:val="ru-RU"/>
        </w:rPr>
        <w:t>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</w:t>
      </w:r>
    </w:p>
    <w:p w14:paraId="650CCEFB" w14:textId="77777777" w:rsidR="00971CEB" w:rsidRPr="00733E86" w:rsidRDefault="00000000">
      <w:pPr>
        <w:pStyle w:val="GostBody"/>
        <w:rPr>
          <w:lang w:val="ru-RU"/>
        </w:rPr>
      </w:pPr>
      <w:r w:rsidRPr="00733E86">
        <w:rPr>
          <w:lang w:val="ru-RU"/>
        </w:rPr>
        <w:t xml:space="preserve">3. ГОСТ </w:t>
      </w:r>
      <w:proofErr w:type="gramStart"/>
      <w:r w:rsidRPr="00733E86">
        <w:rPr>
          <w:lang w:val="ru-RU"/>
        </w:rPr>
        <w:t>19.701-90</w:t>
      </w:r>
      <w:proofErr w:type="gramEnd"/>
      <w:r w:rsidRPr="00733E86">
        <w:rPr>
          <w:lang w:val="ru-RU"/>
        </w:rPr>
        <w:t xml:space="preserve">. Единая система программной документации. Схемы алгоритмов, программ, данных и систем. Условные обозначения и правила выполнения [Электронный ресурс]. </w:t>
      </w:r>
      <w:r>
        <w:t>URL</w:t>
      </w:r>
      <w:r w:rsidRPr="00733E86">
        <w:rPr>
          <w:lang w:val="ru-RU"/>
        </w:rPr>
        <w:t xml:space="preserve">: </w:t>
      </w:r>
      <w:r>
        <w:t>https</w:t>
      </w:r>
      <w:r w:rsidRPr="00733E86">
        <w:rPr>
          <w:lang w:val="ru-RU"/>
        </w:rPr>
        <w:t>://</w:t>
      </w:r>
      <w:r>
        <w:t>docs</w:t>
      </w:r>
      <w:r w:rsidRPr="00733E86">
        <w:rPr>
          <w:lang w:val="ru-RU"/>
        </w:rPr>
        <w:t>.</w:t>
      </w:r>
      <w:proofErr w:type="spellStart"/>
      <w:r>
        <w:t>cntd</w:t>
      </w:r>
      <w:proofErr w:type="spellEnd"/>
      <w:r w:rsidRPr="00733E86">
        <w:rPr>
          <w:lang w:val="ru-RU"/>
        </w:rPr>
        <w:t>.</w:t>
      </w:r>
      <w:proofErr w:type="spellStart"/>
      <w:r>
        <w:t>ru</w:t>
      </w:r>
      <w:proofErr w:type="spellEnd"/>
      <w:r w:rsidRPr="00733E86">
        <w:rPr>
          <w:lang w:val="ru-RU"/>
        </w:rPr>
        <w:t>/</w:t>
      </w:r>
      <w:r>
        <w:t>document</w:t>
      </w:r>
      <w:r w:rsidRPr="00733E86">
        <w:rPr>
          <w:lang w:val="ru-RU"/>
        </w:rPr>
        <w:t>/9041994 (дата обращения: 29.05.2026).</w:t>
      </w:r>
    </w:p>
    <w:sectPr w:rsidR="00971CEB" w:rsidRPr="00733E86" w:rsidSect="00034616">
      <w:footerReference w:type="default" r:id="rId1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8EA0D" w14:textId="77777777" w:rsidR="00063901" w:rsidRDefault="00063901">
      <w:pPr>
        <w:spacing w:after="0" w:line="240" w:lineRule="auto"/>
      </w:pPr>
      <w:r>
        <w:separator/>
      </w:r>
    </w:p>
  </w:endnote>
  <w:endnote w:type="continuationSeparator" w:id="0">
    <w:p w14:paraId="5003411A" w14:textId="77777777" w:rsidR="00063901" w:rsidRDefault="00063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CA8A4" w14:textId="77777777" w:rsidR="00971CEB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733E8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38D0E" w14:textId="77777777" w:rsidR="00063901" w:rsidRDefault="00063901">
      <w:pPr>
        <w:spacing w:after="0" w:line="240" w:lineRule="auto"/>
      </w:pPr>
      <w:r>
        <w:separator/>
      </w:r>
    </w:p>
  </w:footnote>
  <w:footnote w:type="continuationSeparator" w:id="0">
    <w:p w14:paraId="3792954E" w14:textId="77777777" w:rsidR="00063901" w:rsidRDefault="000639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0666318">
    <w:abstractNumId w:val="8"/>
  </w:num>
  <w:num w:numId="2" w16cid:durableId="144472755">
    <w:abstractNumId w:val="6"/>
  </w:num>
  <w:num w:numId="3" w16cid:durableId="47920539">
    <w:abstractNumId w:val="5"/>
  </w:num>
  <w:num w:numId="4" w16cid:durableId="1537422682">
    <w:abstractNumId w:val="4"/>
  </w:num>
  <w:num w:numId="5" w16cid:durableId="1852721636">
    <w:abstractNumId w:val="7"/>
  </w:num>
  <w:num w:numId="6" w16cid:durableId="883640344">
    <w:abstractNumId w:val="3"/>
  </w:num>
  <w:num w:numId="7" w16cid:durableId="146288372">
    <w:abstractNumId w:val="2"/>
  </w:num>
  <w:num w:numId="8" w16cid:durableId="952831758">
    <w:abstractNumId w:val="1"/>
  </w:num>
  <w:num w:numId="9" w16cid:durableId="1420757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B57"/>
    <w:rsid w:val="00034616"/>
    <w:rsid w:val="0006063C"/>
    <w:rsid w:val="00063901"/>
    <w:rsid w:val="0015074B"/>
    <w:rsid w:val="0029639D"/>
    <w:rsid w:val="002E0DF2"/>
    <w:rsid w:val="00326F90"/>
    <w:rsid w:val="00484F95"/>
    <w:rsid w:val="005431DA"/>
    <w:rsid w:val="00582A02"/>
    <w:rsid w:val="00733E86"/>
    <w:rsid w:val="00971CEB"/>
    <w:rsid w:val="00AA1D8D"/>
    <w:rsid w:val="00B47730"/>
    <w:rsid w:val="00BE07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5EBE81"/>
  <w14:defaultImageDpi w14:val="300"/>
  <w15:docId w15:val="{DFE2C88C-B61D-4386-89A5-31229FC9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2E0DF2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2E0DF2"/>
    <w:pPr>
      <w:keepNext/>
      <w:keepLines/>
      <w:spacing w:line="360" w:lineRule="auto"/>
      <w:ind w:firstLine="709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2E0DF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2E0DF2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Body">
    <w:name w:val="GostBody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customStyle="1" w:styleId="GostList">
    <w:name w:val="GostList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customStyle="1" w:styleId="GostStructure">
    <w:name w:val="GostStructure"/>
    <w:pPr>
      <w:spacing w:line="360" w:lineRule="auto"/>
      <w:jc w:val="center"/>
    </w:pPr>
    <w:rPr>
      <w:rFonts w:ascii="Times New Roman" w:eastAsia="Times New Roman" w:hAnsi="Times New Roman"/>
      <w:sz w:val="28"/>
    </w:rPr>
  </w:style>
  <w:style w:type="paragraph" w:customStyle="1" w:styleId="GostHeading1">
    <w:name w:val="GostHeading1"/>
    <w:pPr>
      <w:spacing w:line="360" w:lineRule="auto"/>
    </w:pPr>
    <w:rPr>
      <w:rFonts w:ascii="Times New Roman" w:eastAsia="Times New Roman" w:hAnsi="Times New Roman"/>
      <w:sz w:val="28"/>
    </w:rPr>
  </w:style>
  <w:style w:type="paragraph" w:customStyle="1" w:styleId="GostHeading2">
    <w:name w:val="GostHeading2"/>
    <w:pPr>
      <w:spacing w:line="360" w:lineRule="auto"/>
      <w:ind w:firstLine="709"/>
    </w:pPr>
    <w:rPr>
      <w:rFonts w:ascii="Times New Roman" w:eastAsia="Times New Roman" w:hAnsi="Times New Roman"/>
      <w:sz w:val="28"/>
    </w:rPr>
  </w:style>
  <w:style w:type="paragraph" w:customStyle="1" w:styleId="GostTableCaption">
    <w:name w:val="GostTableCaption"/>
    <w:pPr>
      <w:spacing w:line="240" w:lineRule="auto"/>
    </w:pPr>
    <w:rPr>
      <w:rFonts w:ascii="Times New Roman" w:eastAsia="Times New Roman" w:hAnsi="Times New Roman"/>
      <w:sz w:val="28"/>
    </w:rPr>
  </w:style>
  <w:style w:type="paragraph" w:customStyle="1" w:styleId="GostFigureCaption">
    <w:name w:val="GostFigureCaption"/>
    <w:pPr>
      <w:spacing w:after="0" w:line="240" w:lineRule="auto"/>
      <w:jc w:val="center"/>
    </w:pPr>
    <w:rPr>
      <w:rFonts w:ascii="Times New Roman" w:eastAsia="Times New Roman" w:hAnsi="Times New Roman"/>
      <w:sz w:val="28"/>
    </w:rPr>
  </w:style>
  <w:style w:type="paragraph" w:customStyle="1" w:styleId="GostToc">
    <w:name w:val="GostToc"/>
    <w:pPr>
      <w:spacing w:line="240" w:lineRule="auto"/>
    </w:pPr>
    <w:rPr>
      <w:rFonts w:ascii="Times New Roman" w:eastAsia="Times New Roman" w:hAnsi="Times New Roman"/>
      <w:sz w:val="28"/>
    </w:rPr>
  </w:style>
  <w:style w:type="character" w:customStyle="1" w:styleId="translation-chunk">
    <w:name w:val="translation-chunk"/>
    <w:basedOn w:val="a2"/>
    <w:rsid w:val="002E0DF2"/>
  </w:style>
  <w:style w:type="paragraph" w:styleId="14">
    <w:name w:val="toc 1"/>
    <w:basedOn w:val="a1"/>
    <w:next w:val="a1"/>
    <w:autoRedefine/>
    <w:uiPriority w:val="39"/>
    <w:unhideWhenUsed/>
    <w:rsid w:val="00BE075A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E075A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BE075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30</Pages>
  <Words>4872</Words>
  <Characters>27772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VeX EveryOne</cp:lastModifiedBy>
  <cp:revision>4</cp:revision>
  <dcterms:created xsi:type="dcterms:W3CDTF">2013-12-23T23:15:00Z</dcterms:created>
  <dcterms:modified xsi:type="dcterms:W3CDTF">2026-05-29T12:02:00Z</dcterms:modified>
  <cp:category/>
</cp:coreProperties>
</file>