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before="60" w:after="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iCs/>
                <w:noProof/>
                <w:color w:val="000000"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before="60" w:after="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caps/>
                <w:color w:val="000000"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16" w:lineRule="auto" w:after="0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spacing w:after="140" w:line="259" w:lineRule="auto"/>
              <w:keepNext w:val="0"/>
              <w:pageBreakBefore w:val="0"/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snapToGrid w:val="0"/>
                <w:color w:val="00000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color w:val="000000"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Cs/>
                <w:noProof/>
                <w:color w:val="000000"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 xml:space="preserve"> (</w:t>
      </w:r>
      <w:r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ККИТПиПИ</w:t>
      </w: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32"/>
          <w:lang w:eastAsia="zh-CN" w:bidi="hi-IN"/>
          <w14:ligatures w14:val="none"/>
        </w:rPr>
        <w:t>ОТЧЕТ ПО ПРАКТИЧЕСКОЙ РАБОТЕ</w:t>
      </w:r>
    </w:p>
    <w:p w14:paraId="3EDE2537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Анализ больших данных</w:t>
      </w:r>
      <w:r w:rsidRPr="00867FE9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№1</w:t>
      </w:r>
    </w:p>
    <w:p w14:paraId="0A18C7B1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spacing w:after="108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</w:r>
          </w:p>
          <w:p w14:paraId="4E614F5C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Воронцов Ю.А.</w:t>
            </w:r>
          </w:p>
          <w:p w14:paraId="06FAC666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1440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  <w:titlePg/>
        </w:sectPr>
      </w:pPr>
      <w:r w:rsidRPr="00867FE9">
        <w:rPr>
          <w:rFonts w:ascii="Times New Roman" w:eastAsia="Times New Roman" w:hAnsi="Times New Roman" w:cs="Times New Roman"/>
          <w:color w:val="000000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aa"/>
        <w:keepNext/>
        <w:keepLines/>
        <w:pageBreakBefore w:val="0"/>
        <w:widowControl/>
        <w:spacing w:line="360" w:lineRule="auto" w:before="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Содержание</w:t>
      </w:r>
    </w:p>
    <w:p>
      <w:fldSimple w:instr=" TOC \o &quot;1-1&quot; \h \z \u "/>
    </w:p>
    <w:p>
      <w:pPr>
        <w:spacing w:before="0" w:after="0" w:line="20" w:lineRule="exact"/>
        <w:rPr>
          <w:sz w:val="2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</w:sectPr>
      </w:pPr>
    </w:p>
    <w:p w14:paraId="25D0415C" w14:textId="6ED8242C" w:rsidR="00A6504D" w:rsidRDefault="00A6504D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Практическая работа №1. Введение в инструментарий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br/>
        <w:t>анализа данных</w:t>
      </w:r>
    </w:p>
    <w:p w14:paraId="07C1B07A" w14:textId="172FF4D5" w:rsidR="00D1514B" w:rsidRPr="00A6504D" w:rsidRDefault="00A6504D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. Назначение практической работы</w:t>
      </w:r>
    </w:p>
    <w:p w14:paraId="2C9BF16B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Цель работы — освоить полный базовый цикл анализа табличных данных: подготовить воспроизводимое Python-окружение, загрузить данные, проверить их структуру и качество, выполнить предобработку, получить описательные статистики, сформировать простые аналитические срезы, визуализировать закономерности и сохранить подготовленный набор данных в обменных и аналитических форматах.</w:t>
      </w:r>
    </w:p>
    <w:p w14:paraId="75895914" w14:textId="7B961462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В отличие от работы, построенной вокруг отдельных конструкций языка </w:t>
      </w:r>
      <w:r>
        <w:rPr>
          <w:rFonts w:ascii="Times New Roman" w:hAnsi="Times New Roman" w:eastAsia="Times New Roman" w:cs="Times New Roman"/>
          <w:color w:val="000000"/>
          <w:sz w:val="28"/>
        </w:rPr>
        <w:t>Python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, здесь синтаксис используется только как инструмент решения аналитической задачи. Каждая операция должна сопровождаться интерпретацией результата</w:t>
      </w:r>
      <w:r w:rsidR="0070522C">
        <w:rPr>
          <w:rFonts w:ascii="Times New Roman" w:hAnsi="Times New Roman" w:eastAsia="Times New Roman" w:cs="Times New Roman"/>
          <w:color w:val="000000"/>
          <w:sz w:val="28"/>
        </w:rPr>
        <w:t>.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70522C">
        <w:rPr>
          <w:rFonts w:ascii="Times New Roman" w:hAnsi="Times New Roman" w:eastAsia="Times New Roman" w:cs="Times New Roman"/>
          <w:color w:val="000000"/>
          <w:sz w:val="28"/>
        </w:rPr>
        <w:t>С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тудент отвечает не только на вопрос «что вернула функция?», но и на вопрос «что это означает для исследуемого набора данных?».</w:t>
      </w:r>
    </w:p>
    <w:p w14:paraId="312B51D9" w14:textId="77777777" w:rsidR="00D1514B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Ожидаемые результаты обучения</w:t>
      </w:r>
    </w:p>
    <w:p w14:paraId="65EFB5CA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создавать изолированное окружение </w:t>
      </w:r>
      <w:r>
        <w:rPr>
          <w:rFonts w:ascii="Times New Roman" w:hAnsi="Times New Roman" w:eastAsia="Times New Roman" w:cs="Times New Roman"/>
          <w:color w:val="000000"/>
          <w:sz w:val="28"/>
        </w:rPr>
        <w:t>Python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подключать библиотеки анализа данных;</w:t>
      </w:r>
    </w:p>
    <w:p w14:paraId="381DFCEC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объяснять различия между </w:t>
      </w:r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</w:rPr>
        <w:t>JSON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с точки зрения структуры и аналитической обработки;</w:t>
      </w:r>
    </w:p>
    <w:p w14:paraId="717CAAD8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использовать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DataFrame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</w:rPr>
        <w:t>Series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, понимать типы данных и влияние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dtype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на память;</w:t>
      </w:r>
    </w:p>
    <w:p w14:paraId="56B31AC0" w14:textId="77777777" w:rsidR="00D1514B" w:rsidRPr="009864B1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>применять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proofErr w:type="gram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head(</w:t>
      </w:r>
      <w:proofErr w:type="gram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), info(), describe(), </w:t>
      </w:r>
      <w:proofErr w:type="spell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isna</w:t>
      </w:r>
      <w:proofErr w:type="spell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(), duplicated(), </w:t>
      </w:r>
      <w:proofErr w:type="spell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nunique</w:t>
      </w:r>
      <w:proofErr w:type="spell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(), loc(), query(), </w:t>
      </w:r>
      <w:proofErr w:type="spell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groupby</w:t>
      </w:r>
      <w:proofErr w:type="spell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() </w:t>
      </w:r>
      <w:r>
        <w:rPr>
          <w:rFonts w:ascii="Times New Roman" w:hAnsi="Times New Roman" w:eastAsia="Times New Roman" w:cs="Times New Roman"/>
          <w:color w:val="000000"/>
          <w:sz w:val="28"/>
        </w:rPr>
        <w:t>и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proofErr w:type="spell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agg</w:t>
      </w:r>
      <w:proofErr w:type="spell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();</w:t>
      </w:r>
    </w:p>
    <w:p w14:paraId="30162260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выполнять векторные преобразования и создавать вычисляемые признаки;</w:t>
      </w:r>
    </w:p>
    <w:p w14:paraId="5C31828F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проводить базовый </w:t>
      </w:r>
      <w:r>
        <w:rPr>
          <w:rFonts w:ascii="Times New Roman" w:hAnsi="Times New Roman" w:eastAsia="Times New Roman" w:cs="Times New Roman"/>
          <w:color w:val="000000"/>
          <w:sz w:val="28"/>
        </w:rPr>
        <w:t>EDA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: распределения, частоты, групповые статистики, корреляции и поиск потенциальных выбросов;</w:t>
      </w:r>
    </w:p>
    <w:p w14:paraId="726A7EF0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выбирать базовый тип визуализации под аналитический вопрос;</w:t>
      </w:r>
    </w:p>
    <w:p w14:paraId="7A94B8F7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экспортировать подготовленные данные и формулировать воспроизводимые выводы.</w:t>
      </w:r>
    </w:p>
    <w:p w14:paraId="3688DEA2" w14:textId="77777777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Исходные данные</w:t>
      </w:r>
    </w:p>
    <w:p w14:paraId="3BD1ACEA" w14:textId="200B6273" w:rsidR="00D1514B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Файл </w:t>
      </w:r>
      <w:r>
        <w:rPr>
          <w:rFonts w:ascii="Times New Roman" w:hAnsi="Times New Roman" w:eastAsia="Times New Roman" w:cs="Times New Roman"/>
          <w:color w:val="000000"/>
          <w:sz w:val="28"/>
        </w:rPr>
        <w:t>FiresRu</w:t>
      </w:r>
      <w:commentRangeStart w:id="0"/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  <w:commentRangeStart w:id="1"/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commentRangeEnd w:id="1"/>
      <w:r w:rsidR="0070522C">
        <w:rPr>
          <w:rStyle w:val="affc"/>
          <w:rFonts w:ascii="Times New Roman" w:hAnsi="Times New Roman" w:eastAsia="Times New Roman" w:cs="Times New Roman"/>
          <w:color w:val="000000"/>
          <w:sz w:val="28"/>
        </w:rPr>
        <w:commentReference w:id="1"/>
      </w:r>
      <w:r w:rsidR="0070522C">
        <w:rPr>
          <w:rStyle w:val="afff3"/>
          <w:rFonts w:ascii="Times New Roman" w:hAnsi="Times New Roman" w:eastAsia="Times New Roman" w:cs="Times New Roman"/>
          <w:color w:val="000000"/>
          <w:sz w:val="28"/>
        </w:rPr>
        <w:footnoteReference w:id="1"/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commentRangeEnd w:id="0"/>
      <w:r w:rsidR="0070522C">
        <w:rPr>
          <w:rStyle w:val="affc"/>
          <w:rFonts w:ascii="Times New Roman" w:hAnsi="Times New Roman" w:eastAsia="Times New Roman" w:cs="Times New Roman"/>
          <w:color w:val="000000"/>
          <w:sz w:val="28"/>
        </w:rPr>
        <w:commentReference w:id="0"/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содержит 26 681 наблюдений и 9 признаков. В нём представлены категория события</w:t>
      </w:r>
      <w:r w:rsidR="00A6504D">
        <w:rPr>
          <w:rFonts w:ascii="Times New Roman" w:hAnsi="Times New Roman" w:eastAsia="Times New Roman" w:cs="Times New Roman"/>
          <w:color w:val="000000"/>
          <w:sz w:val="28"/>
        </w:rPr>
        <w:t>,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географические координаты и набор метеорологических характеристик. В файле отсутствует поле даты/времени</w:t>
      </w:r>
      <w:r w:rsidR="00A6504D">
        <w:rPr>
          <w:rFonts w:ascii="Times New Roman" w:hAnsi="Times New Roman" w:eastAsia="Times New Roman" w:cs="Times New Roman"/>
          <w:color w:val="000000"/>
          <w:sz w:val="28"/>
        </w:rPr>
        <w:t>,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lastRenderedPageBreak/>
        <w:t>поэтому временной ряд по этим данным построить нельзя без внешнего источника временной информации.</w:t>
      </w:r>
    </w:p>
    <w:p w14:paraId="7DCA4037" w14:textId="291AF17A" w:rsidR="00A6504D" w:rsidRDefault="00A6504D" w:rsidP="00A6504D"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1 – Описание набора данных пожаров в России</w:t>
      </w:r>
    </w:p>
    <w:tbl>
      <w:tblPr>
        <w:tblStyle w:val="aff0"/>
        <w:jc w:val="center"/>
        <w:tblLayout w:type="fixed"/>
        <w:tblLook w:val="04A0" w:firstRow="1" w:lastRow="0" w:firstColumn="1" w:lastColumn="0" w:noHBand="0" w:noVBand="1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68"/>
        <w:gridCol w:w="2835"/>
        <w:gridCol w:w="4252"/>
      </w:tblGrid>
      <w:tr w:rsidR="00D1514B" w14:paraId="3C0A3523" w14:textId="77777777" w:rsidTr="00A6504D">
        <w:trPr>
          <w:tblHeader/>
          <w:jc w:val="center"/>
          <w:cantSplit/>
          <w:tblHeader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5E37275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A6504D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Поле</w:t>
            </w:r>
          </w:p>
        </w:tc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1AAF076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A6504D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Тип</w:t>
            </w:r>
          </w:p>
        </w:tc>
        <w:tc>
          <w:tcPr>
            <w:tcW w:w="425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5D79F62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A6504D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Интерпретация</w:t>
            </w:r>
          </w:p>
        </w:tc>
      </w:tr>
      <w:tr w:rsidR="00D1514B" w:rsidRPr="00A6504D" w14:paraId="1ABE49F0" w14:textId="77777777" w:rsidTr="00A6504D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EA564F1" w14:textId="77777777" w:rsidR="00D1514B" w:rsidRPr="00A3001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type_name</w:t>
            </w:r>
          </w:p>
        </w:tc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A1E5A99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object / category</w:t>
            </w:r>
          </w:p>
        </w:tc>
        <w:tc>
          <w:tcPr>
            <w:tcW w:w="425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98692E5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Тип события; в файле 5 категорий.</w:t>
            </w:r>
          </w:p>
        </w:tc>
      </w:tr>
      <w:tr w:rsidR="00D1514B" w:rsidRPr="00A6504D" w14:paraId="1B3E8A2E" w14:textId="77777777" w:rsidTr="00A6504D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1274180" w14:textId="77777777" w:rsidR="00D1514B" w:rsidRPr="00A3001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proofErr w:type="spellStart"/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type_id</w:t>
            </w:r>
            <w:proofErr w:type="spellEnd"/>
          </w:p>
        </w:tc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A087FA7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w="425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315ED55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Числовой код типа события; аналитически это категориальный код, а не непрерывная величина.</w:t>
            </w:r>
          </w:p>
        </w:tc>
      </w:tr>
      <w:tr w:rsidR="00D1514B" w14:paraId="316F500D" w14:textId="77777777" w:rsidTr="00A6504D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947D84F" w14:textId="77777777" w:rsidR="00D1514B" w:rsidRPr="00A3001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proofErr w:type="spellStart"/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lon</w:t>
            </w:r>
            <w:proofErr w:type="spellEnd"/>
          </w:p>
        </w:tc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442211E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float</w:t>
            </w:r>
          </w:p>
        </w:tc>
        <w:tc>
          <w:tcPr>
            <w:tcW w:w="425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7FD749B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Долгота.</w:t>
            </w:r>
          </w:p>
        </w:tc>
      </w:tr>
      <w:tr w:rsidR="00D1514B" w14:paraId="25E4CE6F" w14:textId="77777777" w:rsidTr="00A6504D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65ED239" w14:textId="77777777" w:rsidR="00D1514B" w:rsidRPr="00A3001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lat</w:t>
            </w:r>
          </w:p>
        </w:tc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EB3A3D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float</w:t>
            </w:r>
          </w:p>
        </w:tc>
        <w:tc>
          <w:tcPr>
            <w:tcW w:w="425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CA0F506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Широта.</w:t>
            </w:r>
          </w:p>
        </w:tc>
      </w:tr>
      <w:tr w:rsidR="00D1514B" w14:paraId="57557DD4" w14:textId="77777777" w:rsidTr="00A6504D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5D03757" w14:textId="77777777" w:rsidR="00D1514B" w:rsidRPr="00A3001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temperature_c</w:t>
            </w:r>
          </w:p>
        </w:tc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FE7D53B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float</w:t>
            </w:r>
          </w:p>
        </w:tc>
        <w:tc>
          <w:tcPr>
            <w:tcW w:w="425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BEBFCFE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Температура, °C.</w:t>
            </w:r>
          </w:p>
        </w:tc>
      </w:tr>
      <w:tr w:rsidR="00D1514B" w14:paraId="0B0EAECA" w14:textId="77777777" w:rsidTr="00A6504D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5C91B0A" w14:textId="77777777" w:rsidR="00D1514B" w:rsidRPr="00A3001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precipitation_mm</w:t>
            </w:r>
          </w:p>
        </w:tc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F1F0D20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float</w:t>
            </w:r>
          </w:p>
        </w:tc>
        <w:tc>
          <w:tcPr>
            <w:tcW w:w="425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5474AD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Количество осадков, мм.</w:t>
            </w:r>
          </w:p>
        </w:tc>
      </w:tr>
      <w:tr w:rsidR="00D1514B" w:rsidRPr="00A6504D" w14:paraId="6D0753AF" w14:textId="77777777" w:rsidTr="00A6504D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D5433F4" w14:textId="77777777" w:rsidR="00D1514B" w:rsidRPr="00A3001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relative_humidity</w:t>
            </w:r>
          </w:p>
        </w:tc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259F6C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float</w:t>
            </w:r>
          </w:p>
        </w:tc>
        <w:tc>
          <w:tcPr>
            <w:tcW w:w="425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05DE42C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Относительная влажность. Единица явно не задана метаданными файла.</w:t>
            </w:r>
          </w:p>
        </w:tc>
      </w:tr>
      <w:tr w:rsidR="00D1514B" w14:paraId="34BE421E" w14:textId="77777777" w:rsidTr="00A6504D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D224966" w14:textId="77777777" w:rsidR="00D1514B" w:rsidRPr="00A3001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proofErr w:type="spellStart"/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wind_speed_ms</w:t>
            </w:r>
            <w:proofErr w:type="spellEnd"/>
          </w:p>
        </w:tc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766AC64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float</w:t>
            </w:r>
          </w:p>
        </w:tc>
        <w:tc>
          <w:tcPr>
            <w:tcW w:w="425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8F0461A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Скорость ветра, м/с.</w:t>
            </w:r>
          </w:p>
        </w:tc>
      </w:tr>
      <w:tr w:rsidR="00D1514B" w:rsidRPr="00A6504D" w14:paraId="0F65EE16" w14:textId="77777777" w:rsidTr="00A6504D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1FB3751" w14:textId="77777777" w:rsidR="00D1514B" w:rsidRPr="00A3001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solar_radiation</w:t>
            </w:r>
          </w:p>
        </w:tc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D85DDAB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float</w:t>
            </w:r>
          </w:p>
        </w:tc>
        <w:tc>
          <w:tcPr>
            <w:tcW w:w="425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395A84A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Показатель солнечной радиации; единица измерения в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CSV</w:t>
            </w: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 не указана.</w:t>
            </w:r>
          </w:p>
        </w:tc>
      </w:tr>
    </w:tbl>
    <w:p w14:paraId="25A2226C" w14:textId="77777777" w:rsidR="00D1514B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Нельзя приписывать столбцу физическую единицу, которой нет в метаданных. Например, числовой диапазон </w:t>
      </w:r>
      <w:r>
        <w:rPr>
          <w:rFonts w:ascii="Times New Roman" w:hAnsi="Times New Roman" w:eastAsia="Times New Roman" w:cs="Times New Roman"/>
          <w:color w:val="000000"/>
          <w:sz w:val="28"/>
        </w:rPr>
        <w:t>relative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humidity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выглядит как процентная шкала, но формальный отчёт должен отделять наблюдение по данным от утверждения о единицах измерения. </w:t>
      </w:r>
      <w:r>
        <w:rPr>
          <w:rFonts w:ascii="Times New Roman" w:hAnsi="Times New Roman" w:eastAsia="Times New Roman" w:cs="Times New Roman"/>
          <w:color w:val="000000"/>
          <w:sz w:val="28"/>
        </w:rPr>
        <w:t>Для solar_radiation единица в файле вовсе отсутствует.</w:t>
      </w:r>
    </w:p>
    <w:p w14:paraId="65790C61" w14:textId="36998312" w:rsidR="00D1514B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2. </w:t>
      </w:r>
      <w:r w:rsidR="00A76EA7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Р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абочее окружение Python</w:t>
      </w:r>
    </w:p>
    <w:p w14:paraId="6FDCC080" w14:textId="7C8CBBB6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Изолированное виртуальное окружение фиксирует набор библиотек конкретного проекта и снижает риск конфликтов версий. Для курса целесообразно использовать один базовый интерпретатор, например </w:t>
      </w:r>
      <w:r>
        <w:rPr>
          <w:rFonts w:ascii="Times New Roman" w:hAnsi="Times New Roman" w:eastAsia="Times New Roman" w:cs="Times New Roman"/>
          <w:color w:val="000000"/>
          <w:sz w:val="28"/>
        </w:rPr>
        <w:t>Python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3.11, 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lastRenderedPageBreak/>
        <w:t xml:space="preserve">чтобы последующие работы с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PySpark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выполнялись в том же окружении.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Jupyter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Notebook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удобен для интерактивного исследования, а </w:t>
      </w:r>
      <w:r>
        <w:rPr>
          <w:rFonts w:ascii="Times New Roman" w:hAnsi="Times New Roman" w:eastAsia="Times New Roman" w:cs="Times New Roman"/>
          <w:color w:val="000000"/>
          <w:sz w:val="28"/>
        </w:rPr>
        <w:t>VS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Code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позволяет выполнять тот же код в </w:t>
      </w:r>
      <w:r w:rsidR="00A76EA7">
        <w:rPr>
          <w:rFonts w:ascii="Times New Roman" w:hAnsi="Times New Roman" w:eastAsia="Times New Roman" w:cs="Times New Roman"/>
          <w:color w:val="000000"/>
          <w:sz w:val="28"/>
        </w:rPr>
        <w:t xml:space="preserve">интерактивном режиме 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или </w:t>
      </w:r>
      <w:r w:rsidR="00A76EA7">
        <w:rPr>
          <w:rFonts w:ascii="Times New Roman" w:hAnsi="Times New Roman" w:eastAsia="Times New Roman" w:cs="Times New Roman"/>
          <w:color w:val="000000"/>
          <w:sz w:val="28"/>
        </w:rPr>
        <w:t xml:space="preserve">скриптовом 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режиме.</w:t>
      </w:r>
    </w:p>
    <w:p w14:paraId="02D1D17C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Пакеты устанавливаются внутрь активированного окружения. Для этой работы нужны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pandas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numpy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для вычислений,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matplotlib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для графиков,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jupyter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для интерактивной работы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pyarrow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</w:p>
    <w:p w14:paraId="465E3393" w14:textId="77777777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2.1. Создание окружения</w:t>
      </w:r>
    </w:p>
    <w:p w14:paraId="00A88B66" w14:textId="45A8B494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этом блоке используются команды оболочки и механизм запуска модулей Python. Команда py -3.11 выбирает интерпретатор Python 3.11, ключ -m запускает указанный модуль как программу, а модуль venv создаёт изолированное окружение в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каталоге .venv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. После активации окружения конструкция python -m pip гарантирует, что менеджер пакетов относится именно к текущему интерпретатору. Ключ --upgrade обновляет pip, а перечисленные после install имена задают устанавливаемые пакеты. Команда jupyter notebook запускает локальный сервер Jupyter и открывает интерфейс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Notebook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в браузере.</w:t>
      </w:r>
    </w:p>
    <w:p w14:paraId="26ED6AB8" w14:textId="77777777" w:rsidR="00D1514B" w:rsidRPr="009864B1" w:rsidRDefault="00000000" w:rsidP="00A76EA7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# Windows PowerShell /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cmd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-3.11 -m </w:t>
      </w:r>
      <w:proofErr w:type="spellStart"/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venv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venv</w:t>
      </w:r>
      <w:proofErr w:type="spellEnd"/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venv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\Scripts\activate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python -m pip install --upgrade pip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python -m pip install pandas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numpy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matplotlib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pyarrow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jupyter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# 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Запуск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Jupyter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jupyter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notebook</w:t>
      </w:r>
    </w:p>
    <w:p w14:paraId="62F94A3E" w14:textId="48425A54" w:rsidR="00D1514B" w:rsidRPr="0070522C" w:rsidRDefault="00000000" w:rsidP="0070522C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70522C">
        <w:rPr>
          <w:rFonts w:ascii="Times New Roman" w:hAnsi="Times New Roman" w:eastAsia="Times New Roman" w:cs="Times New Roman"/>
          <w:color w:val="000000"/>
          <w:sz w:val="28"/>
        </w:rPr>
        <w:t>После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 w:rsidRPr="0070522C">
        <w:rPr>
          <w:rFonts w:ascii="Times New Roman" w:hAnsi="Times New Roman" w:eastAsia="Times New Roman" w:cs="Times New Roman"/>
          <w:color w:val="000000"/>
          <w:sz w:val="28"/>
        </w:rPr>
        <w:t>установки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 w:rsidRPr="0070522C">
        <w:rPr>
          <w:rFonts w:ascii="Times New Roman" w:hAnsi="Times New Roman" w:eastAsia="Times New Roman" w:cs="Times New Roman"/>
          <w:color w:val="000000"/>
          <w:sz w:val="28"/>
        </w:rPr>
        <w:t>команды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import pandas, import </w:t>
      </w:r>
      <w:proofErr w:type="spell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numpy</w:t>
      </w:r>
      <w:proofErr w:type="spell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 w:rsidRPr="0070522C">
        <w:rPr>
          <w:rFonts w:ascii="Times New Roman" w:hAnsi="Times New Roman" w:eastAsia="Times New Roman" w:cs="Times New Roman"/>
          <w:color w:val="000000"/>
          <w:sz w:val="28"/>
        </w:rPr>
        <w:t>и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import matplotlib </w:t>
      </w:r>
      <w:r w:rsidRPr="0070522C">
        <w:rPr>
          <w:rFonts w:ascii="Times New Roman" w:hAnsi="Times New Roman" w:eastAsia="Times New Roman" w:cs="Times New Roman"/>
          <w:color w:val="000000"/>
          <w:sz w:val="28"/>
        </w:rPr>
        <w:t>должны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 w:rsidRPr="0070522C">
        <w:rPr>
          <w:rFonts w:ascii="Times New Roman" w:hAnsi="Times New Roman" w:eastAsia="Times New Roman" w:cs="Times New Roman"/>
          <w:color w:val="000000"/>
          <w:sz w:val="28"/>
        </w:rPr>
        <w:t>выполняться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 w:rsidRPr="0070522C">
        <w:rPr>
          <w:rFonts w:ascii="Times New Roman" w:hAnsi="Times New Roman" w:eastAsia="Times New Roman" w:cs="Times New Roman"/>
          <w:color w:val="000000"/>
          <w:sz w:val="28"/>
        </w:rPr>
        <w:t>без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proofErr w:type="spell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ImportError</w:t>
      </w:r>
      <w:proofErr w:type="spell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. </w:t>
      </w:r>
      <w:r w:rsidRPr="0070522C">
        <w:rPr>
          <w:rFonts w:ascii="Times New Roman" w:hAnsi="Times New Roman" w:eastAsia="Times New Roman" w:cs="Times New Roman"/>
          <w:color w:val="000000"/>
          <w:sz w:val="28"/>
        </w:rPr>
        <w:t>Номера версий будут зависеть от даты установки и поэтому в методичке не фиксируются.</w:t>
      </w:r>
    </w:p>
    <w:p w14:paraId="10A20804" w14:textId="17E1D5FA" w:rsidR="00D1514B" w:rsidRDefault="00000000" w:rsidP="00A6504D">
      <w:pPr>
        <w:keepNext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Проверка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окружения</w:t>
      </w:r>
    </w:p>
    <w:p w14:paraId="331A2C9D" w14:textId="77777777" w:rsidR="00D1514B" w:rsidRPr="009864B1" w:rsidRDefault="00000000" w:rsidP="00A76EA7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import sys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import pandas as pd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import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numpy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as np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import matplotlib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print(</w:t>
      </w:r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"Python:",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sys.version.split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()[0])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print("pandas:",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pd.__version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__)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print("NumPy:",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np.__version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__)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print("Matplotlib:",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matplotlib.__version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__)</w:t>
      </w:r>
    </w:p>
    <w:p w14:paraId="2185E7E1" w14:textId="4A1C71CC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lastRenderedPageBreak/>
        <w:t xml:space="preserve">Окружение считается подготовленным, если интерпретатор запускается </w:t>
      </w:r>
      <w:proofErr w:type="gramStart"/>
      <w:r w:rsidRPr="00A6504D">
        <w:rPr>
          <w:rFonts w:ascii="Times New Roman" w:hAnsi="Times New Roman" w:eastAsia="Times New Roman" w:cs="Times New Roman"/>
          <w:color w:val="000000"/>
          <w:sz w:val="28"/>
        </w:rPr>
        <w:t>из</w:t>
      </w:r>
      <w:r w:rsidR="00A76EA7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venv</w:t>
      </w:r>
      <w:proofErr w:type="spellEnd"/>
      <w:proofErr w:type="gram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, библиотеки импортируются без ошибок, а </w:t>
      </w:r>
      <w:r>
        <w:rPr>
          <w:rFonts w:ascii="Times New Roman" w:hAnsi="Times New Roman" w:eastAsia="Times New Roman" w:cs="Times New Roman"/>
          <w:color w:val="000000"/>
          <w:sz w:val="28"/>
        </w:rPr>
        <w:t>notebook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выполняет ячейки последовательно. Это делает практику воспроизводимой и отделяет зависимости курса от системной установки </w:t>
      </w:r>
      <w:r>
        <w:rPr>
          <w:rFonts w:ascii="Times New Roman" w:hAnsi="Times New Roman" w:eastAsia="Times New Roman" w:cs="Times New Roman"/>
          <w:color w:val="000000"/>
          <w:sz w:val="28"/>
        </w:rPr>
        <w:t>Python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</w:p>
    <w:p w14:paraId="6EEABAB9" w14:textId="3099701C" w:rsidR="00D1514B" w:rsidRPr="00A6504D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3. </w:t>
      </w:r>
      <w:r w:rsidR="00A76EA7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Минимальное введение в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Python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NumPy</w:t>
      </w:r>
      <w:proofErr w:type="spellEnd"/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Pandas</w:t>
      </w:r>
      <w:proofErr w:type="spellEnd"/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для анализа</w:t>
      </w:r>
    </w:p>
    <w:p w14:paraId="3E0A4258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Python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хранит значения в объектах с динамическими типами, однако для анализа данных критично не столько объявление переменных, сколько структура массива и тип элементов. </w:t>
      </w:r>
      <w:r>
        <w:rPr>
          <w:rFonts w:ascii="Times New Roman" w:hAnsi="Times New Roman" w:eastAsia="Times New Roman" w:cs="Times New Roman"/>
          <w:color w:val="000000"/>
          <w:sz w:val="28"/>
        </w:rPr>
        <w:t>NumPy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предоставляет однородные многомерные массивы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ndarray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векторные операции, а </w:t>
      </w:r>
      <w:r>
        <w:rPr>
          <w:rFonts w:ascii="Times New Roman" w:hAnsi="Times New Roman" w:eastAsia="Times New Roman" w:cs="Times New Roman"/>
          <w:color w:val="000000"/>
          <w:sz w:val="28"/>
        </w:rPr>
        <w:t>Pandas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</w:t>
      </w:r>
      <w:r>
        <w:rPr>
          <w:rFonts w:ascii="Times New Roman" w:hAnsi="Times New Roman" w:eastAsia="Times New Roman" w:cs="Times New Roman"/>
          <w:color w:val="000000"/>
          <w:sz w:val="28"/>
        </w:rPr>
        <w:t>Series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DataFrame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с индексами, именованными столбцами и смешанными типами данных.</w:t>
      </w:r>
    </w:p>
    <w:p w14:paraId="2A9FFC9E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Главный практический принцип — по возможности заменять построчные циклы векторными выражениями. Операция над целым столбцом читается как аналитическое правило и обычно эффективнее </w:t>
      </w:r>
      <w:r>
        <w:rPr>
          <w:rFonts w:ascii="Times New Roman" w:hAnsi="Times New Roman" w:eastAsia="Times New Roman" w:cs="Times New Roman"/>
          <w:color w:val="000000"/>
          <w:sz w:val="28"/>
        </w:rPr>
        <w:t>Python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-цикла.</w:t>
      </w:r>
    </w:p>
    <w:p w14:paraId="4503B26E" w14:textId="51D3CBA9" w:rsidR="00AC55C4" w:rsidRPr="009864B1" w:rsidRDefault="00000000" w:rsidP="009864B1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  <w:rPr>
          <w:lang w:val="en-US"/>
        </w:rPr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3.1. Векторное преобразование</w:t>
      </w:r>
    </w:p>
    <w:p w14:paraId="39E10AE4" w14:textId="3419E89B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следующем фрагменте будет смоделирован типичный для анализа данных переход от исходной единицы измерения к производной. Три значения скорости ветра в м/с объединяются в массив, затем весь массив одним выражением переводится в км/ч по формуле v_km/h = 3.6·v_m/s. </w:t>
      </w:r>
      <w:r w:rsidR="009864B1">
        <w:rPr>
          <w:rFonts w:ascii="Times New Roman" w:hAnsi="Times New Roman" w:eastAsia="Times New Roman" w:cs="Times New Roman"/>
          <w:color w:val="000000"/>
          <w:sz w:val="28"/>
        </w:rPr>
        <w:t xml:space="preserve">Функция </w:t>
      </w:r>
      <w:proofErr w:type="spellStart"/>
      <w:proofErr w:type="gramStart"/>
      <w:r w:rsidR="009864B1">
        <w:rPr>
          <w:rFonts w:ascii="Times New Roman" w:hAnsi="Times New Roman" w:eastAsia="Times New Roman" w:cs="Times New Roman"/>
          <w:color w:val="000000"/>
          <w:sz w:val="28"/>
        </w:rPr>
        <w:t>np.round</w:t>
      </w:r>
      <w:proofErr w:type="spellEnd"/>
      <w:proofErr w:type="gramEnd"/>
      <w:r w:rsidR="009864B1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spellStart"/>
      <w:r w:rsidR="009864B1">
        <w:rPr>
          <w:rFonts w:ascii="Times New Roman" w:hAnsi="Times New Roman" w:eastAsia="Times New Roman" w:cs="Times New Roman"/>
          <w:color w:val="000000"/>
          <w:sz w:val="28"/>
        </w:rPr>
        <w:t>array</w:t>
      </w:r>
      <w:proofErr w:type="spellEnd"/>
      <w:r w:rsidR="009864B1">
        <w:rPr>
          <w:rFonts w:ascii="Times New Roman" w:hAnsi="Times New Roman" w:eastAsia="Times New Roman" w:cs="Times New Roman"/>
          <w:color w:val="000000"/>
          <w:sz w:val="28"/>
        </w:rPr>
        <w:t>, 2) округляет все элементы результата до двух знаков после десятичной точки</w:t>
      </w:r>
      <w:r w:rsidR="009864B1" w:rsidRPr="009864B1">
        <w:rPr>
          <w:rFonts w:ascii="Times New Roman" w:hAnsi="Times New Roman" w:eastAsia="Times New Roman" w:cs="Times New Roman"/>
          <w:color w:val="000000"/>
          <w:sz w:val="28"/>
        </w:rPr>
        <w:t>.</w:t>
      </w:r>
    </w:p>
    <w:p w14:paraId="7850A7E5" w14:textId="77777777" w:rsidR="00D1514B" w:rsidRPr="009864B1" w:rsidRDefault="00000000" w:rsidP="00A30011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import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numpy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as np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</w:t>
      </w:r>
      <w:proofErr w:type="spellStart"/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np.array</w:t>
      </w:r>
      <w:proofErr w:type="spellEnd"/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([1.14, 0.80, 0.97])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wind_kmh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* 3.6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np.round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wind_kmh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, 2))</w:t>
      </w:r>
    </w:p>
    <w:p w14:paraId="4945F32D" w14:textId="77777777" w:rsidR="00D1514B" w:rsidRPr="00A6504D" w:rsidRDefault="00000000" w:rsidP="00A6504D">
      <w:pPr>
        <w:keepNext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Результат выполнения</w:t>
      </w:r>
    </w:p>
    <w:p w14:paraId="1B8EF046" w14:textId="77777777" w:rsidR="00D1514B" w:rsidRPr="00A6504D" w:rsidRDefault="00000000" w:rsidP="00A30011">
      <w:pPr>
        <w:pStyle w:val="affa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[4.10 2.88 3.49]</w:t>
      </w:r>
    </w:p>
    <w:p w14:paraId="55A4689F" w14:textId="77777777" w:rsidR="00D1514B" w:rsidRPr="009864B1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lang w:val="en-US"/>
        </w:rPr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Умножение выполняется сразу для всего массива. Точно тот же принцип используется ниже для столбца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DataFrame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df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["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wind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speed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ms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"] * 3.6.</w:t>
      </w:r>
    </w:p>
    <w:p w14:paraId="1F4E88A3" w14:textId="77777777" w:rsidR="00D1514B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  <w:rPr>
          <w:lang w:val="en-US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Практический блок 3.2. Ключевые объекты </w:t>
      </w:r>
      <w:proofErr w:type="spellStart"/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Pandas</w:t>
      </w:r>
      <w:proofErr w:type="spellEnd"/>
    </w:p>
    <w:p w14:paraId="02884A47" w14:textId="16B1F8DB" w:rsidR="009864B1" w:rsidRPr="009864B1" w:rsidRDefault="009864B1" w:rsidP="009864B1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Сначала </w:t>
      </w:r>
      <w:r>
        <w:rPr>
          <w:rFonts w:ascii="Times New Roman" w:hAnsi="Times New Roman" w:eastAsia="Times New Roman" w:cs="Times New Roman"/>
          <w:color w:val="000000"/>
          <w:sz w:val="28"/>
        </w:rPr>
        <w:t>создадим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минимальные примеры Series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DataFrame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, после чего программа явно покажет их типы.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Далее сгруппируем данные по типам и подсчитаем статистику.</w:t>
      </w:r>
    </w:p>
    <w:p w14:paraId="3538B25B" w14:textId="77777777" w:rsidR="009864B1" w:rsidRPr="009864B1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pd.Series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() создаёт одномерную индексированную структуру Pandas, а параметр name задаёт имя серии. </w:t>
      </w:r>
    </w:p>
    <w:p w14:paraId="6AD24442" w14:textId="77777777" w:rsidR="009864B1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lang w:val="en-US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lastRenderedPageBreak/>
        <w:t>pd.DataFrame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() формирует таблицу</w:t>
      </w:r>
      <w:r w:rsidR="009864B1" w:rsidRPr="009864B1"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в данном примере ей передаётся словарь, где ключи становятся именами столбцов, а списки — их значениями. </w:t>
      </w:r>
    </w:p>
    <w:p w14:paraId="7FFFF5A5" w14:textId="374575DB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Цепочка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frame.groupby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>("type")["value"].sum() сначала группирует строки по значениям столбца type, затем выбирает столбец value и вычисляет сумму внутри каждой группы.</w:t>
      </w:r>
    </w:p>
    <w:p w14:paraId="22DC85C5" w14:textId="77777777" w:rsidR="00D1514B" w:rsidRPr="009864B1" w:rsidRDefault="00000000" w:rsidP="00A30011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s = </w:t>
      </w:r>
      <w:proofErr w:type="spellStart"/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pd.Series</w:t>
      </w:r>
      <w:proofErr w:type="spellEnd"/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([10, 20, 30], name="value")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frame =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pd.DataFrame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({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"type": ["A", "B", "A"],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"value": [10, 20, 30]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})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print(type(s).__name__)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print(type(frame).__name__)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frame.groupby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("type")["value"].sum())</w:t>
      </w:r>
    </w:p>
    <w:p w14:paraId="0104A505" w14:textId="77777777" w:rsidR="00D1514B" w:rsidRPr="009864B1" w:rsidRDefault="00000000" w:rsidP="00A6504D">
      <w:pPr>
        <w:keepNext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>Результат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выполнения</w:t>
      </w:r>
    </w:p>
    <w:p w14:paraId="2A3B6B1D" w14:textId="77777777" w:rsidR="00D1514B" w:rsidRPr="009864B1" w:rsidRDefault="00000000" w:rsidP="00A30011">
      <w:pPr>
        <w:pStyle w:val="affa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Series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DataFrame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type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A    40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B    20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Name: value,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dtype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: int64</w:t>
      </w:r>
    </w:p>
    <w:p w14:paraId="557E5A50" w14:textId="77777777" w:rsidR="00D1514B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Series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один именованный столбец с индексом;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DataFrame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набор согласованных </w:t>
      </w:r>
      <w:r>
        <w:rPr>
          <w:rFonts w:ascii="Times New Roman" w:hAnsi="Times New Roman" w:eastAsia="Times New Roman" w:cs="Times New Roman"/>
          <w:color w:val="000000"/>
          <w:sz w:val="28"/>
        </w:rPr>
        <w:t>Series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.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groupby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) реализует типичную аналитическую операцию </w:t>
      </w:r>
      <w:r>
        <w:rPr>
          <w:rFonts w:ascii="Times New Roman" w:hAnsi="Times New Roman" w:eastAsia="Times New Roman" w:cs="Times New Roman"/>
          <w:color w:val="000000"/>
          <w:sz w:val="28"/>
        </w:rPr>
        <w:t>«разбить на группы → агрегировать».</w:t>
      </w:r>
    </w:p>
    <w:p w14:paraId="09718D2F" w14:textId="0CE8F4D0" w:rsidR="00D1514B" w:rsidRPr="00A6504D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4. </w:t>
      </w:r>
      <w:r w:rsidR="00A30011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орматы</w:t>
      </w:r>
      <w:r w:rsidR="00A30011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файлового хранения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данных и загрузка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CSV</w:t>
      </w:r>
    </w:p>
    <w:p w14:paraId="6441EC89" w14:textId="77777777" w:rsidR="00D1514B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текстовый табличный формат без строгой схемы типов: значения хранятся строками, а типы восстанавливаются при чтении. </w:t>
      </w:r>
      <w:r>
        <w:rPr>
          <w:rFonts w:ascii="Times New Roman" w:hAnsi="Times New Roman" w:eastAsia="Times New Roman" w:cs="Times New Roman"/>
          <w:color w:val="000000"/>
          <w:sz w:val="28"/>
        </w:rPr>
        <w:t>JSON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удобен для вложенных и </w:t>
      </w:r>
      <w:proofErr w:type="spellStart"/>
      <w:r w:rsidRPr="00A6504D">
        <w:rPr>
          <w:rFonts w:ascii="Times New Roman" w:hAnsi="Times New Roman" w:eastAsia="Times New Roman" w:cs="Times New Roman"/>
          <w:color w:val="000000"/>
          <w:sz w:val="28"/>
        </w:rPr>
        <w:t>полуструктурированных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объектов, но при записи табличных данных часто занимает больше места. </w:t>
      </w:r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бинарный колоночный формат, сохраняющий типы и ориентированный на аналитическое чтение отдельных столбцов.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В последующих работах Spark будет особенно эффективно использовать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.</w:t>
      </w:r>
    </w:p>
    <w:p w14:paraId="377F7522" w14:textId="45D8280C" w:rsidR="00A30011" w:rsidRDefault="00A30011" w:rsidP="00A30011"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2 – Популярные форматы файлового хранения данных</w:t>
      </w:r>
    </w:p>
    <w:tbl>
      <w:tblPr>
        <w:tblStyle w:val="aff0"/>
        <w:jc w:val="center"/>
        <w:tblLayout w:type="fixed"/>
        <w:tblLook w:val="04A0" w:firstRow="1" w:lastRow="0" w:firstColumn="1" w:lastColumn="0" w:noHBand="0" w:noVBand="1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191"/>
        <w:gridCol w:w="1757"/>
        <w:gridCol w:w="1871"/>
        <w:gridCol w:w="2268"/>
        <w:gridCol w:w="2268"/>
      </w:tblGrid>
      <w:tr w:rsidR="00D1514B" w14:paraId="5ABD6E4F" w14:textId="77777777" w:rsidTr="00A30011">
        <w:trPr>
          <w:tblHeader/>
          <w:jc w:val="center"/>
          <w:cantSplit/>
          <w:tblHeader/>
        </w:trPr>
        <w:tc>
          <w:tcPr>
            <w:tcW w:w="119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01C20E8" w14:textId="77777777" w:rsidR="00D1514B" w:rsidRPr="00A30011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Формат</w:t>
            </w:r>
          </w:p>
        </w:tc>
        <w:tc>
          <w:tcPr>
            <w:tcW w:w="1757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22735A7" w14:textId="77777777" w:rsidR="00D1514B" w:rsidRPr="00A30011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Организация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5422B8D" w14:textId="77777777" w:rsidR="00D1514B" w:rsidRPr="00A30011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Схема</w:t>
            </w:r>
          </w:p>
        </w:tc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68D7892" w14:textId="77777777" w:rsidR="00D1514B" w:rsidRPr="00A30011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b/>
                <w:bCs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Сильная сторона</w:t>
            </w:r>
          </w:p>
        </w:tc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C57434C" w14:textId="77777777" w:rsidR="00D1514B" w:rsidRPr="00A30011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Ограничение</w:t>
            </w:r>
          </w:p>
        </w:tc>
      </w:tr>
      <w:tr w:rsidR="00D1514B" w:rsidRPr="00A6504D" w14:paraId="1C70E8DC" w14:textId="77777777" w:rsidTr="00A30011">
        <w:trPr>
          <w:jc w:val="center"/>
          <w:cantSplit/>
        </w:trPr>
        <w:tc>
          <w:tcPr>
            <w:tcW w:w="119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03DB347" w14:textId="77777777" w:rsidR="00D1514B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CSV</w:t>
            </w:r>
          </w:p>
        </w:tc>
        <w:tc>
          <w:tcPr>
            <w:tcW w:w="1757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A1377D2" w14:textId="77777777" w:rsidR="00D1514B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Строки/разделители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7E882A3" w14:textId="77777777" w:rsidR="00D1514B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Нет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lastRenderedPageBreak/>
              <w:t>встроенной строгой схемы</w:t>
            </w:r>
          </w:p>
        </w:tc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DE88EC4" w14:textId="77777777" w:rsidR="00D1514B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lastRenderedPageBreak/>
              <w:t xml:space="preserve">Высокая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lastRenderedPageBreak/>
              <w:t>совместимость, просмотр текстом</w:t>
            </w:r>
          </w:p>
        </w:tc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DB9D017" w14:textId="77777777" w:rsidR="00D1514B" w:rsidRPr="00A6504D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lastRenderedPageBreak/>
              <w:t xml:space="preserve">Повторное </w:t>
            </w: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lastRenderedPageBreak/>
              <w:t>определение типов; чтение лишних столбцов.</w:t>
            </w:r>
          </w:p>
        </w:tc>
      </w:tr>
      <w:tr w:rsidR="00D1514B" w:rsidRPr="00A6504D" w14:paraId="246E034F" w14:textId="77777777" w:rsidTr="00A30011">
        <w:trPr>
          <w:jc w:val="center"/>
          <w:cantSplit/>
        </w:trPr>
        <w:tc>
          <w:tcPr>
            <w:tcW w:w="119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2A205FB" w14:textId="77777777" w:rsidR="00D1514B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lastRenderedPageBreak/>
              <w:t>JSON</w:t>
            </w:r>
          </w:p>
        </w:tc>
        <w:tc>
          <w:tcPr>
            <w:tcW w:w="1757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CCC41A8" w14:textId="77777777" w:rsidR="00D1514B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Объекты/массивы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2FF8AD9" w14:textId="77777777" w:rsidR="00D1514B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Типы выражены структурой JSON</w:t>
            </w:r>
          </w:p>
        </w:tc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07E5EE0" w14:textId="77777777" w:rsidR="00D1514B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Гибкая вложенная структура</w:t>
            </w:r>
          </w:p>
        </w:tc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B0AB27C" w14:textId="77777777" w:rsidR="00D1514B" w:rsidRPr="00A6504D" w:rsidRDefault="00000000" w:rsidP="00A6504D">
            <w:pPr>
              <w:keepNext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Избыточность ключей и большой размер для таблиц.</w:t>
            </w:r>
          </w:p>
        </w:tc>
      </w:tr>
      <w:tr w:rsidR="00D1514B" w14:paraId="0962C56F" w14:textId="77777777" w:rsidTr="00A30011">
        <w:trPr>
          <w:jc w:val="center"/>
          <w:cantSplit/>
        </w:trPr>
        <w:tc>
          <w:tcPr>
            <w:tcW w:w="119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B81B362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Parquet</w:t>
            </w:r>
          </w:p>
        </w:tc>
        <w:tc>
          <w:tcPr>
            <w:tcW w:w="1757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9CB8D98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Колоночный бинарный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103D5A4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B27AAC1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Сжатие, сохранение типов, выборочное чтение столбцов</w:t>
            </w:r>
          </w:p>
        </w:tc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BCE6E1B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Нужен специальный </w:t>
            </w:r>
            <w:proofErr w:type="spellStart"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reader</w:t>
            </w:r>
            <w:proofErr w:type="spellEnd"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/</w:t>
            </w:r>
            <w:proofErr w:type="spellStart"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engine</w:t>
            </w:r>
            <w:proofErr w:type="spellEnd"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 w14:paraId="16E8EBA2" w14:textId="77777777" w:rsidR="00D1514B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4.1. Загрузка FiresRu.csv</w:t>
      </w:r>
    </w:p>
    <w:p w14:paraId="628AA493" w14:textId="3B135FEF" w:rsidR="009864B1" w:rsidRDefault="009864B1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блоке </w:t>
      </w:r>
      <w:r>
        <w:rPr>
          <w:rFonts w:ascii="Times New Roman" w:hAnsi="Times New Roman" w:eastAsia="Times New Roman" w:cs="Times New Roman"/>
          <w:color w:val="000000"/>
          <w:sz w:val="28"/>
        </w:rPr>
        <w:t>выполним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первичн</w:t>
      </w:r>
      <w:r>
        <w:rPr>
          <w:rFonts w:ascii="Times New Roman" w:hAnsi="Times New Roman" w:eastAsia="Times New Roman" w:cs="Times New Roman"/>
          <w:color w:val="000000"/>
          <w:sz w:val="28"/>
        </w:rPr>
        <w:t>ую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проверк</w:t>
      </w:r>
      <w:r>
        <w:rPr>
          <w:rFonts w:ascii="Times New Roman" w:hAnsi="Times New Roman" w:eastAsia="Times New Roman" w:cs="Times New Roman"/>
          <w:color w:val="000000"/>
          <w:sz w:val="28"/>
        </w:rPr>
        <w:t>у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самого факта корректной загрузки данных. Сначала со</w:t>
      </w:r>
      <w:r>
        <w:rPr>
          <w:rFonts w:ascii="Times New Roman" w:hAnsi="Times New Roman" w:eastAsia="Times New Roman" w:cs="Times New Roman"/>
          <w:color w:val="000000"/>
          <w:sz w:val="28"/>
        </w:rPr>
        <w:t>здадим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путь к FiresRu.csv, затем </w:t>
      </w:r>
      <w:r>
        <w:rPr>
          <w:rFonts w:ascii="Times New Roman" w:hAnsi="Times New Roman" w:eastAsia="Times New Roman" w:cs="Times New Roman"/>
          <w:color w:val="000000"/>
          <w:sz w:val="28"/>
        </w:rPr>
        <w:t>считаем содержимое файла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в объект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df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После чтения провер</w:t>
      </w:r>
      <w:r>
        <w:rPr>
          <w:rFonts w:ascii="Times New Roman" w:hAnsi="Times New Roman" w:eastAsia="Times New Roman" w:cs="Times New Roman"/>
          <w:color w:val="000000"/>
          <w:sz w:val="28"/>
        </w:rPr>
        <w:t>им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размер таблицы и состав полей, </w:t>
      </w:r>
      <w:r>
        <w:rPr>
          <w:rFonts w:ascii="Times New Roman" w:hAnsi="Times New Roman" w:eastAsia="Times New Roman" w:cs="Times New Roman"/>
          <w:color w:val="000000"/>
          <w:sz w:val="28"/>
        </w:rPr>
        <w:t>и с помощью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head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>) пока</w:t>
      </w:r>
      <w:r>
        <w:rPr>
          <w:rFonts w:ascii="Times New Roman" w:hAnsi="Times New Roman" w:eastAsia="Times New Roman" w:cs="Times New Roman"/>
          <w:color w:val="000000"/>
          <w:sz w:val="28"/>
        </w:rPr>
        <w:t>жем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несколько реальных наблюдений.</w:t>
      </w:r>
    </w:p>
    <w:p w14:paraId="4E6ACBD7" w14:textId="3CDF6DF8" w:rsidR="009864B1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Класс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Path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из стандартного модуля pathlib представляет путь к файлу как объект и позволяет не связывать код с особенностями строковых путей конкретной операционной системы. </w:t>
      </w:r>
    </w:p>
    <w:p w14:paraId="2AEF88F7" w14:textId="77777777" w:rsidR="009864B1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Функция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pd.read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>_csv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() читает CSV и возвращает DataFrame. Атрибут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df.shape</w:t>
      </w:r>
      <w:proofErr w:type="spellEnd"/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 содержит</w:t>
      </w:r>
      <w:r w:rsidR="009864B1">
        <w:rPr>
          <w:rFonts w:ascii="Times New Roman" w:hAnsi="Times New Roman" w:eastAsia="Times New Roman" w:cs="Times New Roman"/>
          <w:color w:val="000000"/>
          <w:sz w:val="28"/>
        </w:rPr>
        <w:t xml:space="preserve"> кортеж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пар</w:t>
      </w:r>
      <w:r w:rsidR="009864B1">
        <w:rPr>
          <w:rFonts w:ascii="Times New Roman" w:hAnsi="Times New Roman" w:eastAsia="Times New Roman" w:cs="Times New Roman"/>
          <w:color w:val="000000"/>
          <w:sz w:val="28"/>
        </w:rPr>
        <w:t>ы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9864B1">
        <w:rPr>
          <w:rFonts w:ascii="Times New Roman" w:hAnsi="Times New Roman" w:eastAsia="Times New Roman" w:cs="Times New Roman"/>
          <w:color w:val="000000"/>
          <w:sz w:val="28"/>
        </w:rPr>
        <w:t>(</w:t>
      </w:r>
      <w:r>
        <w:rPr>
          <w:rFonts w:ascii="Times New Roman" w:hAnsi="Times New Roman" w:eastAsia="Times New Roman" w:cs="Times New Roman"/>
          <w:color w:val="000000"/>
          <w:sz w:val="28"/>
        </w:rPr>
        <w:t>число строк, число столбцов</w:t>
      </w:r>
      <w:r w:rsidR="009864B1">
        <w:rPr>
          <w:rFonts w:ascii="Times New Roman" w:hAnsi="Times New Roman" w:eastAsia="Times New Roman" w:cs="Times New Roman"/>
          <w:color w:val="000000"/>
          <w:sz w:val="28"/>
        </w:rPr>
        <w:t>)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, df.columns — индекс с именами столбцов, а .tolist() преобразует его в обычный список Python. </w:t>
      </w:r>
    </w:p>
    <w:p w14:paraId="197FC09E" w14:textId="04DCEFFE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head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>) возвращает первые пять строк и используется для быстрой визуальной проверки структуры загруженной таблицы.</w:t>
      </w:r>
    </w:p>
    <w:p w14:paraId="2CF5DBF1" w14:textId="6F036A5D" w:rsidR="009864B1" w:rsidRDefault="009864B1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З</w:t>
      </w:r>
      <w:r w:rsidR="00000000">
        <w:rPr>
          <w:rFonts w:ascii="Times New Roman" w:hAnsi="Times New Roman" w:eastAsia="Times New Roman" w:cs="Times New Roman"/>
          <w:color w:val="000000"/>
          <w:sz w:val="28"/>
        </w:rPr>
        <w:t>адача состоит в том, чтобы убедиться, что файл прочитан как ожидаемая таблица и что дальнейший анализ будет выполняться над правильным объектом.</w:t>
      </w:r>
    </w:p>
    <w:p>
      <w:pPr>
        <w:spacing w:before="0" w:after="0" w:line="20" w:lineRule="exact"/>
        <w:rPr>
          <w:sz w:val="2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</w:sectPr>
      </w:pPr>
    </w:p>
    <w:p w14:paraId="00A451BA" w14:textId="77777777" w:rsidR="00D1514B" w:rsidRPr="009864B1" w:rsidRDefault="00000000" w:rsidP="00A30011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from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pathlib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import Path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import pandas as pd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DATA_PATH = Path("FiresRu.csv")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</w:t>
      </w:r>
      <w:proofErr w:type="spellStart"/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pd.read</w:t>
      </w:r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_csv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(DATA_PATH)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lastRenderedPageBreak/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df.shape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df.columns.tolist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())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df.head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()</w:t>
      </w:r>
    </w:p>
    <w:p w14:paraId="3ADFFA51" w14:textId="77777777" w:rsidR="00D1514B" w:rsidRPr="009864B1" w:rsidRDefault="00000000" w:rsidP="00A6504D">
      <w:pPr>
        <w:keepNext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>Результат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выполнения</w:t>
      </w:r>
    </w:p>
    <w:p w14:paraId="3D92B7ED" w14:textId="77777777" w:rsidR="00D1514B" w:rsidRPr="009864B1" w:rsidRDefault="00000000" w:rsidP="00A30011">
      <w:pPr>
        <w:pStyle w:val="affa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(26681, 9)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['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', '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type_id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', '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', '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lat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', '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temperature_c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', '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precipitation_mm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', '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relative_humidity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', '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', '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solar_radiation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']</w:t>
      </w:r>
    </w:p>
    <w:p w14:paraId="1420EE8A" w14:textId="2A624143" w:rsidR="009864B1" w:rsidRDefault="009864B1" w:rsidP="009864B1"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3 – Результат выполнения блока 4.1. в виде таблциы</w:t>
      </w:r>
    </w:p>
    <w:tbl>
      <w:tblPr>
        <w:tblStyle w:val="aff0"/>
        <w:jc w:val="center"/>
        <w:tblLayout w:type="fixed"/>
        <w:tblLook w:val="04A0" w:firstRow="1" w:lastRow="0" w:firstColumn="1" w:lastColumn="0" w:noHBand="0" w:noVBand="1"/>
        <w:tblW w:w="14287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531"/>
        <w:gridCol w:w="964"/>
        <w:gridCol w:w="1020"/>
        <w:gridCol w:w="1020"/>
        <w:gridCol w:w="1871"/>
        <w:gridCol w:w="2098"/>
        <w:gridCol w:w="2041"/>
        <w:gridCol w:w="1871"/>
        <w:gridCol w:w="1871"/>
      </w:tblGrid>
      <w:tr w:rsidR="00A30011" w14:paraId="324B073C" w14:textId="77777777" w:rsidTr="00A30011">
        <w:trPr>
          <w:tblHeader/>
          <w:jc w:val="center"/>
          <w:cantSplit/>
          <w:tblHeader/>
        </w:trPr>
        <w:tc>
          <w:tcPr>
            <w:tcW w:w="153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0A6D929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2"/>
              </w:rPr>
            </w:pPr>
            <w:proofErr w:type="spellStart"/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type_name</w:t>
            </w:r>
            <w:proofErr w:type="spellEnd"/>
          </w:p>
        </w:tc>
        <w:tc>
          <w:tcPr>
            <w:tcW w:w="96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BE5E078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type_id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CE14EFC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lon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A9FE8E6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lat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3B680BE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temperature_c</w:t>
            </w:r>
          </w:p>
        </w:tc>
        <w:tc>
          <w:tcPr>
            <w:tcW w:w="209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B75D3E8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b/>
                <w:bCs/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precipitation_mm</w:t>
            </w:r>
          </w:p>
        </w:tc>
        <w:tc>
          <w:tcPr>
            <w:tcW w:w="204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24F7825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b/>
                <w:bCs/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relative_humidity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DC10FDC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wind_speed_ms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28A64D5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b/>
                <w:bCs/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solar_radiation</w:t>
            </w:r>
          </w:p>
        </w:tc>
      </w:tr>
      <w:tr w:rsidR="00D1514B" w14:paraId="077D5956" w14:textId="77777777" w:rsidTr="00A30011">
        <w:trPr>
          <w:jc w:val="center"/>
          <w:cantSplit/>
        </w:trPr>
        <w:tc>
          <w:tcPr>
            <w:tcW w:w="153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3616A0F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Natural </w:t>
            </w:r>
            <w:proofErr w:type="spellStart"/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fire</w:t>
            </w:r>
            <w:proofErr w:type="spellEnd"/>
          </w:p>
        </w:tc>
        <w:tc>
          <w:tcPr>
            <w:tcW w:w="96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B2E6C15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EF54908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131.59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2FF84DC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47.87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F98B44E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-9.44</w:t>
            </w:r>
          </w:p>
        </w:tc>
        <w:tc>
          <w:tcPr>
            <w:tcW w:w="209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049D9A4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0.01</w:t>
            </w:r>
          </w:p>
        </w:tc>
        <w:tc>
          <w:tcPr>
            <w:tcW w:w="204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C2F6974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72.98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1ED712B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1.14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D1B32EC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4.59</w:t>
            </w:r>
          </w:p>
        </w:tc>
      </w:tr>
      <w:tr w:rsidR="00D1514B" w14:paraId="69F64773" w14:textId="77777777" w:rsidTr="00A30011">
        <w:trPr>
          <w:jc w:val="center"/>
          <w:cantSplit/>
        </w:trPr>
        <w:tc>
          <w:tcPr>
            <w:tcW w:w="153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ED8E44C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Natural fire</w:t>
            </w:r>
          </w:p>
        </w:tc>
        <w:tc>
          <w:tcPr>
            <w:tcW w:w="96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1BB3052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539853E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131.59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AB971FE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47.88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756E847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-9.44</w:t>
            </w:r>
          </w:p>
        </w:tc>
        <w:tc>
          <w:tcPr>
            <w:tcW w:w="209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C19BED0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0.01</w:t>
            </w:r>
          </w:p>
        </w:tc>
        <w:tc>
          <w:tcPr>
            <w:tcW w:w="204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2BA154B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72.98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7CFAF04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1.14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57A254F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4.59</w:t>
            </w:r>
          </w:p>
        </w:tc>
      </w:tr>
      <w:tr w:rsidR="00D1514B" w14:paraId="1ECB842E" w14:textId="77777777" w:rsidTr="00A30011">
        <w:trPr>
          <w:jc w:val="center"/>
          <w:cantSplit/>
        </w:trPr>
        <w:tc>
          <w:tcPr>
            <w:tcW w:w="153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81FFB71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Forest fire</w:t>
            </w:r>
          </w:p>
        </w:tc>
        <w:tc>
          <w:tcPr>
            <w:tcW w:w="96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DFDF0C5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20AA3C9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131.99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D3A375A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48.50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D6A4FAA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-10.71</w:t>
            </w:r>
          </w:p>
        </w:tc>
        <w:tc>
          <w:tcPr>
            <w:tcW w:w="209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27EE9AC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0.05</w:t>
            </w:r>
          </w:p>
        </w:tc>
        <w:tc>
          <w:tcPr>
            <w:tcW w:w="204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9D75F2D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81.31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66B0636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0.80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2D9F653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4.24</w:t>
            </w:r>
          </w:p>
        </w:tc>
      </w:tr>
      <w:tr w:rsidR="00D1514B" w14:paraId="6B3E5C9A" w14:textId="77777777" w:rsidTr="00A30011">
        <w:trPr>
          <w:jc w:val="center"/>
          <w:cantSplit/>
        </w:trPr>
        <w:tc>
          <w:tcPr>
            <w:tcW w:w="153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09A8AC4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Natural fire</w:t>
            </w:r>
          </w:p>
        </w:tc>
        <w:tc>
          <w:tcPr>
            <w:tcW w:w="96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3CA4191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14232A4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131.90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39D9027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43.63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EAFE216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-7.77</w:t>
            </w:r>
          </w:p>
        </w:tc>
        <w:tc>
          <w:tcPr>
            <w:tcW w:w="209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C814F7D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w="204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7D36506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68.41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3D75F56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0.97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8713D03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4.66</w:t>
            </w:r>
          </w:p>
        </w:tc>
      </w:tr>
      <w:tr w:rsidR="00D1514B" w14:paraId="08B70F62" w14:textId="77777777" w:rsidTr="00A30011">
        <w:trPr>
          <w:jc w:val="center"/>
          <w:cantSplit/>
        </w:trPr>
        <w:tc>
          <w:tcPr>
            <w:tcW w:w="153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27368D8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Natural fire</w:t>
            </w:r>
          </w:p>
        </w:tc>
        <w:tc>
          <w:tcPr>
            <w:tcW w:w="96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08A0BB3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AEF94B7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131.57</w:t>
            </w:r>
          </w:p>
        </w:tc>
        <w:tc>
          <w:tcPr>
            <w:tcW w:w="1020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428FD49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47.86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38993F8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-9.44</w:t>
            </w:r>
          </w:p>
        </w:tc>
        <w:tc>
          <w:tcPr>
            <w:tcW w:w="209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FFE3848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0.01</w:t>
            </w:r>
          </w:p>
        </w:tc>
        <w:tc>
          <w:tcPr>
            <w:tcW w:w="204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6C1FBEB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72.98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AEA5770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1.14</w:t>
            </w:r>
          </w:p>
        </w:tc>
        <w:tc>
          <w:tcPr>
            <w:tcW w:w="187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B294133" w14:textId="77777777" w:rsidR="00D1514B" w:rsidRPr="00A30011" w:rsidRDefault="00000000" w:rsidP="00A30011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A3001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4.59</w:t>
            </w:r>
          </w:p>
        </w:tc>
      </w:tr>
    </w:tbl>
    <w:p>
      <w:pPr>
        <w:spacing w:before="0" w:after="0" w:line="20" w:lineRule="exact"/>
        <w:rPr>
          <w:sz w:val="2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6838" w:h="11906" w:orient="landscape"/>
          <w:pgMar w:top="1134" w:bottom="1134" w:left="1701" w:right="850" w:header="709" w:footer="709" w:gutter="0"/>
        </w:sectPr>
      </w:pPr>
    </w:p>
    <w:p w14:paraId="75EA1411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Загрузка прошла без явного задания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sep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encoding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: файл использует стандартный разделитель «,» и читается как таблица из 26 681 строк и 9 столбцов. По перечню полей сразу видно отсутствие временной метки — значит, временной анализ на этом наборе не является корректной задачей.</w:t>
      </w:r>
    </w:p>
    <w:p w14:paraId="021B4BEB" w14:textId="3FFC4365" w:rsidR="00D1514B" w:rsidRPr="00A6504D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5. </w:t>
      </w:r>
      <w:r w:rsidR="00A30011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Первичная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диагностика данных</w:t>
      </w:r>
    </w:p>
    <w:p w14:paraId="40CE2FEF" w14:textId="77777777" w:rsidR="009864B1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Первичный анализ до построения графиков и вычисления сложных метрик</w:t>
      </w:r>
      <w:r w:rsidR="00A30011">
        <w:rPr>
          <w:rFonts w:ascii="Times New Roman" w:hAnsi="Times New Roman" w:eastAsia="Times New Roman" w:cs="Times New Roman"/>
          <w:color w:val="000000"/>
          <w:sz w:val="28"/>
        </w:rPr>
        <w:t xml:space="preserve"> ставит своей целью выяснить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какой размер</w:t>
      </w:r>
      <w:r w:rsidR="00A30011">
        <w:rPr>
          <w:rFonts w:ascii="Times New Roman" w:hAnsi="Times New Roman" w:eastAsia="Times New Roman" w:cs="Times New Roman"/>
          <w:color w:val="000000"/>
          <w:sz w:val="28"/>
        </w:rPr>
        <w:t xml:space="preserve"> у входной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таблицы</w:t>
      </w:r>
      <w:r w:rsidR="00A30011">
        <w:rPr>
          <w:rFonts w:ascii="Times New Roman" w:hAnsi="Times New Roman" w:eastAsia="Times New Roman" w:cs="Times New Roman"/>
          <w:color w:val="000000"/>
          <w:sz w:val="28"/>
        </w:rPr>
        <w:t xml:space="preserve"> данных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, какие типы данных</w:t>
      </w:r>
      <w:r w:rsidR="00A30011">
        <w:rPr>
          <w:rFonts w:ascii="Times New Roman" w:hAnsi="Times New Roman" w:eastAsia="Times New Roman" w:cs="Times New Roman"/>
          <w:color w:val="000000"/>
          <w:sz w:val="28"/>
        </w:rPr>
        <w:t xml:space="preserve"> в атрибутах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распознаны, есть ли пропуски и дубликаты</w:t>
      </w:r>
      <w:r w:rsidR="00A30011">
        <w:rPr>
          <w:rFonts w:ascii="Times New Roman" w:hAnsi="Times New Roman" w:eastAsia="Times New Roman" w:cs="Times New Roman"/>
          <w:color w:val="000000"/>
          <w:sz w:val="28"/>
        </w:rPr>
        <w:t xml:space="preserve"> в данных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, какие диапазоны значений наблюдаются. </w:t>
      </w:r>
    </w:p>
    <w:p w14:paraId="6C3C31C9" w14:textId="5223C1C9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head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) показывает примеры строк, </w:t>
      </w:r>
      <w:r>
        <w:rPr>
          <w:rFonts w:ascii="Times New Roman" w:hAnsi="Times New Roman" w:eastAsia="Times New Roman" w:cs="Times New Roman"/>
          <w:color w:val="000000"/>
          <w:sz w:val="28"/>
        </w:rPr>
        <w:t>info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() — структуру и память, </w:t>
      </w:r>
      <w:r>
        <w:rPr>
          <w:rFonts w:ascii="Times New Roman" w:hAnsi="Times New Roman" w:eastAsia="Times New Roman" w:cs="Times New Roman"/>
          <w:color w:val="000000"/>
          <w:sz w:val="28"/>
        </w:rPr>
        <w:t>describe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() — основные статистики,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isna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()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duplicated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() — простейшие индикаторы качества.</w:t>
      </w:r>
    </w:p>
    <w:p w14:paraId="5C4EEDCC" w14:textId="77777777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5.1. Структура и память</w:t>
      </w:r>
    </w:p>
    <w:p w14:paraId="0C4D4722" w14:textId="0BAEA212" w:rsidR="0039652B" w:rsidRDefault="0039652B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Вместо непосредственного вывода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info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в интерфейс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Notebook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его результат будет сначала перехвачен в строковый буфер, а затем напечатан. Это удобно для воспроизводимого отчёта и одновременно позволяет изучить структуру таблицы и фактическое потребление памяти. По результату необходимо обратить </w:t>
      </w:r>
      <w:r>
        <w:rPr>
          <w:rFonts w:ascii="Times New Roman" w:hAnsi="Times New Roman" w:eastAsia="Times New Roman" w:cs="Times New Roman"/>
          <w:color w:val="000000"/>
          <w:sz w:val="28"/>
        </w:rPr>
        <w:lastRenderedPageBreak/>
        <w:t xml:space="preserve">внимание не только на отсутствие пропусков, но и на тип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object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у категориального столбца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type_name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, поскольку именно он далее станет кандидатом на оптимизацию.</w:t>
      </w:r>
    </w:p>
    <w:p w14:paraId="181833FC" w14:textId="207A3B9A" w:rsidR="009864B1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Модуль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io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входит в стандартную библиотеку Python. Объект io.StringIO() создаёт текстовый поток в оперативной памяти и может использоваться как временный «файл». </w:t>
      </w:r>
    </w:p>
    <w:p w14:paraId="0C22AA21" w14:textId="458C414A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df.info(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выводит сводку о DataFrame: тип индекса, число строк, имена столбцов, количество непустых значений и dtypes. Параметр buf перенаправляет этот вывод в созданный поток, а memory_usage="deep" просит Pandas глубже учитывать память, занятую объектными значениями. Метод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getvalue(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извлекает накопленный текст из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StringIO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.</w:t>
      </w:r>
    </w:p>
    <w:p w14:paraId="5B058CBD" w14:textId="77777777" w:rsidR="00D1514B" w:rsidRPr="009864B1" w:rsidRDefault="00000000" w:rsidP="00A30011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import io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buf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</w:t>
      </w:r>
      <w:proofErr w:type="spellStart"/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io.StringIO</w:t>
      </w:r>
      <w:proofErr w:type="spellEnd"/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df.info(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buf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=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buf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,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memory_usage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="deep")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buf.getvalue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())</w:t>
      </w:r>
    </w:p>
    <w:p w14:paraId="7EF5227F" w14:textId="77777777" w:rsidR="00D1514B" w:rsidRPr="009864B1" w:rsidRDefault="00000000" w:rsidP="00A6504D">
      <w:pPr>
        <w:keepNext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>Результат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выполнения</w:t>
      </w:r>
    </w:p>
    <w:p w14:paraId="1D395B4C" w14:textId="77777777" w:rsidR="00D1514B" w:rsidRPr="009864B1" w:rsidRDefault="00000000" w:rsidP="00A30011">
      <w:pPr>
        <w:pStyle w:val="affa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&lt;class '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pandas.core.frame.DataFrame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'&gt;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RangeIndex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: 26681 entries, 0 to 26680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Data columns (total 9 columns):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#   Column             Non-Null Count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Dtype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---  ------             --------------  -----  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0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26681 non-null  object 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1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type_id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  26681 non-null  int64  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2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      26681 non-null  float64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3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lat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      26681 non-null  float64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4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temperature_c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26681 non-null  float64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5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precipitation_mm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26681 non-null  float64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6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relative_humidity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26681 non-null  float64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7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26681 non-null  float64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8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solar_radiation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26681 non-null  float64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dtypes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: float64(7), int64(1), object(1)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memory usage: 3.2 MB</w:t>
      </w:r>
    </w:p>
    <w:p w14:paraId="3C704182" w14:textId="382C90B2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Тип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object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у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type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name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означает строковые </w:t>
      </w:r>
      <w:r>
        <w:rPr>
          <w:rFonts w:ascii="Times New Roman" w:hAnsi="Times New Roman" w:eastAsia="Times New Roman" w:cs="Times New Roman"/>
          <w:color w:val="000000"/>
          <w:sz w:val="28"/>
        </w:rPr>
        <w:t>Python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-объекты. Для столбца с пятью повторяющимися категориями это функционально корректно, но избыточно по памяти</w:t>
      </w:r>
      <w:r w:rsidR="0039652B">
        <w:rPr>
          <w:rFonts w:ascii="Times New Roman" w:hAnsi="Times New Roman" w:eastAsia="Times New Roman" w:cs="Times New Roman"/>
          <w:color w:val="000000"/>
          <w:sz w:val="28"/>
        </w:rPr>
        <w:t>.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39652B">
        <w:rPr>
          <w:rFonts w:ascii="Times New Roman" w:hAnsi="Times New Roman" w:eastAsia="Times New Roman" w:cs="Times New Roman"/>
          <w:color w:val="000000"/>
          <w:sz w:val="28"/>
        </w:rPr>
        <w:t>Н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иже он будет преобразован в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category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</w:p>
    <w:p w14:paraId="398DFC55" w14:textId="77777777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5.2. Пропуски, дубликаты и уникальные значения</w:t>
      </w:r>
    </w:p>
    <w:p w14:paraId="08FD4B44" w14:textId="783D256C" w:rsidR="0039652B" w:rsidRDefault="0039652B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Следующий код выполняет три независимые проверки качества данных: полноту, наличие полных дублей и кардинальность признаков. Сначала будет подсчитано число пропусков по каждому полю, затем — число полностью совпадающих строк, после чего для всех столбцов определяется количество уникальных значений. Кардинальность особенно важна для распознавания </w:t>
      </w:r>
      <w:r>
        <w:rPr>
          <w:rFonts w:ascii="Times New Roman" w:hAnsi="Times New Roman" w:eastAsia="Times New Roman" w:cs="Times New Roman"/>
          <w:color w:val="000000"/>
          <w:sz w:val="28"/>
        </w:rPr>
        <w:lastRenderedPageBreak/>
        <w:t xml:space="preserve">категориальных признаков и для обнаружения полей, которые внешне имеют числовой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dtype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, но фактически являются кодами категорий.</w:t>
      </w:r>
    </w:p>
    <w:p w14:paraId="72608AB5" w14:textId="77777777" w:rsidR="0039652B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isna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строит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DataFrame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логических значений: True соответствует пропуску, False — заполненному элементу. </w:t>
      </w:r>
    </w:p>
    <w:p w14:paraId="76FEC678" w14:textId="77777777" w:rsidR="0039652B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Последующий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sum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суммирует True как единицы и тем самым даёт число пропусков по каждому столбцу. </w:t>
      </w:r>
    </w:p>
    <w:p w14:paraId="4E451019" w14:textId="77777777" w:rsidR="0039652B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duplicated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возвращает булеву маску полных повторов строк; её sum() считает количество таких повторов. </w:t>
      </w:r>
    </w:p>
    <w:p w14:paraId="035D564E" w14:textId="48E20B1F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nunique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вычисляет число различных значений отдельно для каждого столбца. </w:t>
      </w:r>
    </w:p>
    <w:p w14:paraId="17161622" w14:textId="77777777" w:rsidR="00D1514B" w:rsidRPr="00A6504D" w:rsidRDefault="00000000" w:rsidP="00A30011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proofErr w:type="spellStart"/>
      <w:proofErr w:type="gram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print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proofErr w:type="gram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"Пропуски по столбцам:")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print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isna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().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sum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print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("Полных дубликатов:",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duplicated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().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sum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print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("Число уникальных значений:")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print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nunique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())</w:t>
      </w:r>
    </w:p>
    <w:p w14:paraId="455BD43E" w14:textId="77777777" w:rsidR="00D1514B" w:rsidRPr="009864B1" w:rsidRDefault="00000000" w:rsidP="00A6504D">
      <w:pPr>
        <w:keepNext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>Результат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выполнения</w:t>
      </w:r>
    </w:p>
    <w:p w14:paraId="6EEA29B5" w14:textId="77777777" w:rsidR="00D1514B" w:rsidRPr="009864B1" w:rsidRDefault="00000000" w:rsidP="00A30011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Пропуски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столбцам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: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  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type_id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    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        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lat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        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temperature_c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precipitation_mm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relative_humidity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solar_radiation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Полных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дубликатов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: 0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уникальных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значений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: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      5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type_id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        5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        25708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lat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        23547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temperature_c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2581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precipitation_mm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571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relative_humidity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4028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  532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solar_radiation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       731</w:t>
      </w:r>
    </w:p>
    <w:p w14:paraId="284F0722" w14:textId="5D3DC875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В данных нет пропущенных значений и нет полностью совпадающих строк. Это не отменяет семантической проверки</w:t>
      </w:r>
      <w:r w:rsidR="0039652B">
        <w:rPr>
          <w:rFonts w:ascii="Times New Roman" w:hAnsi="Times New Roman" w:eastAsia="Times New Roman" w:cs="Times New Roman"/>
          <w:color w:val="000000"/>
          <w:sz w:val="28"/>
        </w:rPr>
        <w:t>.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39652B">
        <w:rPr>
          <w:rFonts w:ascii="Times New Roman" w:hAnsi="Times New Roman" w:eastAsia="Times New Roman" w:cs="Times New Roman"/>
          <w:color w:val="000000"/>
          <w:sz w:val="28"/>
        </w:rPr>
        <w:t>Н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апример,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type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id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необходимо интерпретировать как код категории, а не как величину, для которой осмысленно среднее арифметическое.</w:t>
      </w:r>
    </w:p>
    <w:p w14:paraId="7AD158EC" w14:textId="77777777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lastRenderedPageBreak/>
        <w:t>Практический блок 5.3. Проверка соответствия кода и категории</w:t>
      </w:r>
    </w:p>
    <w:p w14:paraId="756F19D1" w14:textId="67C447FD" w:rsidR="0039652B" w:rsidRPr="0039652B" w:rsidRDefault="0039652B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Задача этого блока — проверить семантическую согласованность двух представлений одного и того же признака числового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type_id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и текстового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type_name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. Из исходной таблицы будут выделены только эти поля, повторяющиеся пары удалены, а уникальные соответствия отсортированы по коду. Если одному коду соответствовало бы несколько названий или одному названию — несколько кодов, это стало бы заметно в полученной таблице и потребовало бы дополнительной проверки качества данных.</w:t>
      </w:r>
    </w:p>
    <w:p w14:paraId="7195128A" w14:textId="77777777" w:rsidR="0039652B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Выражение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df[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["type_id", "type_name"]] выбирает из DataFrame два столбца и возвращает новый DataFrame. </w:t>
      </w:r>
    </w:p>
    <w:p w14:paraId="1C5A5CCA" w14:textId="77777777" w:rsidR="0039652B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drop_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duplicates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удаляет повторяющиеся пары значений, а sort_values("type_id") упорядочивает оставшиеся строки по числовому коду. </w:t>
      </w:r>
    </w:p>
    <w:p w14:paraId="776C9E1C" w14:textId="77777777" w:rsidR="0039652B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Круглые скобки позволяют записать цепочку методов на нескольких строках без символа продолжения. </w:t>
      </w:r>
    </w:p>
    <w:p w14:paraId="2EC49407" w14:textId="51A6648F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to_string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index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=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False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) формирует текстовое представление таблицы без вывода индекса.</w:t>
      </w:r>
    </w:p>
    <w:p w14:paraId="4C4D5111" w14:textId="77777777" w:rsidR="00D1514B" w:rsidRPr="009864B1" w:rsidRDefault="00000000" w:rsidP="00A30011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type_map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(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</w:t>
      </w:r>
      <w:proofErr w:type="spellStart"/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</w:t>
      </w:r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type_id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"]]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drop_duplicates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sort_values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type_id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type_map.to_string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(index=False))</w:t>
      </w:r>
    </w:p>
    <w:p w14:paraId="53FA1BEC" w14:textId="0D4DF7DE" w:rsidR="00A30011" w:rsidRDefault="00A30011" w:rsidP="00A30011"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4 – Результат выполнения блока 5.3 в виде таблицы</w:t>
      </w:r>
    </w:p>
    <w:tbl>
      <w:tblPr>
        <w:tblStyle w:val="aff0"/>
        <w:jc w:val="center"/>
        <w:tblLayout w:type="fixed"/>
        <w:tblLook w:val="04A0" w:firstRow="1" w:lastRow="0" w:firstColumn="1" w:lastColumn="0" w:noHBand="0" w:noVBand="1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18"/>
        <w:gridCol w:w="6236"/>
      </w:tblGrid>
      <w:tr w:rsidR="00D1514B" w14:paraId="59CFDFE3" w14:textId="77777777" w:rsidTr="00A30011">
        <w:trPr>
          <w:tblHeader/>
          <w:jc w:val="center"/>
          <w:cantSplit/>
          <w:tblHeader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D2BD26A" w14:textId="77777777" w:rsidR="00D1514B" w:rsidRPr="00A3001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proofErr w:type="spellStart"/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type_id</w:t>
            </w:r>
            <w:proofErr w:type="spellEnd"/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5341329" w14:textId="77777777" w:rsidR="00D1514B" w:rsidRPr="00A3001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A3001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type_name</w:t>
            </w:r>
          </w:p>
        </w:tc>
      </w:tr>
      <w:tr w:rsidR="00D1514B" w14:paraId="2B6B2875" w14:textId="77777777" w:rsidTr="00A30011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6CCF90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07B7603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Uncontrolled burn</w:t>
            </w:r>
          </w:p>
        </w:tc>
      </w:tr>
      <w:tr w:rsidR="00D1514B" w14:paraId="0622AB90" w14:textId="77777777" w:rsidTr="00A30011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8FBE266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229515A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Peat fire</w:t>
            </w:r>
          </w:p>
        </w:tc>
      </w:tr>
      <w:tr w:rsidR="00D1514B" w14:paraId="1796F0D4" w14:textId="77777777" w:rsidTr="00A30011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B1C59D3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9AEF26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Forest fire</w:t>
            </w:r>
          </w:p>
        </w:tc>
      </w:tr>
      <w:tr w:rsidR="00D1514B" w14:paraId="13BE6CE4" w14:textId="77777777" w:rsidTr="00A30011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4A1B57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ABB0513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Natural fire</w:t>
            </w:r>
          </w:p>
        </w:tc>
      </w:tr>
      <w:tr w:rsidR="00D1514B" w14:paraId="1F80B078" w14:textId="77777777" w:rsidTr="00A30011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B64292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C8B1A67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Controlled burn</w:t>
            </w:r>
          </w:p>
        </w:tc>
      </w:tr>
    </w:tbl>
    <w:p w14:paraId="1A7556B2" w14:textId="40EACBAA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Набор содержит взаимно однозначное соответствие пяти кодов пяти названиям событий</w:t>
      </w:r>
      <w:r w:rsidR="00126FBE">
        <w:rPr>
          <w:rFonts w:ascii="Times New Roman" w:hAnsi="Times New Roman" w:eastAsia="Times New Roman" w:cs="Times New Roman"/>
          <w:color w:val="000000"/>
          <w:sz w:val="28"/>
        </w:rPr>
        <w:t>, среди которых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1 — Uncontrolled burn, 2 — Peat fire, 3 — Forest fire, 4 — Natural fire, 5 — Controlled burn. 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Следовательно, </w:t>
      </w:r>
      <w:r>
        <w:rPr>
          <w:rFonts w:ascii="Times New Roman" w:hAnsi="Times New Roman" w:eastAsia="Times New Roman" w:cs="Times New Roman"/>
          <w:color w:val="000000"/>
          <w:sz w:val="28"/>
        </w:rPr>
        <w:t>type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id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можно хранить компактным целым типом, но в статистическом анализе рассматривать как категориальный признак.</w:t>
      </w:r>
    </w:p>
    <w:p w14:paraId="7D28DB72" w14:textId="77777777" w:rsidR="00D1514B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lastRenderedPageBreak/>
        <w:t>Практический блок 5.4. Описательная статистика</w:t>
      </w:r>
    </w:p>
    <w:p w14:paraId="6A187B21" w14:textId="60B92DF1" w:rsidR="0039652B" w:rsidRDefault="0039652B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Следующий код формирует компактн</w:t>
      </w:r>
      <w:r>
        <w:rPr>
          <w:rFonts w:ascii="Times New Roman" w:hAnsi="Times New Roman" w:eastAsia="Times New Roman" w:cs="Times New Roman"/>
          <w:color w:val="000000"/>
          <w:sz w:val="28"/>
        </w:rPr>
        <w:t>ую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статистическ</w:t>
      </w:r>
      <w:r>
        <w:rPr>
          <w:rFonts w:ascii="Times New Roman" w:hAnsi="Times New Roman" w:eastAsia="Times New Roman" w:cs="Times New Roman"/>
          <w:color w:val="000000"/>
          <w:sz w:val="28"/>
        </w:rPr>
        <w:t>ую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сводку для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координат и метеорологических полей. По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ней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нужно оценивать центральные значения, разброс и границы диапазона, а также искать признаки, у которых медиана заметно отличается от среднего или максимум сильно удалён от верхнего квартиля.</w:t>
      </w:r>
    </w:p>
    <w:p w14:paraId="7E51B9C9" w14:textId="77777777" w:rsidR="0039652B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Список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cols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задаёт явный набор количественных признаков, которые должны участвовать в статистическом описании. Выражение df[cols] выбирает только эти столбцы. </w:t>
      </w:r>
    </w:p>
    <w:p w14:paraId="41420D4E" w14:textId="3B24655F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describe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для числовых данных рассчитывает count, mean, std, minimum, квартиль 25%, медиану 50%, квартиль 75% и maximum. Метод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round(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>2) округляет результат до двух знаков, а свойство .T транспонирует таблицу, превращая признаки в строки — такой формат удобнее для чтения широкого набора показателей.</w:t>
      </w:r>
    </w:p>
    <w:p w14:paraId="1E053F5B" w14:textId="3E7F9B99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статистику намеренно не включается type_id, хотя технически он имеет целочисленный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dtype</w:t>
      </w:r>
      <w:proofErr w:type="spellEnd"/>
      <w:r w:rsidR="0039652B"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39652B">
        <w:rPr>
          <w:rFonts w:ascii="Times New Roman" w:hAnsi="Times New Roman" w:eastAsia="Times New Roman" w:cs="Times New Roman"/>
          <w:color w:val="000000"/>
          <w:sz w:val="28"/>
        </w:rPr>
        <w:t>Э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то код категории, и среднее значение для него не имеет содержательного смысла. </w:t>
      </w:r>
    </w:p>
    <w:p>
      <w:pPr>
        <w:spacing w:before="0" w:after="0" w:line="20" w:lineRule="exact"/>
        <w:rPr>
          <w:sz w:val="2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</w:sectPr>
      </w:pPr>
    </w:p>
    <w:p w14:paraId="2377A2E5" w14:textId="77777777" w:rsidR="00D1514B" w:rsidRPr="009864B1" w:rsidRDefault="00000000" w:rsidP="00126FBE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cols = [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lat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temperature_c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precipitation_mm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relative_humidity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solar_radiation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]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[cols</w:t>
      </w:r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].describe</w:t>
      </w:r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().round(2).T)</w:t>
      </w:r>
    </w:p>
    <w:p w14:paraId="0F6FDDD2" w14:textId="3AE8BED6" w:rsidR="00126FBE" w:rsidRDefault="00126FBE" w:rsidP="00126FBE"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5 – Результат выполнения практического блока 5.4 в виде таблицы</w:t>
      </w:r>
    </w:p>
    <w:tbl>
      <w:tblPr>
        <w:tblStyle w:val="aff0"/>
        <w:jc w:val="center"/>
        <w:tblLayout w:type="fixed"/>
        <w:tblLook w:val="04A0" w:firstRow="1" w:lastRow="0" w:firstColumn="1" w:lastColumn="0" w:noHBand="0" w:noVBand="1"/>
        <w:tblW w:w="14287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68"/>
        <w:gridCol w:w="1502"/>
        <w:gridCol w:w="1502"/>
        <w:gridCol w:w="1502"/>
        <w:gridCol w:w="1502"/>
        <w:gridCol w:w="1502"/>
        <w:gridCol w:w="1502"/>
        <w:gridCol w:w="1502"/>
        <w:gridCol w:w="1502"/>
      </w:tblGrid>
      <w:tr w:rsidR="00D1514B" w14:paraId="76CD06C6" w14:textId="77777777" w:rsidTr="009F1045">
        <w:trPr>
          <w:tblHeader/>
          <w:jc w:val="center"/>
          <w:cantSplit/>
          <w:tblHeader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FB0F60C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126FBE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Признак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2DBEF73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126FBE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count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A7DAE06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126FBE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mean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289EC34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126FBE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std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0377770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126FBE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min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AEDB06C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126FBE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25%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B95E392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126FBE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50%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04824B1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126FBE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75%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AB46D2B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126FBE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max</w:t>
            </w:r>
          </w:p>
        </w:tc>
      </w:tr>
      <w:tr w:rsidR="00D1514B" w14:paraId="71AF0752" w14:textId="77777777" w:rsidTr="009F1045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289D962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126FBE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lon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D655D64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26681.00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4BCA888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106.35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49A5621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27.31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FE6F8F9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20.37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AEA18C8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82.41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1C5B6E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96.56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9078F1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133.90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20A56C1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175.87</w:t>
            </w:r>
          </w:p>
        </w:tc>
      </w:tr>
      <w:tr w:rsidR="00D1514B" w14:paraId="5F7010FD" w14:textId="77777777" w:rsidTr="009F1045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2B8D37E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126FBE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lat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796689B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26681.00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037E85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57.53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BD9FA6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4.30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467E0E4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41.71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02B496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53.95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7AB74DE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58.97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7AF45E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60.64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A1AC122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70.33</w:t>
            </w:r>
          </w:p>
        </w:tc>
      </w:tr>
      <w:tr w:rsidR="00D1514B" w14:paraId="18ED6116" w14:textId="77777777" w:rsidTr="009F1045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948995E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126FBE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temperature_c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13094B9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26681.00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FC6546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17.89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6A19D8E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5.68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1264720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-34.88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48357BE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15.70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DC9C19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19.08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014356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21.39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2510303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31.94</w:t>
            </w:r>
          </w:p>
        </w:tc>
      </w:tr>
      <w:tr w:rsidR="00D1514B" w14:paraId="62729605" w14:textId="77777777" w:rsidTr="009F1045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5B245AF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126FBE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precipitation_mm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328295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26681.00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6C77FA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0.46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E78B2E4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1.46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773860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5EAADE3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71DBF6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0.04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B446F0B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0.30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B64BB4E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25.85</w:t>
            </w:r>
          </w:p>
        </w:tc>
      </w:tr>
      <w:tr w:rsidR="00D1514B" w14:paraId="7F3147E5" w14:textId="77777777" w:rsidTr="009F1045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0F2333A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126FBE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relative_humidity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6A42A1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26681.00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2F05F8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69.44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A8E3C7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11.43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DB3CEA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24.70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60B692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62.93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ECEF05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71.35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3E7F3C8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77.91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4800AF6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99.83</w:t>
            </w:r>
          </w:p>
        </w:tc>
      </w:tr>
      <w:tr w:rsidR="00D1514B" w14:paraId="730DC5F3" w14:textId="77777777" w:rsidTr="009F1045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0A015CD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126FBE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wind_speed_ms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8712BD2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26681.00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8AAE2AA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0.63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EC6899E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0.93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19A67E3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B90421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0.11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845136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0.25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D06FB9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0.66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FEF86A9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7.42</w:t>
            </w:r>
          </w:p>
        </w:tc>
      </w:tr>
      <w:tr w:rsidR="00D1514B" w14:paraId="42DEE538" w14:textId="77777777" w:rsidTr="009F1045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2700332" w14:textId="77777777" w:rsidR="00D1514B" w:rsidRPr="00126FBE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126FBE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solar_radiation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E37822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26681.00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28A2A01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5.57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97A358A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1.50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064CC6A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0.42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603042E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4.55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CC4345A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5.68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E1919CB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6.71</w:t>
            </w:r>
          </w:p>
        </w:tc>
        <w:tc>
          <w:tcPr>
            <w:tcW w:w="1502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3FF43F6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8.97</w:t>
            </w:r>
          </w:p>
        </w:tc>
      </w:tr>
    </w:tbl>
    <w:p>
      <w:pPr>
        <w:spacing w:before="0" w:after="0" w:line="20" w:lineRule="exact"/>
        <w:rPr>
          <w:sz w:val="2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6838" w:h="11906" w:orient="landscape"/>
          <w:pgMar w:top="1134" w:bottom="1134" w:left="1701" w:right="850" w:header="709" w:footer="709" w:gutter="0"/>
        </w:sectPr>
      </w:pPr>
    </w:p>
    <w:p w14:paraId="0D418BE0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lastRenderedPageBreak/>
        <w:t>Температура изменяется от −34,88 до 31,94 °</w:t>
      </w:r>
      <w:r>
        <w:rPr>
          <w:rFonts w:ascii="Times New Roman" w:hAnsi="Times New Roman" w:eastAsia="Times New Roman" w:cs="Times New Roman"/>
          <w:color w:val="000000"/>
          <w:sz w:val="28"/>
        </w:rPr>
        <w:t>C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; медиана равна 19,08 °</w:t>
      </w:r>
      <w:r>
        <w:rPr>
          <w:rFonts w:ascii="Times New Roman" w:hAnsi="Times New Roman" w:eastAsia="Times New Roman" w:cs="Times New Roman"/>
          <w:color w:val="000000"/>
          <w:sz w:val="28"/>
        </w:rPr>
        <w:t>C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. Для </w:t>
      </w:r>
      <w:r>
        <w:rPr>
          <w:rFonts w:ascii="Times New Roman" w:hAnsi="Times New Roman" w:eastAsia="Times New Roman" w:cs="Times New Roman"/>
          <w:color w:val="000000"/>
          <w:sz w:val="28"/>
        </w:rPr>
        <w:t>precipitation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mm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медиана составляет 0,04 мм при максимуме 25,85 мм, а для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wind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speed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ms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медиана 0,25 м/с при максимуме 7,42 м/с. Такие соотношения уже указывают на асимметричность некоторых распределений и необходимость визуальной проверки.</w:t>
      </w:r>
    </w:p>
    <w:p w14:paraId="15F18757" w14:textId="7CCDDA1E" w:rsidR="00D1514B" w:rsidRPr="00A6504D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</w:t>
      </w:r>
      <w:r w:rsidR="009A04FE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Т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ипы данных и предобработка</w:t>
      </w:r>
    </w:p>
    <w:p w14:paraId="6DE1E48D" w14:textId="27567E81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Предобработка — это не обязательное исправление каждого столбца, а приведение таблицы к типам и представлениям, соответствующим смыслу данных. Категории целесообразно хранить как </w:t>
      </w:r>
      <w:r>
        <w:rPr>
          <w:rFonts w:ascii="Times New Roman" w:hAnsi="Times New Roman" w:eastAsia="Times New Roman" w:cs="Times New Roman"/>
          <w:color w:val="000000"/>
          <w:sz w:val="28"/>
        </w:rPr>
        <w:t>category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, небольшие целочисленные коды — в компактных целых типах, числовые преобразования выполнять </w:t>
      </w:r>
      <w:proofErr w:type="spellStart"/>
      <w:r w:rsidRPr="00A6504D">
        <w:rPr>
          <w:rFonts w:ascii="Times New Roman" w:hAnsi="Times New Roman" w:eastAsia="Times New Roman" w:cs="Times New Roman"/>
          <w:color w:val="000000"/>
          <w:sz w:val="28"/>
        </w:rPr>
        <w:t>векторно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. Удалять строки следует только при наличии обоснованной причины.</w:t>
      </w:r>
    </w:p>
    <w:p w14:paraId="0E09EE29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В данном файле пропусков и полных дубликатов нет, поэтому очистка не должна искусственно удалять наблюдения. Вместо этого полезно оптимизировать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dtypes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создать вычисляемые признаки, не меняя исходную информацию.</w:t>
      </w:r>
    </w:p>
    <w:p w14:paraId="2E0254F7" w14:textId="77777777" w:rsidR="00D1514B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6.1. Оптимизация типов</w:t>
      </w:r>
    </w:p>
    <w:p w14:paraId="24A2061F" w14:textId="77777777" w:rsidR="0039652B" w:rsidRDefault="0039652B" w:rsidP="0039652B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Сначала будет измерен объём исходного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DataFrame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в памяти. Затем создаётся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clean_df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, в котором два столбца получают типы, соответствующие их смыслу и диапазону значений. </w:t>
      </w:r>
    </w:p>
    <w:p w14:paraId="52677518" w14:textId="76D18DC7" w:rsidR="0039652B" w:rsidRPr="0039652B" w:rsidRDefault="0039652B" w:rsidP="0039652B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После преобразования память измеряется повторно, а код вычисляет относительное снижение. Такой эксперимент показывает, что предобработка включает не только удаление ошибок, но и приведение представления данных к более эффективной схеме без потери информации.</w:t>
      </w:r>
    </w:p>
    <w:p w14:paraId="06AEC1FF" w14:textId="77777777" w:rsidR="0039652B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memory_usage(deep=True) возвращает оценку памяти по компонентам DataFrame, а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sum(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суммирует её до общего объёма. df.copy() создаёт независимую копию таблицы, чтобы не изменять исходный объект. </w:t>
      </w:r>
    </w:p>
    <w:p w14:paraId="4A5C4D9D" w14:textId="4DA5B46B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astype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явно преобразует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dtype</w:t>
      </w:r>
      <w:proofErr w:type="spellEnd"/>
      <w:r w:rsidR="0039652B">
        <w:rPr>
          <w:rFonts w:ascii="Times New Roman" w:hAnsi="Times New Roman" w:eastAsia="Times New Roman" w:cs="Times New Roman"/>
          <w:color w:val="000000"/>
          <w:sz w:val="28"/>
        </w:rPr>
        <w:t>. Тип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category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хранит повторяющиеся текстовые категории через компактные коды, а int8 использует 8-битное целое для небольших числовых кодов. f-строки позволяют вставлять вычисляемые выражения в текст</w:t>
      </w:r>
      <w:r w:rsidR="0039652B"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gramStart"/>
      <w:r w:rsidR="0039652B">
        <w:rPr>
          <w:rFonts w:ascii="Times New Roman" w:hAnsi="Times New Roman" w:eastAsia="Times New Roman" w:cs="Times New Roman"/>
          <w:color w:val="000000"/>
          <w:sz w:val="28"/>
        </w:rPr>
        <w:t>С</w:t>
      </w:r>
      <w:r>
        <w:rPr>
          <w:rFonts w:ascii="Times New Roman" w:hAnsi="Times New Roman" w:eastAsia="Times New Roman" w:cs="Times New Roman"/>
          <w:color w:val="000000"/>
          <w:sz w:val="28"/>
        </w:rPr>
        <w:t>пецификаторы :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>.2f и :.1f задают число знаков после точки.</w:t>
      </w:r>
    </w:p>
    <w:p w14:paraId="2A8258CE" w14:textId="77777777" w:rsidR="00D1514B" w:rsidRPr="009864B1" w:rsidRDefault="00000000" w:rsidP="00665CFF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before =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df.memory_usage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(deep=True).sum()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df.copy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lastRenderedPageBreak/>
        <w:t>clean_df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"] =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astype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("category")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type_id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"] =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type_id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astype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("int8")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after =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clean_df.memory_usage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(deep=True).sum()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print(f"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До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: {before / 1024**2:.2f} MiB")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print(f"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После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: {after / 1024**2:.2f} MiB")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print(f"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Снижение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: {(1 - after / before) * 100:.1f}%")</w:t>
      </w:r>
    </w:p>
    <w:p w14:paraId="65959ED7" w14:textId="77777777" w:rsidR="00D1514B" w:rsidRPr="00A6504D" w:rsidRDefault="00000000" w:rsidP="00A6504D">
      <w:pPr>
        <w:keepNext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Результат выполнения</w:t>
      </w:r>
    </w:p>
    <w:p w14:paraId="37FB8D4D" w14:textId="77777777" w:rsidR="00D1514B" w:rsidRPr="00A6504D" w:rsidRDefault="00000000" w:rsidP="00665CFF">
      <w:pPr>
        <w:pStyle w:val="affa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До: 3.18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MiB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 xml:space="preserve">После: 1.48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MiB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>Снижение: 53.5%</w:t>
      </w:r>
    </w:p>
    <w:p w14:paraId="48688BBA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Преобразование </w:t>
      </w:r>
      <w:r>
        <w:rPr>
          <w:rFonts w:ascii="Times New Roman" w:hAnsi="Times New Roman" w:eastAsia="Times New Roman" w:cs="Times New Roman"/>
          <w:color w:val="000000"/>
          <w:sz w:val="28"/>
        </w:rPr>
        <w:t>type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name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в </w:t>
      </w:r>
      <w:r>
        <w:rPr>
          <w:rFonts w:ascii="Times New Roman" w:hAnsi="Times New Roman" w:eastAsia="Times New Roman" w:cs="Times New Roman"/>
          <w:color w:val="000000"/>
          <w:sz w:val="28"/>
        </w:rPr>
        <w:t>category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особенно эффективно, потому что вместо 26 681 повторяющейся строки </w:t>
      </w:r>
      <w:r>
        <w:rPr>
          <w:rFonts w:ascii="Times New Roman" w:hAnsi="Times New Roman" w:eastAsia="Times New Roman" w:cs="Times New Roman"/>
          <w:color w:val="000000"/>
          <w:sz w:val="28"/>
        </w:rPr>
        <w:t>Pandas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хранит компактные коды категорий и таблицу уникальных значений.</w:t>
      </w:r>
    </w:p>
    <w:p w14:paraId="6DC546B8" w14:textId="77777777" w:rsidR="00D1514B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6.2. Создание вычисляемых признаков</w:t>
      </w:r>
    </w:p>
    <w:p w14:paraId="45219431" w14:textId="77777777" w:rsidR="0054390D" w:rsidRDefault="0054390D" w:rsidP="0054390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таблицу будут добавлены два разных по смыслу производных признака.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wind_speed_kmh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является преобразованием единиц измерения и не добавляет новой физической информации, тогда как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is_forest_fire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кодирует принадлежность строки к одной категории в бинарном виде. </w:t>
      </w:r>
    </w:p>
    <w:p w14:paraId="32FD2FA5" w14:textId="0E03DC28" w:rsidR="0054390D" w:rsidRPr="0054390D" w:rsidRDefault="0054390D" w:rsidP="0054390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После создания столбцов выводятся исходная скорость, преобразованная скорость и логический индикатор, чтобы визуально проверить корректность вычислений на первых наблюдениях.</w:t>
      </w:r>
    </w:p>
    <w:p w14:paraId="16DFD714" w14:textId="77777777" w:rsidR="0054390D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Присваивание вида clean_df["new_column"] = expression создаёт новый столбец либо заменяет существующий. </w:t>
      </w:r>
    </w:p>
    <w:p w14:paraId="11DC4C48" w14:textId="77777777" w:rsidR="0054390D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Арифметика над Series выполняется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векторно</w:t>
      </w:r>
      <w:proofErr w:type="spellEnd"/>
      <w:r w:rsidR="0054390D"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54390D">
        <w:rPr>
          <w:rFonts w:ascii="Times New Roman" w:hAnsi="Times New Roman" w:eastAsia="Times New Roman" w:cs="Times New Roman"/>
          <w:color w:val="000000"/>
          <w:sz w:val="28"/>
        </w:rPr>
        <w:t>У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множение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wind_speed_ms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на 3.6 применяется ко всем строкам, после чего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round(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2) округляет значения. </w:t>
      </w:r>
    </w:p>
    <w:p w14:paraId="51430B80" w14:textId="77777777" w:rsidR="0054390D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Сравнение Series со строкой "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Forest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fire" также выполняется поэлементно и возвращает логическую Series из True/False. </w:t>
      </w:r>
    </w:p>
    <w:p w14:paraId="5AA5B923" w14:textId="4B673402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Выражение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clean_df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[[...]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].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head</w:t>
      </w:r>
      <w:proofErr w:type="spellEnd"/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>() выбирает несколько полей и показывает первые пять строк результата.</w:t>
      </w:r>
    </w:p>
    <w:p w14:paraId="4436ED1D" w14:textId="77777777" w:rsidR="00D1514B" w:rsidRPr="009864B1" w:rsidRDefault="00000000" w:rsidP="00665CFF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wind_speed_kmh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 = (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 * 3.6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).round</w:t>
      </w:r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(2)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is_forest_fire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 = (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 == "Forest fire"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wind_speed_kmh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is_forest_fire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].head())</w:t>
      </w:r>
    </w:p>
    <w:p w14:paraId="0468EF85" w14:textId="6E12A065" w:rsidR="00665CFF" w:rsidRDefault="00665CFF" w:rsidP="00665CFF"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6 – Результат выполнения блока 6.2. в виде таблицы</w:t>
      </w:r>
    </w:p>
    <w:tbl>
      <w:tblPr>
        <w:tblStyle w:val="aff0"/>
        <w:jc w:val="center"/>
        <w:tblLayout w:type="fixed"/>
        <w:tblLook w:val="04A0" w:firstRow="1" w:lastRow="0" w:firstColumn="1" w:lastColumn="0" w:noHBand="0" w:noVBand="1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39"/>
        <w:gridCol w:w="2339"/>
        <w:gridCol w:w="2339"/>
        <w:gridCol w:w="2339"/>
      </w:tblGrid>
      <w:tr w:rsidR="00D1514B" w14:paraId="7796EF3D" w14:textId="77777777" w:rsidTr="00665CFF">
        <w:trPr>
          <w:tblHeader/>
          <w:jc w:val="center"/>
          <w:cantSplit/>
          <w:tblHeader/>
        </w:trPr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A335D83" w14:textId="77777777" w:rsidR="00D1514B" w:rsidRPr="00665CFF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665CFF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type_name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F97143F" w14:textId="77777777" w:rsidR="00D1514B" w:rsidRPr="00665CFF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665CFF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wind_speed_ms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1F0B4CB" w14:textId="77777777" w:rsidR="00D1514B" w:rsidRPr="00665CFF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665CFF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wind_speed_kmh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A54859E" w14:textId="77777777" w:rsidR="00D1514B" w:rsidRPr="00665CFF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665CFF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is_forest_fire</w:t>
            </w:r>
          </w:p>
        </w:tc>
      </w:tr>
      <w:tr w:rsidR="00D1514B" w14:paraId="1579E7DA" w14:textId="77777777" w:rsidTr="00665CFF">
        <w:trPr>
          <w:jc w:val="center"/>
          <w:cantSplit/>
        </w:trPr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464E620" w14:textId="77777777" w:rsidR="00D1514B" w:rsidRPr="00665CFF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665CFF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Natural fire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DDD5A46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1.14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FDD2AF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4.10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2C6F38B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False</w:t>
            </w:r>
          </w:p>
        </w:tc>
      </w:tr>
      <w:tr w:rsidR="00D1514B" w14:paraId="7FB6DE9E" w14:textId="77777777" w:rsidTr="00665CFF">
        <w:trPr>
          <w:jc w:val="center"/>
          <w:cantSplit/>
        </w:trPr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0C04D32" w14:textId="77777777" w:rsidR="00D1514B" w:rsidRPr="00665CFF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665CFF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Natural fire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C5E3713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1.14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573D1C8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4.10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743D107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False</w:t>
            </w:r>
          </w:p>
        </w:tc>
      </w:tr>
      <w:tr w:rsidR="00D1514B" w14:paraId="614DFA44" w14:textId="77777777" w:rsidTr="00665CFF">
        <w:trPr>
          <w:jc w:val="center"/>
          <w:cantSplit/>
        </w:trPr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58754F4" w14:textId="77777777" w:rsidR="00D1514B" w:rsidRPr="00665CFF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665CFF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Forest fire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3D2CA5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0.80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8AA34B0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2.88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4B43B27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True</w:t>
            </w:r>
          </w:p>
        </w:tc>
      </w:tr>
      <w:tr w:rsidR="00D1514B" w14:paraId="0DC4DD3B" w14:textId="77777777" w:rsidTr="00665CFF">
        <w:trPr>
          <w:jc w:val="center"/>
          <w:cantSplit/>
        </w:trPr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786FE43" w14:textId="77777777" w:rsidR="00D1514B" w:rsidRPr="00665CFF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665CFF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Natural fire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0D517F8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0.97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A0577C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3.49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ED21D8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False</w:t>
            </w:r>
          </w:p>
        </w:tc>
      </w:tr>
      <w:tr w:rsidR="00D1514B" w14:paraId="5221D200" w14:textId="77777777" w:rsidTr="00665CFF">
        <w:trPr>
          <w:jc w:val="center"/>
          <w:cantSplit/>
        </w:trPr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467D1A9" w14:textId="77777777" w:rsidR="00D1514B" w:rsidRPr="00665CFF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665CFF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Natural fire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DE32733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1.14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E638B18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4.10</w:t>
            </w:r>
          </w:p>
        </w:tc>
        <w:tc>
          <w:tcPr>
            <w:tcW w:w="233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BDC0111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False</w:t>
            </w:r>
          </w:p>
        </w:tc>
      </w:tr>
    </w:tbl>
    <w:p w14:paraId="511BD34E" w14:textId="30B3F066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wind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speed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kmh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</w:t>
      </w:r>
      <w:r w:rsidR="003A461C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линейное преобразование единиц, а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is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forest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fire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логический индикатор категории. Первый столбец не добавляет новой физической информации, но удобен для представления</w:t>
      </w:r>
      <w:r w:rsidR="003A461C">
        <w:rPr>
          <w:rFonts w:ascii="Times New Roman" w:hAnsi="Times New Roman" w:eastAsia="Times New Roman" w:cs="Times New Roman"/>
          <w:color w:val="000000"/>
          <w:sz w:val="28"/>
        </w:rPr>
        <w:t>.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3A461C">
        <w:rPr>
          <w:rFonts w:ascii="Times New Roman" w:hAnsi="Times New Roman" w:eastAsia="Times New Roman" w:cs="Times New Roman"/>
          <w:color w:val="000000"/>
          <w:sz w:val="28"/>
        </w:rPr>
        <w:t>В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торой пригоден для фильтрации и может выступать бинарной меткой в последующих </w:t>
      </w:r>
      <w:r w:rsidR="003A461C">
        <w:rPr>
          <w:rFonts w:ascii="Times New Roman" w:hAnsi="Times New Roman" w:eastAsia="Times New Roman" w:cs="Times New Roman"/>
          <w:color w:val="000000"/>
          <w:sz w:val="28"/>
        </w:rPr>
        <w:t>задачах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</w:p>
    <w:p w14:paraId="3A6F2C9F" w14:textId="1DF21B9A" w:rsidR="00D1514B" w:rsidRPr="00A6504D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7. </w:t>
      </w:r>
      <w:r w:rsidR="003A461C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ильтрация, группировка и агрегирование</w:t>
      </w:r>
    </w:p>
    <w:p w14:paraId="560FA8ED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Фильтрация отвечает на вопрос «какие строки удовлетворяют условию?», а группировка — «как отличается агрегат между категориями?». В </w:t>
      </w:r>
      <w:r>
        <w:rPr>
          <w:rFonts w:ascii="Times New Roman" w:hAnsi="Times New Roman" w:eastAsia="Times New Roman" w:cs="Times New Roman"/>
          <w:color w:val="000000"/>
          <w:sz w:val="28"/>
        </w:rPr>
        <w:t>Pandas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булево выражение формирует маску длины </w:t>
      </w:r>
      <w:r>
        <w:rPr>
          <w:rFonts w:ascii="Times New Roman" w:hAnsi="Times New Roman" w:eastAsia="Times New Roman" w:cs="Times New Roman"/>
          <w:color w:val="000000"/>
          <w:sz w:val="28"/>
        </w:rPr>
        <w:t>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, после чего </w:t>
      </w:r>
      <w:r>
        <w:rPr>
          <w:rFonts w:ascii="Times New Roman" w:hAnsi="Times New Roman" w:eastAsia="Times New Roman" w:cs="Times New Roman"/>
          <w:color w:val="000000"/>
          <w:sz w:val="28"/>
        </w:rPr>
        <w:t>loc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выбирает строки и столбцы. Метод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groupby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) делит данные на группы, а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agg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() вычисляет несколько статистик за один проход логической операции.</w:t>
      </w:r>
    </w:p>
    <w:p w14:paraId="31D06BC8" w14:textId="77777777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7.1. Распределение наблюдений по типам</w:t>
      </w:r>
    </w:p>
    <w:p w14:paraId="139BF53E" w14:textId="417BC7B7" w:rsidR="0054390D" w:rsidRDefault="0054390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b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следующем фрагменте будет построена таблица распределения классов: для каждого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type_name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определяются и число наблюдений, и его доля в процентах.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Результат нужно интерпретировать не только как рейтинг частот, но и как диагностику баланса выборки.</w:t>
      </w:r>
    </w:p>
    <w:p w14:paraId="3EB8E130" w14:textId="77777777" w:rsidR="0054390D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Метод value_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counts(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подсчитывает частоту каждого уникального значения Series и по умолчанию сортирует категории по убыванию частоты. </w:t>
      </w:r>
    </w:p>
    <w:p w14:paraId="043C2084" w14:textId="77777777" w:rsidR="0054390D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to_frame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("n") преобразует полученную Series в DataFrame со столбцом n. </w:t>
      </w:r>
    </w:p>
    <w:p w14:paraId="5F93B609" w14:textId="77777777" w:rsidR="0054390D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assign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добавляет вычисляемый столбец и возвращает новый DataFrame; в данном случае значение share_pct задаётся через lambda — небольшую анонимную функцию. </w:t>
      </w:r>
    </w:p>
    <w:p w14:paraId="2EC6DD70" w14:textId="11B81F41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len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df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) возвращает общее число строк, поэтому n / len(df) * 100 переводит абсолютные частоты в проценты.</w:t>
      </w:r>
    </w:p>
    <w:p w14:paraId="23C3AFC6" w14:textId="77777777" w:rsidR="00D1514B" w:rsidRPr="009864B1" w:rsidRDefault="00000000" w:rsidP="003A461C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type_stats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(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value_</w:t>
      </w:r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counts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</w:t>
      </w:r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lastRenderedPageBreak/>
        <w:t xml:space="preserve">      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to_frame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("n")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.assign(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share_pct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=lambda x: x["n"] /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len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) * 100)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type_stats.round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(2))</w:t>
      </w:r>
    </w:p>
    <w:p w14:paraId="1171E329" w14:textId="386346CD" w:rsidR="003A461C" w:rsidRDefault="003A461C" w:rsidP="003A461C"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7 – Результат выполнения блока 7.1 в виде таблицы</w:t>
      </w:r>
    </w:p>
    <w:tbl>
      <w:tblPr>
        <w:tblStyle w:val="aff0"/>
        <w:jc w:val="center"/>
        <w:tblLayout w:type="fixed"/>
        <w:tblLook w:val="04A0" w:firstRow="1" w:lastRow="0" w:firstColumn="1" w:lastColumn="0" w:noHBand="0" w:noVBand="1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835"/>
        <w:gridCol w:w="2551"/>
        <w:gridCol w:w="3969"/>
      </w:tblGrid>
      <w:tr w:rsidR="00D1514B" w14:paraId="4E6EF6E5" w14:textId="77777777" w:rsidTr="003A461C">
        <w:trPr>
          <w:tblHeader/>
          <w:jc w:val="center"/>
          <w:cantSplit/>
          <w:tblHeader/>
        </w:trPr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53B09C9" w14:textId="77777777" w:rsidR="00D1514B" w:rsidRPr="003A461C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3A461C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type_name</w:t>
            </w:r>
          </w:p>
        </w:tc>
        <w:tc>
          <w:tcPr>
            <w:tcW w:w="255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4F3291A" w14:textId="77777777" w:rsidR="00D1514B" w:rsidRPr="003A461C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3A461C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n</w:t>
            </w:r>
          </w:p>
        </w:tc>
        <w:tc>
          <w:tcPr>
            <w:tcW w:w="396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F7CB66A" w14:textId="77777777" w:rsidR="00D1514B" w:rsidRPr="003A461C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3A461C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share_pct</w:t>
            </w:r>
          </w:p>
        </w:tc>
      </w:tr>
      <w:tr w:rsidR="00D1514B" w14:paraId="6FAEE7F1" w14:textId="77777777" w:rsidTr="003A461C">
        <w:trPr>
          <w:jc w:val="center"/>
          <w:cantSplit/>
        </w:trPr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20288BC" w14:textId="77777777" w:rsidR="00D1514B" w:rsidRPr="003A461C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3A461C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Forest fire</w:t>
            </w:r>
          </w:p>
        </w:tc>
        <w:tc>
          <w:tcPr>
            <w:tcW w:w="255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6444A19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18415</w:t>
            </w:r>
          </w:p>
        </w:tc>
        <w:tc>
          <w:tcPr>
            <w:tcW w:w="396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4DB6499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69.02</w:t>
            </w:r>
          </w:p>
        </w:tc>
      </w:tr>
      <w:tr w:rsidR="00D1514B" w14:paraId="2A769969" w14:textId="77777777" w:rsidTr="003A461C">
        <w:trPr>
          <w:jc w:val="center"/>
          <w:cantSplit/>
        </w:trPr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40508C1" w14:textId="77777777" w:rsidR="00D1514B" w:rsidRPr="003A461C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3A461C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Natural fire</w:t>
            </w:r>
          </w:p>
        </w:tc>
        <w:tc>
          <w:tcPr>
            <w:tcW w:w="255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02DA5D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5195</w:t>
            </w:r>
          </w:p>
        </w:tc>
        <w:tc>
          <w:tcPr>
            <w:tcW w:w="396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240C948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19.47</w:t>
            </w:r>
          </w:p>
        </w:tc>
      </w:tr>
      <w:tr w:rsidR="00D1514B" w14:paraId="2DE3E322" w14:textId="77777777" w:rsidTr="003A461C">
        <w:trPr>
          <w:jc w:val="center"/>
          <w:cantSplit/>
        </w:trPr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2E82B36" w14:textId="77777777" w:rsidR="00D1514B" w:rsidRPr="003A461C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3A461C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Uncontrolled burn</w:t>
            </w:r>
          </w:p>
        </w:tc>
        <w:tc>
          <w:tcPr>
            <w:tcW w:w="255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FCE76D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2711</w:t>
            </w:r>
          </w:p>
        </w:tc>
        <w:tc>
          <w:tcPr>
            <w:tcW w:w="396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EB19667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10.16</w:t>
            </w:r>
          </w:p>
        </w:tc>
      </w:tr>
      <w:tr w:rsidR="00D1514B" w14:paraId="1ABACF0D" w14:textId="77777777" w:rsidTr="003A461C">
        <w:trPr>
          <w:jc w:val="center"/>
          <w:cantSplit/>
        </w:trPr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A8D509E" w14:textId="77777777" w:rsidR="00D1514B" w:rsidRPr="003A461C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3A461C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Controlled burn</w:t>
            </w:r>
          </w:p>
        </w:tc>
        <w:tc>
          <w:tcPr>
            <w:tcW w:w="255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A5A78E4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333</w:t>
            </w:r>
          </w:p>
        </w:tc>
        <w:tc>
          <w:tcPr>
            <w:tcW w:w="396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BDCA536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1.25</w:t>
            </w:r>
          </w:p>
        </w:tc>
      </w:tr>
      <w:tr w:rsidR="00D1514B" w14:paraId="706A5EB8" w14:textId="77777777" w:rsidTr="003A461C">
        <w:trPr>
          <w:jc w:val="center"/>
          <w:cantSplit/>
        </w:trPr>
        <w:tc>
          <w:tcPr>
            <w:tcW w:w="2835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BA5F5AD" w14:textId="77777777" w:rsidR="00D1514B" w:rsidRPr="003A461C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i/>
                <w:iCs/>
              </w:rPr>
            </w:pPr>
            <w:r w:rsidRPr="003A461C">
              <w:rPr>
                <w:rFonts w:ascii="Times New Roman" w:hAnsi="Times New Roman" w:eastAsia="Times New Roman" w:cs="Times New Roman"/>
                <w:b w:val="0"/>
                <w:i w:val="0"/>
                <w:iCs/>
                <w:color w:val="000000"/>
                <w:sz w:val="24"/>
              </w:rPr>
              <w:t>Peat fire</w:t>
            </w:r>
          </w:p>
        </w:tc>
        <w:tc>
          <w:tcPr>
            <w:tcW w:w="2551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8CE9A0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w="3969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8F8EB5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0.10</w:t>
            </w:r>
          </w:p>
        </w:tc>
      </w:tr>
    </w:tbl>
    <w:p w14:paraId="4117391F" w14:textId="4F9FF4C8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Категория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Forest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fire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составляет 69.02% всех строк (18 415 наблюдений)</w:t>
      </w:r>
      <w:r w:rsidR="003A461C">
        <w:rPr>
          <w:rFonts w:ascii="Times New Roman" w:hAnsi="Times New Roman" w:eastAsia="Times New Roman" w:cs="Times New Roman"/>
          <w:color w:val="000000"/>
          <w:sz w:val="28"/>
        </w:rPr>
        <w:t>,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тогда как </w:t>
      </w:r>
      <w:r>
        <w:rPr>
          <w:rFonts w:ascii="Times New Roman" w:hAnsi="Times New Roman" w:eastAsia="Times New Roman" w:cs="Times New Roman"/>
          <w:color w:val="000000"/>
          <w:sz w:val="28"/>
        </w:rPr>
        <w:t>Peat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fire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только 0.10% (27 наблюдений). Набор существенно несбалансирован по типу события</w:t>
      </w:r>
      <w:r w:rsidR="003A461C">
        <w:rPr>
          <w:rFonts w:ascii="Times New Roman" w:hAnsi="Times New Roman" w:eastAsia="Times New Roman" w:cs="Times New Roman"/>
          <w:color w:val="000000"/>
          <w:sz w:val="28"/>
        </w:rPr>
        <w:t>.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3A461C">
        <w:rPr>
          <w:rFonts w:ascii="Times New Roman" w:hAnsi="Times New Roman" w:eastAsia="Times New Roman" w:cs="Times New Roman"/>
          <w:color w:val="000000"/>
          <w:sz w:val="28"/>
        </w:rPr>
        <w:t>Э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то важно учитывать при сравнении категорий и особенно при будущей классификации.</w:t>
      </w:r>
    </w:p>
    <w:p w14:paraId="7F65C32B" w14:textId="77777777" w:rsidR="00D1514B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7.2. Групповые средние</w:t>
      </w:r>
    </w:p>
    <w:p w14:paraId="0B7A7A0D" w14:textId="77777777" w:rsidR="0054390D" w:rsidRDefault="0054390D" w:rsidP="0054390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Код сформирует одну сравнительную таблицу, в которой для каждого типа события одновременно вычисляются объём группы и средние значения температуры, осадков, влажности, скорости ветра и солнечной радиации. </w:t>
      </w:r>
    </w:p>
    <w:p w14:paraId="0EAC8B04" w14:textId="77777777" w:rsidR="0054390D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groupby("type_name") разбивает строки на группы по типу события. Параметр observed=True особенно важен для категориальных </w:t>
      </w:r>
      <w:r w:rsidR="0054390D">
        <w:rPr>
          <w:rFonts w:ascii="Times New Roman" w:hAnsi="Times New Roman" w:eastAsia="Times New Roman" w:cs="Times New Roman"/>
          <w:color w:val="000000"/>
          <w:sz w:val="28"/>
        </w:rPr>
        <w:t>типов данных поскольку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он ограничивает результат реально наблюдавшимися категориями. </w:t>
      </w:r>
    </w:p>
    <w:p w14:paraId="06C6CB3B" w14:textId="77777777" w:rsidR="0054390D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agg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поддерживает именованные агрегации в форме новое_имя=(исходный_столбец, функция). </w:t>
      </w:r>
    </w:p>
    <w:p w14:paraId="2E28B031" w14:textId="77777777" w:rsidR="0054390D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Функция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size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считает число строк группы, а mean — среднее выбранного признака. </w:t>
      </w:r>
    </w:p>
    <w:p w14:paraId="477A2005" w14:textId="136F414C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sort_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values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"n",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ascending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=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False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) упорядочивает итог по размеру групп от большей к меньшей.</w:t>
      </w:r>
    </w:p>
    <w:p>
      <w:pPr>
        <w:spacing w:before="0" w:after="0" w:line="20" w:lineRule="exact"/>
        <w:rPr>
          <w:sz w:val="2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</w:sectPr>
      </w:pPr>
    </w:p>
    <w:p w14:paraId="7DFD356A" w14:textId="77777777" w:rsidR="00D1514B" w:rsidRPr="009864B1" w:rsidRDefault="00000000" w:rsidP="00732778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group_stats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(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df.groupby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observed=True)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agg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    n=("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"size"),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 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temp_mean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=("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temperature_c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"mean"),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 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precip_mean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=("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precipitation_mm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"mean"),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 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humidity_mean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=("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relative_humidity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"mean"),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 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wind_mean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=("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"mean"),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lastRenderedPageBreak/>
        <w:t xml:space="preserve">       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solar_mean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=("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solar_radiation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"mean")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  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sort_values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("n", ascending=False)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group_stats.round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(2))</w:t>
      </w:r>
    </w:p>
    <w:p w14:paraId="76DA53D9" w14:textId="479761A4" w:rsidR="00732778" w:rsidRDefault="00732778" w:rsidP="00732778"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8 – Результат выполнения блока 7.2. в виде таблицы</w:t>
      </w:r>
    </w:p>
    <w:tbl>
      <w:tblPr>
        <w:tblStyle w:val="aff0"/>
        <w:jc w:val="center"/>
        <w:tblLayout w:type="fixed"/>
        <w:tblLook w:val="04A0" w:firstRow="1" w:lastRow="0" w:firstColumn="1" w:lastColumn="0" w:noHBand="0" w:noVBand="1"/>
        <w:tblW w:w="14287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68"/>
        <w:gridCol w:w="2003"/>
        <w:gridCol w:w="2003"/>
        <w:gridCol w:w="2003"/>
        <w:gridCol w:w="2003"/>
        <w:gridCol w:w="2003"/>
        <w:gridCol w:w="2003"/>
      </w:tblGrid>
      <w:tr w:rsidR="00D1514B" w14:paraId="5BA11E8C" w14:textId="77777777" w:rsidTr="00732778">
        <w:trPr>
          <w:tblHeader/>
          <w:jc w:val="center"/>
          <w:cantSplit/>
          <w:tblHeader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5F719D1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86463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type_name</w:t>
            </w:r>
            <w:proofErr w:type="spellEnd"/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3A65FF0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n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0BB3B27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temp_mean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9D90D26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precip_mean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6DA5DAB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humidity_mean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248546B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wind_mean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BDB6AE7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solar_mean</w:t>
            </w:r>
          </w:p>
        </w:tc>
      </w:tr>
      <w:tr w:rsidR="00D1514B" w14:paraId="03C1A004" w14:textId="77777777" w:rsidTr="00732778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F1DB9CC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Forest fire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26DB840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18415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64253BC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18.69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992F6AA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60DA768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70.30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4DC1DD7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0.42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B71B1DF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5.87</w:t>
            </w:r>
          </w:p>
        </w:tc>
      </w:tr>
      <w:tr w:rsidR="00D1514B" w14:paraId="54710477" w14:textId="77777777" w:rsidTr="00732778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624716D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Natural fire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F203060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5195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0EC9B2F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17.42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00A186B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E577924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69.07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CCF4F3B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81F50F1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5.14</w:t>
            </w:r>
          </w:p>
        </w:tc>
      </w:tr>
      <w:tr w:rsidR="00D1514B" w14:paraId="5EFF87F0" w14:textId="77777777" w:rsidTr="00732778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EC53E0C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Uncontrolled burn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FEA0CA7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2711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0F448A6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14.21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693C3F4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0.29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DD10B3B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64.35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7A8BAFE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1.64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F1A4CC1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4.57</w:t>
            </w:r>
          </w:p>
        </w:tc>
      </w:tr>
      <w:tr w:rsidR="00D1514B" w14:paraId="173BB43A" w14:textId="77777777" w:rsidTr="00732778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C0EFDE6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Controlled burn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62F0FC3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67C6FF3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10.78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EDF9B63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0.25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3590433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69.46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902ED33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1.46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0527ABF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4.27</w:t>
            </w:r>
          </w:p>
        </w:tc>
      </w:tr>
      <w:tr w:rsidR="00D1514B" w14:paraId="73E0EFF7" w14:textId="77777777" w:rsidTr="00732778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87DC971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Peat fire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CA5F2FB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567557C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18.17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84748C5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0.55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1BF756C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65.47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908917E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1.19</w:t>
            </w:r>
          </w:p>
        </w:tc>
        <w:tc>
          <w:tcPr>
            <w:tcW w:w="2003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8C25FC6" w14:textId="77777777" w:rsidR="00D1514B" w:rsidRPr="00B86463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B86463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5.26</w:t>
            </w:r>
          </w:p>
        </w:tc>
      </w:tr>
    </w:tbl>
    <w:p>
      <w:pPr>
        <w:spacing w:before="0" w:after="0" w:line="20" w:lineRule="exact"/>
        <w:rPr>
          <w:sz w:val="2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6838" w:h="11906" w:orient="landscape"/>
          <w:pgMar w:top="1134" w:bottom="1134" w:left="1701" w:right="850" w:header="709" w:footer="709" w:gutter="0"/>
        </w:sectPr>
      </w:pPr>
    </w:p>
    <w:p w14:paraId="43EDF6D1" w14:textId="533D0081" w:rsidR="00D1514B" w:rsidRPr="00A6504D" w:rsidRDefault="0054390D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отчете при анализе результата сначала нужно смотреть на n, а уже затем сравнивать средние. Статистика группы из нескольких десятков наблюдений не должна трактоваться с той же уверенностью, что и статистика группы из тысяч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строк.С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татистика</w:t>
      </w:r>
      <w:proofErr w:type="spellEnd"/>
      <w:proofErr w:type="gram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Peat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fire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основана только на 27 строках, поэтому прямое сравнение с</w:t>
      </w:r>
      <w:r>
        <w:rPr>
          <w:rFonts w:ascii="Times New Roman" w:hAnsi="Times New Roman" w:eastAsia="Times New Roman" w:cs="Times New Roman"/>
          <w:color w:val="000000"/>
          <w:sz w:val="28"/>
        </w:rPr>
        <w:t>о статистикой для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18415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наблюдений в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Forest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fire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неуместно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000000"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Средние описывают конкретный набор наблюдений, но сами по себе не доказывают причинную связь между погодой и типом события. </w:t>
      </w:r>
    </w:p>
    <w:p w14:paraId="1B227C35" w14:textId="77777777" w:rsidR="00D1514B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7.3. Условная фильтрация</w:t>
      </w:r>
    </w:p>
    <w:p w14:paraId="5F6435B0" w14:textId="776AF0C3" w:rsidR="00E366A6" w:rsidRPr="00E366A6" w:rsidRDefault="00E366A6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Код ниже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сформирует срез наблюдений, для которых одновременно выполняются два условия: влажность ниже 40 и скорость ветра выше 2 м/с. Из выбранных строк оставляются только поля, необходимые для интерпретации результата. После фильтрации программа считает объём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подвыборки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и показывает несколько строк. </w:t>
      </w:r>
    </w:p>
    <w:p w14:paraId="0C31CD91" w14:textId="77777777" w:rsidR="00E366A6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Индексатор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df.loc[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условие, столбцы] выбирает строки по логической маске и одновременно ограничивает набор возвращаемых столбцов. </w:t>
      </w:r>
    </w:p>
    <w:p w14:paraId="24E9617C" w14:textId="77777777" w:rsidR="00E366A6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Сравнения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proofErr w:type="spell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df</w:t>
      </w:r>
      <w:proofErr w:type="spell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relative_humidity</w:t>
      </w:r>
      <w:proofErr w:type="spell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"] </w:t>
      </w:r>
      <w:proofErr w:type="gram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&lt; 40</w:t>
      </w:r>
      <w:proofErr w:type="gram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и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proofErr w:type="spell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df</w:t>
      </w:r>
      <w:proofErr w:type="spell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"] &gt; 2 </w:t>
      </w:r>
      <w:r>
        <w:rPr>
          <w:rFonts w:ascii="Times New Roman" w:hAnsi="Times New Roman" w:eastAsia="Times New Roman" w:cs="Times New Roman"/>
          <w:color w:val="000000"/>
          <w:sz w:val="28"/>
        </w:rPr>
        <w:t>создают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две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булевы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Series. </w:t>
      </w:r>
    </w:p>
    <w:p w14:paraId="5E306243" w14:textId="01368DC5" w:rsidR="00E366A6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Оператор &amp; выполняет поэлементное логическое «И»; каждое сравнение заключается в круглые скобки из-за приоритетов операторов Pandas/Python. </w:t>
      </w:r>
    </w:p>
    <w:p w14:paraId="1B781D68" w14:textId="66A99145" w:rsidR="00AC55C4" w:rsidRDefault="00E366A6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len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subset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) даёт число выбранных строк, а </w:t>
      </w:r>
      <w:proofErr w:type="spellStart"/>
      <w:proofErr w:type="gramStart"/>
      <w:r w:rsidR="00000000">
        <w:rPr>
          <w:rFonts w:ascii="Times New Roman" w:hAnsi="Times New Roman" w:eastAsia="Times New Roman" w:cs="Times New Roman"/>
          <w:color w:val="000000"/>
          <w:sz w:val="28"/>
        </w:rPr>
        <w:t>head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 w:rsidR="00000000">
        <w:rPr>
          <w:rFonts w:ascii="Times New Roman" w:hAnsi="Times New Roman" w:eastAsia="Times New Roman" w:cs="Times New Roman"/>
          <w:color w:val="000000"/>
          <w:sz w:val="28"/>
        </w:rPr>
        <w:t>) — первые примеры.</w:t>
      </w:r>
    </w:p>
    <w:p>
      <w:pPr>
        <w:spacing w:before="0" w:after="0" w:line="20" w:lineRule="exact"/>
        <w:rPr>
          <w:sz w:val="2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</w:sectPr>
      </w:pPr>
    </w:p>
    <w:p w14:paraId="1503AD49" w14:textId="77777777" w:rsidR="00D1514B" w:rsidRPr="009864B1" w:rsidRDefault="00000000" w:rsidP="007B11FB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subset = </w:t>
      </w:r>
      <w:proofErr w:type="spellStart"/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df.loc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</w:t>
      </w:r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relative_humidity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 &lt; 40) &amp;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 &gt; 2),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["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type_name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lat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temperature_c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lastRenderedPageBreak/>
        <w:t xml:space="preserve">    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relative_humidity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"]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]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Строк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срезе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:",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len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(subset))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subset.head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())</w:t>
      </w:r>
    </w:p>
    <w:p w14:paraId="491B8D8E" w14:textId="77777777" w:rsidR="00D1514B" w:rsidRPr="00A6504D" w:rsidRDefault="00000000" w:rsidP="00A6504D">
      <w:pPr>
        <w:keepNext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Результат выполнения</w:t>
      </w:r>
    </w:p>
    <w:p w14:paraId="411257BA" w14:textId="77777777" w:rsidR="00D1514B" w:rsidRDefault="00000000" w:rsidP="007B11FB">
      <w:pPr>
        <w:pStyle w:val="affa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Строк в срезе: 337</w:t>
      </w:r>
    </w:p>
    <w:p w14:paraId="2116462A" w14:textId="2EA46D68" w:rsidR="007B11FB" w:rsidRPr="007B11FB" w:rsidRDefault="007B11FB" w:rsidP="007B11FB"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9 – Результат выполнения блока 7.3 как таблица; результат показывает первые 5 наблюдений из подвыборки</w:t>
      </w:r>
    </w:p>
    <w:tbl>
      <w:tblPr>
        <w:tblStyle w:val="aff0"/>
        <w:jc w:val="center"/>
        <w:tblLayout w:type="fixed"/>
        <w:tblLook w:val="04A0" w:firstRow="1" w:lastRow="0" w:firstColumn="1" w:lastColumn="0" w:noHBand="0" w:noVBand="1"/>
        <w:tblW w:w="14287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68"/>
        <w:gridCol w:w="2404"/>
        <w:gridCol w:w="2404"/>
        <w:gridCol w:w="2404"/>
        <w:gridCol w:w="2404"/>
        <w:gridCol w:w="2404"/>
      </w:tblGrid>
      <w:tr w:rsidR="00D1514B" w14:paraId="7E48A16D" w14:textId="77777777" w:rsidTr="007B11FB">
        <w:trPr>
          <w:tblHeader/>
          <w:jc w:val="center"/>
          <w:cantSplit/>
          <w:tblHeader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7BC5DEC" w14:textId="77777777" w:rsidR="00D1514B" w:rsidRPr="007B11F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proofErr w:type="spellStart"/>
            <w:r w:rsidRPr="007B11FB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type_name</w:t>
            </w:r>
            <w:proofErr w:type="spellEnd"/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06C2165" w14:textId="77777777" w:rsidR="00D1514B" w:rsidRPr="007B11F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7B11FB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lon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F49E082" w14:textId="77777777" w:rsidR="00D1514B" w:rsidRPr="007B11F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7B11FB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lat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0369345" w14:textId="77777777" w:rsidR="00D1514B" w:rsidRPr="007B11F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7B11FB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temperature_c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8BCB92C" w14:textId="77777777" w:rsidR="00D1514B" w:rsidRPr="007B11F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b/>
                <w:bCs/>
              </w:rPr>
            </w:pPr>
            <w:r w:rsidRPr="007B11FB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relative_humidity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B18B79B" w14:textId="77777777" w:rsidR="00D1514B" w:rsidRPr="007B11F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7B11FB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wind_speed_ms</w:t>
            </w:r>
          </w:p>
        </w:tc>
      </w:tr>
      <w:tr w:rsidR="00D1514B" w14:paraId="117C79D3" w14:textId="77777777" w:rsidTr="007B11FB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365D6FF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Forest fire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4F5CCFA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91.39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4C57294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51.06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5C976DA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15.15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CE14FEE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27.97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AC422E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2.55</w:t>
            </w:r>
          </w:p>
        </w:tc>
      </w:tr>
      <w:tr w:rsidR="00D1514B" w14:paraId="1F77AB0C" w14:textId="77777777" w:rsidTr="007B11FB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F5A4F11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Forest fire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69840F3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104.58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A009B32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50.37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44E9CD1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14.67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6E2B4A0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37.89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2382887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2.64</w:t>
            </w:r>
          </w:p>
        </w:tc>
      </w:tr>
      <w:tr w:rsidR="00D1514B" w14:paraId="65BC7469" w14:textId="77777777" w:rsidTr="007B11FB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CE9A35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Forest fire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A2BC1A8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104.49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BB11256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50.36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31951F3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14.67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D698F8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37.89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5B4D782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2.64</w:t>
            </w:r>
          </w:p>
        </w:tc>
      </w:tr>
      <w:tr w:rsidR="00D1514B" w14:paraId="0A4E353C" w14:textId="77777777" w:rsidTr="007B11FB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9CAC65A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Forest fire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32814E1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104.42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3B5DFB1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50.33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3536EFB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14.67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2D55964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37.89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DD332B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2.64</w:t>
            </w:r>
          </w:p>
        </w:tc>
      </w:tr>
      <w:tr w:rsidR="00D1514B" w14:paraId="767FB36A" w14:textId="77777777" w:rsidTr="007B11FB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55CF797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Forest fire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A934FE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104.30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06DD225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50.34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023C53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14.67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75268F0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37.89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F90865E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2.64</w:t>
            </w:r>
          </w:p>
        </w:tc>
      </w:tr>
    </w:tbl>
    <w:p>
      <w:pPr>
        <w:spacing w:before="0" w:after="0" w:line="20" w:lineRule="exact"/>
        <w:rPr>
          <w:sz w:val="2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6838" w:h="11906" w:orient="landscape"/>
          <w:pgMar w:top="1134" w:bottom="1134" w:left="1701" w:right="850" w:header="709" w:footer="709" w:gutter="0"/>
        </w:sectPr>
      </w:pPr>
    </w:p>
    <w:p w14:paraId="1CE19389" w14:textId="7FB138AF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Условия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relative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humidity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gramStart"/>
      <w:r w:rsidRPr="00A6504D">
        <w:rPr>
          <w:rFonts w:ascii="Times New Roman" w:hAnsi="Times New Roman" w:eastAsia="Times New Roman" w:cs="Times New Roman"/>
          <w:color w:val="000000"/>
          <w:sz w:val="28"/>
        </w:rPr>
        <w:t>&lt; 40</w:t>
      </w:r>
      <w:proofErr w:type="gram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wind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speed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ms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&gt; 2 выбраны только как учебный пример составного фильтра, а не как нормативный критерий пожарной опасности. В наборе им соответствуют 337 строк. </w:t>
      </w:r>
    </w:p>
    <w:p w14:paraId="2046B221" w14:textId="217DA3E3" w:rsidR="00D1514B" w:rsidRPr="00A6504D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8. </w:t>
      </w:r>
      <w:r w:rsidR="00B3033A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орреляция и потенциальные выбросы</w:t>
      </w:r>
    </w:p>
    <w:p w14:paraId="532C662B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Коэффициент корреляции Пирсона оценивает линейную связь двух числовых признаков и лежит в диапазоне от −1 до 1. Значение около нуля означает отсутствие выраженной линейной связи, но не отсутствие любой зависимости. Корреляция также не устанавливает причинность.</w:t>
      </w:r>
    </w:p>
    <w:p w14:paraId="695852B7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Для первичного поиска необычных значений можно использовать </w:t>
      </w:r>
      <w:proofErr w:type="spellStart"/>
      <w:r w:rsidRPr="00A6504D">
        <w:rPr>
          <w:rFonts w:ascii="Times New Roman" w:hAnsi="Times New Roman" w:eastAsia="Times New Roman" w:cs="Times New Roman"/>
          <w:color w:val="000000"/>
          <w:sz w:val="28"/>
        </w:rPr>
        <w:t>межквартильный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размах </w:t>
      </w:r>
      <w:r>
        <w:rPr>
          <w:rFonts w:ascii="Times New Roman" w:hAnsi="Times New Roman" w:eastAsia="Times New Roman" w:cs="Times New Roman"/>
          <w:color w:val="000000"/>
          <w:sz w:val="28"/>
        </w:rPr>
        <w:t>IQR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= </w:t>
      </w:r>
      <w:r>
        <w:rPr>
          <w:rFonts w:ascii="Times New Roman" w:hAnsi="Times New Roman" w:eastAsia="Times New Roman" w:cs="Times New Roman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3 − </w:t>
      </w:r>
      <w:r>
        <w:rPr>
          <w:rFonts w:ascii="Times New Roman" w:hAnsi="Times New Roman" w:eastAsia="Times New Roman" w:cs="Times New Roman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1. Эвристическое правило помечает значения за пределами [</w:t>
      </w:r>
      <w:r>
        <w:rPr>
          <w:rFonts w:ascii="Times New Roman" w:hAnsi="Times New Roman" w:eastAsia="Times New Roman" w:cs="Times New Roman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1 − 1,5·</w:t>
      </w:r>
      <w:r>
        <w:rPr>
          <w:rFonts w:ascii="Times New Roman" w:hAnsi="Times New Roman" w:eastAsia="Times New Roman" w:cs="Times New Roman"/>
          <w:color w:val="000000"/>
          <w:sz w:val="28"/>
        </w:rPr>
        <w:t>IQR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; </w:t>
      </w:r>
      <w:r>
        <w:rPr>
          <w:rFonts w:ascii="Times New Roman" w:hAnsi="Times New Roman" w:eastAsia="Times New Roman" w:cs="Times New Roman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3 + 1,5·</w:t>
      </w:r>
      <w:r>
        <w:rPr>
          <w:rFonts w:ascii="Times New Roman" w:hAnsi="Times New Roman" w:eastAsia="Times New Roman" w:cs="Times New Roman"/>
          <w:color w:val="000000"/>
          <w:sz w:val="28"/>
        </w:rPr>
        <w:t>IQR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]. Такие наблюдения являются кандидатами на дополнительную проверку, а не автоматически ошибками.</w:t>
      </w:r>
    </w:p>
    <w:p w14:paraId="096BAAAA" w14:textId="77777777" w:rsidR="00E366A6" w:rsidRDefault="00000000" w:rsidP="00E366A6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8.1. Корреляционная матрица</w:t>
      </w:r>
    </w:p>
    <w:p w14:paraId="04660C4B" w14:textId="6C2DBB02" w:rsidR="00E366A6" w:rsidRDefault="00E366A6" w:rsidP="00E366A6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Код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данного блока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построит матрицу попарных линейных связей, после чего нужно анализировать знак и модуль коэффициентов. Цель — определить, какие пары признаков демонстрируют заметную линейную сопряжённость, не превращая корреляцию в утверждение о причинно-следственной зависимости.</w:t>
      </w:r>
    </w:p>
    <w:p w14:paraId="2C639C0B" w14:textId="38241589" w:rsidR="00E366A6" w:rsidRPr="00E366A6" w:rsidRDefault="00E366A6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lastRenderedPageBreak/>
        <w:t xml:space="preserve">В расчёт сознательно включаются только метеорологические показатели: категориальный код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type_id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и географические координаты здесь исключены из рассматриваемой содержательной задачи.</w:t>
      </w:r>
    </w:p>
    <w:p w14:paraId="4EAC15DE" w14:textId="77777777" w:rsidR="00E366A6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Список weather фиксирует набор переменных, между которыми имеет смысл оценивать линейные связи. Выражение df[weather] создаёт числовой поднабор DataFrame. </w:t>
      </w:r>
    </w:p>
    <w:p w14:paraId="092D1CAD" w14:textId="2446E42B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corr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>) по умолчанию рассчитывает попарные коэффициенты корреляции Пирсона и возвращает квадратную симметричную матрицу</w:t>
      </w:r>
      <w:r w:rsidR="00E366A6"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E366A6">
        <w:rPr>
          <w:rFonts w:ascii="Times New Roman" w:hAnsi="Times New Roman" w:eastAsia="Times New Roman" w:cs="Times New Roman"/>
          <w:color w:val="000000"/>
          <w:sz w:val="28"/>
        </w:rPr>
        <w:t>Н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а диагонали находятся единицы, поскольку каждый признак полностью коррелирует сам с собой.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round(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>3) ограничивает вывод тремя знаками после десятичной точки.</w:t>
      </w:r>
    </w:p>
    <w:p>
      <w:pPr>
        <w:spacing w:before="0" w:after="0" w:line="20" w:lineRule="exact"/>
        <w:rPr>
          <w:sz w:val="2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</w:sectPr>
      </w:pPr>
    </w:p>
    <w:p w14:paraId="0E87AE5E" w14:textId="77777777" w:rsidR="00D1514B" w:rsidRPr="009864B1" w:rsidRDefault="00000000" w:rsidP="00B3033A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weather = [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temperature_c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precipitation_mm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relative_humidity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wind_speed_ms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solar_radiation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]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corr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df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[weather</w:t>
      </w:r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].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corr</w:t>
      </w:r>
      <w:proofErr w:type="spellEnd"/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corr.round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(3))</w:t>
      </w:r>
    </w:p>
    <w:p w14:paraId="0E9349A1" w14:textId="7BB5D0E1" w:rsidR="00F30D71" w:rsidRDefault="00F30D71" w:rsidP="00F30D71"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10 – Корреляционная матрица для атрибутов набора данных</w:t>
      </w:r>
    </w:p>
    <w:tbl>
      <w:tblPr>
        <w:tblStyle w:val="aff0"/>
        <w:jc w:val="center"/>
        <w:tblLayout w:type="fixed"/>
        <w:tblLook w:val="04A0" w:firstRow="1" w:lastRow="0" w:firstColumn="1" w:lastColumn="0" w:noHBand="0" w:noVBand="1"/>
        <w:tblW w:w="14287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68"/>
        <w:gridCol w:w="2404"/>
        <w:gridCol w:w="2404"/>
        <w:gridCol w:w="2404"/>
        <w:gridCol w:w="2404"/>
        <w:gridCol w:w="2404"/>
      </w:tblGrid>
      <w:tr w:rsidR="00D1514B" w14:paraId="29C3D088" w14:textId="77777777" w:rsidTr="00F30D71">
        <w:trPr>
          <w:tblHeader/>
          <w:jc w:val="center"/>
          <w:cantSplit/>
          <w:tblHeader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638F8BC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2AAFAB2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temperature_c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4605390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b/>
                <w:bCs/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precipitation_mm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E726711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b/>
                <w:bCs/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relative_humidity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5E8FA61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wind_speed_ms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5DA10D0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b/>
                <w:bCs/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solar_radiation</w:t>
            </w:r>
          </w:p>
        </w:tc>
      </w:tr>
      <w:tr w:rsidR="00D1514B" w14:paraId="5CACE00E" w14:textId="77777777" w:rsidTr="00F30D71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823CA7F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temperature_c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01C42D9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73D8170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D9B49E0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-0.15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96E0C50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-0.30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DDB2F27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0.22</w:t>
            </w:r>
          </w:p>
        </w:tc>
      </w:tr>
      <w:tr w:rsidR="00D1514B" w14:paraId="7E475C6A" w14:textId="77777777" w:rsidTr="00F30D71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F1C60B6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precipitation_mm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EB707FA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EB9BDFD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6BA6747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818FCDC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-0.05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1A97DAF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-0.19</w:t>
            </w:r>
          </w:p>
        </w:tc>
      </w:tr>
      <w:tr w:rsidR="00D1514B" w14:paraId="0972ECEC" w14:textId="77777777" w:rsidTr="00F30D71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2B15768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relative_humidity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872DEDD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-0.15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9DC92F6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DFEB692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FAEB249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-0.28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BFAA403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-0.23</w:t>
            </w:r>
          </w:p>
        </w:tc>
      </w:tr>
      <w:tr w:rsidR="00D1514B" w14:paraId="10F336FC" w14:textId="77777777" w:rsidTr="00F30D71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8F7C785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wind_speed_ms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4ADEC1D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-0.30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F481A95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-0.05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C309E52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-0.28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036819D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6172500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-0.19</w:t>
            </w:r>
          </w:p>
        </w:tc>
      </w:tr>
      <w:tr w:rsidR="00D1514B" w14:paraId="7946894A" w14:textId="77777777" w:rsidTr="00F30D71">
        <w:trPr>
          <w:jc w:val="center"/>
          <w:cantSplit/>
        </w:trPr>
        <w:tc>
          <w:tcPr>
            <w:tcW w:w="226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D912E0C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solar_radiation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5A06DA9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0.22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69BA412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-0.19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BF1F870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-0.23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CD4DFD7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-0.19</w:t>
            </w:r>
          </w:p>
        </w:tc>
        <w:tc>
          <w:tcPr>
            <w:tcW w:w="2404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D9C1E63" w14:textId="77777777" w:rsidR="00D1514B" w:rsidRPr="00F30D71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sz w:val="24"/>
                <w:szCs w:val="24"/>
              </w:rPr>
            </w:pPr>
            <w:r w:rsidRPr="00F30D71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>1.00</w:t>
            </w:r>
          </w:p>
        </w:tc>
      </w:tr>
    </w:tbl>
    <w:p>
      <w:pPr>
        <w:spacing w:before="0" w:after="0" w:line="20" w:lineRule="exact"/>
        <w:rPr>
          <w:sz w:val="2"/>
        </w:rPr>
        <w:sectPr w:rsidR="00D1514B" w:rsidRPr="009864B1" w:rsidSect="00034616">
          <w:headerReference w:type="default" r:id="rId16"/>
          <w:footerReference w:type="default" r:id="rId17"/>
          <w:headerReference w:type="first" r:id="rId21"/>
          <w:footerReference w:type="first" r:id="rId22"/>
          <w:cols w:space="720"/>
          <w:docGrid w:linePitch="360"/>
          <w:type w:val="nextPage"/>
          <w:pgSz w:w="16838" w:h="11906" w:orient="landscape"/>
          <w:pgMar w:top="1134" w:bottom="1134" w:left="1701" w:right="850" w:header="709" w:footer="709" w:gutter="0"/>
        </w:sectPr>
      </w:pPr>
    </w:p>
    <w:p w14:paraId="539BA6A2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В данном наборе нет очень сильных линейных связей между рассмотренными погодными признаками. Наибольшие по модулю значения среди пар находятся примерно на уровне 0,30: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temperature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c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wind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speed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ms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имеют </w:t>
      </w:r>
      <w:r>
        <w:rPr>
          <w:rFonts w:ascii="Times New Roman" w:hAnsi="Times New Roman" w:eastAsia="Times New Roman" w:cs="Times New Roman"/>
          <w:color w:val="000000"/>
          <w:sz w:val="28"/>
        </w:rPr>
        <w:t>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≈ −0,297,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relative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humidity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wind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speed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ms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</w:t>
      </w:r>
      <w:r>
        <w:rPr>
          <w:rFonts w:ascii="Times New Roman" w:hAnsi="Times New Roman" w:eastAsia="Times New Roman" w:cs="Times New Roman"/>
          <w:color w:val="000000"/>
          <w:sz w:val="28"/>
        </w:rPr>
        <w:t>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≈ −0,280. Это умеренно слабые связи и не основание для причинных выводов.</w:t>
      </w:r>
    </w:p>
    <w:p w14:paraId="158C86F1" w14:textId="77777777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Практический блок 8.2. Правило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IQR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на примере скорости ветра</w:t>
      </w:r>
    </w:p>
    <w:p w14:paraId="2E693784" w14:textId="15838472" w:rsidR="00E366A6" w:rsidRDefault="00E366A6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b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Следующий фрагмент не удаляет данные, а только маркирует необычные значения скорости ветра по стандартному правилу 1,5·IQR. Сначала </w:t>
      </w:r>
      <w:r>
        <w:rPr>
          <w:rFonts w:ascii="Times New Roman" w:hAnsi="Times New Roman" w:eastAsia="Times New Roman" w:cs="Times New Roman"/>
          <w:color w:val="000000"/>
          <w:sz w:val="28"/>
        </w:rPr>
        <w:lastRenderedPageBreak/>
        <w:t>вычисляются квартильные характеристики и границы, затем строится булева маска всех наблюдений, лежащих вне интервала. В конце выводятся сами параметры правила и число кандидатов.</w:t>
      </w:r>
    </w:p>
    <w:p w14:paraId="7E4F9DC3" w14:textId="77777777" w:rsidR="00B32E62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Метод quantile(p) возвращает квантиль заданного уровня</w:t>
      </w:r>
      <w:r w:rsidR="00B32E62">
        <w:rPr>
          <w:rFonts w:ascii="Times New Roman" w:hAnsi="Times New Roman" w:eastAsia="Times New Roman" w:cs="Times New Roman"/>
          <w:color w:val="000000"/>
          <w:sz w:val="28"/>
        </w:rPr>
        <w:t>. Квантиль уровня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p=0.25 соответствует первому квартилю Q1, p=0.75 — третьему квартилю Q3. Межквартильный размах вычисляется как iqr = q3 - q1, после чего формируются эвристические границы Q1 - 1.5·IQR и Q3 + 1.5·IQR. </w:t>
      </w:r>
    </w:p>
    <w:p w14:paraId="1CF21B8E" w14:textId="6E3B91A7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Два сравнения с границами объединяются оператором | — поэлементным логическим «ИЛИ». Полученная маска содержит True для кандидатов на выброс, а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mask.sum(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>) считает их число.</w:t>
      </w:r>
    </w:p>
    <w:p w14:paraId="4B217E0D" w14:textId="77777777" w:rsidR="00D1514B" w:rsidRPr="00A6504D" w:rsidRDefault="00000000" w:rsidP="00F30D71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 =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wind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speed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ms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"].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quantile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(0.25)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 =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wind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speed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ms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"].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quantile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(0.75)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iqr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=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3 -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lower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=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1 - 1.5 *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iqr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upper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=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 + 1.5 *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iqr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mask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= (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 xml:space="preserve">    (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wind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speed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ms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"] &lt;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lower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) |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 xml:space="preserve">    (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wind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speed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ms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"] &gt;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upper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>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print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1={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1:.3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};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3={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3:.3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};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IQR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={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iqr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:.3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}")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print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"Границы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: [{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lower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:.3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}; {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upper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:.3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}]")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print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("Кандидатов:",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mask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sum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())</w:t>
      </w:r>
    </w:p>
    <w:p w14:paraId="5EEDA2E5" w14:textId="77777777" w:rsidR="00D1514B" w:rsidRPr="00A6504D" w:rsidRDefault="00000000" w:rsidP="00A6504D">
      <w:pPr>
        <w:keepNext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Результат выполнения</w:t>
      </w:r>
    </w:p>
    <w:p w14:paraId="5D8F13CA" w14:textId="77777777" w:rsidR="00D1514B" w:rsidRDefault="00000000" w:rsidP="00F30D71">
      <w:pPr>
        <w:pStyle w:val="affa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1=0.110;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3=0.660;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IQR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=0.550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>Границы: [-0.715; 1.485]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>Кандидатов: 3652 (13.69% строк)</w:t>
      </w:r>
    </w:p>
    <w:p w14:paraId="26FDE49E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Правило </w:t>
      </w:r>
      <w:r>
        <w:rPr>
          <w:rFonts w:ascii="Times New Roman" w:hAnsi="Times New Roman" w:eastAsia="Times New Roman" w:cs="Times New Roman"/>
          <w:color w:val="000000"/>
          <w:sz w:val="28"/>
        </w:rPr>
        <w:t>IQR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помечает 3 652 наблюдения по скорости ветра. Такая доля слишком велика, чтобы автоматически считать эти строки ошибочными: скорее распределение имеет выраженный правый хвост. В реальном проекте решение об удалении возможно только после проверки источника и предметной интерпретации.</w:t>
      </w:r>
    </w:p>
    <w:p w14:paraId="6F131CCA" w14:textId="243DBA28" w:rsidR="00B32E62" w:rsidRPr="00A6504D" w:rsidRDefault="00B32E62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Такой порядок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выполнения операций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подчёркивает, что статистическая эвристика создаёт список для проверки, но не принимает решение об ошибочности наблюдений.</w:t>
      </w:r>
    </w:p>
    <w:p w14:paraId="2C96F9FB" w14:textId="1E3FDF80" w:rsidR="00D1514B" w:rsidRPr="00A6504D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lastRenderedPageBreak/>
        <w:t xml:space="preserve">9. </w:t>
      </w:r>
      <w:r w:rsidR="00F30D71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изуальный разведочный анализ</w:t>
      </w:r>
    </w:p>
    <w:p w14:paraId="3700E475" w14:textId="0E18D5A1" w:rsidR="00D1514B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График должен отвечать на конкретный аналитический вопрос. Столбчатая диаграмма удобна для сравнения категорий</w:t>
      </w:r>
      <w:r w:rsidR="00F30D71">
        <w:rPr>
          <w:rFonts w:ascii="Times New Roman" w:hAnsi="Times New Roman" w:eastAsia="Times New Roman" w:cs="Times New Roman"/>
          <w:color w:val="000000"/>
          <w:sz w:val="28"/>
        </w:rPr>
        <w:t>,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F30D71">
        <w:rPr>
          <w:rFonts w:ascii="Times New Roman" w:hAnsi="Times New Roman" w:eastAsia="Times New Roman" w:cs="Times New Roman"/>
          <w:color w:val="000000"/>
          <w:sz w:val="28"/>
        </w:rPr>
        <w:t>гистограмма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для формы распределения одной числовой величины</w:t>
      </w:r>
      <w:r w:rsidR="00F30D71">
        <w:rPr>
          <w:rFonts w:ascii="Times New Roman" w:hAnsi="Times New Roman" w:eastAsia="Times New Roman" w:cs="Times New Roman"/>
          <w:color w:val="000000"/>
          <w:sz w:val="28"/>
        </w:rPr>
        <w:t>,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F30D71">
        <w:rPr>
          <w:rFonts w:ascii="Times New Roman" w:hAnsi="Times New Roman" w:eastAsia="Times New Roman" w:cs="Times New Roman"/>
          <w:color w:val="000000"/>
          <w:sz w:val="28"/>
        </w:rPr>
        <w:t>график разброса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для взаимосвязи двух числовых переменных</w:t>
      </w:r>
      <w:r w:rsidR="00F30D71">
        <w:rPr>
          <w:rFonts w:ascii="Times New Roman" w:hAnsi="Times New Roman" w:eastAsia="Times New Roman" w:cs="Times New Roman"/>
          <w:color w:val="000000"/>
          <w:sz w:val="28"/>
        </w:rPr>
        <w:t>,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временной ряд — для значения, упорядоченного по времени. Выбор типа графика определяется структурой данных, а не желанием использовать как можно больше визуализаций.</w:t>
      </w:r>
    </w:p>
    <w:p w14:paraId="688084A0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В таблице нет даты или времени события. Поэтому построение временного ряда «число пожаров по месяцам» на основе этого файла невозможно. Создавать искусственную дату или использовать индекс строки как время методологически неправильно.</w:t>
      </w:r>
    </w:p>
    <w:p w14:paraId="58467902" w14:textId="69C84020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Практический блок 9.1. </w:t>
      </w:r>
      <w:proofErr w:type="spellStart"/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Bar</w:t>
      </w:r>
      <w:proofErr w:type="spellEnd"/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chart</w:t>
      </w:r>
      <w:proofErr w:type="spellEnd"/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частоты типов событий</w:t>
      </w:r>
    </w:p>
    <w:p w14:paraId="63341E0D" w14:textId="66D296D2" w:rsidR="002A71D2" w:rsidRPr="002A71D2" w:rsidRDefault="002A71D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Перед построением графика частоты будут рассчитаны заново и отсортированы так, чтобы горизонтальные столбцы удобно сравнивались визуально. Полученная диаграмма предназначена не для поиска точных чисел — они уже известны из таблицы частот, — а для быстрой оценки относительных масштабов категорий и дисбаланса классов. Заголовок и подписи осей добавляются как обязательная часть аналитической визуализации.</w:t>
      </w:r>
    </w:p>
    <w:p w14:paraId="75F52167" w14:textId="77777777" w:rsidR="002A71D2" w:rsidRDefault="002A71D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Импорт библиотеки 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import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proofErr w:type="gramStart"/>
      <w:r w:rsidR="00000000">
        <w:rPr>
          <w:rFonts w:ascii="Times New Roman" w:hAnsi="Times New Roman" w:eastAsia="Times New Roman" w:cs="Times New Roman"/>
          <w:color w:val="000000"/>
          <w:sz w:val="28"/>
        </w:rPr>
        <w:t>matplotlib.pyplot</w:t>
      </w:r>
      <w:proofErr w:type="spellEnd"/>
      <w:proofErr w:type="gram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 a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s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 plt подключает модуль pyplot библиотеки Matplotlib под коротким именем plt. </w:t>
      </w:r>
    </w:p>
    <w:p w14:paraId="7703E931" w14:textId="77777777" w:rsidR="002A71D2" w:rsidRDefault="002A71D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value_</w:t>
      </w:r>
      <w:proofErr w:type="gramStart"/>
      <w:r w:rsidR="00000000">
        <w:rPr>
          <w:rFonts w:ascii="Times New Roman" w:hAnsi="Times New Roman" w:eastAsia="Times New Roman" w:cs="Times New Roman"/>
          <w:color w:val="000000"/>
          <w:sz w:val="28"/>
        </w:rPr>
        <w:t>counts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) вычисляет частоты категорий, 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sort_values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() упорядочивает их, а Series.plot(kind="barh") использует интеграцию Pandas с Matplotlib для построения горизонтальной столбчатой диаграммы. Параметр figsize задаёт размер рисунка. </w:t>
      </w:r>
    </w:p>
    <w:p w14:paraId="21AF16F5" w14:textId="5F7A6F12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Методы объекта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Axes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set_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title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set_xlabel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() и set_ylabel() оформляют график, tight_layout() корректирует поля, а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show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() выводит готовую фигуру.</w:t>
      </w:r>
    </w:p>
    <w:p w14:paraId="229D253C" w14:textId="77777777" w:rsidR="00D1514B" w:rsidRPr="00A6504D" w:rsidRDefault="00000000" w:rsidP="00F30D71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import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matplotlib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pyplot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as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counts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=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type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name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"].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value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counts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().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sort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values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ax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=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counts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plot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kind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barh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",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figsize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=(8, 4.5))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ax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set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title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("Количество наблюдений по типу события")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ax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set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xlabel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("Число наблюдений")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ax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set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ylabel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("Тип события")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tight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layout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show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</w:t>
      </w:r>
    </w:p>
    <w:p w14:paraId="039AC6F6" w14:textId="77777777" w:rsidR="00F30D71" w:rsidRDefault="00000000" w:rsidP="00F30D71"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noProof/>
          <w:color w:val="000000"/>
          <w:sz w:val="28"/>
        </w:rPr>
        <w:drawing>
          <wp:inline distT="0" distB="0" distL="0" distR="0" wp14:anchorId="1216CEF8" wp14:editId="100EB3CC">
            <wp:extent cx="5616000" cy="3243041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e_type_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2AAB" w14:textId="67D01936" w:rsidR="00D1514B" w:rsidRDefault="00F30D71" w:rsidP="00F30D71"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Столбчатая диаграмма классов для оценки дисбаланса категорий</w:t>
      </w:r>
    </w:p>
    <w:p w14:paraId="6EBF7796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Визуально подтверждается сильный дисбаланс: </w:t>
      </w:r>
      <w:r>
        <w:rPr>
          <w:rFonts w:ascii="Times New Roman" w:hAnsi="Times New Roman" w:eastAsia="Times New Roman" w:cs="Times New Roman"/>
          <w:color w:val="000000"/>
          <w:sz w:val="28"/>
        </w:rPr>
        <w:t>Forest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fire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доминирует, </w:t>
      </w:r>
      <w:r>
        <w:rPr>
          <w:rFonts w:ascii="Times New Roman" w:hAnsi="Times New Roman" w:eastAsia="Times New Roman" w:cs="Times New Roman"/>
          <w:color w:val="000000"/>
          <w:sz w:val="28"/>
        </w:rPr>
        <w:t>Peat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fire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представлен минимально. При построении моделей обычная </w:t>
      </w:r>
      <w:r>
        <w:rPr>
          <w:rFonts w:ascii="Times New Roman" w:hAnsi="Times New Roman" w:eastAsia="Times New Roman" w:cs="Times New Roman"/>
          <w:color w:val="000000"/>
          <w:sz w:val="28"/>
        </w:rPr>
        <w:t>accuracy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может оказаться вводящей в заблуждение, потому что доминирующий класс задаёт значительную долю правильных ответов даже у слабой модели.</w:t>
      </w:r>
    </w:p>
    <w:p w14:paraId="5BFF5A41" w14:textId="77777777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Практический блок 9.2.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Histogram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: распределение температуры</w:t>
      </w:r>
    </w:p>
    <w:p w14:paraId="0DF6465E" w14:textId="5C378A27" w:rsidR="002A71D2" w:rsidRPr="002A71D2" w:rsidRDefault="002A71D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Следующий график отвечает на вопрос о форме распределения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temperature_c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. Гистограмма позволит увидеть, где сосредоточена основная масса наблюдений, насколько распределение симметрично, имеются ли длинные хвосты или отдельные удалённые диапазоны. Число интервалов не следует </w:t>
      </w:r>
      <w:r>
        <w:rPr>
          <w:rFonts w:ascii="Times New Roman" w:hAnsi="Times New Roman" w:eastAsia="Times New Roman" w:cs="Times New Roman"/>
          <w:color w:val="000000"/>
          <w:sz w:val="28"/>
        </w:rPr>
        <w:t>воспринимать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как единственно правильное значение, поскольку внешний вид гистограммы зависит от разбиения шкалы.</w:t>
      </w:r>
    </w:p>
    <w:p w14:paraId="65EEAF94" w14:textId="77777777" w:rsidR="002A71D2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Функция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plt.figure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(figsize=...) создаёт отдельную фигуру. </w:t>
      </w:r>
    </w:p>
    <w:p w14:paraId="7C174BBE" w14:textId="42E1F9B4" w:rsidR="002A71D2" w:rsidRDefault="002A71D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Функция </w:t>
      </w:r>
      <w:proofErr w:type="spellStart"/>
      <w:proofErr w:type="gramStart"/>
      <w:r w:rsidR="00000000">
        <w:rPr>
          <w:rFonts w:ascii="Times New Roman" w:hAnsi="Times New Roman" w:eastAsia="Times New Roman" w:cs="Times New Roman"/>
          <w:color w:val="000000"/>
          <w:sz w:val="28"/>
        </w:rPr>
        <w:t>plt.hist</w:t>
      </w:r>
      <w:proofErr w:type="spellEnd"/>
      <w:proofErr w:type="gram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() строит гистограмму числового признака: параметр bins=30 разбивает диапазон температуры на 30 интервалов, а высота каждого столбца показывает число наблюдений в соответствующем интервале; edgecolor задаёт цвет границ столбцов. </w:t>
      </w:r>
    </w:p>
    <w:p w14:paraId="7348540C" w14:textId="10D2A52C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Функции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title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xlabel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()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ylabel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() задают контекст графика, tight_layout() уменьшает риск наложения элементов,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show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() завершает отображение.</w:t>
      </w:r>
    </w:p>
    <w:p w14:paraId="6E364BB3" w14:textId="77777777" w:rsidR="00D1514B" w:rsidRPr="00A6504D" w:rsidRDefault="00000000" w:rsidP="00F30D71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proofErr w:type="spellStart"/>
      <w:proofErr w:type="gram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lastRenderedPageBreak/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figure</w:t>
      </w:r>
      <w:proofErr w:type="spellEnd"/>
      <w:proofErr w:type="gram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figsize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=(8, 4.5))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hist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temperature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"],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bins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=30,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edgecolor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white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title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("Распределение температуры")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xlabel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("Температура, 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ylabel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("Частота")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tight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layout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show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</w:t>
      </w:r>
    </w:p>
    <w:p w14:paraId="36885D97" w14:textId="77777777" w:rsidR="00F30D71" w:rsidRDefault="00000000" w:rsidP="00F30D71"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noProof/>
          <w:color w:val="000000"/>
          <w:sz w:val="28"/>
        </w:rPr>
        <w:drawing>
          <wp:inline distT="0" distB="0" distL="0" distR="0" wp14:anchorId="1F145953" wp14:editId="6AB3922D">
            <wp:extent cx="5616000" cy="3243041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erature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F4EF" w14:textId="561FDA78" w:rsidR="00D1514B" w:rsidRDefault="00F30D71" w:rsidP="00F30D71"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Гистограмма для признака температуры</w:t>
      </w:r>
    </w:p>
    <w:p w14:paraId="442CB0F3" w14:textId="522B3FDF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Основная масса наблюдений сосредоточена в положительном температурном диапазоне, но присутствует длинный левый хвост с отрицательными значениями до −34,88 °</w:t>
      </w:r>
      <w:r>
        <w:rPr>
          <w:rFonts w:ascii="Times New Roman" w:hAnsi="Times New Roman" w:eastAsia="Times New Roman" w:cs="Times New Roman"/>
          <w:color w:val="000000"/>
          <w:sz w:val="28"/>
        </w:rPr>
        <w:t>C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 По одному графику нельзя объявлять эти значения ошибками</w:t>
      </w:r>
      <w:r w:rsidR="00F30D71">
        <w:rPr>
          <w:rFonts w:ascii="Times New Roman" w:hAnsi="Times New Roman" w:eastAsia="Times New Roman" w:cs="Times New Roman"/>
          <w:color w:val="000000"/>
          <w:sz w:val="28"/>
        </w:rPr>
        <w:t>.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 w:rsidR="00F30D71">
        <w:rPr>
          <w:rFonts w:ascii="Times New Roman" w:hAnsi="Times New Roman" w:eastAsia="Times New Roman" w:cs="Times New Roman"/>
          <w:color w:val="000000"/>
          <w:sz w:val="28"/>
        </w:rPr>
        <w:t>Н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еобходима проверка происхождения наблюдений.</w:t>
      </w:r>
    </w:p>
    <w:p w14:paraId="6D0DCCFD" w14:textId="58B40699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Практический блок 9.3. </w:t>
      </w:r>
      <w:proofErr w:type="spellStart"/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Scatter</w:t>
      </w:r>
      <w:proofErr w:type="spellEnd"/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plot</w:t>
      </w:r>
      <w:proofErr w:type="spellEnd"/>
      <w:r w:rsidR="0042541A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для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температур</w:t>
      </w:r>
      <w:r w:rsidR="0042541A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ы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и влажност</w:t>
      </w:r>
      <w:r w:rsidR="0042541A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</w:t>
      </w:r>
    </w:p>
    <w:p w14:paraId="41A7B0A0" w14:textId="77777777" w:rsidR="002A71D2" w:rsidRDefault="002A71D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Полный набор содержит более 26 тысяч точек, поэтому для учебной визуализации будет использована воспроизводимая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подвыборка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Э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то уменьшает перегруженность графика, сохраняя общую структуру облака наблюдений. По оси X размещается температура, по оси Y — относительная влажность. </w:t>
      </w:r>
    </w:p>
    <w:p w14:paraId="208B3C94" w14:textId="1794C71F" w:rsidR="002A71D2" w:rsidRDefault="002A71D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b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>После построения нужно оценить направление, форму и плотность облака и сопоставить визуальное впечатление с числовым коэффициентом корреляции, полученным ранее.</w:t>
      </w:r>
    </w:p>
    <w:p w14:paraId="1E6BF92B" w14:textId="77777777" w:rsidR="002A71D2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Метод df.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sample(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n=5000, random_state=42) формирует случайную подвыборку из 5000 строк; фиксированный random_state делает выбор воспроизводимым при повторном запуске. </w:t>
      </w:r>
    </w:p>
    <w:p w14:paraId="384D8DFD" w14:textId="33B3FB9C" w:rsidR="00AC55C4" w:rsidRDefault="002A71D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lastRenderedPageBreak/>
        <w:t xml:space="preserve">Функция </w:t>
      </w:r>
      <w:proofErr w:type="spellStart"/>
      <w:proofErr w:type="gramStart"/>
      <w:r w:rsidR="00000000">
        <w:rPr>
          <w:rFonts w:ascii="Times New Roman" w:hAnsi="Times New Roman" w:eastAsia="Times New Roman" w:cs="Times New Roman"/>
          <w:color w:val="000000"/>
          <w:sz w:val="28"/>
        </w:rPr>
        <w:t>plt.scatter</w:t>
      </w:r>
      <w:proofErr w:type="spellEnd"/>
      <w:proofErr w:type="gramEnd"/>
      <w:r w:rsidR="00000000">
        <w:rPr>
          <w:rFonts w:ascii="Times New Roman" w:hAnsi="Times New Roman" w:eastAsia="Times New Roman" w:cs="Times New Roman"/>
          <w:color w:val="000000"/>
          <w:sz w:val="28"/>
        </w:rPr>
        <w:t>(x, y) строит точечную диаграмму двух числовых переменных. Параметр s управляет размером маркеров, а alpha — прозрачностью; значение меньше 1 помогает увидеть плотные области при наложении точек. Остальные функции Matplotlib задают размер, заголовок, подписи осей и компоновку.</w:t>
      </w:r>
    </w:p>
    <w:p w14:paraId="457DEF86" w14:textId="77777777" w:rsidR="00D1514B" w:rsidRPr="00A6504D" w:rsidRDefault="00000000" w:rsidP="0042541A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sample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=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sample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=5000,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random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state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=42)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figure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figsize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=(8, 5))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scatter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 xml:space="preserve">   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sample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temperature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"],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 xml:space="preserve">   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sample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relative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humidity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"],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 xml:space="preserve"> 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=10,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 xml:space="preserve">   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alpha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=0.35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>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title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("Температура и относительная влажность")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xlabel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("Температура, 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ylabel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("Относительная влажность")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tight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layout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show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</w:t>
      </w:r>
    </w:p>
    <w:p w14:paraId="0DE5AEF7" w14:textId="77777777" w:rsidR="0042541A" w:rsidRDefault="00000000" w:rsidP="0042541A"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noProof/>
          <w:color w:val="000000"/>
          <w:sz w:val="28"/>
        </w:rPr>
        <w:drawing>
          <wp:inline distT="0" distB="0" distL="0" distR="0" wp14:anchorId="05FBBE10" wp14:editId="25B72D01">
            <wp:extent cx="5616000" cy="3554163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humidity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AF3D" w14:textId="6271172E" w:rsidR="00D1514B" w:rsidRDefault="0042541A" w:rsidP="0042541A"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Парная точечная диаграмма разброса признаков влажности и температуры на подвыборке из 5000 строк</w:t>
      </w:r>
    </w:p>
    <w:p w14:paraId="2113C1FB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lastRenderedPageBreak/>
        <w:t xml:space="preserve">Точки образуют широкое облако без узкой линейной зависимости, что согласуется с корреляцией </w:t>
      </w:r>
      <w:r>
        <w:rPr>
          <w:rFonts w:ascii="Times New Roman" w:hAnsi="Times New Roman" w:eastAsia="Times New Roman" w:cs="Times New Roman"/>
          <w:color w:val="000000"/>
          <w:sz w:val="28"/>
        </w:rPr>
        <w:t>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≈ −0,155 между </w:t>
      </w:r>
      <w:r>
        <w:rPr>
          <w:rFonts w:ascii="Times New Roman" w:hAnsi="Times New Roman" w:eastAsia="Times New Roman" w:cs="Times New Roman"/>
          <w:color w:val="000000"/>
          <w:sz w:val="28"/>
        </w:rPr>
        <w:t>temperature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c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</w:rPr>
        <w:t>relative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humidity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 При увеличении температуры в среднем наблюдается слабая тенденция к снижению влажности, однако вариативность остаётся высокой.</w:t>
      </w:r>
    </w:p>
    <w:p w14:paraId="526D03F6" w14:textId="77777777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Практический блок 9.4. Пространственный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scatter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plot</w:t>
      </w:r>
    </w:p>
    <w:p w14:paraId="0FC623AB" w14:textId="3138BEB5" w:rsidR="002A71D2" w:rsidRDefault="002A71D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b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>В этом блоке категории событий будут нанесены на одну систему координат по долготе и широте. Группировка нужна не для агрегирования, а для раздельного построения слоёв с собственными подписями в легенде. Такая диаграмма позволяет увидеть пространственные кластеры и перекрытия типов событий. При интерпретации необходимо помнить, что координаты рисуются на обычных декартовых осях</w:t>
      </w:r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Э</w:t>
      </w:r>
      <w:r>
        <w:rPr>
          <w:rFonts w:ascii="Times New Roman" w:hAnsi="Times New Roman" w:eastAsia="Times New Roman" w:cs="Times New Roman"/>
          <w:color w:val="000000"/>
          <w:sz w:val="28"/>
        </w:rPr>
        <w:t>то разведочная визуализация геометрии точек, а не полноценная географическая карта.</w:t>
      </w:r>
    </w:p>
    <w:p w14:paraId="29214E06" w14:textId="77777777" w:rsidR="002A71D2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Цикл for name, part in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df.groupby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("type_name") использует то, что итерация по объекту GroupBy последовательно возвращает пару «ключ группы, DataFrame этой группы». </w:t>
      </w:r>
    </w:p>
    <w:p w14:paraId="0D626E54" w14:textId="77777777" w:rsidR="002A71D2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Для каждой категории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plt.scatter</w:t>
      </w:r>
      <w:proofErr w:type="spellEnd"/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() добавляет на общую фигуру точки lon/lat. </w:t>
      </w:r>
    </w:p>
    <w:p w14:paraId="2C24DEF8" w14:textId="7DBB16B1" w:rsidR="00AC55C4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Параметр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label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=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name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сохраняет название категории для легенды, а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plt.legend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>() затем строит соответствующее обозначение. s и alpha регулируют размер и прозрачность маркеров.</w:t>
      </w:r>
    </w:p>
    <w:p w14:paraId="3B3DD88D" w14:textId="77777777" w:rsidR="00D1514B" w:rsidRPr="00A6504D" w:rsidRDefault="00000000" w:rsidP="0042541A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figure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figsize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=(8, 5.5))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for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name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part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in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groupby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type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name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"):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 xml:space="preserve">   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scatter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 xml:space="preserve">       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part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lon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"],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part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["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lat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"],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 xml:space="preserve">      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=6,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alpha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=0.35, 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label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=</w:t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name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  <w:t xml:space="preserve">    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xlabel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("Долгота")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ylabel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("Широта")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title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("Пространственное распределение наблюдений")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legend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tight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layout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br/>
      </w:r>
      <w:proofErr w:type="spellStart"/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plt</w:t>
      </w:r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show</w:t>
      </w:r>
      <w:proofErr w:type="spellEnd"/>
      <w:r w:rsidRPr="00A6504D"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()</w:t>
      </w:r>
    </w:p>
    <w:p w14:paraId="193959F7" w14:textId="77777777" w:rsidR="0042541A" w:rsidRDefault="00000000" w:rsidP="0042541A"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noProof/>
          <w:color w:val="000000"/>
          <w:sz w:val="28"/>
        </w:rPr>
        <w:lastRenderedPageBreak/>
        <w:drawing>
          <wp:inline distT="0" distB="0" distL="0" distR="0" wp14:anchorId="7F4633E2" wp14:editId="434171F8">
            <wp:extent cx="5616000" cy="3883123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tial_scat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8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5E15" w14:textId="64FC5CFA" w:rsidR="00D1514B" w:rsidRDefault="0042541A" w:rsidP="0042541A"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4 – Точечная диаграмма координат с цветом категории</w:t>
      </w:r>
    </w:p>
    <w:p w14:paraId="3EBEE30D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Координаты занимают широкий диапазон долгот и широт, то есть набор </w:t>
      </w:r>
      <w:proofErr w:type="spellStart"/>
      <w:r w:rsidRPr="00A6504D">
        <w:rPr>
          <w:rFonts w:ascii="Times New Roman" w:hAnsi="Times New Roman" w:eastAsia="Times New Roman" w:cs="Times New Roman"/>
          <w:color w:val="000000"/>
          <w:sz w:val="28"/>
        </w:rPr>
        <w:t>пространственно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неоднороден. Такой </w:t>
      </w:r>
      <w:r>
        <w:rPr>
          <w:rFonts w:ascii="Times New Roman" w:hAnsi="Times New Roman" w:eastAsia="Times New Roman" w:cs="Times New Roman"/>
          <w:color w:val="000000"/>
          <w:sz w:val="28"/>
        </w:rPr>
        <w:t>scatter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plot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показывает геометрию выборки, но не является картой: для географической интерпретации необходима картографическая проекция и </w:t>
      </w:r>
      <w:proofErr w:type="spellStart"/>
      <w:r w:rsidRPr="00A6504D">
        <w:rPr>
          <w:rFonts w:ascii="Times New Roman" w:hAnsi="Times New Roman" w:eastAsia="Times New Roman" w:cs="Times New Roman"/>
          <w:color w:val="000000"/>
          <w:sz w:val="28"/>
        </w:rPr>
        <w:t>геоданные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границ регионов.</w:t>
      </w:r>
    </w:p>
    <w:p w14:paraId="35C20D04" w14:textId="5892FBF5" w:rsidR="00D1514B" w:rsidRPr="00A6504D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10. </w:t>
      </w:r>
      <w:r w:rsidR="009A0CC1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Э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кспорт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JSON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Parquet</w:t>
      </w:r>
    </w:p>
    <w:p w14:paraId="707A198F" w14:textId="16A7224C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После анализа следует сохранить не</w:t>
      </w:r>
      <w:r w:rsidR="009A0CC1">
        <w:rPr>
          <w:rFonts w:ascii="Times New Roman" w:hAnsi="Times New Roman" w:eastAsia="Times New Roman" w:cs="Times New Roman"/>
          <w:color w:val="000000"/>
          <w:sz w:val="28"/>
        </w:rPr>
        <w:t xml:space="preserve"> сохраненное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notebook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-состояние, а явно сформированный итоговый</w:t>
      </w:r>
      <w:r w:rsidR="009A0CC1">
        <w:rPr>
          <w:rFonts w:ascii="Times New Roman" w:hAnsi="Times New Roman" w:eastAsia="Times New Roman" w:cs="Times New Roman"/>
          <w:color w:val="000000"/>
          <w:sz w:val="28"/>
        </w:rPr>
        <w:t xml:space="preserve"> экспортированный во внешний файл набор данных в виде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DataFrame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удобен для обмена, </w:t>
      </w:r>
      <w:r>
        <w:rPr>
          <w:rFonts w:ascii="Times New Roman" w:hAnsi="Times New Roman" w:eastAsia="Times New Roman" w:cs="Times New Roman"/>
          <w:color w:val="000000"/>
          <w:sz w:val="28"/>
        </w:rPr>
        <w:t>JSON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для </w:t>
      </w:r>
      <w:proofErr w:type="spellStart"/>
      <w:r w:rsidRPr="00A6504D">
        <w:rPr>
          <w:rFonts w:ascii="Times New Roman" w:hAnsi="Times New Roman" w:eastAsia="Times New Roman" w:cs="Times New Roman"/>
          <w:color w:val="000000"/>
          <w:sz w:val="28"/>
        </w:rPr>
        <w:t>полуструктурированного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взаимодействия,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— для последующей аналитической обработки. Для корректного сравнения форматов необходимо записывать одну и ту же таблицу и фиксировать параметры кодировки и сжатия.</w:t>
      </w:r>
    </w:p>
    <w:p w14:paraId="17336B41" w14:textId="77777777" w:rsidR="00D1514B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Практический блок 10.1. Сохранение подготовленного DataFrame</w:t>
      </w:r>
    </w:p>
    <w:p w14:paraId="13C76EA2" w14:textId="64EBF8B8" w:rsidR="00D165F2" w:rsidRDefault="00D165F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b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Один и тот же подготовленный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clean_df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будет сохранён в трёх форматах в отдельный каталог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output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. Это принципиально важно для корректного сравнения: различаться должен формат хранения, а не содержимое таблицы. После выполнения блока появятся CSV для совместимого обмена, JSON Lines </w:t>
      </w:r>
      <w:r>
        <w:rPr>
          <w:rFonts w:ascii="Times New Roman" w:hAnsi="Times New Roman" w:eastAsia="Times New Roman" w:cs="Times New Roman"/>
          <w:color w:val="000000"/>
          <w:sz w:val="28"/>
        </w:rPr>
        <w:lastRenderedPageBreak/>
        <w:t xml:space="preserve">для построчного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полуструктурированного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представления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для аналитического чтения с сохранением схемы и колоночной организацией.</w:t>
      </w:r>
    </w:p>
    <w:p w14:paraId="6556376C" w14:textId="37992664" w:rsidR="00D165F2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Объект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Path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("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output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") задаёт каталог результатов, а OUT.mkdir(exist_ok=True) создаёт его, не выдавая ошибку, если каталог уже существует. Оператор / у объектов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Path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формирует путь к файлу. </w:t>
      </w:r>
    </w:p>
    <w:p w14:paraId="282138B8" w14:textId="77777777" w:rsidR="00D165F2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to_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>
        <w:rPr>
          <w:rFonts w:ascii="Times New Roman" w:hAnsi="Times New Roman" w:eastAsia="Times New Roman" w:cs="Times New Roman"/>
          <w:color w:val="000000"/>
          <w:sz w:val="28"/>
        </w:rPr>
        <w:t xml:space="preserve">) записывает таблицу в CSV; index=False исключает технический индекс, encoding="utf-8" задаёт кодировку. </w:t>
      </w:r>
    </w:p>
    <w:p w14:paraId="0B694AD5" w14:textId="77777777" w:rsidR="00D165F2" w:rsidRDefault="00D165F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to_</w:t>
      </w:r>
      <w:proofErr w:type="gramStart"/>
      <w:r w:rsidR="00000000">
        <w:rPr>
          <w:rFonts w:ascii="Times New Roman" w:hAnsi="Times New Roman" w:eastAsia="Times New Roman" w:cs="Times New Roman"/>
          <w:color w:val="000000"/>
          <w:sz w:val="28"/>
        </w:rPr>
        <w:t>json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) с 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orient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>="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records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" и 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lines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=True формирует JSON Lines — один объект на строку; force_ascii=False сохраняет не-ASCII символы. </w:t>
      </w:r>
    </w:p>
    <w:p w14:paraId="6AE57029" w14:textId="4E32A72E" w:rsidR="00AC55C4" w:rsidRDefault="00D165F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 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to_</w:t>
      </w:r>
      <w:proofErr w:type="gramStart"/>
      <w:r w:rsidR="00000000">
        <w:rPr>
          <w:rFonts w:ascii="Times New Roman" w:hAnsi="Times New Roman" w:eastAsia="Times New Roman" w:cs="Times New Roman"/>
          <w:color w:val="000000"/>
          <w:sz w:val="28"/>
        </w:rPr>
        <w:t>parquet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) использует движок 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pyarrow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 xml:space="preserve"> и сжатие snappy для записи колоночного </w:t>
      </w:r>
      <w:proofErr w:type="spellStart"/>
      <w:r w:rsidR="00000000">
        <w:rPr>
          <w:rFonts w:ascii="Times New Roman" w:hAnsi="Times New Roman" w:eastAsia="Times New Roman" w:cs="Times New Roman"/>
          <w:color w:val="000000"/>
          <w:sz w:val="28"/>
        </w:rPr>
        <w:t>Parquet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>.</w:t>
      </w:r>
    </w:p>
    <w:p w14:paraId="2AA64A19" w14:textId="77777777" w:rsidR="00D1514B" w:rsidRPr="009864B1" w:rsidRDefault="00000000" w:rsidP="009A0CC1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from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pathlib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import Path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OUT = Path("output")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OUT.mkdir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exist_ok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=True)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clean_df.to_csv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OUT / "FiresRu_clean.csv",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index=False,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encoding="utf-8"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clean_df.to_json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OUT /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FiresRu_clean.json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orient="records",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lines=True,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force_ascii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=False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clean_df.to_parquet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OUT /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FiresRu_clean.parquet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index=False,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engine="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pyarrow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compression="snappy"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)</w:t>
      </w:r>
    </w:p>
    <w:p w14:paraId="48755E60" w14:textId="08446296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В исходном преподавательском окружении размеры исходной таблицы при записи без дополнительных столбцов составили примерно 1,46 </w:t>
      </w:r>
      <w:r>
        <w:rPr>
          <w:rFonts w:ascii="Times New Roman" w:hAnsi="Times New Roman" w:eastAsia="Times New Roman" w:cs="Times New Roman"/>
          <w:color w:val="000000"/>
          <w:sz w:val="28"/>
        </w:rPr>
        <w:t>MB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для </w:t>
      </w:r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4,69 </w:t>
      </w:r>
      <w:r>
        <w:rPr>
          <w:rFonts w:ascii="Times New Roman" w:hAnsi="Times New Roman" w:eastAsia="Times New Roman" w:cs="Times New Roman"/>
          <w:color w:val="000000"/>
          <w:sz w:val="28"/>
        </w:rPr>
        <w:t>MB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для </w:t>
      </w:r>
      <w:r>
        <w:rPr>
          <w:rFonts w:ascii="Times New Roman" w:hAnsi="Times New Roman" w:eastAsia="Times New Roman" w:cs="Times New Roman"/>
          <w:color w:val="000000"/>
          <w:sz w:val="28"/>
        </w:rPr>
        <w:t>JSON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Lines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. Размер </w:t>
      </w:r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зависит от версии движка и параметров сжатия, поэтому его следует получить непосредственно в студенческом окружении и включить в отчёт как измеренный результат, а не как фиксированное число из методички.</w:t>
      </w:r>
    </w:p>
    <w:p w14:paraId="59B252AE" w14:textId="47170DC0" w:rsidR="00D1514B" w:rsidRDefault="00000000" w:rsidP="00A6504D">
      <w:pPr>
        <w:keepNext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Измерение</w:t>
      </w:r>
      <w:r w:rsidRPr="009864B1"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размеров</w:t>
      </w:r>
      <w:r w:rsidR="00D165F2">
        <w:rPr>
          <w:rFonts w:ascii="Times New Roman" w:hAnsi="Times New Roman" w:eastAsia="Times New Roman" w:cs="Times New Roman"/>
          <w:color w:val="000000"/>
          <w:sz w:val="28"/>
        </w:rPr>
        <w:t>:</w:t>
      </w:r>
    </w:p>
    <w:p w14:paraId="291AB3D4" w14:textId="77777777" w:rsidR="00D1514B" w:rsidRPr="009864B1" w:rsidRDefault="00000000" w:rsidP="003A461C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lastRenderedPageBreak/>
        <w:t>files = [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OUT / "FiresRu_clean.csv",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OUT /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FiresRu_</w:t>
      </w:r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clean.json</w:t>
      </w:r>
      <w:proofErr w:type="spellEnd"/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",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OUT /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FiresRu_clean.parquet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]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for path in files: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size_mib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path.stat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().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st_size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/ 1024**2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 xml:space="preserve">    print(f"{path.name:24s} {size_mib:7.2f} MiB")</w:t>
      </w:r>
    </w:p>
    <w:p w14:paraId="22D215C9" w14:textId="54247406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Формат нельзя оценивать только по расширению. Для учебного отчёта необходимо сравнить размер файла, сохранение типов, скорость/удобство повторного чтения и возможность выборочного чтения столбцов. </w:t>
      </w:r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особенно важен как мост к следующему блоку курса — распределённой обработке в </w:t>
      </w:r>
      <w:r>
        <w:rPr>
          <w:rFonts w:ascii="Times New Roman" w:hAnsi="Times New Roman" w:eastAsia="Times New Roman" w:cs="Times New Roman"/>
          <w:color w:val="000000"/>
          <w:sz w:val="28"/>
        </w:rPr>
        <w:t>Spark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</w:p>
    <w:p w14:paraId="19E6F740" w14:textId="77777777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Практический блок 10.2. Проверка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round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-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trip</w:t>
      </w:r>
    </w:p>
    <w:p w14:paraId="515825CE" w14:textId="3DAF3391" w:rsidR="00D165F2" w:rsidRDefault="00D165F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  <w:rPr>
          <w:b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После экспорта данные будут прочитаны в два новых объекта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csv_back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parquet_back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. Сначала сравниваются размеры таблиц, затем исследуются типы, восстановленные из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. Эта проверка нужна, чтобы убедиться, что файлы действительно пригодны для продолжения аналитического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pipeline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, а не просто были созданы на диске. Особое внимание следует уделить различию между текстовым CSV, где схема восстанавливается при чтении, и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>, где она хранится вместе с данными.</w:t>
      </w:r>
    </w:p>
    <w:p w14:paraId="24CF1F3F" w14:textId="421C4694" w:rsidR="00D165F2" w:rsidRPr="00D165F2" w:rsidRDefault="00000000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Термин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round-trip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</w:rPr>
        <w:t xml:space="preserve"> означает цикл </w:t>
      </w:r>
      <w:r w:rsidR="00D165F2" w:rsidRPr="00D165F2">
        <w:rPr>
          <w:rFonts w:ascii="Times New Roman" w:hAnsi="Times New Roman" w:eastAsia="Times New Roman" w:cs="Times New Roman"/>
          <w:color w:val="000000"/>
          <w:sz w:val="28"/>
        </w:rPr>
        <w:t>&lt;</w:t>
      </w:r>
      <w:r>
        <w:rPr>
          <w:rFonts w:ascii="Times New Roman" w:hAnsi="Times New Roman" w:eastAsia="Times New Roman" w:cs="Times New Roman"/>
          <w:color w:val="000000"/>
          <w:sz w:val="28"/>
        </w:rPr>
        <w:t>записать данные</w:t>
      </w:r>
      <w:r w:rsidR="00D165F2">
        <w:rPr>
          <w:rFonts w:ascii="Times New Roman" w:hAnsi="Times New Roman" w:eastAsia="Times New Roman" w:cs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</w:rPr>
        <w:t>прочитать их обратно</w:t>
      </w:r>
      <w:r w:rsidR="00D165F2">
        <w:rPr>
          <w:rFonts w:ascii="Times New Roman" w:hAnsi="Times New Roman" w:eastAsia="Times New Roman" w:cs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</w:rPr>
        <w:t>проверить результат</w:t>
      </w:r>
      <w:r w:rsidR="00D165F2" w:rsidRPr="00D165F2">
        <w:rPr>
          <w:rFonts w:ascii="Times New Roman" w:hAnsi="Times New Roman" w:eastAsia="Times New Roman" w:cs="Times New Roman"/>
          <w:color w:val="000000"/>
          <w:sz w:val="28"/>
        </w:rPr>
        <w:t>&gt;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. </w:t>
      </w:r>
    </w:p>
    <w:p w14:paraId="25A947D6" w14:textId="6A07A39A" w:rsidR="00AC55C4" w:rsidRDefault="00D165F2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Функция </w:t>
      </w:r>
      <w:proofErr w:type="spellStart"/>
      <w:proofErr w:type="gramStart"/>
      <w:r w:rsidR="00000000">
        <w:rPr>
          <w:rFonts w:ascii="Times New Roman" w:hAnsi="Times New Roman" w:eastAsia="Times New Roman" w:cs="Times New Roman"/>
          <w:color w:val="000000"/>
          <w:sz w:val="28"/>
        </w:rPr>
        <w:t>pd.read</w:t>
      </w:r>
      <w:proofErr w:type="gramEnd"/>
      <w:r w:rsidR="00000000">
        <w:rPr>
          <w:rFonts w:ascii="Times New Roman" w:hAnsi="Times New Roman" w:eastAsia="Times New Roman" w:cs="Times New Roman"/>
          <w:color w:val="000000"/>
          <w:sz w:val="28"/>
        </w:rPr>
        <w:t>_csv</w:t>
      </w:r>
      <w:proofErr w:type="spellEnd"/>
      <w:r w:rsidR="00000000">
        <w:rPr>
          <w:rFonts w:ascii="Times New Roman" w:hAnsi="Times New Roman" w:eastAsia="Times New Roman" w:cs="Times New Roman"/>
          <w:color w:val="000000"/>
          <w:sz w:val="28"/>
        </w:rPr>
        <w:t>() повторно загружает CSV и заново выводит типы из текстовых значений, тогда как pd.read_parquet() читает сохранённую Parquet-схему. Атрибут shape позволяет сопоставить число строк и столбцов с исходным DataFrame, а dtypes показывает тип каждого столбца в повторно загруженной таблице.</w:t>
      </w:r>
    </w:p>
    <w:p w14:paraId="4CA8201A" w14:textId="4565A2E7" w:rsidR="00D1514B" w:rsidRPr="009864B1" w:rsidRDefault="00000000" w:rsidP="003A461C"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  <w:rPr>
          <w:lang w:val="en-US"/>
        </w:rPr>
      </w:pP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csv_back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</w:t>
      </w:r>
      <w:proofErr w:type="spellStart"/>
      <w:proofErr w:type="gram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pd.read</w:t>
      </w:r>
      <w:proofErr w:type="gram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_csv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(OUT / "FiresRu_clean.csv")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parquet_back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 xml:space="preserve"> = 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pd.read_parquet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(OUT / "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FiresRu_clean.parquet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")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csv_back.shape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parquet_back.shape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)</w:t>
      </w:r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br/>
        <w:t>print(</w:t>
      </w:r>
      <w:proofErr w:type="spellStart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parquet_back.dtypes</w:t>
      </w:r>
      <w:proofErr w:type="spellEnd"/>
      <w:r w:rsidRPr="009864B1"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en-US"/>
        </w:rPr>
        <w:t>)</w:t>
      </w:r>
    </w:p>
    <w:p w14:paraId="68E454B8" w14:textId="7D12D9FB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После повторного чтения необходимо убедиться, что число строк и столбцов совпадает с сохранённым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DataFrame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. Для </w:t>
      </w:r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часть типов может быть 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lastRenderedPageBreak/>
        <w:t xml:space="preserve">восстановлена заново, тогда как </w:t>
      </w:r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хранит схему и обычно лучше сохраняет аналитические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dtypes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</w:p>
    <w:p w14:paraId="1A92F76E" w14:textId="467E75BF" w:rsidR="00D1514B" w:rsidRPr="00A6504D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11. Итоговые выводы по набору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FiresRu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csv</w:t>
      </w:r>
    </w:p>
    <w:p w14:paraId="132AEF9C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На основании выполненных операций можно сформулировать следующие выводы, относящиеся именно к предоставленному файлу, а не ко всей совокупности пожаров в России:</w:t>
      </w:r>
    </w:p>
    <w:p w14:paraId="7136F36F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1. Таблица содержит 26 681 строку и 9 исходных признаков; пропущенных значений и полных дубликатов не обнаружено.</w:t>
      </w:r>
    </w:p>
    <w:p w14:paraId="6425D944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2. В данных представлены пять типов событий. </w:t>
      </w:r>
      <w:r>
        <w:rPr>
          <w:rFonts w:ascii="Times New Roman" w:hAnsi="Times New Roman" w:eastAsia="Times New Roman" w:cs="Times New Roman"/>
          <w:color w:val="000000"/>
          <w:sz w:val="28"/>
        </w:rPr>
        <w:t>Forest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fire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доминирует и занимает 69,02% строк; </w:t>
      </w:r>
      <w:r>
        <w:rPr>
          <w:rFonts w:ascii="Times New Roman" w:hAnsi="Times New Roman" w:eastAsia="Times New Roman" w:cs="Times New Roman"/>
          <w:color w:val="000000"/>
          <w:sz w:val="28"/>
        </w:rPr>
        <w:t>Peat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fire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представлен только 27 наблюдениями (0,10%).</w:t>
      </w:r>
    </w:p>
    <w:p w14:paraId="1B0CEDEE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3. Признак </w:t>
      </w:r>
      <w:r>
        <w:rPr>
          <w:rFonts w:ascii="Times New Roman" w:hAnsi="Times New Roman" w:eastAsia="Times New Roman" w:cs="Times New Roman"/>
          <w:color w:val="000000"/>
          <w:sz w:val="28"/>
        </w:rPr>
        <w:t>type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id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является категориальным кодом, несмотря на целочисленный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dtype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. Использовать среднее значение </w:t>
      </w:r>
      <w:r>
        <w:rPr>
          <w:rFonts w:ascii="Times New Roman" w:hAnsi="Times New Roman" w:eastAsia="Times New Roman" w:cs="Times New Roman"/>
          <w:color w:val="000000"/>
          <w:sz w:val="28"/>
        </w:rPr>
        <w:t>type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id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как содержательную статистику некорректно.</w:t>
      </w:r>
    </w:p>
    <w:p w14:paraId="5A109056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4. Преобразование </w:t>
      </w:r>
      <w:r>
        <w:rPr>
          <w:rFonts w:ascii="Times New Roman" w:hAnsi="Times New Roman" w:eastAsia="Times New Roman" w:cs="Times New Roman"/>
          <w:color w:val="000000"/>
          <w:sz w:val="28"/>
        </w:rPr>
        <w:t>type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name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из </w:t>
      </w:r>
      <w:r>
        <w:rPr>
          <w:rFonts w:ascii="Times New Roman" w:hAnsi="Times New Roman" w:eastAsia="Times New Roman" w:cs="Times New Roman"/>
          <w:color w:val="000000"/>
          <w:sz w:val="28"/>
        </w:rPr>
        <w:t>object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в </w:t>
      </w:r>
      <w:r>
        <w:rPr>
          <w:rFonts w:ascii="Times New Roman" w:hAnsi="Times New Roman" w:eastAsia="Times New Roman" w:cs="Times New Roman"/>
          <w:color w:val="000000"/>
          <w:sz w:val="28"/>
        </w:rPr>
        <w:t>category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</w:rPr>
        <w:t>type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_</w:t>
      </w:r>
      <w:r>
        <w:rPr>
          <w:rFonts w:ascii="Times New Roman" w:hAnsi="Times New Roman" w:eastAsia="Times New Roman" w:cs="Times New Roman"/>
          <w:color w:val="000000"/>
          <w:sz w:val="28"/>
        </w:rPr>
        <w:t>id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в </w:t>
      </w:r>
      <w:r>
        <w:rPr>
          <w:rFonts w:ascii="Times New Roman" w:hAnsi="Times New Roman" w:eastAsia="Times New Roman" w:cs="Times New Roman"/>
          <w:color w:val="000000"/>
          <w:sz w:val="28"/>
        </w:rPr>
        <w:t>int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8 уменьшает объём исходной таблицы в памяти примерно на 53,5% без потери информации.</w:t>
      </w:r>
    </w:p>
    <w:p w14:paraId="487E1B05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5. Температура в наборе находится в диапазоне от −34,88 до 31,94 °</w:t>
      </w:r>
      <w:r>
        <w:rPr>
          <w:rFonts w:ascii="Times New Roman" w:hAnsi="Times New Roman" w:eastAsia="Times New Roman" w:cs="Times New Roman"/>
          <w:color w:val="000000"/>
          <w:sz w:val="28"/>
        </w:rPr>
        <w:t>C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; медиана 19,08 °</w:t>
      </w:r>
      <w:r>
        <w:rPr>
          <w:rFonts w:ascii="Times New Roman" w:hAnsi="Times New Roman" w:eastAsia="Times New Roman" w:cs="Times New Roman"/>
          <w:color w:val="000000"/>
          <w:sz w:val="28"/>
        </w:rPr>
        <w:t>C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 Ряд метеорологических признаков имеет асимметричные распределения.</w:t>
      </w:r>
    </w:p>
    <w:p w14:paraId="28DF583F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6. Линейные корреляции между погодными признаками в целом невысоки; наиболее заметные по модулю коэффициенты в рассмотренной матрице находятся около 0,30.</w:t>
      </w:r>
    </w:p>
    <w:p w14:paraId="1B494307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7. Правило 1,5·</w:t>
      </w:r>
      <w:r>
        <w:rPr>
          <w:rFonts w:ascii="Times New Roman" w:hAnsi="Times New Roman" w:eastAsia="Times New Roman" w:cs="Times New Roman"/>
          <w:color w:val="000000"/>
          <w:sz w:val="28"/>
        </w:rPr>
        <w:t>IQR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помечает значительную долю наблюдений скорости ветра как потенциальные выбросы, поэтому механическое удаление таких строк без предметной проверки недопустимо.</w:t>
      </w:r>
    </w:p>
    <w:p w14:paraId="649D2AB9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8. В файле отсутствует временной признак. Следовательно, анализ сезонности, динамики по месяцам или годам на основе только </w:t>
      </w:r>
      <w:r>
        <w:rPr>
          <w:rFonts w:ascii="Times New Roman" w:hAnsi="Times New Roman" w:eastAsia="Times New Roman" w:cs="Times New Roman"/>
          <w:color w:val="000000"/>
          <w:sz w:val="28"/>
        </w:rPr>
        <w:t>FiresRu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выполнить нельзя.</w:t>
      </w:r>
    </w:p>
    <w:p w14:paraId="7C7CEA79" w14:textId="77777777" w:rsidR="00D1514B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9. Координаты позволяют исследовать пространственную структуру, но корректная картографическая интерпретация требует </w:t>
      </w:r>
      <w:r>
        <w:rPr>
          <w:rFonts w:ascii="Times New Roman" w:hAnsi="Times New Roman" w:eastAsia="Times New Roman" w:cs="Times New Roman"/>
          <w:color w:val="000000"/>
          <w:sz w:val="28"/>
        </w:rPr>
        <w:t>GIS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-инструментов, проекции и внешних границ территорий.</w:t>
      </w:r>
    </w:p>
    <w:p w14:paraId="1FBFFC07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Первичный </w:t>
      </w:r>
      <w:r>
        <w:rPr>
          <w:rFonts w:ascii="Times New Roman" w:hAnsi="Times New Roman" w:eastAsia="Times New Roman" w:cs="Times New Roman"/>
          <w:color w:val="000000"/>
          <w:sz w:val="28"/>
        </w:rPr>
        <w:t>EDA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не должен превращаться в последовательность вызовов функций.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head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info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(),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describe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(),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groupby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(),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corr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() и графики — это инструменты проверки гипотез о структуре данных. Каждый вызов должен завершаться содержательным выводом и пониманием ограничений результата.</w:t>
      </w:r>
    </w:p>
    <w:p w14:paraId="05C8C05C" w14:textId="445A9B90" w:rsidR="00D1514B" w:rsidRPr="00A6504D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lastRenderedPageBreak/>
        <w:t>12. Самостоятельная работа</w:t>
      </w:r>
      <w:r w:rsidR="003A461C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.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</w:t>
      </w:r>
      <w:r w:rsidR="003A461C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А</w:t>
      </w: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нализ собственного датасета</w:t>
      </w:r>
    </w:p>
    <w:p w14:paraId="01884299" w14:textId="6F8E9CB4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После выполнения всех учебных блоков необходимо повторить </w:t>
      </w:r>
      <w:r w:rsidR="003A461C">
        <w:rPr>
          <w:rFonts w:ascii="Times New Roman" w:hAnsi="Times New Roman" w:eastAsia="Times New Roman" w:cs="Times New Roman"/>
          <w:color w:val="000000"/>
          <w:sz w:val="28"/>
        </w:rPr>
        <w:t xml:space="preserve">ту же последовательность аналитики 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на собственном наборе данных. Датасет должен отличаться от </w:t>
      </w:r>
      <w:r>
        <w:rPr>
          <w:rFonts w:ascii="Times New Roman" w:hAnsi="Times New Roman" w:eastAsia="Times New Roman" w:cs="Times New Roman"/>
          <w:color w:val="000000"/>
          <w:sz w:val="28"/>
        </w:rPr>
        <w:t>FiresRu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иметь понятный источник. Разрешены открытые государственные данные, репозитории исследовательских наборов, </w:t>
      </w:r>
      <w:r>
        <w:rPr>
          <w:rFonts w:ascii="Times New Roman" w:hAnsi="Times New Roman" w:eastAsia="Times New Roman" w:cs="Times New Roman"/>
          <w:color w:val="000000"/>
          <w:sz w:val="28"/>
        </w:rPr>
        <w:t>Kaggle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/</w:t>
      </w:r>
      <w:r>
        <w:rPr>
          <w:rFonts w:ascii="Times New Roman" w:hAnsi="Times New Roman" w:eastAsia="Times New Roman" w:cs="Times New Roman"/>
          <w:color w:val="000000"/>
          <w:sz w:val="28"/>
        </w:rPr>
        <w:t>UC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Irvine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иные источники при условии указания ссылки/происхождения и краткого описания лицензии или условий использования, если они опубликованы.</w:t>
      </w:r>
    </w:p>
    <w:p w14:paraId="636F8B65" w14:textId="77777777" w:rsidR="00D1514B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12.1. Минимальные требования к датасету</w:t>
      </w:r>
    </w:p>
    <w:p w14:paraId="49439B27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не менее 500 строк и не менее 5 информативных столбцов;</w:t>
      </w:r>
    </w:p>
    <w:p w14:paraId="41A3F6F8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не менее двух числовых признаков;</w:t>
      </w:r>
    </w:p>
    <w:p w14:paraId="4A464CBA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не менее одного категориального признака;</w:t>
      </w:r>
    </w:p>
    <w:p w14:paraId="05FA6419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желательно наличие пропусков, повторов или неоднозначных типов, чтобы предобработка была содержательной;</w:t>
      </w:r>
    </w:p>
    <w:p w14:paraId="71DED577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если есть дата/время — привести её к </w:t>
      </w:r>
      <w:r>
        <w:rPr>
          <w:rFonts w:ascii="Times New Roman" w:hAnsi="Times New Roman" w:eastAsia="Times New Roman" w:cs="Times New Roman"/>
          <w:color w:val="000000"/>
          <w:sz w:val="28"/>
        </w:rPr>
        <w:t>datetime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построить временную агрегацию; если времени нет — прямо указать это ограничение и выбрать другой тип графика;</w:t>
      </w:r>
    </w:p>
    <w:p w14:paraId="0CB033E4" w14:textId="77777777" w:rsidR="00D1514B" w:rsidRPr="00A6504D" w:rsidRDefault="00000000" w:rsidP="00A6504D"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датасет не должен содержать персональные или иные данные, использование которых нарушает требования конфиденциальности.</w:t>
      </w:r>
    </w:p>
    <w:p w14:paraId="5EC35677" w14:textId="77777777" w:rsidR="00D1514B" w:rsidRPr="00A6504D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12.2. Обязательная последовательность работы</w:t>
      </w:r>
    </w:p>
    <w:p w14:paraId="06D90C9E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1. Создать отдельное виртуальное окружение или использовать базовое окружение курса; зафиксировать версии </w:t>
      </w:r>
      <w:r>
        <w:rPr>
          <w:rFonts w:ascii="Times New Roman" w:hAnsi="Times New Roman" w:eastAsia="Times New Roman" w:cs="Times New Roman"/>
          <w:color w:val="000000"/>
          <w:sz w:val="28"/>
        </w:rPr>
        <w:t>Python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библиотек.</w:t>
      </w:r>
    </w:p>
    <w:p w14:paraId="4FC5C6C4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2. Загрузить исходный файл. Если формат не </w:t>
      </w:r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, объяснить особенности чтения. Для </w:t>
      </w:r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явно проверить разделитель, кодировку и распознавание типов.</w:t>
      </w:r>
    </w:p>
    <w:p w14:paraId="71671DF9" w14:textId="0A1FD613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3. Сформировать «паспорт данных»</w:t>
      </w:r>
      <w:r w:rsidR="003A461C">
        <w:rPr>
          <w:rFonts w:ascii="Times New Roman" w:hAnsi="Times New Roman" w:eastAsia="Times New Roman" w:cs="Times New Roman"/>
          <w:color w:val="000000"/>
          <w:sz w:val="28"/>
        </w:rPr>
        <w:t>, который включает такие категории как: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источник, предметная область, размер таблицы, перечень признаков и их предполагаемый смысл.</w:t>
      </w:r>
    </w:p>
    <w:p w14:paraId="1BF5D252" w14:textId="3ADBD44F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4. Выполнить</w:t>
      </w:r>
      <w:r w:rsidR="003A461C">
        <w:rPr>
          <w:rFonts w:ascii="Times New Roman" w:hAnsi="Times New Roman" w:eastAsia="Times New Roman" w:cs="Times New Roman"/>
          <w:color w:val="000000"/>
          <w:sz w:val="28"/>
        </w:rPr>
        <w:t xml:space="preserve"> базовые методы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head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info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(),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describe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include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="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all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") или эквивалентный набор диагностик.</w:t>
      </w:r>
    </w:p>
    <w:p w14:paraId="409246D1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5. Посчитать пропуски, полные дубликаты и число уникальных значений по каждому столбцу. Обосновать каждое принятое действие с пропусками/дубликатами.</w:t>
      </w:r>
    </w:p>
    <w:p w14:paraId="46B38E27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6. Проверить и при необходимости изменить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dtypes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. Сравнить память до и после хотя бы одной обоснованной оптимизации.</w:t>
      </w:r>
    </w:p>
    <w:p w14:paraId="716139EB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7. Создать минимум один вычисляемый признак с явной формулой или логическим правилом и объяснить его смысл.</w:t>
      </w:r>
    </w:p>
    <w:p w14:paraId="39F7DEB6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lastRenderedPageBreak/>
        <w:t xml:space="preserve">8. Построить минимум один составной фильтр через </w:t>
      </w:r>
      <w:r>
        <w:rPr>
          <w:rFonts w:ascii="Times New Roman" w:hAnsi="Times New Roman" w:eastAsia="Times New Roman" w:cs="Times New Roman"/>
          <w:color w:val="000000"/>
          <w:sz w:val="28"/>
        </w:rPr>
        <w:t>loc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/</w:t>
      </w:r>
      <w:r>
        <w:rPr>
          <w:rFonts w:ascii="Times New Roman" w:hAnsi="Times New Roman" w:eastAsia="Times New Roman" w:cs="Times New Roman"/>
          <w:color w:val="000000"/>
          <w:sz w:val="28"/>
        </w:rPr>
        <w:t>query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интерпретировать число полученных строк.</w:t>
      </w:r>
    </w:p>
    <w:p w14:paraId="7527CD25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9. Выполнить минимум две группировки/агрегации, одна из которых должна использовать несколько агрегатных функций.</w:t>
      </w:r>
    </w:p>
    <w:p w14:paraId="12F60D43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10. Исследовать не менее двух числовых признаков: описательная статистика, корреляция и один способ поиска потенциальных выбросов.</w:t>
      </w:r>
    </w:p>
    <w:p w14:paraId="046790E5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11. Построить не менее четырёх осмысленных визуализаций: категориальное сравнение, распределение, взаимосвязь и четвёртый график по структуре собственного набора. При наличии времени четвертым графиком должен быть временной ряд.</w:t>
      </w:r>
    </w:p>
    <w:p w14:paraId="142E5498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12. Экспортировать очищенный набор в </w:t>
      </w:r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; при возможности также </w:t>
      </w:r>
      <w:r>
        <w:rPr>
          <w:rFonts w:ascii="Times New Roman" w:hAnsi="Times New Roman" w:eastAsia="Times New Roman" w:cs="Times New Roman"/>
          <w:color w:val="000000"/>
          <w:sz w:val="28"/>
        </w:rPr>
        <w:t>JSON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 Сравнить размеры файлов и проверить повторное чтение.</w:t>
      </w:r>
    </w:p>
    <w:p w14:paraId="507015EC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13. Сформулировать не менее пяти выводов о данных и не менее двух ограничений анализа.</w:t>
      </w:r>
    </w:p>
    <w:p w14:paraId="7705DC3E" w14:textId="4EC5628E" w:rsidR="00D1514B" w:rsidRDefault="00000000" w:rsidP="00A6504D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12.3. Что должно быть в отчёте</w:t>
      </w:r>
      <w:r w:rsidR="003A461C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по самостоятельному анализу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11 – Состав отчёта по самостоятельному анализу</w:t>
      </w:r>
    </w:p>
    <w:tbl>
      <w:tblPr>
        <w:tblStyle w:val="aff0"/>
        <w:jc w:val="center"/>
        <w:tblLayout w:type="fixed"/>
        <w:tblLook w:val="04A0" w:firstRow="1" w:lastRow="0" w:firstColumn="1" w:lastColumn="0" w:noHBand="0" w:noVBand="1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18"/>
        <w:gridCol w:w="6236"/>
      </w:tblGrid>
      <w:tr w:rsidR="00D1514B" w14:paraId="41448847" w14:textId="77777777" w:rsidTr="003A461C">
        <w:trPr>
          <w:tblHeader/>
          <w:jc w:val="center"/>
          <w:cantSplit/>
          <w:tblHeader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6DF2ABD" w14:textId="77777777" w:rsidR="00D1514B" w:rsidRPr="003A461C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3A461C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Раздел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2A776403" w14:textId="77777777" w:rsidR="00D1514B" w:rsidRPr="003A461C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center"/>
              <w:rPr>
                <w:b/>
                <w:bCs/>
              </w:rPr>
            </w:pPr>
            <w:r w:rsidRPr="003A461C">
              <w:rPr>
                <w:rFonts w:ascii="Times New Roman" w:hAnsi="Times New Roman" w:eastAsia="Times New Roman" w:cs="Times New Roman"/>
                <w:b/>
                <w:bCs/>
                <w:i w:val="0"/>
                <w:color w:val="000000"/>
                <w:sz w:val="24"/>
              </w:rPr>
              <w:t>Содержание</w:t>
            </w:r>
          </w:p>
        </w:tc>
      </w:tr>
      <w:tr w:rsidR="00D1514B" w:rsidRPr="00A6504D" w14:paraId="49553D8A" w14:textId="77777777" w:rsidTr="003A461C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D2CE6A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 Постановка задачи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E9A87B7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Источник датасета, цель анализа, краткая предметная постановка.</w:t>
            </w:r>
          </w:p>
        </w:tc>
      </w:tr>
      <w:tr w:rsidR="00D1514B" w:rsidRPr="00A6504D" w14:paraId="64432CAB" w14:textId="77777777" w:rsidTr="003A461C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6626AA9A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 Паспорт данных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46BBD1E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 xml:space="preserve">Размер, признаки, </w:t>
            </w:r>
            <w:proofErr w:type="spellStart"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dtypes</w:t>
            </w:r>
            <w:proofErr w:type="spellEnd"/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, словарь полей.</w:t>
            </w:r>
          </w:p>
        </w:tc>
      </w:tr>
      <w:tr w:rsidR="00D1514B" w:rsidRPr="00A6504D" w14:paraId="516E707A" w14:textId="77777777" w:rsidTr="003A461C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015973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 Качество и предобработка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5757769E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Пропуски, дубликаты, типы, преобразования и их обоснование.</w:t>
            </w:r>
          </w:p>
        </w:tc>
      </w:tr>
      <w:tr w:rsidR="00D1514B" w:rsidRPr="00A6504D" w14:paraId="4E7A244F" w14:textId="77777777" w:rsidTr="003A461C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4DDE113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 EDA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1F1046D5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Код, результаты функций, таблицы агрегатов, визуализации.</w:t>
            </w:r>
          </w:p>
        </w:tc>
      </w:tr>
      <w:tr w:rsidR="00D1514B" w:rsidRPr="00A6504D" w14:paraId="1D69A359" w14:textId="77777777" w:rsidTr="003A461C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ECFB6C0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5. Интерпретация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41A2CB9A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Краткий вывод после каждого существенного блока.</w:t>
            </w:r>
          </w:p>
        </w:tc>
      </w:tr>
      <w:tr w:rsidR="00D1514B" w:rsidRPr="00A6504D" w14:paraId="2E562A0E" w14:textId="77777777" w:rsidTr="003A461C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8AC3CFC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6. Экспорт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02AC7D79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CSV</w:t>
            </w: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Parquet</w:t>
            </w: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, размеры, проверка повторного чтения.</w:t>
            </w:r>
          </w:p>
        </w:tc>
      </w:tr>
      <w:tr w:rsidR="00D1514B" w:rsidRPr="00A6504D" w14:paraId="4A7D6CEA" w14:textId="77777777" w:rsidTr="003A461C">
        <w:trPr>
          <w:jc w:val="center"/>
          <w:cantSplit/>
        </w:trPr>
        <w:tc>
          <w:tcPr>
            <w:tcW w:w="3118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3A981D2D" w14:textId="77777777" w:rsidR="00D1514B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7. Итог</w:t>
            </w:r>
          </w:p>
        </w:tc>
        <w:tc>
          <w:tcPr>
            <w:tcW w:w="6236" w:type="dxa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 w14:paraId="78A419C4" w14:textId="77777777" w:rsidR="00D1514B" w:rsidRPr="00A6504D" w:rsidRDefault="00000000" w:rsidP="00A6504D">
            <w:pPr>
              <w:keepNext w:val="0"/>
              <w:keepLines/>
              <w:pageBreakBefore w:val="0"/>
              <w:widowControl/>
              <w:spacing w:line="240" w:lineRule="auto" w:before="0" w:after="0"/>
              <w:ind w:left="0" w:right="0" w:firstLine="0"/>
              <w:jc w:val="left"/>
            </w:pPr>
            <w:r w:rsidRPr="00A6504D"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 менее 5 выводов и 2 ограничений исследования.</w:t>
            </w:r>
          </w:p>
        </w:tc>
      </w:tr>
    </w:tbl>
    <w:p w14:paraId="48C81876" w14:textId="6B2FC909" w:rsidR="00D1514B" w:rsidRDefault="003A461C" w:rsidP="003A461C">
      <w:pPr>
        <w:pStyle w:val="21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12.4. Что необходимо предоставить к сдаче работы</w:t>
      </w:r>
    </w:p>
    <w:p w14:paraId="4E2DDABF" w14:textId="77777777" w:rsidR="003A461C" w:rsidRDefault="003A461C" w:rsidP="003A461C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 сдаче работы необходимо привести:</w:t>
      </w:r>
    </w:p>
    <w:p w14:paraId="1C0E91E3" w14:textId="3A73A8FE" w:rsidR="003A461C" w:rsidRDefault="003A461C" w:rsidP="003A461C">
      <w:pPr>
        <w:pStyle w:val="ae"/>
        <w:keepNext w:val="0"/>
        <w:keepLines w:val="0"/>
        <w:pageBreakBefore w:val="0"/>
        <w:widowControl/>
        <w:numPr>
          <w:ilvl w:val="0"/>
          <w:numId w:val="10"/>
        </w:numPr>
        <w:spacing w:line="360" w:lineRule="auto" w:before="0" w:after="0"/>
        <w:ind w:left="369" w:right="0" w:hanging="369"/>
        <w:jc w:val="both"/>
      </w:pP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Jupyter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Notebook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с выполненными учебными блоками по </w:t>
      </w:r>
      <w:r>
        <w:rPr>
          <w:rFonts w:ascii="Times New Roman" w:hAnsi="Times New Roman" w:eastAsia="Times New Roman" w:cs="Times New Roman"/>
          <w:color w:val="000000"/>
          <w:sz w:val="28"/>
        </w:rPr>
        <w:t>FiresRu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>csv.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</w:p>
    <w:p w14:paraId="165ABBF0" w14:textId="77777777" w:rsidR="003A461C" w:rsidRDefault="003A461C" w:rsidP="003A461C">
      <w:pPr>
        <w:pStyle w:val="ae"/>
        <w:keepNext w:val="0"/>
        <w:keepLines w:val="0"/>
        <w:pageBreakBefore w:val="0"/>
        <w:widowControl/>
        <w:numPr>
          <w:ilvl w:val="0"/>
          <w:numId w:val="10"/>
        </w:numPr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тдельный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Notebook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>/раздел отчёта по собственному датасету</w:t>
      </w:r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</w:p>
    <w:p w14:paraId="56D7F40C" w14:textId="47B44E61" w:rsidR="003A461C" w:rsidRPr="003A461C" w:rsidRDefault="003A461C" w:rsidP="003A461C">
      <w:pPr>
        <w:pStyle w:val="ae"/>
        <w:keepNext w:val="0"/>
        <w:keepLines w:val="0"/>
        <w:pageBreakBefore w:val="0"/>
        <w:widowControl/>
        <w:numPr>
          <w:ilvl w:val="0"/>
          <w:numId w:val="10"/>
        </w:numPr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раткие выводы после каждого аналитического блока и итоговые выводы по работе.</w:t>
      </w:r>
    </w:p>
    <w:p w14:paraId="003CC3DE" w14:textId="77777777" w:rsidR="00D1514B" w:rsidRPr="00A6504D" w:rsidRDefault="00000000" w:rsidP="00A6504D"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 w:rsidRPr="00A6504D"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lastRenderedPageBreak/>
        <w:t>13. Контрольные вопросы</w:t>
      </w:r>
    </w:p>
    <w:p w14:paraId="3632D62B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1. Почему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dtype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числового столбца не гарантирует, что признак является количественным?</w:t>
      </w:r>
    </w:p>
    <w:p w14:paraId="574F0424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2. Чем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DataFrame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отличается от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NumPy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8"/>
        </w:rPr>
        <w:t>ndarray</w:t>
      </w:r>
      <w:proofErr w:type="spell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с точки зрения схемы и типов?</w:t>
      </w:r>
    </w:p>
    <w:p w14:paraId="0D5EBD1C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3. Какие диагностические задачи решают </w:t>
      </w:r>
      <w:proofErr w:type="gramStart"/>
      <w:r>
        <w:rPr>
          <w:rFonts w:ascii="Times New Roman" w:hAnsi="Times New Roman" w:eastAsia="Times New Roman" w:cs="Times New Roman"/>
          <w:color w:val="000000"/>
          <w:sz w:val="28"/>
        </w:rPr>
        <w:t>head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(</w:t>
      </w:r>
      <w:proofErr w:type="gramEnd"/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), </w:t>
      </w:r>
      <w:r>
        <w:rPr>
          <w:rFonts w:ascii="Times New Roman" w:hAnsi="Times New Roman" w:eastAsia="Times New Roman" w:cs="Times New Roman"/>
          <w:color w:val="000000"/>
          <w:sz w:val="28"/>
        </w:rPr>
        <w:t>info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() и </w:t>
      </w:r>
      <w:r>
        <w:rPr>
          <w:rFonts w:ascii="Times New Roman" w:hAnsi="Times New Roman" w:eastAsia="Times New Roman" w:cs="Times New Roman"/>
          <w:color w:val="000000"/>
          <w:sz w:val="28"/>
        </w:rPr>
        <w:t>describe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() и почему одна функция не заменяет остальные?</w:t>
      </w:r>
    </w:p>
    <w:p w14:paraId="0689A175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4. Почему отсутствие пропусков и дубликатов ещё не означает отсутствие проблем качества данных?</w:t>
      </w:r>
    </w:p>
    <w:p w14:paraId="6903C783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5. В каких случаях </w:t>
      </w:r>
      <w:r>
        <w:rPr>
          <w:rFonts w:ascii="Times New Roman" w:hAnsi="Times New Roman" w:eastAsia="Times New Roman" w:cs="Times New Roman"/>
          <w:color w:val="000000"/>
          <w:sz w:val="28"/>
        </w:rPr>
        <w:t>category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уменьшает память и почему?</w:t>
      </w:r>
    </w:p>
    <w:p w14:paraId="5109EDC4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6. Чем фильтрация отличается от группировки?</w:t>
      </w:r>
    </w:p>
    <w:p w14:paraId="04F357BE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7. Что означает коэффициент корреляции около нуля? Какие выводы из него делать нельзя?</w:t>
      </w:r>
    </w:p>
    <w:p w14:paraId="0679B7D8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8. Почему правило </w:t>
      </w:r>
      <w:r>
        <w:rPr>
          <w:rFonts w:ascii="Times New Roman" w:hAnsi="Times New Roman" w:eastAsia="Times New Roman" w:cs="Times New Roman"/>
          <w:color w:val="000000"/>
          <w:sz w:val="28"/>
        </w:rPr>
        <w:t>IQR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нельзя использовать как автоматический алгоритм удаления данных?</w:t>
      </w:r>
    </w:p>
    <w:p w14:paraId="068E8634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9. Как выбрать между </w:t>
      </w:r>
      <w:r>
        <w:rPr>
          <w:rFonts w:ascii="Times New Roman" w:hAnsi="Times New Roman" w:eastAsia="Times New Roman" w:cs="Times New Roman"/>
          <w:color w:val="000000"/>
          <w:sz w:val="28"/>
        </w:rPr>
        <w:t>histogram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</w:rPr>
        <w:t>bar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chart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</w:rPr>
        <w:t>scatter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plot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и временным рядом?</w:t>
      </w:r>
    </w:p>
    <w:p w14:paraId="24BF3D3A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>10. Почему временной ряд нельзя строить по индексу строк, если индекс не является временем?</w:t>
      </w:r>
    </w:p>
    <w:p w14:paraId="579CA6B9" w14:textId="77777777" w:rsidR="00D1514B" w:rsidRPr="00A6504D" w:rsidRDefault="00000000" w:rsidP="00A6504D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11. Какие преимущества </w:t>
      </w:r>
      <w:r>
        <w:rPr>
          <w:rFonts w:ascii="Times New Roman" w:hAnsi="Times New Roman" w:eastAsia="Times New Roman" w:cs="Times New Roman"/>
          <w:color w:val="000000"/>
          <w:sz w:val="28"/>
        </w:rPr>
        <w:t>Parquet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даёт аналитическому </w:t>
      </w:r>
      <w:r>
        <w:rPr>
          <w:rFonts w:ascii="Times New Roman" w:hAnsi="Times New Roman" w:eastAsia="Times New Roman" w:cs="Times New Roman"/>
          <w:color w:val="000000"/>
          <w:sz w:val="28"/>
        </w:rPr>
        <w:t>pipeline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по сравнению с </w:t>
      </w:r>
      <w:r>
        <w:rPr>
          <w:rFonts w:ascii="Times New Roman" w:hAnsi="Times New Roman" w:eastAsia="Times New Roman" w:cs="Times New Roman"/>
          <w:color w:val="000000"/>
          <w:sz w:val="28"/>
        </w:rPr>
        <w:t>CSV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>?</w:t>
      </w:r>
    </w:p>
    <w:p w14:paraId="3A6B265C" w14:textId="55D3EA88" w:rsidR="0070522C" w:rsidRPr="0070522C" w:rsidRDefault="00000000" w:rsidP="0070522C"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12. Почему воспроизводимый </w:t>
      </w:r>
      <w:r>
        <w:rPr>
          <w:rFonts w:ascii="Times New Roman" w:hAnsi="Times New Roman" w:eastAsia="Times New Roman" w:cs="Times New Roman"/>
          <w:color w:val="000000"/>
          <w:sz w:val="28"/>
        </w:rPr>
        <w:t>notebook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должен корректно выполняться командой </w:t>
      </w:r>
      <w:r>
        <w:rPr>
          <w:rFonts w:ascii="Times New Roman" w:hAnsi="Times New Roman" w:eastAsia="Times New Roman" w:cs="Times New Roman"/>
          <w:color w:val="000000"/>
          <w:sz w:val="28"/>
        </w:rPr>
        <w:t>Run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>All</w:t>
      </w:r>
      <w:r w:rsidRPr="00A6504D">
        <w:rPr>
          <w:rFonts w:ascii="Times New Roman" w:hAnsi="Times New Roman" w:eastAsia="Times New Roman" w:cs="Times New Roman"/>
          <w:color w:val="000000"/>
          <w:sz w:val="28"/>
        </w:rPr>
        <w:t xml:space="preserve"> после перезапуска ядра?</w:t>
      </w:r>
    </w:p>
    <w:sectPr w:rsidR="00D1514B" w:rsidRPr="009864B1" w:rsidSect="00034616">
      <w:headerReference w:type="default" r:id="rId16"/>
      <w:footerReference w:type="default" r:id="rId17"/>
      <w:headerReference w:type="first" r:id="rId21"/>
      <w:footerReference w:type="first" r:id="rId22"/>
      <w:cols w:space="720"/>
      <w:docGrid w:linePitch="360"/>
      <w:type w:val="nextPage"/>
      <w:pgSz w:w="11906" w:h="16838" w:orient="portrait"/>
      <w:pgMar w:top="1134" w:bottom="1134" w:left="1701" w:right="850" w:header="709" w:footer="709" w:gutter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user" w:date="2026-08-29T18:27:00Z" w:initials="u">
    <w:p w14:paraId="277860B0" w14:textId="50220E76" w:rsidR="0070522C" w:rsidRDefault="0070522C">
      <w:pPr>
        <w:pStyle w:val="affd"/>
      </w:pPr>
      <w:r>
        <w:rPr>
          <w:rStyle w:val="affc"/>
        </w:rPr>
        <w:annotationRef/>
      </w:r>
    </w:p>
  </w:comment>
  <w:comment w:id="0" w:author="user" w:date="2026-08-29T18:27:00Z" w:initials="u">
    <w:p w14:paraId="4591AC7E" w14:textId="00933FA2" w:rsidR="0070522C" w:rsidRDefault="0070522C">
      <w:pPr>
        <w:pStyle w:val="affd"/>
      </w:pPr>
      <w:r>
        <w:rPr>
          <w:rStyle w:val="aff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7860B0" w15:done="0"/>
  <w15:commentEx w15:paraId="4591AC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6390DCF" w16cex:dateUtc="2026-08-29T15:27:00Z"/>
  <w16cex:commentExtensible w16cex:durableId="10CD5C08" w16cex:dateUtc="2026-08-29T15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7860B0" w16cid:durableId="06390DCF"/>
  <w16cid:commentId w16cid:paraId="4591AC7E" w16cid:durableId="10CD5C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0BF61" w14:textId="77777777" w:rsidR="006F18B2" w:rsidRDefault="006F18B2" w:rsidP="00A6504D">
      <w:r>
        <w:separator/>
      </w:r>
    </w:p>
  </w:endnote>
  <w:endnote w:type="continuationSeparator" w:id="0">
    <w:p w14:paraId="7EA20363" w14:textId="77777777" w:rsidR="006F18B2" w:rsidRDefault="006F18B2" w:rsidP="00A65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63722" w14:textId="17AF527B" w:rsidR="00D1514B" w:rsidRDefault="00000000" w:rsidP="00A30011">
    <w:pPr>
      <w:pStyle w:val="a7"/>
      <w:keepNext w:val="0"/>
      <w:keepLines w:val="0"/>
      <w:pageBreakBefore w:val="0"/>
      <w:widowControl/>
      <w:spacing w:line="240" w:lineRule="auto" w:before="0" w:after="0"/>
      <w:ind w:left="0" w:right="0" w:firstLine="0"/>
      <w:jc w:val="center"/>
    </w:pPr>
    <w:fldSimple w:instr=" PAGE 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C336B" w14:textId="77777777" w:rsidR="006F18B2" w:rsidRDefault="006F18B2" w:rsidP="00A6504D">
      <w:r>
        <w:separator/>
      </w:r>
    </w:p>
  </w:footnote>
  <w:footnote w:type="continuationSeparator" w:id="0">
    <w:p w14:paraId="2A9824F0" w14:textId="77777777" w:rsidR="006F18B2" w:rsidRDefault="006F18B2" w:rsidP="00A6504D">
      <w:r>
        <w:continuationSeparator/>
      </w:r>
    </w:p>
  </w:footnote>
  <w:footnote w:id="1">
    <w:p w14:paraId="6FCC8ADD" w14:textId="351C795F" w:rsidR="0070522C" w:rsidRDefault="0070522C">
      <w:pPr>
        <w:pStyle w:val="afff1"/>
      </w:pPr>
      <w:r>
        <w:rPr>
          <w:rStyle w:val="afff3"/>
        </w:rPr>
        <w:footnoteRef/>
      </w:r>
      <w:r>
        <w:t xml:space="preserve"> </w:t>
      </w:r>
      <w:r w:rsidRPr="0070522C">
        <w:t>Метеорологические условия пожаров на территории России (2021–2022)</w:t>
      </w:r>
      <w:r>
        <w:t xml:space="preserve"> </w:t>
      </w:r>
      <w:hyperlink r:id="rId1" w:history="1">
        <w:r w:rsidRPr="00670013">
          <w:rPr>
            <w:rStyle w:val="afff4"/>
          </w:rPr>
          <w:t>https://data.rcsi.science/data-catalog/datasets/209/</w:t>
        </w:r>
      </w:hyperlink>
      <w:r>
        <w:t>, д</w:t>
      </w:r>
      <w:r w:rsidRPr="0070522C">
        <w:t>ата обновления: 24.04.2026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4A3DE" w14:textId="77777777" w:rsidR="00D1514B" w:rsidRPr="00A30011" w:rsidRDefault="00000000" w:rsidP="00A6504D">
    <w:pPr>
      <w:pStyle w:val="a5"/>
      <w:rPr>
        <w:sz w:val="22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9D7AEC"/>
    <w:multiLevelType w:val="hybridMultilevel"/>
    <w:tmpl w:val="968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67758">
    <w:abstractNumId w:val="8"/>
  </w:num>
  <w:num w:numId="2" w16cid:durableId="130446987">
    <w:abstractNumId w:val="6"/>
  </w:num>
  <w:num w:numId="3" w16cid:durableId="471947240">
    <w:abstractNumId w:val="5"/>
  </w:num>
  <w:num w:numId="4" w16cid:durableId="1142385543">
    <w:abstractNumId w:val="4"/>
  </w:num>
  <w:num w:numId="5" w16cid:durableId="2365494">
    <w:abstractNumId w:val="7"/>
  </w:num>
  <w:num w:numId="6" w16cid:durableId="1810899332">
    <w:abstractNumId w:val="3"/>
  </w:num>
  <w:num w:numId="7" w16cid:durableId="1118137155">
    <w:abstractNumId w:val="2"/>
  </w:num>
  <w:num w:numId="8" w16cid:durableId="103816501">
    <w:abstractNumId w:val="1"/>
  </w:num>
  <w:num w:numId="9" w16cid:durableId="1593931109">
    <w:abstractNumId w:val="0"/>
  </w:num>
  <w:num w:numId="10" w16cid:durableId="212376800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328"/>
    <w:rsid w:val="00126FBE"/>
    <w:rsid w:val="0015074B"/>
    <w:rsid w:val="0029639D"/>
    <w:rsid w:val="002A71D2"/>
    <w:rsid w:val="00326F90"/>
    <w:rsid w:val="0039652B"/>
    <w:rsid w:val="003A461C"/>
    <w:rsid w:val="0042541A"/>
    <w:rsid w:val="004330BD"/>
    <w:rsid w:val="0054390D"/>
    <w:rsid w:val="00616AF4"/>
    <w:rsid w:val="00665CFF"/>
    <w:rsid w:val="006C6160"/>
    <w:rsid w:val="006F18B2"/>
    <w:rsid w:val="0070522C"/>
    <w:rsid w:val="00732778"/>
    <w:rsid w:val="007B11FB"/>
    <w:rsid w:val="00872924"/>
    <w:rsid w:val="009864B1"/>
    <w:rsid w:val="0099717E"/>
    <w:rsid w:val="009A04FE"/>
    <w:rsid w:val="009A0CC1"/>
    <w:rsid w:val="009F1045"/>
    <w:rsid w:val="00A30011"/>
    <w:rsid w:val="00A6504D"/>
    <w:rsid w:val="00A76EA7"/>
    <w:rsid w:val="00AA1D8D"/>
    <w:rsid w:val="00AC55C4"/>
    <w:rsid w:val="00B3033A"/>
    <w:rsid w:val="00B32E62"/>
    <w:rsid w:val="00B47730"/>
    <w:rsid w:val="00B86463"/>
    <w:rsid w:val="00CB0664"/>
    <w:rsid w:val="00D1514B"/>
    <w:rsid w:val="00D165F2"/>
    <w:rsid w:val="00E366A6"/>
    <w:rsid w:val="00F30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59A47"/>
  <w14:defaultImageDpi w14:val="300"/>
  <w15:docId w15:val="{2363E3DF-3C0A-4C13-8638-A015F6D160B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0011"/>
    <w:pPr>
      <w:spacing w:after="0" w:line="360" w:lineRule="auto"/>
      <w:jc w:val="both"/>
    </w:pPr>
    <w:rPr>
      <w:rFonts w:ascii="Times New Roman" w:hAnsi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A6504D"/>
    <w:pPr>
      <w:keepNext/>
      <w:keepLines/>
      <w:spacing w:before="240" w:after="240"/>
      <w:jc w:val="left"/>
      <w:outlineLvl w:val="0"/>
    </w:pPr>
    <w:rPr>
      <w:rFonts w:eastAsiaTheme="majorEastAsia" w:cstheme="majorBidi" w:ascii="Times New Roman" w:hAnsi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30011"/>
    <w:pPr>
      <w:keepNext/>
      <w:keepLines/>
      <w:spacing w:before="120" w:after="120"/>
      <w:jc w:val="left"/>
      <w:outlineLvl w:val="1"/>
    </w:pPr>
    <w:rPr>
      <w:rFonts w:eastAsiaTheme="majorEastAsia" w:cstheme="majorBidi" w:ascii="Times New Roman" w:hAnsi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A6504D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A30011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A6504D"/>
    <w:pPr>
      <w:spacing w:after="240"/>
      <w:contextualSpacing/>
      <w:jc w:val="center"/>
    </w:pPr>
    <w:rPr>
      <w:rFonts w:eastAsiaTheme="majorEastAsia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A6504D"/>
    <w:rPr>
      <w:rFonts w:ascii="Times New Roman" w:eastAsiaTheme="majorEastAsia" w:hAnsi="Times New Roman" w:cstheme="majorBidi"/>
      <w:b/>
      <w:spacing w:val="5"/>
      <w:kern w:val="28"/>
      <w:sz w:val="36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A6504D"/>
    <w:pPr>
      <w:spacing w:line="240" w:lineRule="auto"/>
      <w:jc w:val="center"/>
    </w:pPr>
    <w:rPr>
      <w:rFonts w:ascii="Times New Roman" w:hAnsi="Times New Roman"/>
      <w:b/>
      <w:bCs/>
      <w:i/>
      <w:color w:val="00000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spacing w:line="240" w:lineRule="auto" w:after="60"/>
      <w:outlineLvl w:val="9"/>
    </w:pPr>
    <w:rPr>
      <w:rFonts w:ascii="Times New Roman" w:hAnsi="Times New Roman"/>
      <w:color w:val="000000"/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link w:val="CodeBlock0"/>
    <w:pPr>
      <w:spacing w:before="40" w:after="120" w:line="240" w:lineRule="auto"/>
      <w:ind w:left="142" w:right="113"/>
    </w:pPr>
    <w:rPr>
      <w:rFonts w:ascii="Times New Roman" w:hAnsi="Times New Roman"/>
      <w:color w:val="000000"/>
      <w:sz w:val="16"/>
    </w:rPr>
  </w:style>
  <w:style w:type="paragraph" w:customStyle="1" w:styleId="OutputBlock">
    <w:name w:val="OutputBlock"/>
    <w:link w:val="OutputBlock0"/>
    <w:pPr>
      <w:spacing w:before="40" w:after="120" w:line="240" w:lineRule="auto"/>
      <w:ind w:left="142" w:right="113"/>
    </w:pPr>
    <w:rPr>
      <w:rFonts w:ascii="Times New Roman" w:hAnsi="Times New Roman"/>
      <w:color w:val="000000"/>
      <w:sz w:val="17"/>
    </w:rPr>
  </w:style>
  <w:style w:type="paragraph" w:customStyle="1" w:styleId="aff8">
    <w:name w:val="Код"/>
    <w:basedOn w:val="CodeBlock"/>
    <w:link w:val="aff9"/>
    <w:qFormat/>
    <w:rsid w:val="00A76EA7"/>
    <w:pPr>
      <w:pBdr>
        <w:bottom w:val="single" w:sz="3" w:space="2" w:color="C5CED6"/>
      </w:pBdr>
      <w:shd w:val="clear" w:color="auto" w:fill="EEF2F5"/>
      <w:spacing w:before="120"/>
    </w:pPr>
    <w:rPr>
      <w:rFonts w:eastAsia="Liberation Mono" w:ascii="Times New Roman" w:hAnsi="Times New Roman"/>
      <w:color w:val="000000"/>
      <w:sz w:val="24"/>
      <w:lang w:val="ru-RU"/>
    </w:rPr>
  </w:style>
  <w:style w:type="character" w:customStyle="1" w:styleId="CodeBlock0">
    <w:name w:val="CodeBlock Знак"/>
    <w:basedOn w:val="a2"/>
    <w:link w:val="CodeBlock"/>
    <w:rsid w:val="00A76EA7"/>
    <w:rPr>
      <w:rFonts w:ascii="Liberation Mono" w:hAnsi="Liberation Mono"/>
      <w:sz w:val="16"/>
    </w:rPr>
  </w:style>
  <w:style w:type="character" w:customStyle="1" w:styleId="aff9">
    <w:name w:val="Код Знак"/>
    <w:basedOn w:val="CodeBlock0"/>
    <w:link w:val="aff8"/>
    <w:rsid w:val="00A76EA7"/>
    <w:rPr>
      <w:rFonts w:ascii="Liberation Mono" w:eastAsia="Liberation Mono" w:hAnsi="Liberation Mono"/>
      <w:sz w:val="24"/>
      <w:shd w:val="clear" w:color="auto" w:fill="EEF2F5"/>
      <w:lang w:val="ru-RU"/>
    </w:rPr>
  </w:style>
  <w:style w:type="paragraph" w:customStyle="1" w:styleId="affa">
    <w:name w:val="Результат"/>
    <w:basedOn w:val="OutputBlock"/>
    <w:link w:val="affb"/>
    <w:qFormat/>
    <w:rsid w:val="00A76EA7"/>
    <w:pPr>
      <w:shd w:val="clear" w:color="auto" w:fill="F7F7F7"/>
      <w:spacing w:before="120"/>
    </w:pPr>
    <w:rPr>
      <w:rFonts w:eastAsia="Liberation Mono" w:ascii="Times New Roman" w:hAnsi="Times New Roman"/>
      <w:color w:val="000000"/>
      <w:sz w:val="22"/>
      <w:lang w:val="ru-RU"/>
    </w:rPr>
  </w:style>
  <w:style w:type="character" w:customStyle="1" w:styleId="OutputBlock0">
    <w:name w:val="OutputBlock Знак"/>
    <w:basedOn w:val="a2"/>
    <w:link w:val="OutputBlock"/>
    <w:rsid w:val="00A76EA7"/>
    <w:rPr>
      <w:rFonts w:ascii="Liberation Mono" w:hAnsi="Liberation Mono"/>
      <w:sz w:val="17"/>
    </w:rPr>
  </w:style>
  <w:style w:type="character" w:customStyle="1" w:styleId="affb">
    <w:name w:val="Результат Знак"/>
    <w:basedOn w:val="OutputBlock0"/>
    <w:link w:val="affa"/>
    <w:rsid w:val="00A76EA7"/>
    <w:rPr>
      <w:rFonts w:ascii="Liberation Mono" w:eastAsia="Liberation Mono" w:hAnsi="Liberation Mono"/>
      <w:sz w:val="17"/>
      <w:shd w:val="clear" w:color="auto" w:fill="F7F7F7"/>
      <w:lang w:val="ru-RU"/>
    </w:rPr>
  </w:style>
  <w:style w:type="character" w:styleId="affc">
    <w:name w:val="annotation reference"/>
    <w:basedOn w:val="a2"/>
    <w:uiPriority w:val="99"/>
    <w:semiHidden/>
    <w:unhideWhenUsed/>
    <w:rsid w:val="0070522C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70522C"/>
    <w:pPr>
      <w:spacing w:line="240" w:lineRule="auto"/>
    </w:pPr>
    <w:rPr>
      <w:rFonts w:ascii="Times New Roman" w:hAnsi="Times New Roman"/>
      <w:color w:val="000000"/>
      <w:sz w:val="20"/>
      <w:szCs w:val="20"/>
    </w:rPr>
  </w:style>
  <w:style w:type="character" w:customStyle="1" w:styleId="affe">
    <w:name w:val="Текст примечания Знак"/>
    <w:basedOn w:val="a2"/>
    <w:link w:val="affd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70522C"/>
    <w:rPr>
      <w:rFonts w:ascii="Times New Roman" w:hAnsi="Times New Roman"/>
      <w:b/>
      <w:bCs/>
      <w:color w:val="000000"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70522C"/>
    <w:rPr>
      <w:rFonts w:ascii="Times New Roman" w:hAnsi="Times New Roman"/>
      <w:b/>
      <w:bCs/>
      <w:sz w:val="20"/>
      <w:szCs w:val="20"/>
      <w:lang w:val="ru-RU"/>
    </w:rPr>
  </w:style>
  <w:style w:type="paragraph" w:styleId="afff1">
    <w:name w:val="footnote text"/>
    <w:basedOn w:val="a1"/>
    <w:link w:val="afff2"/>
    <w:uiPriority w:val="99"/>
    <w:semiHidden/>
    <w:unhideWhenUsed/>
    <w:rsid w:val="0070522C"/>
    <w:pPr>
      <w:spacing w:line="240" w:lineRule="auto"/>
    </w:pPr>
    <w:rPr>
      <w:rFonts w:ascii="Times New Roman" w:hAnsi="Times New Roman"/>
      <w:color w:val="000000"/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character" w:styleId="afff3">
    <w:name w:val="footnote reference"/>
    <w:basedOn w:val="a2"/>
    <w:uiPriority w:val="99"/>
    <w:semiHidden/>
    <w:unhideWhenUsed/>
    <w:rsid w:val="0070522C"/>
    <w:rPr>
      <w:vertAlign w:val="superscript"/>
    </w:rPr>
  </w:style>
  <w:style w:type="character" w:styleId="afff4">
    <w:name w:val="Hyperlink"/>
    <w:basedOn w:val="a2"/>
    <w:uiPriority w:val="99"/>
    <w:unhideWhenUsed/>
    <w:rsid w:val="0070522C"/>
    <w:rPr>
      <w:color w:val="0000FF" w:themeColor="hyperlink"/>
      <w:u w:val="single"/>
    </w:rPr>
  </w:style>
  <w:style w:type="character" w:styleId="afff5">
    <w:name w:val="Unresolved Mention"/>
    <w:basedOn w:val="a2"/>
    <w:uiPriority w:val="99"/>
    <w:semiHidden/>
    <w:unhideWhenUsed/>
    <w:rsid w:val="0070522C"/>
    <w:rPr>
      <w:color w:val="605E5C"/>
      <w:shd w:val="clear" w:color="auto" w:fill="E1DFDD"/>
    </w:rPr>
  </w:style>
  <w:style w:type="paragraph" w:customStyle="1" w:styleId="BDTableCaption">
    <w:name w:val="BD Table Caption"/>
    <w:rPr>
      <w:rFonts w:ascii="Times New Roman" w:hAnsi="Times New Roman"/>
      <w:color w:val="000000"/>
    </w:rPr>
  </w:style>
  <w:style w:type="paragraph" w:customStyle="1" w:styleId="BDFigureCaption">
    <w:name w:val="BD Figure Caption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image" Target="media/image5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ata.rcsi.science/data-catalog/datasets/2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7425</Words>
  <Characters>42323</Characters>
  <Application>Microsoft Office Word</Application>
  <DocSecurity>0</DocSecurity>
  <Lines>352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№1. Экспресс-введение в инструментарий анализа данных</vt:lpstr>
      <vt:lpstr/>
    </vt:vector>
  </TitlesOfParts>
  <Manager/>
  <Company/>
  <LinksUpToDate>false</LinksUpToDate>
  <CharactersWithSpaces>49649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№1. Экспресс-введение в инструментарий анализа данных</dc:title>
  <dc:subject>Технологии и инструментарий анализа больших данных</dc:subject>
  <dc:creator>Албахтин И.В.</dc:creator>
  <cp:keywords>Python, Pandas, NumPy, Matplotlib, EDA, FiresRu, CSV, Parquet</cp:keywords>
  <dc:description>generated by python-docx</dc:description>
  <cp:lastModifiedBy>user</cp:lastModifiedBy>
  <cp:revision>2</cp:revision>
  <dcterms:created xsi:type="dcterms:W3CDTF">2026-08-29T16:23:00Z</dcterms:created>
  <dcterms:modified xsi:type="dcterms:W3CDTF">2026-08-29T16:23:00Z</dcterms:modified>
  <cp:category/>
</cp:coreProperties>
</file>