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0E17" w14:textId="77777777" w:rsidR="00F536F3" w:rsidRPr="0057062F" w:rsidRDefault="00F536F3" w:rsidP="00F536F3">
      <w:pPr>
        <w:numPr>
          <w:ilvl w:val="0"/>
          <w:numId w:val="1"/>
        </w:numPr>
      </w:pPr>
      <w:proofErr w:type="spellStart"/>
      <w:r w:rsidRPr="0057062F">
        <w:rPr>
          <w:b/>
          <w:bCs/>
        </w:rPr>
        <w:t>OAuth</w:t>
      </w:r>
      <w:proofErr w:type="spellEnd"/>
      <w:r w:rsidRPr="0057062F">
        <w:rPr>
          <w:b/>
          <w:bCs/>
        </w:rPr>
        <w:t xml:space="preserve"> 2.0</w:t>
      </w:r>
      <w:r w:rsidRPr="0057062F">
        <w:t xml:space="preserve"> </w:t>
      </w:r>
      <w:r>
        <w:t>(</w:t>
      </w:r>
      <w:r w:rsidRPr="00FB3461">
        <w:rPr>
          <w:b/>
          <w:bCs/>
        </w:rPr>
        <w:t xml:space="preserve">Open </w:t>
      </w:r>
      <w:proofErr w:type="spellStart"/>
      <w:r w:rsidRPr="00FB3461">
        <w:rPr>
          <w:b/>
          <w:bCs/>
        </w:rPr>
        <w:t>Authorization</w:t>
      </w:r>
      <w:proofErr w:type="spellEnd"/>
      <w:r w:rsidRPr="00FB3461">
        <w:rPr>
          <w:b/>
          <w:bCs/>
        </w:rPr>
        <w:t xml:space="preserve"> 2.0</w:t>
      </w:r>
      <w:r>
        <w:rPr>
          <w:b/>
          <w:bCs/>
        </w:rPr>
        <w:t>)</w:t>
      </w:r>
      <w:r>
        <w:t xml:space="preserve"> – Открытая </w:t>
      </w:r>
      <w:proofErr w:type="spellStart"/>
      <w:r>
        <w:t>автозизация</w:t>
      </w:r>
      <w:proofErr w:type="spellEnd"/>
      <w:r>
        <w:t xml:space="preserve"> 2.0 (</w:t>
      </w:r>
      <w:r w:rsidRPr="0057062F">
        <w:t>Фреймворк авторизации, позволяющий сторонним приложениям получать ограниченный доступ к учетным записям пользователей на HTTP-сервисах (например, веб-приложения или API) без раскрытия их учетных данных.</w:t>
      </w:r>
      <w:r>
        <w:t>)</w:t>
      </w:r>
      <w:r w:rsidRPr="0057062F">
        <w:t xml:space="preserve"> </w:t>
      </w:r>
    </w:p>
    <w:p w14:paraId="75066D6E" w14:textId="77777777" w:rsidR="00F536F3" w:rsidRPr="0057062F" w:rsidRDefault="00F536F3" w:rsidP="00F536F3">
      <w:pPr>
        <w:numPr>
          <w:ilvl w:val="0"/>
          <w:numId w:val="1"/>
        </w:numPr>
        <w:rPr>
          <w:lang w:val="en-US"/>
        </w:rPr>
      </w:pPr>
      <w:r w:rsidRPr="0057062F">
        <w:rPr>
          <w:b/>
          <w:bCs/>
          <w:lang w:val="en-US"/>
        </w:rPr>
        <w:t>Authorization Code Flow</w:t>
      </w:r>
      <w:r w:rsidRPr="0057062F">
        <w:rPr>
          <w:lang w:val="en-US"/>
        </w:rPr>
        <w:t xml:space="preserve"> </w:t>
      </w:r>
      <w:r w:rsidRPr="00FB3461">
        <w:rPr>
          <w:b/>
          <w:bCs/>
          <w:lang w:val="en-US"/>
        </w:rPr>
        <w:t xml:space="preserve">- </w:t>
      </w:r>
      <w:r w:rsidRPr="0057062F">
        <w:t>Поток</w:t>
      </w:r>
      <w:r w:rsidRPr="0057062F">
        <w:rPr>
          <w:lang w:val="en-US"/>
        </w:rPr>
        <w:t xml:space="preserve"> </w:t>
      </w:r>
      <w:r w:rsidRPr="0057062F">
        <w:t>кода</w:t>
      </w:r>
      <w:r w:rsidRPr="0057062F">
        <w:rPr>
          <w:lang w:val="en-US"/>
        </w:rPr>
        <w:t xml:space="preserve"> </w:t>
      </w:r>
      <w:r w:rsidRPr="0057062F">
        <w:t>авторизации</w:t>
      </w:r>
      <w:r w:rsidRPr="0057062F">
        <w:rPr>
          <w:lang w:val="en-US"/>
        </w:rPr>
        <w:t xml:space="preserve"> </w:t>
      </w:r>
    </w:p>
    <w:p w14:paraId="12A11671" w14:textId="77777777" w:rsidR="00F536F3" w:rsidRPr="0057062F" w:rsidRDefault="00F536F3" w:rsidP="00F536F3">
      <w:pPr>
        <w:numPr>
          <w:ilvl w:val="0"/>
          <w:numId w:val="1"/>
        </w:numPr>
      </w:pPr>
      <w:proofErr w:type="spellStart"/>
      <w:r w:rsidRPr="0057062F">
        <w:rPr>
          <w:b/>
          <w:bCs/>
        </w:rPr>
        <w:t>Implicit</w:t>
      </w:r>
      <w:proofErr w:type="spellEnd"/>
      <w:r w:rsidRPr="0057062F">
        <w:rPr>
          <w:b/>
          <w:bCs/>
        </w:rPr>
        <w:t xml:space="preserve"> </w:t>
      </w:r>
      <w:proofErr w:type="spellStart"/>
      <w:r w:rsidRPr="0057062F">
        <w:rPr>
          <w:b/>
          <w:bCs/>
        </w:rPr>
        <w:t>Flow</w:t>
      </w:r>
      <w:proofErr w:type="spellEnd"/>
      <w:r w:rsidRPr="0057062F">
        <w:t xml:space="preserve"> </w:t>
      </w:r>
      <w:r>
        <w:rPr>
          <w:b/>
          <w:bCs/>
        </w:rPr>
        <w:t xml:space="preserve">- </w:t>
      </w:r>
      <w:r w:rsidRPr="0057062F">
        <w:t xml:space="preserve">Неявный поток </w:t>
      </w:r>
    </w:p>
    <w:p w14:paraId="48E69BBB" w14:textId="77777777" w:rsidR="00F536F3" w:rsidRPr="0057062F" w:rsidRDefault="00F536F3" w:rsidP="00F536F3">
      <w:pPr>
        <w:numPr>
          <w:ilvl w:val="0"/>
          <w:numId w:val="1"/>
        </w:numPr>
      </w:pPr>
      <w:r w:rsidRPr="0057062F">
        <w:rPr>
          <w:b/>
          <w:bCs/>
        </w:rPr>
        <w:t xml:space="preserve">Client </w:t>
      </w:r>
      <w:proofErr w:type="spellStart"/>
      <w:r w:rsidRPr="0057062F">
        <w:rPr>
          <w:b/>
          <w:bCs/>
        </w:rPr>
        <w:t>Credentials</w:t>
      </w:r>
      <w:proofErr w:type="spellEnd"/>
      <w:r w:rsidRPr="0057062F">
        <w:rPr>
          <w:b/>
          <w:bCs/>
        </w:rPr>
        <w:t xml:space="preserve"> </w:t>
      </w:r>
      <w:proofErr w:type="spellStart"/>
      <w:r w:rsidRPr="0057062F">
        <w:rPr>
          <w:b/>
          <w:bCs/>
        </w:rPr>
        <w:t>Flow</w:t>
      </w:r>
      <w:proofErr w:type="spellEnd"/>
      <w:r w:rsidRPr="0057062F">
        <w:t xml:space="preserve"> </w:t>
      </w:r>
      <w:r>
        <w:rPr>
          <w:b/>
          <w:bCs/>
        </w:rPr>
        <w:t xml:space="preserve">- </w:t>
      </w:r>
      <w:r w:rsidRPr="0057062F">
        <w:t xml:space="preserve">Поток учетных данных клиента </w:t>
      </w:r>
    </w:p>
    <w:p w14:paraId="51F134FE" w14:textId="77777777" w:rsidR="00F536F3" w:rsidRPr="0057062F" w:rsidRDefault="00F536F3" w:rsidP="00F536F3">
      <w:pPr>
        <w:numPr>
          <w:ilvl w:val="0"/>
          <w:numId w:val="1"/>
        </w:numPr>
        <w:rPr>
          <w:lang w:val="en-US"/>
        </w:rPr>
      </w:pPr>
      <w:r w:rsidRPr="0057062F">
        <w:rPr>
          <w:b/>
          <w:bCs/>
          <w:lang w:val="en-US"/>
        </w:rPr>
        <w:t>Resource Owner Password Credentials Flow</w:t>
      </w:r>
      <w:r w:rsidRPr="0057062F">
        <w:rPr>
          <w:lang w:val="en-US"/>
        </w:rPr>
        <w:t xml:space="preserve"> </w:t>
      </w:r>
      <w:r w:rsidRPr="00FB3461">
        <w:rPr>
          <w:b/>
          <w:bCs/>
          <w:lang w:val="en-US"/>
        </w:rPr>
        <w:t xml:space="preserve">- </w:t>
      </w:r>
      <w:r w:rsidRPr="0057062F">
        <w:t>Поток</w:t>
      </w:r>
      <w:r w:rsidRPr="0057062F">
        <w:rPr>
          <w:lang w:val="en-US"/>
        </w:rPr>
        <w:t xml:space="preserve"> </w:t>
      </w:r>
      <w:r w:rsidRPr="0057062F">
        <w:t>учетных</w:t>
      </w:r>
      <w:r w:rsidRPr="0057062F">
        <w:rPr>
          <w:lang w:val="en-US"/>
        </w:rPr>
        <w:t xml:space="preserve"> </w:t>
      </w:r>
      <w:r w:rsidRPr="0057062F">
        <w:t>данных</w:t>
      </w:r>
      <w:r w:rsidRPr="0057062F">
        <w:rPr>
          <w:lang w:val="en-US"/>
        </w:rPr>
        <w:t xml:space="preserve"> </w:t>
      </w:r>
      <w:r w:rsidRPr="0057062F">
        <w:t>владельца</w:t>
      </w:r>
      <w:r w:rsidRPr="0057062F">
        <w:rPr>
          <w:lang w:val="en-US"/>
        </w:rPr>
        <w:t xml:space="preserve"> </w:t>
      </w:r>
      <w:r w:rsidRPr="0057062F">
        <w:t>ресурса</w:t>
      </w:r>
      <w:r w:rsidRPr="0057062F">
        <w:rPr>
          <w:lang w:val="en-US"/>
        </w:rPr>
        <w:t xml:space="preserve"> </w:t>
      </w:r>
    </w:p>
    <w:p w14:paraId="2D8AC8DE" w14:textId="77777777" w:rsidR="00F536F3" w:rsidRPr="0057062F" w:rsidRDefault="00F536F3" w:rsidP="00F536F3">
      <w:pPr>
        <w:numPr>
          <w:ilvl w:val="0"/>
          <w:numId w:val="1"/>
        </w:numPr>
        <w:rPr>
          <w:lang w:val="en-US"/>
        </w:rPr>
      </w:pPr>
      <w:r w:rsidRPr="0057062F">
        <w:rPr>
          <w:b/>
          <w:bCs/>
          <w:lang w:val="en-US"/>
        </w:rPr>
        <w:t>PKCE (Proof Key for Code Exchange)</w:t>
      </w:r>
      <w:r w:rsidRPr="0057062F">
        <w:rPr>
          <w:lang w:val="en-US"/>
        </w:rPr>
        <w:t xml:space="preserve"> </w:t>
      </w:r>
      <w:r w:rsidRPr="00FB3461">
        <w:rPr>
          <w:b/>
          <w:bCs/>
          <w:lang w:val="en-US"/>
        </w:rPr>
        <w:t xml:space="preserve">- </w:t>
      </w:r>
      <w:r w:rsidRPr="0057062F">
        <w:t>Ключ</w:t>
      </w:r>
      <w:r w:rsidRPr="0057062F">
        <w:rPr>
          <w:lang w:val="en-US"/>
        </w:rPr>
        <w:t xml:space="preserve"> </w:t>
      </w:r>
      <w:r w:rsidRPr="0057062F">
        <w:t>доказательства</w:t>
      </w:r>
      <w:r w:rsidRPr="0057062F">
        <w:rPr>
          <w:lang w:val="en-US"/>
        </w:rPr>
        <w:t xml:space="preserve"> </w:t>
      </w:r>
      <w:r w:rsidRPr="0057062F">
        <w:t>для</w:t>
      </w:r>
      <w:r w:rsidRPr="0057062F">
        <w:rPr>
          <w:lang w:val="en-US"/>
        </w:rPr>
        <w:t xml:space="preserve"> </w:t>
      </w:r>
      <w:r w:rsidRPr="0057062F">
        <w:t>обмена</w:t>
      </w:r>
      <w:r w:rsidRPr="0057062F">
        <w:rPr>
          <w:lang w:val="en-US"/>
        </w:rPr>
        <w:t xml:space="preserve"> </w:t>
      </w:r>
      <w:r w:rsidRPr="0057062F">
        <w:t>кодом</w:t>
      </w:r>
      <w:r w:rsidRPr="0057062F">
        <w:rPr>
          <w:lang w:val="en-US"/>
        </w:rPr>
        <w:t xml:space="preserve"> </w:t>
      </w:r>
    </w:p>
    <w:p w14:paraId="4048C943" w14:textId="77777777" w:rsidR="00F536F3" w:rsidRPr="0057062F" w:rsidRDefault="00F536F3" w:rsidP="00F536F3">
      <w:pPr>
        <w:numPr>
          <w:ilvl w:val="0"/>
          <w:numId w:val="1"/>
        </w:numPr>
      </w:pPr>
      <w:r w:rsidRPr="0057062F">
        <w:rPr>
          <w:b/>
          <w:bCs/>
        </w:rPr>
        <w:t xml:space="preserve">Access </w:t>
      </w:r>
      <w:proofErr w:type="spellStart"/>
      <w:r w:rsidRPr="0057062F">
        <w:rPr>
          <w:b/>
          <w:bCs/>
        </w:rPr>
        <w:t>Token</w:t>
      </w:r>
      <w:proofErr w:type="spellEnd"/>
      <w:r w:rsidRPr="0057062F">
        <w:t xml:space="preserve"> </w:t>
      </w:r>
      <w:r>
        <w:rPr>
          <w:b/>
          <w:bCs/>
        </w:rPr>
        <w:t xml:space="preserve">- </w:t>
      </w:r>
      <w:r w:rsidRPr="0057062F">
        <w:t xml:space="preserve">Токен доступа </w:t>
      </w:r>
    </w:p>
    <w:p w14:paraId="435DD64C" w14:textId="77777777" w:rsidR="00F536F3" w:rsidRPr="0057062F" w:rsidRDefault="00F536F3" w:rsidP="00F536F3">
      <w:pPr>
        <w:numPr>
          <w:ilvl w:val="0"/>
          <w:numId w:val="1"/>
        </w:numPr>
        <w:rPr>
          <w:lang w:val="en-US"/>
        </w:rPr>
      </w:pPr>
      <w:r w:rsidRPr="0057062F">
        <w:rPr>
          <w:b/>
          <w:bCs/>
          <w:lang w:val="en-US"/>
        </w:rPr>
        <w:t>SSO (Single Sign-On)</w:t>
      </w:r>
      <w:r w:rsidRPr="0057062F">
        <w:rPr>
          <w:lang w:val="en-US"/>
        </w:rPr>
        <w:t xml:space="preserve"> </w:t>
      </w:r>
      <w:r w:rsidRPr="00FB3461">
        <w:rPr>
          <w:b/>
          <w:bCs/>
          <w:lang w:val="en-US"/>
        </w:rPr>
        <w:t xml:space="preserve">- </w:t>
      </w:r>
      <w:r w:rsidRPr="0057062F">
        <w:t>Единый</w:t>
      </w:r>
      <w:r w:rsidRPr="0057062F">
        <w:rPr>
          <w:lang w:val="en-US"/>
        </w:rPr>
        <w:t xml:space="preserve"> </w:t>
      </w:r>
      <w:r w:rsidRPr="0057062F">
        <w:t>вход</w:t>
      </w:r>
      <w:r w:rsidRPr="0057062F">
        <w:rPr>
          <w:lang w:val="en-US"/>
        </w:rPr>
        <w:t xml:space="preserve"> </w:t>
      </w:r>
    </w:p>
    <w:p w14:paraId="01F2FBFA" w14:textId="77777777" w:rsidR="00F536F3" w:rsidRPr="0057062F" w:rsidRDefault="00F536F3" w:rsidP="00F536F3">
      <w:pPr>
        <w:numPr>
          <w:ilvl w:val="0"/>
          <w:numId w:val="1"/>
        </w:numPr>
        <w:rPr>
          <w:lang w:val="en-US"/>
        </w:rPr>
      </w:pPr>
      <w:r w:rsidRPr="0057062F">
        <w:rPr>
          <w:b/>
          <w:bCs/>
          <w:lang w:val="en-US"/>
        </w:rPr>
        <w:t>SAML (Security Assertion Markup Language)</w:t>
      </w:r>
      <w:r w:rsidRPr="0057062F">
        <w:rPr>
          <w:lang w:val="en-US"/>
        </w:rPr>
        <w:t xml:space="preserve"> </w:t>
      </w:r>
      <w:r w:rsidRPr="00FB3461">
        <w:rPr>
          <w:b/>
          <w:bCs/>
          <w:lang w:val="en-US"/>
        </w:rPr>
        <w:t xml:space="preserve">- </w:t>
      </w:r>
      <w:r w:rsidRPr="0057062F">
        <w:t>Язык</w:t>
      </w:r>
      <w:r w:rsidRPr="0057062F">
        <w:rPr>
          <w:lang w:val="en-US"/>
        </w:rPr>
        <w:t xml:space="preserve"> </w:t>
      </w:r>
      <w:r w:rsidRPr="0057062F">
        <w:t>разметки</w:t>
      </w:r>
      <w:r w:rsidRPr="0057062F">
        <w:rPr>
          <w:lang w:val="en-US"/>
        </w:rPr>
        <w:t xml:space="preserve"> </w:t>
      </w:r>
      <w:r w:rsidRPr="0057062F">
        <w:t>утверждений</w:t>
      </w:r>
      <w:r w:rsidRPr="0057062F">
        <w:rPr>
          <w:lang w:val="en-US"/>
        </w:rPr>
        <w:t xml:space="preserve"> </w:t>
      </w:r>
      <w:r w:rsidRPr="0057062F">
        <w:t>безопасности</w:t>
      </w:r>
      <w:r w:rsidRPr="0057062F">
        <w:rPr>
          <w:lang w:val="en-US"/>
        </w:rPr>
        <w:t xml:space="preserve"> </w:t>
      </w:r>
    </w:p>
    <w:p w14:paraId="61B95B8B" w14:textId="77777777" w:rsidR="00F536F3" w:rsidRPr="0057062F" w:rsidRDefault="00F536F3" w:rsidP="00F536F3">
      <w:pPr>
        <w:numPr>
          <w:ilvl w:val="0"/>
          <w:numId w:val="1"/>
        </w:numPr>
      </w:pPr>
      <w:proofErr w:type="spellStart"/>
      <w:r w:rsidRPr="0057062F">
        <w:rPr>
          <w:b/>
          <w:bCs/>
        </w:rPr>
        <w:t>IdP</w:t>
      </w:r>
      <w:proofErr w:type="spellEnd"/>
      <w:r w:rsidRPr="0057062F">
        <w:rPr>
          <w:b/>
          <w:bCs/>
        </w:rPr>
        <w:t xml:space="preserve"> (</w:t>
      </w:r>
      <w:proofErr w:type="spellStart"/>
      <w:r w:rsidRPr="0057062F">
        <w:rPr>
          <w:b/>
          <w:bCs/>
        </w:rPr>
        <w:t>Identity</w:t>
      </w:r>
      <w:proofErr w:type="spellEnd"/>
      <w:r w:rsidRPr="0057062F">
        <w:rPr>
          <w:b/>
          <w:bCs/>
        </w:rPr>
        <w:t xml:space="preserve"> </w:t>
      </w:r>
      <w:proofErr w:type="spellStart"/>
      <w:r w:rsidRPr="0057062F">
        <w:rPr>
          <w:b/>
          <w:bCs/>
        </w:rPr>
        <w:t>Provider</w:t>
      </w:r>
      <w:proofErr w:type="spellEnd"/>
      <w:r w:rsidRPr="0057062F">
        <w:rPr>
          <w:b/>
          <w:bCs/>
        </w:rPr>
        <w:t>)</w:t>
      </w:r>
      <w:r w:rsidRPr="0057062F">
        <w:t xml:space="preserve"> </w:t>
      </w:r>
      <w:r>
        <w:rPr>
          <w:b/>
          <w:bCs/>
        </w:rPr>
        <w:t xml:space="preserve">- </w:t>
      </w:r>
      <w:r w:rsidRPr="0057062F">
        <w:t xml:space="preserve">Поставщик идентификации </w:t>
      </w:r>
    </w:p>
    <w:p w14:paraId="1EF9C668" w14:textId="77777777" w:rsidR="00F536F3" w:rsidRDefault="00F536F3" w:rsidP="00F536F3">
      <w:pPr>
        <w:numPr>
          <w:ilvl w:val="0"/>
          <w:numId w:val="1"/>
        </w:numPr>
      </w:pPr>
      <w:r w:rsidRPr="0057062F">
        <w:rPr>
          <w:b/>
          <w:bCs/>
        </w:rPr>
        <w:t xml:space="preserve">Service </w:t>
      </w:r>
      <w:proofErr w:type="spellStart"/>
      <w:r w:rsidRPr="0057062F">
        <w:rPr>
          <w:b/>
          <w:bCs/>
        </w:rPr>
        <w:t>Provider</w:t>
      </w:r>
      <w:proofErr w:type="spellEnd"/>
      <w:r w:rsidRPr="0057062F">
        <w:rPr>
          <w:b/>
          <w:bCs/>
        </w:rPr>
        <w:t xml:space="preserve"> </w:t>
      </w:r>
      <w:r>
        <w:t>-</w:t>
      </w:r>
      <w:r w:rsidRPr="0057062F">
        <w:t xml:space="preserve"> Поставщик услуг </w:t>
      </w:r>
    </w:p>
    <w:p w14:paraId="6F3D4544" w14:textId="77777777" w:rsidR="00F536F3" w:rsidRPr="0057062F" w:rsidRDefault="00F536F3" w:rsidP="00F536F3">
      <w:pPr>
        <w:pStyle w:val="a7"/>
        <w:numPr>
          <w:ilvl w:val="0"/>
          <w:numId w:val="1"/>
        </w:numPr>
      </w:pPr>
      <w:r w:rsidRPr="0057062F">
        <w:rPr>
          <w:b/>
          <w:bCs/>
        </w:rPr>
        <w:t>SAML</w:t>
      </w:r>
      <w:r>
        <w:rPr>
          <w:b/>
          <w:bCs/>
        </w:rPr>
        <w:t xml:space="preserve"> (</w:t>
      </w:r>
      <w:proofErr w:type="spellStart"/>
      <w:r w:rsidRPr="00FB3461">
        <w:rPr>
          <w:b/>
          <w:bCs/>
        </w:rPr>
        <w:t>security</w:t>
      </w:r>
      <w:proofErr w:type="spellEnd"/>
      <w:r w:rsidRPr="00FB3461">
        <w:rPr>
          <w:b/>
          <w:bCs/>
        </w:rPr>
        <w:t xml:space="preserve"> </w:t>
      </w:r>
      <w:proofErr w:type="spellStart"/>
      <w:r w:rsidRPr="00FB3461">
        <w:rPr>
          <w:b/>
          <w:bCs/>
        </w:rPr>
        <w:t>assertion</w:t>
      </w:r>
      <w:proofErr w:type="spellEnd"/>
      <w:r w:rsidRPr="00FB3461">
        <w:rPr>
          <w:b/>
          <w:bCs/>
        </w:rPr>
        <w:t xml:space="preserve"> </w:t>
      </w:r>
      <w:proofErr w:type="spellStart"/>
      <w:r w:rsidRPr="00FB3461">
        <w:rPr>
          <w:b/>
          <w:bCs/>
        </w:rPr>
        <w:t>markup</w:t>
      </w:r>
      <w:proofErr w:type="spellEnd"/>
      <w:r w:rsidRPr="00FB3461">
        <w:rPr>
          <w:b/>
          <w:bCs/>
        </w:rPr>
        <w:t xml:space="preserve"> </w:t>
      </w:r>
      <w:proofErr w:type="spellStart"/>
      <w:r w:rsidRPr="00FB3461">
        <w:rPr>
          <w:b/>
          <w:bCs/>
        </w:rPr>
        <w:t>language</w:t>
      </w:r>
      <w:proofErr w:type="spellEnd"/>
      <w:r>
        <w:rPr>
          <w:b/>
          <w:bCs/>
        </w:rPr>
        <w:t>)</w:t>
      </w:r>
      <w:r w:rsidRPr="0057062F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FB3461">
        <w:t>язык разметки декларации безопасности</w:t>
      </w:r>
    </w:p>
    <w:p w14:paraId="1C973878" w14:textId="77777777" w:rsidR="00F536F3" w:rsidRPr="0057062F" w:rsidRDefault="00F536F3" w:rsidP="00F536F3">
      <w:pPr>
        <w:numPr>
          <w:ilvl w:val="0"/>
          <w:numId w:val="1"/>
        </w:numPr>
      </w:pPr>
      <w:r w:rsidRPr="0057062F">
        <w:rPr>
          <w:b/>
          <w:bCs/>
        </w:rPr>
        <w:t xml:space="preserve">SAML </w:t>
      </w:r>
      <w:proofErr w:type="spellStart"/>
      <w:r w:rsidRPr="0057062F">
        <w:rPr>
          <w:b/>
          <w:bCs/>
        </w:rPr>
        <w:t>Assertion</w:t>
      </w:r>
      <w:proofErr w:type="spellEnd"/>
      <w:r w:rsidRPr="0057062F">
        <w:t xml:space="preserve"> </w:t>
      </w:r>
      <w:r>
        <w:rPr>
          <w:b/>
          <w:bCs/>
        </w:rPr>
        <w:t xml:space="preserve">- </w:t>
      </w:r>
      <w:r w:rsidRPr="0057062F">
        <w:t xml:space="preserve">Утверждение SAML </w:t>
      </w:r>
    </w:p>
    <w:p w14:paraId="705E0352" w14:textId="77777777" w:rsidR="00F536F3" w:rsidRPr="0057062F" w:rsidRDefault="00F536F3" w:rsidP="00F536F3">
      <w:pPr>
        <w:numPr>
          <w:ilvl w:val="0"/>
          <w:numId w:val="1"/>
        </w:numPr>
        <w:rPr>
          <w:lang w:val="en-US"/>
        </w:rPr>
      </w:pPr>
      <w:r w:rsidRPr="0057062F">
        <w:rPr>
          <w:b/>
          <w:bCs/>
          <w:lang w:val="en-US"/>
        </w:rPr>
        <w:t>JSON Web Token</w:t>
      </w:r>
      <w:r w:rsidRPr="00FB3461">
        <w:rPr>
          <w:b/>
          <w:bCs/>
          <w:lang w:val="en-US"/>
        </w:rPr>
        <w:t xml:space="preserve"> - </w:t>
      </w:r>
      <w:r w:rsidRPr="0057062F">
        <w:t>Веб</w:t>
      </w:r>
      <w:r w:rsidRPr="0057062F">
        <w:rPr>
          <w:lang w:val="en-US"/>
        </w:rPr>
        <w:t>-</w:t>
      </w:r>
      <w:r w:rsidRPr="0057062F">
        <w:t>токен</w:t>
      </w:r>
      <w:r w:rsidRPr="0057062F">
        <w:rPr>
          <w:lang w:val="en-US"/>
        </w:rPr>
        <w:t xml:space="preserve"> JSON </w:t>
      </w:r>
    </w:p>
    <w:p w14:paraId="61B255AD" w14:textId="77777777" w:rsidR="00F536F3" w:rsidRPr="0057062F" w:rsidRDefault="00F536F3" w:rsidP="00F536F3">
      <w:pPr>
        <w:numPr>
          <w:ilvl w:val="0"/>
          <w:numId w:val="1"/>
        </w:numPr>
      </w:pPr>
      <w:proofErr w:type="spellStart"/>
      <w:r w:rsidRPr="0057062F">
        <w:rPr>
          <w:b/>
          <w:bCs/>
        </w:rPr>
        <w:t>OpenID</w:t>
      </w:r>
      <w:proofErr w:type="spellEnd"/>
      <w:r w:rsidRPr="0057062F">
        <w:rPr>
          <w:b/>
          <w:bCs/>
        </w:rPr>
        <w:t xml:space="preserve"> Connect</w:t>
      </w:r>
      <w:r>
        <w:rPr>
          <w:b/>
          <w:bCs/>
        </w:rPr>
        <w:t xml:space="preserve"> - </w:t>
      </w:r>
      <w:r>
        <w:t>П</w:t>
      </w:r>
      <w:r w:rsidRPr="004352C9">
        <w:t>ротокол проверки подлинности удостоверений</w:t>
      </w:r>
      <w:r w:rsidRPr="0057062F">
        <w:t xml:space="preserve"> </w:t>
      </w:r>
    </w:p>
    <w:p w14:paraId="118DB57A" w14:textId="77777777" w:rsidR="00F536F3" w:rsidRPr="0057062F" w:rsidRDefault="00F536F3" w:rsidP="00F536F3">
      <w:pPr>
        <w:numPr>
          <w:ilvl w:val="0"/>
          <w:numId w:val="1"/>
        </w:numPr>
      </w:pPr>
      <w:proofErr w:type="spellStart"/>
      <w:r w:rsidRPr="0057062F">
        <w:rPr>
          <w:b/>
          <w:bCs/>
        </w:rPr>
        <w:t>Federated</w:t>
      </w:r>
      <w:proofErr w:type="spellEnd"/>
      <w:r w:rsidRPr="0057062F">
        <w:rPr>
          <w:b/>
          <w:bCs/>
        </w:rPr>
        <w:t xml:space="preserve"> </w:t>
      </w:r>
      <w:proofErr w:type="spellStart"/>
      <w:r w:rsidRPr="0057062F">
        <w:rPr>
          <w:b/>
          <w:bCs/>
        </w:rPr>
        <w:t>Identity</w:t>
      </w:r>
      <w:proofErr w:type="spellEnd"/>
      <w:r w:rsidRPr="0057062F">
        <w:t xml:space="preserve"> </w:t>
      </w:r>
      <w:r>
        <w:rPr>
          <w:b/>
          <w:bCs/>
        </w:rPr>
        <w:t xml:space="preserve">- </w:t>
      </w:r>
      <w:r w:rsidRPr="0057062F">
        <w:t xml:space="preserve">Федеративная идентификация </w:t>
      </w:r>
    </w:p>
    <w:p w14:paraId="0477C4D1" w14:textId="77777777" w:rsidR="00F536F3" w:rsidRDefault="00F536F3" w:rsidP="00F536F3">
      <w:pPr>
        <w:numPr>
          <w:ilvl w:val="0"/>
          <w:numId w:val="1"/>
        </w:numPr>
      </w:pPr>
      <w:proofErr w:type="spellStart"/>
      <w:r w:rsidRPr="0057062F">
        <w:rPr>
          <w:b/>
          <w:bCs/>
        </w:rPr>
        <w:t>Token</w:t>
      </w:r>
      <w:proofErr w:type="spellEnd"/>
      <w:r w:rsidRPr="0057062F">
        <w:rPr>
          <w:b/>
          <w:bCs/>
        </w:rPr>
        <w:t xml:space="preserve"> </w:t>
      </w:r>
      <w:proofErr w:type="spellStart"/>
      <w:r w:rsidRPr="0057062F">
        <w:rPr>
          <w:b/>
          <w:bCs/>
        </w:rPr>
        <w:t>Revocation</w:t>
      </w:r>
      <w:proofErr w:type="spellEnd"/>
      <w:r w:rsidRPr="0057062F">
        <w:t xml:space="preserve"> </w:t>
      </w:r>
      <w:r>
        <w:rPr>
          <w:b/>
          <w:bCs/>
        </w:rPr>
        <w:t xml:space="preserve">- </w:t>
      </w:r>
      <w:r w:rsidRPr="0057062F">
        <w:t xml:space="preserve">Отзыв токена </w:t>
      </w:r>
    </w:p>
    <w:p w14:paraId="31B976EF" w14:textId="14000308" w:rsidR="00A20CFF" w:rsidRPr="00F536F3" w:rsidRDefault="00A20CFF" w:rsidP="00F536F3"/>
    <w:sectPr w:rsidR="00A20CFF" w:rsidRPr="00F53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44C7"/>
    <w:multiLevelType w:val="multilevel"/>
    <w:tmpl w:val="B6EA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3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F"/>
    <w:rsid w:val="004A309C"/>
    <w:rsid w:val="00531F86"/>
    <w:rsid w:val="0057062F"/>
    <w:rsid w:val="00784EF4"/>
    <w:rsid w:val="00A20CFF"/>
    <w:rsid w:val="00D039FA"/>
    <w:rsid w:val="00F536F3"/>
    <w:rsid w:val="00F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5A11"/>
  <w15:chartTrackingRefBased/>
  <w15:docId w15:val="{0121859F-53C9-4874-BF4C-9FD6FF7A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F3"/>
  </w:style>
  <w:style w:type="paragraph" w:styleId="1">
    <w:name w:val="heading 1"/>
    <w:basedOn w:val="a"/>
    <w:next w:val="a"/>
    <w:link w:val="10"/>
    <w:uiPriority w:val="9"/>
    <w:qFormat/>
    <w:rsid w:val="0057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6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6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6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6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6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6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6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0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062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062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062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06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06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06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062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6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062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7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06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06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06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0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06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0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2</cp:revision>
  <dcterms:created xsi:type="dcterms:W3CDTF">2025-05-20T17:11:00Z</dcterms:created>
  <dcterms:modified xsi:type="dcterms:W3CDTF">2025-05-20T18:18:00Z</dcterms:modified>
</cp:coreProperties>
</file>