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61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A2608E" w14:paraId="4A80B325" w14:textId="77777777" w:rsidTr="00A2608E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tbl>
            <w:tblPr>
              <w:tblStyle w:val="51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A2608E" w14:paraId="04797852" w14:textId="77777777" w:rsidTr="00DE53C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224B8F33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47C149F4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D3EF8D8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53DD6330" w14:textId="77777777" w:rsidR="00A2608E" w:rsidRDefault="00A2608E" w:rsidP="00546AEE">
                  <w:pPr>
                    <w:widowControl w:val="0"/>
                    <w:ind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6F3317C7" w14:textId="77777777" w:rsidR="00A2608E" w:rsidRDefault="00A2608E" w:rsidP="00546AEE">
                  <w:pPr>
                    <w:widowControl w:val="0"/>
                    <w:ind w:right="-3171" w:firstLine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eastAsia="Times New Roman"/>
                      <w:noProof/>
                      <w:sz w:val="24"/>
                    </w:rPr>
                    <w:drawing>
                      <wp:inline distT="0" distB="0" distL="0" distR="0" wp14:anchorId="0F8EB9F3" wp14:editId="718064BC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16242A5A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A2608E" w14:paraId="5FDB9874" w14:textId="77777777" w:rsidTr="00DE53C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4309890D" w14:textId="77777777" w:rsidR="00A2608E" w:rsidRDefault="00A2608E" w:rsidP="00546AEE">
                  <w:pPr>
                    <w:widowControl w:val="0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A2608E" w14:paraId="5F2782B5" w14:textId="77777777" w:rsidTr="00DE53C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6748717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3F6F34E1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284C6612" w14:textId="77777777" w:rsidR="00A2608E" w:rsidRDefault="00A2608E" w:rsidP="00546AEE">
                  <w:pPr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5F47B36" w14:textId="77777777" w:rsidR="00A2608E" w:rsidRDefault="00A2608E" w:rsidP="00546AEE">
                  <w:pPr>
                    <w:keepNext/>
                    <w:widowControl w:val="0"/>
                    <w:spacing w:line="240" w:lineRule="auto"/>
                    <w:ind w:firstLine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9CE4D86" w14:textId="77777777" w:rsidR="00A2608E" w:rsidRDefault="00A2608E" w:rsidP="00546AEE">
            <w:pPr>
              <w:widowControl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A2608E" w14:paraId="3AEF63BA" w14:textId="77777777" w:rsidTr="00A2608E">
        <w:trPr>
          <w:cantSplit/>
          <w:trHeight w:val="180"/>
          <w:jc w:val="center"/>
        </w:trPr>
        <w:tc>
          <w:tcPr>
            <w:tcW w:w="9355" w:type="dxa"/>
            <w:gridSpan w:val="2"/>
          </w:tcPr>
          <w:p w14:paraId="2AB7C66F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6656563" w14:textId="77777777" w:rsidR="00546AEE" w:rsidRDefault="00546AE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2608E" w14:paraId="62ABC65A" w14:textId="77777777" w:rsidTr="00A2608E">
        <w:trPr>
          <w:cantSplit/>
          <w:trHeight w:val="18"/>
          <w:jc w:val="center"/>
        </w:trPr>
        <w:tc>
          <w:tcPr>
            <w:tcW w:w="9355" w:type="dxa"/>
            <w:gridSpan w:val="2"/>
          </w:tcPr>
          <w:p w14:paraId="0CD1AB78" w14:textId="71D2575D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Кафедра </w:t>
            </w:r>
            <w:r w:rsidR="00546AEE">
              <w:rPr>
                <w:rFonts w:ascii="Times New Roman" w:eastAsia="Times New Roman" w:hAnsi="Times New Roman" w:cs="Times New Roman"/>
                <w:sz w:val="28"/>
                <w:szCs w:val="28"/>
              </w:rPr>
              <w:t>цифровой трансформации</w:t>
            </w:r>
          </w:p>
        </w:tc>
      </w:tr>
      <w:tr w:rsidR="00A2608E" w14:paraId="4EA21880" w14:textId="77777777" w:rsidTr="00A2608E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1F0FE221" w14:textId="77777777" w:rsidR="00A2608E" w:rsidRDefault="00A2608E" w:rsidP="00546A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F62DC16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B92BE8B" w14:textId="77777777" w:rsidR="00A2608E" w:rsidRDefault="00A2608E" w:rsidP="00546AEE">
      <w:pPr>
        <w:widowControl w:val="0"/>
        <w:shd w:val="clear" w:color="auto" w:fill="FFFFFF"/>
        <w:spacing w:line="240" w:lineRule="auto"/>
        <w:ind w:firstLine="0"/>
        <w:rPr>
          <w:rFonts w:eastAsia="Times New Roman"/>
          <w:b/>
          <w:sz w:val="32"/>
          <w:szCs w:val="32"/>
        </w:rPr>
      </w:pPr>
    </w:p>
    <w:tbl>
      <w:tblPr>
        <w:tblStyle w:val="41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A2608E" w14:paraId="515CDECE" w14:textId="77777777" w:rsidTr="00DE53C7">
        <w:tc>
          <w:tcPr>
            <w:tcW w:w="9117" w:type="dxa"/>
            <w:gridSpan w:val="2"/>
          </w:tcPr>
          <w:p w14:paraId="07A49E63" w14:textId="54FA1BE4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ПО ПРАКТИЧЕСКОЙ РАБОТЕ № </w:t>
            </w:r>
            <w:r w:rsidR="00DD53C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A2608E" w14:paraId="0DD225DF" w14:textId="77777777" w:rsidTr="00DE53C7">
        <w:tc>
          <w:tcPr>
            <w:tcW w:w="9117" w:type="dxa"/>
            <w:gridSpan w:val="2"/>
          </w:tcPr>
          <w:p w14:paraId="72DC706E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A2608E" w14:paraId="5974E845" w14:textId="77777777" w:rsidTr="00DE53C7">
        <w:tc>
          <w:tcPr>
            <w:tcW w:w="9117" w:type="dxa"/>
            <w:gridSpan w:val="2"/>
          </w:tcPr>
          <w:p w14:paraId="5203A3DE" w14:textId="128DD681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Проектирование баз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70B25CE7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6F36BB" w14:textId="77777777" w:rsidR="00546AEE" w:rsidRDefault="00546AE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5A30148" w14:textId="772AB09D" w:rsidR="00A2608E" w:rsidRPr="00722C40" w:rsidRDefault="00A2608E" w:rsidP="00722C40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546A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Тема: «</w:t>
            </w:r>
            <w:r w:rsidR="00722C40" w:rsidRPr="00722C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Проектирование концептуальной схемы данных для функциональной области «Автосервис</w:t>
            </w:r>
            <w:r w:rsidR="00722C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  <w:r w:rsidR="005519D0" w:rsidRPr="00546A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A2608E" w14:paraId="384DF7FC" w14:textId="77777777" w:rsidTr="00DE53C7">
        <w:tc>
          <w:tcPr>
            <w:tcW w:w="9117" w:type="dxa"/>
            <w:gridSpan w:val="2"/>
          </w:tcPr>
          <w:p w14:paraId="74FF72FC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CDE6B5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0B15BF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2608E" w14:paraId="639DF94B" w14:textId="77777777" w:rsidTr="00DE53C7">
        <w:tc>
          <w:tcPr>
            <w:tcW w:w="5888" w:type="dxa"/>
          </w:tcPr>
          <w:p w14:paraId="222F4FD9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16EE62" w14:textId="77777777" w:rsidR="00A2608E" w:rsidRDefault="00A2608E" w:rsidP="00546AEE">
            <w:pPr>
              <w:widowControl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C3E211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ИНБО-12-23</w:t>
            </w:r>
          </w:p>
          <w:p w14:paraId="03C4966C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27CB6475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40D9B153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A74884D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Албахтин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И. В.</w:t>
            </w:r>
          </w:p>
        </w:tc>
      </w:tr>
      <w:tr w:rsidR="00A2608E" w14:paraId="25E51321" w14:textId="77777777" w:rsidTr="00DE53C7">
        <w:tc>
          <w:tcPr>
            <w:tcW w:w="5888" w:type="dxa"/>
          </w:tcPr>
          <w:p w14:paraId="3E718DE2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55CF690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7A6BB585" w14:textId="77777777" w:rsidR="00A2608E" w:rsidRDefault="00A2608E" w:rsidP="00546AEE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111FACE6" w14:textId="77777777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738B785" w14:textId="0AD61204" w:rsidR="00A2608E" w:rsidRDefault="00A2608E" w:rsidP="00546AEE">
            <w:pPr>
              <w:widowControl w:val="0"/>
              <w:shd w:val="clear" w:color="auto" w:fill="FFFFFF"/>
              <w:spacing w:line="240" w:lineRule="auto"/>
              <w:ind w:firstLine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Морозов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Д.В.</w:t>
            </w:r>
            <w:proofErr w:type="gramEnd"/>
          </w:p>
        </w:tc>
      </w:tr>
      <w:tr w:rsidR="00A2608E" w14:paraId="62E19403" w14:textId="77777777" w:rsidTr="00DE53C7">
        <w:tc>
          <w:tcPr>
            <w:tcW w:w="5888" w:type="dxa"/>
          </w:tcPr>
          <w:p w14:paraId="2D100880" w14:textId="77777777" w:rsidR="00A2608E" w:rsidRDefault="00A2608E" w:rsidP="00DE53C7">
            <w:pPr>
              <w:widowControl w:val="0"/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3229" w:type="dxa"/>
          </w:tcPr>
          <w:p w14:paraId="5B22D8BC" w14:textId="77777777" w:rsidR="00A2608E" w:rsidRDefault="00A2608E" w:rsidP="00DE53C7">
            <w:pPr>
              <w:widowControl w:val="0"/>
              <w:shd w:val="clear" w:color="auto" w:fill="FFFFFF"/>
              <w:spacing w:line="240" w:lineRule="auto"/>
              <w:jc w:val="center"/>
              <w:rPr>
                <w:rFonts w:eastAsia="Times New Roman"/>
                <w:i/>
                <w:sz w:val="24"/>
              </w:rPr>
            </w:pPr>
          </w:p>
        </w:tc>
      </w:tr>
    </w:tbl>
    <w:p w14:paraId="601B9A19" w14:textId="77777777" w:rsidR="00A2608E" w:rsidRDefault="00A2608E" w:rsidP="00A2608E">
      <w:pPr>
        <w:widowControl w:val="0"/>
        <w:shd w:val="clear" w:color="auto" w:fill="FFFFFF"/>
        <w:spacing w:line="240" w:lineRule="auto"/>
        <w:jc w:val="center"/>
        <w:rPr>
          <w:rFonts w:eastAsia="Times New Roman"/>
          <w:b/>
          <w:sz w:val="34"/>
          <w:szCs w:val="34"/>
        </w:rPr>
      </w:pPr>
    </w:p>
    <w:tbl>
      <w:tblPr>
        <w:tblStyle w:val="31"/>
        <w:tblW w:w="9355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A2608E" w14:paraId="3F3AEBD9" w14:textId="77777777" w:rsidTr="00DE53C7">
        <w:tc>
          <w:tcPr>
            <w:tcW w:w="3417" w:type="dxa"/>
            <w:vAlign w:val="center"/>
          </w:tcPr>
          <w:p w14:paraId="1DF3AB5E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801F969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C9F6D3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550EFA02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3A99F438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A2608E" w14:paraId="0CD466AC" w14:textId="77777777" w:rsidTr="00DE53C7">
        <w:tc>
          <w:tcPr>
            <w:tcW w:w="3417" w:type="dxa"/>
          </w:tcPr>
          <w:p w14:paraId="5276C610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3AFBD57A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EBF84DB" w14:textId="77777777" w:rsidR="00A2608E" w:rsidRDefault="00A2608E" w:rsidP="00722C40">
            <w:pPr>
              <w:widowControl w:val="0"/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9B67D79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319932AC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14:paraId="5D39C8AC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608E" w14:paraId="7B1177E6" w14:textId="77777777" w:rsidTr="00DE53C7">
        <w:tc>
          <w:tcPr>
            <w:tcW w:w="3417" w:type="dxa"/>
            <w:vAlign w:val="center"/>
          </w:tcPr>
          <w:p w14:paraId="4B739572" w14:textId="77777777" w:rsidR="00A2608E" w:rsidRDefault="00A2608E" w:rsidP="00546AE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  <w:vAlign w:val="center"/>
          </w:tcPr>
          <w:p w14:paraId="2C3922C3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06" w:type="dxa"/>
          </w:tcPr>
          <w:p w14:paraId="26F75F58" w14:textId="77777777" w:rsidR="00A2608E" w:rsidRDefault="00A2608E" w:rsidP="00DE53C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64486FB" w14:textId="77777777" w:rsidR="00A2608E" w:rsidRDefault="00A2608E" w:rsidP="00A2608E">
      <w:pPr>
        <w:widowControl w:val="0"/>
        <w:shd w:val="clear" w:color="auto" w:fill="FFFFFF"/>
        <w:spacing w:line="240" w:lineRule="auto"/>
        <w:rPr>
          <w:rFonts w:eastAsia="Times New Roman"/>
          <w:sz w:val="24"/>
        </w:rPr>
      </w:pPr>
    </w:p>
    <w:p w14:paraId="4C4EA835" w14:textId="003661F7" w:rsidR="0036693A" w:rsidRPr="00651586" w:rsidRDefault="00A2608E" w:rsidP="00651586">
      <w:pPr>
        <w:widowControl w:val="0"/>
        <w:shd w:val="clear" w:color="auto" w:fill="FFFFFF"/>
        <w:spacing w:line="240" w:lineRule="auto"/>
        <w:ind w:firstLine="0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Москва 202</w:t>
      </w:r>
      <w:r w:rsidR="00546AEE">
        <w:rPr>
          <w:rFonts w:eastAsia="Times New Roman"/>
          <w:sz w:val="24"/>
        </w:rPr>
        <w:t>5</w:t>
      </w:r>
    </w:p>
    <w:p w14:paraId="75BAFE46" w14:textId="513B4124" w:rsidR="00651586" w:rsidRDefault="00A2608E" w:rsidP="0036693A">
      <w:r w:rsidRPr="00A2608E">
        <w:rPr>
          <w:b/>
          <w:bCs/>
        </w:rPr>
        <w:lastRenderedPageBreak/>
        <w:t>Цель:</w:t>
      </w:r>
      <w:r w:rsidRPr="00A2608E">
        <w:t xml:space="preserve"> </w:t>
      </w:r>
      <w:r w:rsidR="00DD53C0" w:rsidRPr="00DD53C0">
        <w:t>сформировать навык моделирования логической схемы данных</w:t>
      </w:r>
      <w:r w:rsidR="00651586" w:rsidRPr="00651586">
        <w:t>.</w:t>
      </w:r>
    </w:p>
    <w:p w14:paraId="110305AA" w14:textId="77777777" w:rsidR="00DD53C0" w:rsidRDefault="005519D0" w:rsidP="00DD53C0">
      <w:r w:rsidRPr="005519D0">
        <w:rPr>
          <w:b/>
          <w:bCs/>
        </w:rPr>
        <w:t>Постановка задачи:</w:t>
      </w:r>
      <w:r w:rsidRPr="005519D0">
        <w:t xml:space="preserve"> </w:t>
      </w:r>
      <w:bookmarkStart w:id="1" w:name="_Toc191821283"/>
      <w:r w:rsidR="00DD53C0">
        <w:t xml:space="preserve">на основе практической работы №4 спроектируйте логическую схему данных в </w:t>
      </w:r>
      <w:proofErr w:type="spellStart"/>
      <w:r w:rsidR="00DD53C0">
        <w:t>ChartDB</w:t>
      </w:r>
      <w:proofErr w:type="spellEnd"/>
      <w:r w:rsidR="00DD53C0">
        <w:t xml:space="preserve"> (https://chartdb.io/). Сделайте описание связей сущностей.</w:t>
      </w:r>
    </w:p>
    <w:p w14:paraId="6CA3151D" w14:textId="156CFBC2" w:rsidR="00651586" w:rsidRPr="00DD53C0" w:rsidRDefault="00651586" w:rsidP="00DD53C0">
      <w:r w:rsidRPr="00651586">
        <w:rPr>
          <w:rFonts w:eastAsia="Times New Roman"/>
          <w:b/>
          <w:bCs/>
          <w:spacing w:val="-2"/>
          <w:szCs w:val="28"/>
        </w:rPr>
        <w:t>Концептуальная схема данных для автосервиса</w:t>
      </w:r>
    </w:p>
    <w:p w14:paraId="304E562E" w14:textId="147D9BA0" w:rsidR="00DD53C0" w:rsidRPr="00DD53C0" w:rsidRDefault="00DD53C0" w:rsidP="00DD53C0">
      <w:pPr>
        <w:spacing w:after="160" w:line="278" w:lineRule="auto"/>
        <w:ind w:firstLine="708"/>
        <w:rPr>
          <w:rFonts w:eastAsia="Times New Roman"/>
          <w:spacing w:val="-2"/>
          <w:szCs w:val="28"/>
        </w:rPr>
      </w:pPr>
      <w:r w:rsidRPr="00DD53C0">
        <w:rPr>
          <w:rFonts w:eastAsia="Times New Roman"/>
          <w:spacing w:val="-2"/>
          <w:szCs w:val="28"/>
        </w:rPr>
        <w:t>В рамках практической работы для бизнес-процесса «</w:t>
      </w:r>
      <w:r>
        <w:rPr>
          <w:rFonts w:eastAsia="Times New Roman"/>
          <w:spacing w:val="-2"/>
          <w:szCs w:val="28"/>
        </w:rPr>
        <w:t>Техническое обслуживание</w:t>
      </w:r>
      <w:r w:rsidRPr="00DD53C0">
        <w:rPr>
          <w:rFonts w:eastAsia="Times New Roman"/>
          <w:spacing w:val="-2"/>
          <w:szCs w:val="28"/>
        </w:rPr>
        <w:t>» была построена</w:t>
      </w:r>
      <w:r>
        <w:rPr>
          <w:rFonts w:eastAsia="Times New Roman"/>
          <w:spacing w:val="-2"/>
          <w:szCs w:val="28"/>
        </w:rPr>
        <w:t xml:space="preserve"> </w:t>
      </w:r>
      <w:r w:rsidRPr="00DD53C0">
        <w:rPr>
          <w:rFonts w:eastAsia="Times New Roman"/>
          <w:spacing w:val="-2"/>
          <w:szCs w:val="28"/>
        </w:rPr>
        <w:t>логическая схема данных.</w:t>
      </w:r>
    </w:p>
    <w:p w14:paraId="484CDF1A" w14:textId="77777777" w:rsidR="00DD53C0" w:rsidRPr="00DD53C0" w:rsidRDefault="00DD53C0" w:rsidP="00DD53C0">
      <w:pPr>
        <w:spacing w:after="160" w:line="278" w:lineRule="auto"/>
        <w:ind w:firstLine="708"/>
        <w:rPr>
          <w:rFonts w:eastAsia="Times New Roman"/>
          <w:spacing w:val="-2"/>
          <w:szCs w:val="28"/>
        </w:rPr>
      </w:pPr>
      <w:r w:rsidRPr="00DD53C0">
        <w:rPr>
          <w:rFonts w:eastAsia="Times New Roman"/>
          <w:spacing w:val="-2"/>
          <w:szCs w:val="28"/>
        </w:rPr>
        <w:t>На Рисунке 1 представлена логическая модель данных выбранной</w:t>
      </w:r>
    </w:p>
    <w:p w14:paraId="4817D1B8" w14:textId="098634D2" w:rsidR="00DD53C0" w:rsidRDefault="00DD53C0" w:rsidP="00DD53C0">
      <w:pPr>
        <w:spacing w:after="160" w:line="278" w:lineRule="auto"/>
        <w:ind w:firstLine="0"/>
        <w:rPr>
          <w:rFonts w:eastAsia="Times New Roman"/>
          <w:szCs w:val="28"/>
        </w:rPr>
      </w:pPr>
      <w:r w:rsidRPr="00DD53C0">
        <w:rPr>
          <w:rFonts w:eastAsia="Times New Roman"/>
          <w:spacing w:val="-2"/>
          <w:szCs w:val="28"/>
        </w:rPr>
        <w:t>функциональной области «</w:t>
      </w:r>
      <w:r w:rsidRPr="00722C40">
        <w:rPr>
          <w:rFonts w:eastAsia="Times New Roman"/>
          <w:b/>
          <w:bCs/>
          <w:szCs w:val="28"/>
        </w:rPr>
        <w:t>Автосервис</w:t>
      </w:r>
      <w:r>
        <w:rPr>
          <w:rFonts w:eastAsia="Times New Roman"/>
          <w:szCs w:val="28"/>
        </w:rPr>
        <w:t>».</w:t>
      </w:r>
    </w:p>
    <w:p w14:paraId="622FB153" w14:textId="3553AFC9" w:rsidR="00DD53C0" w:rsidRDefault="00DD53C0" w:rsidP="00DD53C0">
      <w:pPr>
        <w:spacing w:after="160" w:line="278" w:lineRule="auto"/>
        <w:ind w:firstLine="0"/>
        <w:rPr>
          <w:rFonts w:eastAsia="Times New Roman"/>
          <w:spacing w:val="-2"/>
          <w:szCs w:val="28"/>
        </w:rPr>
      </w:pPr>
      <w:r>
        <w:rPr>
          <w:noProof/>
        </w:rPr>
        <w:drawing>
          <wp:inline distT="0" distB="0" distL="0" distR="0" wp14:anchorId="668B712F" wp14:editId="1804934E">
            <wp:extent cx="5940425" cy="3183890"/>
            <wp:effectExtent l="0" t="0" r="3175" b="0"/>
            <wp:docPr id="1941234837" name="Рисунок 1" descr="Изображение выглядит как снимок экрана, текс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4837" name="Рисунок 1" descr="Изображение выглядит как снимок экрана, текст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6DD4" w14:textId="034B2AB9" w:rsidR="00DD53C0" w:rsidRDefault="00DD53C0" w:rsidP="00DD53C0">
      <w:pPr>
        <w:spacing w:after="160" w:line="278" w:lineRule="auto"/>
        <w:ind w:firstLine="0"/>
        <w:jc w:val="center"/>
        <w:rPr>
          <w:rFonts w:eastAsia="Times New Roman"/>
          <w:b/>
          <w:bCs/>
          <w:spacing w:val="-2"/>
          <w:sz w:val="24"/>
        </w:rPr>
      </w:pPr>
      <w:r w:rsidRPr="00DD53C0">
        <w:rPr>
          <w:rFonts w:eastAsia="Times New Roman"/>
          <w:b/>
          <w:bCs/>
          <w:spacing w:val="-2"/>
          <w:sz w:val="24"/>
        </w:rPr>
        <w:t>Рисунок 1 — Логическая схема данных</w:t>
      </w:r>
      <w:r w:rsidR="001307E7">
        <w:rPr>
          <w:rFonts w:eastAsia="Times New Roman"/>
          <w:b/>
          <w:bCs/>
          <w:spacing w:val="-2"/>
          <w:sz w:val="24"/>
        </w:rPr>
        <w:t xml:space="preserve"> (</w:t>
      </w:r>
      <w:r w:rsidR="001307E7" w:rsidRPr="001307E7">
        <w:rPr>
          <w:rFonts w:eastAsia="Times New Roman"/>
          <w:b/>
          <w:bCs/>
          <w:spacing w:val="-2"/>
          <w:sz w:val="24"/>
        </w:rPr>
        <w:t>BVTJ</w:t>
      </w:r>
      <w:r w:rsidR="001307E7">
        <w:rPr>
          <w:rFonts w:eastAsia="Times New Roman"/>
          <w:b/>
          <w:bCs/>
          <w:spacing w:val="-2"/>
          <w:sz w:val="24"/>
        </w:rPr>
        <w:t>)</w:t>
      </w:r>
    </w:p>
    <w:p w14:paraId="3C95BFCF" w14:textId="6FBA0A7F" w:rsidR="00DD53C0" w:rsidRPr="006D5FCB" w:rsidRDefault="00DD53C0" w:rsidP="006D5FCB">
      <w:pPr>
        <w:spacing w:after="160" w:line="278" w:lineRule="auto"/>
        <w:ind w:firstLine="708"/>
        <w:jc w:val="both"/>
        <w:rPr>
          <w:rFonts w:eastAsia="Times New Roman"/>
          <w:spacing w:val="-2"/>
          <w:szCs w:val="28"/>
        </w:rPr>
      </w:pPr>
      <w:r w:rsidRPr="006D5FCB">
        <w:rPr>
          <w:rFonts w:eastAsia="Times New Roman"/>
          <w:spacing w:val="-2"/>
          <w:szCs w:val="28"/>
        </w:rPr>
        <w:t>В Таблице 1 представлено описание связей между сущностями логической модели данных.</w:t>
      </w:r>
    </w:p>
    <w:p w14:paraId="48523289" w14:textId="77777777" w:rsidR="006D5FCB" w:rsidRDefault="006D5FCB">
      <w:pPr>
        <w:spacing w:after="160" w:line="278" w:lineRule="auto"/>
        <w:ind w:firstLine="0"/>
        <w:rPr>
          <w:rFonts w:eastAsia="Times New Roman"/>
          <w:i/>
          <w:iCs/>
          <w:spacing w:val="-2"/>
          <w:sz w:val="24"/>
        </w:rPr>
      </w:pPr>
      <w:r>
        <w:rPr>
          <w:rFonts w:eastAsia="Times New Roman"/>
          <w:i/>
          <w:iCs/>
          <w:spacing w:val="-2"/>
          <w:sz w:val="24"/>
        </w:rPr>
        <w:br w:type="page"/>
      </w:r>
    </w:p>
    <w:p w14:paraId="0633E9A0" w14:textId="05AFE789" w:rsidR="00DD53C0" w:rsidRPr="00DD53C0" w:rsidRDefault="00DD53C0" w:rsidP="00DD53C0">
      <w:pPr>
        <w:spacing w:after="160" w:line="278" w:lineRule="auto"/>
        <w:ind w:firstLine="0"/>
        <w:rPr>
          <w:rFonts w:eastAsia="Times New Roman"/>
          <w:i/>
          <w:iCs/>
          <w:spacing w:val="-2"/>
          <w:sz w:val="24"/>
        </w:rPr>
      </w:pPr>
      <w:r w:rsidRPr="00DD53C0">
        <w:rPr>
          <w:rFonts w:eastAsia="Times New Roman"/>
          <w:i/>
          <w:iCs/>
          <w:spacing w:val="-2"/>
          <w:sz w:val="24"/>
        </w:rPr>
        <w:lastRenderedPageBreak/>
        <w:t>Таблица 1 — Описание связей между сущностями логической модели данных</w:t>
      </w:r>
    </w:p>
    <w:p w14:paraId="11DAEBC4" w14:textId="6A074F9B" w:rsidR="009B4387" w:rsidRPr="009B4387" w:rsidRDefault="00DD53C0" w:rsidP="00DD53C0">
      <w:pPr>
        <w:spacing w:after="160" w:line="278" w:lineRule="auto"/>
        <w:ind w:firstLine="0"/>
        <w:rPr>
          <w:rFonts w:eastAsia="Times New Roman"/>
          <w:i/>
          <w:iCs/>
          <w:spacing w:val="-2"/>
          <w:sz w:val="24"/>
        </w:rPr>
      </w:pPr>
      <w:r w:rsidRPr="00DD53C0">
        <w:rPr>
          <w:rFonts w:eastAsia="Times New Roman"/>
          <w:i/>
          <w:iCs/>
          <w:spacing w:val="-2"/>
          <w:sz w:val="24"/>
        </w:rPr>
        <w:t>функциональной области «</w:t>
      </w:r>
      <w:r>
        <w:rPr>
          <w:rFonts w:eastAsia="Times New Roman"/>
          <w:i/>
          <w:iCs/>
          <w:spacing w:val="-2"/>
          <w:sz w:val="24"/>
        </w:rPr>
        <w:t>Автосервис</w:t>
      </w:r>
      <w:r w:rsidRPr="00DD53C0">
        <w:rPr>
          <w:rFonts w:eastAsia="Times New Roman"/>
          <w:i/>
          <w:iCs/>
          <w:spacing w:val="-2"/>
          <w:sz w:val="24"/>
        </w:rPr>
        <w:t>»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02"/>
        <w:gridCol w:w="2174"/>
        <w:gridCol w:w="1545"/>
        <w:gridCol w:w="4024"/>
      </w:tblGrid>
      <w:tr w:rsidR="0029271F" w:rsidRPr="0029271F" w14:paraId="3A5CCAEA" w14:textId="77777777" w:rsidTr="0029271F">
        <w:tc>
          <w:tcPr>
            <w:tcW w:w="1483" w:type="dxa"/>
          </w:tcPr>
          <w:p w14:paraId="19B638F2" w14:textId="780E9E24" w:rsidR="0029271F" w:rsidRPr="0029271F" w:rsidRDefault="0029271F" w:rsidP="0029271F">
            <w:pPr>
              <w:spacing w:after="160" w:line="278" w:lineRule="auto"/>
              <w:ind w:firstLine="0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29271F">
              <w:rPr>
                <w:rFonts w:eastAsia="Times New Roman"/>
                <w:b/>
                <w:bCs/>
                <w:spacing w:val="-2"/>
                <w:sz w:val="24"/>
              </w:rPr>
              <w:t>Сущность</w:t>
            </w:r>
          </w:p>
        </w:tc>
        <w:tc>
          <w:tcPr>
            <w:tcW w:w="2198" w:type="dxa"/>
          </w:tcPr>
          <w:p w14:paraId="6F3B96DC" w14:textId="77777777" w:rsidR="0029271F" w:rsidRPr="0029271F" w:rsidRDefault="0029271F" w:rsidP="0029271F">
            <w:pPr>
              <w:spacing w:after="160" w:line="278" w:lineRule="auto"/>
              <w:ind w:firstLine="0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29271F">
              <w:rPr>
                <w:rFonts w:eastAsia="Times New Roman"/>
                <w:b/>
                <w:bCs/>
                <w:spacing w:val="-2"/>
                <w:sz w:val="24"/>
              </w:rPr>
              <w:t>Связанная</w:t>
            </w:r>
          </w:p>
          <w:p w14:paraId="7EB3620B" w14:textId="5C1779CB" w:rsidR="0029271F" w:rsidRPr="0029271F" w:rsidRDefault="0029271F" w:rsidP="0029271F">
            <w:pPr>
              <w:spacing w:after="160" w:line="278" w:lineRule="auto"/>
              <w:ind w:firstLine="0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29271F">
              <w:rPr>
                <w:rFonts w:eastAsia="Times New Roman"/>
                <w:b/>
                <w:bCs/>
                <w:spacing w:val="-2"/>
                <w:sz w:val="24"/>
              </w:rPr>
              <w:t>сущность</w:t>
            </w:r>
          </w:p>
        </w:tc>
        <w:tc>
          <w:tcPr>
            <w:tcW w:w="1559" w:type="dxa"/>
          </w:tcPr>
          <w:p w14:paraId="42C540CC" w14:textId="74E6E428" w:rsidR="0029271F" w:rsidRPr="0029271F" w:rsidRDefault="0029271F" w:rsidP="0029271F">
            <w:pPr>
              <w:spacing w:after="160" w:line="278" w:lineRule="auto"/>
              <w:ind w:firstLine="0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29271F">
              <w:rPr>
                <w:rFonts w:eastAsia="Times New Roman"/>
                <w:b/>
                <w:bCs/>
                <w:spacing w:val="-2"/>
                <w:sz w:val="24"/>
              </w:rPr>
              <w:t>Тип связи</w:t>
            </w:r>
          </w:p>
        </w:tc>
        <w:tc>
          <w:tcPr>
            <w:tcW w:w="4105" w:type="dxa"/>
          </w:tcPr>
          <w:p w14:paraId="2453B53E" w14:textId="27B058F1" w:rsidR="0029271F" w:rsidRPr="0029271F" w:rsidRDefault="0029271F" w:rsidP="0029271F">
            <w:pPr>
              <w:spacing w:after="160" w:line="278" w:lineRule="auto"/>
              <w:ind w:firstLine="0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29271F">
              <w:rPr>
                <w:rFonts w:eastAsia="Times New Roman"/>
                <w:b/>
                <w:bCs/>
                <w:spacing w:val="-2"/>
                <w:sz w:val="24"/>
              </w:rPr>
              <w:t>Описание связи</w:t>
            </w:r>
          </w:p>
        </w:tc>
      </w:tr>
      <w:tr w:rsidR="0029271F" w:rsidRPr="0029271F" w14:paraId="4B005621" w14:textId="77777777" w:rsidTr="0029271F">
        <w:tc>
          <w:tcPr>
            <w:tcW w:w="1483" w:type="dxa"/>
          </w:tcPr>
          <w:p w14:paraId="14E1401D" w14:textId="5D2BD144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29271F">
              <w:rPr>
                <w:rFonts w:eastAsia="Times New Roman"/>
                <w:b/>
                <w:bCs/>
                <w:spacing w:val="-2"/>
                <w:sz w:val="24"/>
              </w:rPr>
              <w:t>Клиент</w:t>
            </w:r>
          </w:p>
        </w:tc>
        <w:tc>
          <w:tcPr>
            <w:tcW w:w="2198" w:type="dxa"/>
          </w:tcPr>
          <w:p w14:paraId="2065487E" w14:textId="2D50C70C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29271F">
              <w:rPr>
                <w:rFonts w:eastAsia="Times New Roman"/>
                <w:b/>
                <w:bCs/>
                <w:spacing w:val="-2"/>
                <w:sz w:val="24"/>
              </w:rPr>
              <w:t>Отзыв клиента</w:t>
            </w:r>
          </w:p>
        </w:tc>
        <w:tc>
          <w:tcPr>
            <w:tcW w:w="1559" w:type="dxa"/>
          </w:tcPr>
          <w:p w14:paraId="689AC6D6" w14:textId="7539FCCF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«Один ко многим»</w:t>
            </w:r>
          </w:p>
        </w:tc>
        <w:tc>
          <w:tcPr>
            <w:tcW w:w="4105" w:type="dxa"/>
          </w:tcPr>
          <w:p w14:paraId="14CB015F" w14:textId="21D8B781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Один клиент может оставить несколько отзывов, но каждый отзыв принадлежит только одному клиенту.</w:t>
            </w:r>
          </w:p>
        </w:tc>
      </w:tr>
      <w:tr w:rsidR="0029271F" w:rsidRPr="0029271F" w14:paraId="16DEE9E4" w14:textId="77777777" w:rsidTr="0029271F">
        <w:tc>
          <w:tcPr>
            <w:tcW w:w="1483" w:type="dxa"/>
          </w:tcPr>
          <w:p w14:paraId="66F507CD" w14:textId="6EC113B4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29271F">
              <w:rPr>
                <w:rFonts w:eastAsia="Times New Roman"/>
                <w:b/>
                <w:bCs/>
                <w:spacing w:val="-2"/>
                <w:sz w:val="24"/>
              </w:rPr>
              <w:t>Клиент</w:t>
            </w:r>
          </w:p>
        </w:tc>
        <w:tc>
          <w:tcPr>
            <w:tcW w:w="2198" w:type="dxa"/>
          </w:tcPr>
          <w:p w14:paraId="61393F2D" w14:textId="73C816D4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29271F">
              <w:rPr>
                <w:rFonts w:eastAsia="Times New Roman"/>
                <w:b/>
                <w:bCs/>
                <w:spacing w:val="-2"/>
                <w:sz w:val="24"/>
              </w:rPr>
              <w:t>Машина</w:t>
            </w:r>
          </w:p>
        </w:tc>
        <w:tc>
          <w:tcPr>
            <w:tcW w:w="1559" w:type="dxa"/>
          </w:tcPr>
          <w:p w14:paraId="6C399D47" w14:textId="46B3C223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«Один ко многим»</w:t>
            </w:r>
          </w:p>
        </w:tc>
        <w:tc>
          <w:tcPr>
            <w:tcW w:w="4105" w:type="dxa"/>
          </w:tcPr>
          <w:p w14:paraId="79539743" w14:textId="07B4DA3F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У одного клиента может быть несколько машин, но каждая машина закреплена только за одним клиентом.</w:t>
            </w:r>
          </w:p>
        </w:tc>
      </w:tr>
      <w:tr w:rsidR="0029271F" w:rsidRPr="0029271F" w14:paraId="794656D7" w14:textId="77777777" w:rsidTr="0029271F">
        <w:tc>
          <w:tcPr>
            <w:tcW w:w="1483" w:type="dxa"/>
          </w:tcPr>
          <w:p w14:paraId="00BF8FBF" w14:textId="78604670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29271F">
              <w:rPr>
                <w:rFonts w:eastAsia="Times New Roman"/>
                <w:b/>
                <w:bCs/>
                <w:spacing w:val="-2"/>
                <w:sz w:val="24"/>
              </w:rPr>
              <w:t>Клиент</w:t>
            </w:r>
          </w:p>
        </w:tc>
        <w:tc>
          <w:tcPr>
            <w:tcW w:w="2198" w:type="dxa"/>
          </w:tcPr>
          <w:p w14:paraId="4FFA438A" w14:textId="11DB3779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29271F">
              <w:rPr>
                <w:rFonts w:eastAsia="Times New Roman"/>
                <w:b/>
                <w:bCs/>
                <w:spacing w:val="-2"/>
                <w:sz w:val="24"/>
              </w:rPr>
              <w:t>Счёт</w:t>
            </w:r>
          </w:p>
        </w:tc>
        <w:tc>
          <w:tcPr>
            <w:tcW w:w="1559" w:type="dxa"/>
          </w:tcPr>
          <w:p w14:paraId="4EFDE4F7" w14:textId="2ED17CA1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«Один ко многим»</w:t>
            </w:r>
          </w:p>
        </w:tc>
        <w:tc>
          <w:tcPr>
            <w:tcW w:w="4105" w:type="dxa"/>
          </w:tcPr>
          <w:p w14:paraId="7D45C93E" w14:textId="00AF9539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Один клиент может иметь несколько счетов, но каждый счёт связан только с одним клиентом.</w:t>
            </w:r>
          </w:p>
        </w:tc>
      </w:tr>
      <w:tr w:rsidR="0029271F" w:rsidRPr="0029271F" w14:paraId="1EED3AC2" w14:textId="77777777" w:rsidTr="0029271F">
        <w:tc>
          <w:tcPr>
            <w:tcW w:w="1483" w:type="dxa"/>
          </w:tcPr>
          <w:p w14:paraId="1A7E781C" w14:textId="18A5C40E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29271F">
              <w:rPr>
                <w:rFonts w:eastAsia="Times New Roman"/>
                <w:b/>
                <w:bCs/>
                <w:spacing w:val="-2"/>
                <w:sz w:val="24"/>
              </w:rPr>
              <w:t>Запчасти</w:t>
            </w:r>
          </w:p>
        </w:tc>
        <w:tc>
          <w:tcPr>
            <w:tcW w:w="2198" w:type="dxa"/>
          </w:tcPr>
          <w:p w14:paraId="00D28359" w14:textId="253FBF1F" w:rsidR="0029271F" w:rsidRPr="0029271F" w:rsidRDefault="0029271F" w:rsidP="0029271F">
            <w:pPr>
              <w:spacing w:line="240" w:lineRule="auto"/>
              <w:ind w:firstLine="0"/>
              <w:rPr>
                <w:b/>
                <w:bCs/>
                <w:sz w:val="24"/>
              </w:rPr>
            </w:pPr>
            <w:r w:rsidRPr="0029271F">
              <w:rPr>
                <w:b/>
                <w:bCs/>
                <w:sz w:val="24"/>
              </w:rPr>
              <w:t>Склад</w:t>
            </w:r>
          </w:p>
        </w:tc>
        <w:tc>
          <w:tcPr>
            <w:tcW w:w="1559" w:type="dxa"/>
          </w:tcPr>
          <w:p w14:paraId="27059126" w14:textId="2787F316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«Многие к одному»</w:t>
            </w:r>
          </w:p>
        </w:tc>
        <w:tc>
          <w:tcPr>
            <w:tcW w:w="4105" w:type="dxa"/>
          </w:tcPr>
          <w:p w14:paraId="1B9E31E7" w14:textId="6CBCD58A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Каждая запчасть хранится на одном складе, но на складе может быть много запчастей.</w:t>
            </w:r>
          </w:p>
        </w:tc>
      </w:tr>
      <w:tr w:rsidR="0029271F" w:rsidRPr="0029271F" w14:paraId="7A0CA087" w14:textId="77777777" w:rsidTr="0029271F">
        <w:tc>
          <w:tcPr>
            <w:tcW w:w="1483" w:type="dxa"/>
          </w:tcPr>
          <w:p w14:paraId="0DF3D96B" w14:textId="0FFB51F8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29271F">
              <w:rPr>
                <w:rFonts w:eastAsia="Times New Roman"/>
                <w:b/>
                <w:bCs/>
                <w:spacing w:val="-2"/>
                <w:sz w:val="24"/>
              </w:rPr>
              <w:t>Запчасти</w:t>
            </w:r>
          </w:p>
        </w:tc>
        <w:tc>
          <w:tcPr>
            <w:tcW w:w="2198" w:type="dxa"/>
          </w:tcPr>
          <w:p w14:paraId="5EE88ACA" w14:textId="2FE95A2B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29271F">
              <w:rPr>
                <w:rFonts w:eastAsia="Times New Roman"/>
                <w:b/>
                <w:bCs/>
                <w:spacing w:val="-2"/>
                <w:sz w:val="24"/>
              </w:rPr>
              <w:t>Поставщик</w:t>
            </w:r>
          </w:p>
        </w:tc>
        <w:tc>
          <w:tcPr>
            <w:tcW w:w="1559" w:type="dxa"/>
          </w:tcPr>
          <w:p w14:paraId="1A215053" w14:textId="61A1D62B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«Многие к одному»</w:t>
            </w:r>
          </w:p>
        </w:tc>
        <w:tc>
          <w:tcPr>
            <w:tcW w:w="4105" w:type="dxa"/>
          </w:tcPr>
          <w:p w14:paraId="0B132F5C" w14:textId="413225A4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Каждая запчасть поставляется одним поставщиком, но у поставщика может быть много запчастей.</w:t>
            </w:r>
          </w:p>
        </w:tc>
      </w:tr>
      <w:tr w:rsidR="0029271F" w:rsidRPr="0029271F" w14:paraId="11B1D9E9" w14:textId="77777777" w:rsidTr="0029271F">
        <w:tc>
          <w:tcPr>
            <w:tcW w:w="1483" w:type="dxa"/>
          </w:tcPr>
          <w:p w14:paraId="51775F84" w14:textId="6BD0A089" w:rsidR="0029271F" w:rsidRPr="0029271F" w:rsidRDefault="006D5FCB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6D5FCB">
              <w:rPr>
                <w:rFonts w:eastAsia="Times New Roman"/>
                <w:b/>
                <w:bCs/>
                <w:spacing w:val="-2"/>
                <w:sz w:val="24"/>
              </w:rPr>
              <w:t>Диагностика</w:t>
            </w:r>
          </w:p>
        </w:tc>
        <w:tc>
          <w:tcPr>
            <w:tcW w:w="2198" w:type="dxa"/>
          </w:tcPr>
          <w:p w14:paraId="6B982A2F" w14:textId="6704E466" w:rsidR="0029271F" w:rsidRPr="0029271F" w:rsidRDefault="006D5FCB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6D5FCB">
              <w:rPr>
                <w:rFonts w:eastAsia="Times New Roman"/>
                <w:b/>
                <w:bCs/>
                <w:spacing w:val="-2"/>
                <w:sz w:val="24"/>
              </w:rPr>
              <w:t>ТО</w:t>
            </w:r>
          </w:p>
        </w:tc>
        <w:tc>
          <w:tcPr>
            <w:tcW w:w="1559" w:type="dxa"/>
          </w:tcPr>
          <w:p w14:paraId="2F6B8F90" w14:textId="77777777" w:rsidR="0029271F" w:rsidRPr="0029271F" w:rsidRDefault="0029271F" w:rsidP="0029271F">
            <w:pPr>
              <w:spacing w:line="240" w:lineRule="auto"/>
              <w:ind w:firstLine="0"/>
              <w:rPr>
                <w:sz w:val="24"/>
              </w:rPr>
            </w:pPr>
            <w:r w:rsidRPr="0029271F">
              <w:rPr>
                <w:sz w:val="24"/>
              </w:rPr>
              <w:t>«Один к одному»</w:t>
            </w:r>
          </w:p>
          <w:p w14:paraId="4797481B" w14:textId="77777777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</w:p>
        </w:tc>
        <w:tc>
          <w:tcPr>
            <w:tcW w:w="4105" w:type="dxa"/>
          </w:tcPr>
          <w:p w14:paraId="11B6178B" w14:textId="04C94F55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Каждая диагностика связана с одним ТО, и каждое ТО имеет одну диагностику.</w:t>
            </w:r>
          </w:p>
        </w:tc>
      </w:tr>
      <w:tr w:rsidR="0029271F" w:rsidRPr="0029271F" w14:paraId="27A251D9" w14:textId="77777777" w:rsidTr="0029271F">
        <w:tc>
          <w:tcPr>
            <w:tcW w:w="1483" w:type="dxa"/>
          </w:tcPr>
          <w:p w14:paraId="6F016BC6" w14:textId="2A565C8D" w:rsidR="0029271F" w:rsidRPr="0029271F" w:rsidRDefault="006D5FCB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6D5FCB">
              <w:rPr>
                <w:rFonts w:eastAsia="Times New Roman"/>
                <w:b/>
                <w:bCs/>
                <w:spacing w:val="-2"/>
                <w:sz w:val="24"/>
              </w:rPr>
              <w:t>ТО</w:t>
            </w:r>
          </w:p>
        </w:tc>
        <w:tc>
          <w:tcPr>
            <w:tcW w:w="2198" w:type="dxa"/>
          </w:tcPr>
          <w:p w14:paraId="2A8A2A98" w14:textId="77777777" w:rsidR="006D5FCB" w:rsidRPr="006D5FCB" w:rsidRDefault="006D5FCB" w:rsidP="006D5FCB">
            <w:pPr>
              <w:spacing w:line="240" w:lineRule="auto"/>
              <w:ind w:firstLine="0"/>
              <w:rPr>
                <w:sz w:val="24"/>
              </w:rPr>
            </w:pPr>
            <w:r w:rsidRPr="006D5FCB">
              <w:rPr>
                <w:rStyle w:val="af8"/>
                <w:sz w:val="24"/>
              </w:rPr>
              <w:t>Тип работы</w:t>
            </w:r>
          </w:p>
          <w:p w14:paraId="24908A9C" w14:textId="77777777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</w:p>
        </w:tc>
        <w:tc>
          <w:tcPr>
            <w:tcW w:w="1559" w:type="dxa"/>
          </w:tcPr>
          <w:p w14:paraId="582249ED" w14:textId="02F94F5D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>
              <w:rPr>
                <w:rFonts w:eastAsia="Times New Roman"/>
                <w:spacing w:val="-2"/>
                <w:sz w:val="24"/>
              </w:rPr>
              <w:t>«Многие ко многим»</w:t>
            </w:r>
          </w:p>
        </w:tc>
        <w:tc>
          <w:tcPr>
            <w:tcW w:w="4105" w:type="dxa"/>
          </w:tcPr>
          <w:p w14:paraId="367AFF56" w14:textId="5F155699" w:rsidR="0029271F" w:rsidRPr="0029271F" w:rsidRDefault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Одно ТО может включать несколько типов работ, а один тип работ может относиться к разным ТО.</w:t>
            </w:r>
          </w:p>
        </w:tc>
      </w:tr>
      <w:tr w:rsidR="0029271F" w:rsidRPr="0029271F" w14:paraId="349EAC39" w14:textId="77777777" w:rsidTr="0029271F">
        <w:tc>
          <w:tcPr>
            <w:tcW w:w="1483" w:type="dxa"/>
          </w:tcPr>
          <w:p w14:paraId="192AAFE0" w14:textId="69D8979D" w:rsidR="0029271F" w:rsidRPr="0029271F" w:rsidRDefault="006D5FCB" w:rsidP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6D5FCB">
              <w:rPr>
                <w:rFonts w:eastAsia="Times New Roman"/>
                <w:b/>
                <w:bCs/>
                <w:spacing w:val="-2"/>
                <w:sz w:val="24"/>
              </w:rPr>
              <w:t>ТО</w:t>
            </w:r>
          </w:p>
        </w:tc>
        <w:tc>
          <w:tcPr>
            <w:tcW w:w="2198" w:type="dxa"/>
          </w:tcPr>
          <w:p w14:paraId="15A9E724" w14:textId="18E53A84" w:rsidR="0029271F" w:rsidRPr="0029271F" w:rsidRDefault="006D5FCB" w:rsidP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6D5FCB">
              <w:rPr>
                <w:rFonts w:eastAsia="Times New Roman"/>
                <w:b/>
                <w:bCs/>
                <w:spacing w:val="-2"/>
                <w:sz w:val="24"/>
              </w:rPr>
              <w:t>Работник</w:t>
            </w:r>
          </w:p>
        </w:tc>
        <w:tc>
          <w:tcPr>
            <w:tcW w:w="1559" w:type="dxa"/>
          </w:tcPr>
          <w:p w14:paraId="3214FD7C" w14:textId="32B1DBB2" w:rsidR="0029271F" w:rsidRPr="0029271F" w:rsidRDefault="0029271F" w:rsidP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  <w:lang w:val="en-US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«Многие к одному»</w:t>
            </w:r>
          </w:p>
        </w:tc>
        <w:tc>
          <w:tcPr>
            <w:tcW w:w="4105" w:type="dxa"/>
          </w:tcPr>
          <w:p w14:paraId="6A4D5ABB" w14:textId="4E710EDD" w:rsidR="0029271F" w:rsidRPr="0029271F" w:rsidRDefault="0029271F" w:rsidP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Одно ТО выполняется одним работником, но у работника может быть много ТО.</w:t>
            </w:r>
          </w:p>
        </w:tc>
      </w:tr>
      <w:tr w:rsidR="0029271F" w:rsidRPr="0029271F" w14:paraId="36CC9349" w14:textId="77777777" w:rsidTr="0029271F">
        <w:tc>
          <w:tcPr>
            <w:tcW w:w="1483" w:type="dxa"/>
          </w:tcPr>
          <w:p w14:paraId="4641DCF3" w14:textId="511BC838" w:rsidR="0029271F" w:rsidRPr="0029271F" w:rsidRDefault="006D5FCB" w:rsidP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6D5FCB">
              <w:rPr>
                <w:rFonts w:eastAsia="Times New Roman"/>
                <w:b/>
                <w:bCs/>
                <w:spacing w:val="-2"/>
                <w:sz w:val="24"/>
              </w:rPr>
              <w:t>ТО</w:t>
            </w:r>
          </w:p>
        </w:tc>
        <w:tc>
          <w:tcPr>
            <w:tcW w:w="2198" w:type="dxa"/>
          </w:tcPr>
          <w:p w14:paraId="67C632BD" w14:textId="20CA561B" w:rsidR="0029271F" w:rsidRPr="0029271F" w:rsidRDefault="006D5FCB" w:rsidP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6D5FCB">
              <w:rPr>
                <w:rFonts w:eastAsia="Times New Roman"/>
                <w:b/>
                <w:bCs/>
                <w:spacing w:val="-2"/>
                <w:sz w:val="24"/>
              </w:rPr>
              <w:t>Гарантия</w:t>
            </w:r>
          </w:p>
        </w:tc>
        <w:tc>
          <w:tcPr>
            <w:tcW w:w="1559" w:type="dxa"/>
          </w:tcPr>
          <w:p w14:paraId="07678B03" w14:textId="77777777" w:rsidR="0029271F" w:rsidRPr="0029271F" w:rsidRDefault="0029271F" w:rsidP="0029271F">
            <w:pPr>
              <w:spacing w:line="240" w:lineRule="auto"/>
              <w:ind w:firstLine="0"/>
              <w:rPr>
                <w:sz w:val="24"/>
              </w:rPr>
            </w:pPr>
            <w:r w:rsidRPr="0029271F">
              <w:rPr>
                <w:sz w:val="24"/>
              </w:rPr>
              <w:t>«Один к одному»</w:t>
            </w:r>
          </w:p>
          <w:p w14:paraId="39955C0B" w14:textId="77777777" w:rsidR="0029271F" w:rsidRPr="0029271F" w:rsidRDefault="0029271F" w:rsidP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</w:p>
        </w:tc>
        <w:tc>
          <w:tcPr>
            <w:tcW w:w="4105" w:type="dxa"/>
          </w:tcPr>
          <w:p w14:paraId="31F8F49A" w14:textId="05AF3A7B" w:rsidR="0029271F" w:rsidRPr="0029271F" w:rsidRDefault="0029271F" w:rsidP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Каждое ТО имеет одну гарантию, и каждая гарантия связана с одним ТО.</w:t>
            </w:r>
          </w:p>
        </w:tc>
      </w:tr>
      <w:tr w:rsidR="0029271F" w:rsidRPr="0029271F" w14:paraId="1B69C238" w14:textId="77777777" w:rsidTr="0029271F">
        <w:tc>
          <w:tcPr>
            <w:tcW w:w="1483" w:type="dxa"/>
          </w:tcPr>
          <w:p w14:paraId="613B1B1A" w14:textId="75D4F45F" w:rsidR="0029271F" w:rsidRPr="0029271F" w:rsidRDefault="006D5FCB" w:rsidP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>
              <w:rPr>
                <w:rFonts w:eastAsia="Times New Roman"/>
                <w:b/>
                <w:bCs/>
                <w:spacing w:val="-2"/>
                <w:sz w:val="24"/>
              </w:rPr>
              <w:t>Счёт</w:t>
            </w:r>
          </w:p>
        </w:tc>
        <w:tc>
          <w:tcPr>
            <w:tcW w:w="2198" w:type="dxa"/>
          </w:tcPr>
          <w:p w14:paraId="338BAE81" w14:textId="2D1426CE" w:rsidR="0029271F" w:rsidRPr="0029271F" w:rsidRDefault="006D5FCB" w:rsidP="0029271F">
            <w:pPr>
              <w:spacing w:after="160" w:line="278" w:lineRule="auto"/>
              <w:ind w:firstLine="0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6D5FCB">
              <w:rPr>
                <w:rFonts w:eastAsia="Times New Roman"/>
                <w:b/>
                <w:bCs/>
                <w:spacing w:val="-2"/>
                <w:sz w:val="24"/>
              </w:rPr>
              <w:t>ТО</w:t>
            </w:r>
          </w:p>
        </w:tc>
        <w:tc>
          <w:tcPr>
            <w:tcW w:w="1559" w:type="dxa"/>
          </w:tcPr>
          <w:p w14:paraId="7CBC540B" w14:textId="77777777" w:rsidR="0029271F" w:rsidRPr="0029271F" w:rsidRDefault="0029271F" w:rsidP="0029271F">
            <w:pPr>
              <w:spacing w:line="240" w:lineRule="auto"/>
              <w:ind w:firstLine="0"/>
              <w:rPr>
                <w:sz w:val="24"/>
              </w:rPr>
            </w:pPr>
            <w:r w:rsidRPr="0029271F">
              <w:rPr>
                <w:sz w:val="24"/>
              </w:rPr>
              <w:t>«Один к одному»</w:t>
            </w:r>
          </w:p>
          <w:p w14:paraId="10B26096" w14:textId="77777777" w:rsidR="0029271F" w:rsidRPr="0029271F" w:rsidRDefault="0029271F" w:rsidP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</w:p>
        </w:tc>
        <w:tc>
          <w:tcPr>
            <w:tcW w:w="4105" w:type="dxa"/>
          </w:tcPr>
          <w:p w14:paraId="2630062D" w14:textId="7490E5A5" w:rsidR="0029271F" w:rsidRPr="0029271F" w:rsidRDefault="0029271F" w:rsidP="0029271F">
            <w:pPr>
              <w:spacing w:after="160" w:line="278" w:lineRule="auto"/>
              <w:ind w:firstLine="0"/>
              <w:rPr>
                <w:rFonts w:eastAsia="Times New Roman"/>
                <w:spacing w:val="-2"/>
                <w:sz w:val="24"/>
              </w:rPr>
            </w:pPr>
            <w:r w:rsidRPr="0029271F">
              <w:rPr>
                <w:rFonts w:eastAsia="Times New Roman"/>
                <w:spacing w:val="-2"/>
                <w:sz w:val="24"/>
              </w:rPr>
              <w:t>Каждый счёт связан с одним ТО, и каждое ТО имеет один счёт.</w:t>
            </w:r>
          </w:p>
        </w:tc>
      </w:tr>
    </w:tbl>
    <w:p w14:paraId="2AF091CB" w14:textId="77777777" w:rsidR="007B3733" w:rsidRDefault="007B3733">
      <w:pPr>
        <w:spacing w:after="160" w:line="278" w:lineRule="auto"/>
        <w:ind w:firstLine="0"/>
        <w:rPr>
          <w:rFonts w:eastAsia="Times New Roman"/>
          <w:b/>
          <w:bCs/>
          <w:spacing w:val="-2"/>
          <w:szCs w:val="28"/>
        </w:rPr>
      </w:pPr>
      <w:r>
        <w:rPr>
          <w:rFonts w:eastAsia="Times New Roman"/>
          <w:b/>
          <w:bCs/>
          <w:spacing w:val="-2"/>
          <w:szCs w:val="28"/>
        </w:rPr>
        <w:br w:type="page"/>
      </w:r>
    </w:p>
    <w:p w14:paraId="57135B29" w14:textId="0929FD8C" w:rsidR="004F7C81" w:rsidRPr="004F7C81" w:rsidRDefault="004F7C81" w:rsidP="0020374F">
      <w:pPr>
        <w:widowControl w:val="0"/>
        <w:autoSpaceDE w:val="0"/>
        <w:autoSpaceDN w:val="0"/>
        <w:jc w:val="both"/>
        <w:outlineLvl w:val="2"/>
        <w:rPr>
          <w:rFonts w:eastAsia="Times New Roman"/>
          <w:b/>
          <w:bCs/>
          <w:spacing w:val="-2"/>
          <w:szCs w:val="28"/>
        </w:rPr>
      </w:pPr>
      <w:r w:rsidRPr="004F7C81">
        <w:rPr>
          <w:rFonts w:eastAsia="Times New Roman"/>
          <w:b/>
          <w:bCs/>
          <w:spacing w:val="-2"/>
          <w:szCs w:val="28"/>
        </w:rPr>
        <w:lastRenderedPageBreak/>
        <w:t>Вывод:</w:t>
      </w:r>
      <w:bookmarkEnd w:id="1"/>
    </w:p>
    <w:p w14:paraId="18D22E1E" w14:textId="6345417D" w:rsidR="00B411DA" w:rsidRPr="00651586" w:rsidRDefault="00651586" w:rsidP="00651586">
      <w:pPr>
        <w:ind w:firstLine="708"/>
        <w:rPr>
          <w:szCs w:val="28"/>
        </w:rPr>
      </w:pPr>
      <w:r w:rsidRPr="00651586">
        <w:rPr>
          <w:szCs w:val="28"/>
        </w:rPr>
        <w:t>Спроектирована концептуальная схема данных для автосервиса, включающая 1</w:t>
      </w:r>
      <w:r w:rsidR="007B3733">
        <w:rPr>
          <w:szCs w:val="28"/>
        </w:rPr>
        <w:t>5</w:t>
      </w:r>
      <w:r w:rsidRPr="00651586">
        <w:rPr>
          <w:szCs w:val="28"/>
        </w:rPr>
        <w:t xml:space="preserve"> сущностей (3 справочника). Модель учитывает бизнес-процессы из предыдущих работ: ТО автомобиля, управление запчастями, работу с клиентами и сотрудниками. Следующий этап – преобразование в логическую модель (например, реляционную схему).</w:t>
      </w:r>
    </w:p>
    <w:sectPr w:rsidR="00B411DA" w:rsidRPr="00651586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297235" w14:textId="77777777" w:rsidR="003F3B86" w:rsidRDefault="003F3B86" w:rsidP="00A85EEB">
      <w:pPr>
        <w:spacing w:line="240" w:lineRule="auto"/>
      </w:pPr>
      <w:r>
        <w:separator/>
      </w:r>
    </w:p>
  </w:endnote>
  <w:endnote w:type="continuationSeparator" w:id="0">
    <w:p w14:paraId="7A0FB8E5" w14:textId="77777777" w:rsidR="003F3B86" w:rsidRDefault="003F3B86" w:rsidP="00A85E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00293573"/>
      <w:docPartObj>
        <w:docPartGallery w:val="Page Numbers (Bottom of Page)"/>
        <w:docPartUnique/>
      </w:docPartObj>
    </w:sdtPr>
    <w:sdtContent>
      <w:p w14:paraId="111CA08C" w14:textId="58EC300A" w:rsidR="00A85EEB" w:rsidRDefault="00A85EE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FA1D0F" w14:textId="77777777" w:rsidR="00A85EEB" w:rsidRDefault="00A85EE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40DE5" w14:textId="77777777" w:rsidR="003F3B86" w:rsidRDefault="003F3B86" w:rsidP="00A85EEB">
      <w:pPr>
        <w:spacing w:line="240" w:lineRule="auto"/>
      </w:pPr>
      <w:r>
        <w:separator/>
      </w:r>
    </w:p>
  </w:footnote>
  <w:footnote w:type="continuationSeparator" w:id="0">
    <w:p w14:paraId="600F6CCF" w14:textId="77777777" w:rsidR="003F3B86" w:rsidRDefault="003F3B86" w:rsidP="00A85E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7FF"/>
    <w:multiLevelType w:val="hybridMultilevel"/>
    <w:tmpl w:val="B2D2A8F8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FE740CF"/>
    <w:multiLevelType w:val="multilevel"/>
    <w:tmpl w:val="F644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30DB5"/>
    <w:multiLevelType w:val="hybridMultilevel"/>
    <w:tmpl w:val="C6764F0A"/>
    <w:lvl w:ilvl="0" w:tplc="FFFFFFFF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1510B42"/>
    <w:multiLevelType w:val="hybridMultilevel"/>
    <w:tmpl w:val="BFF47A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5463"/>
    <w:multiLevelType w:val="multilevel"/>
    <w:tmpl w:val="54188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B5016"/>
    <w:multiLevelType w:val="hybridMultilevel"/>
    <w:tmpl w:val="5BB49AAE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8AF3721"/>
    <w:multiLevelType w:val="multilevel"/>
    <w:tmpl w:val="65E2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14138"/>
    <w:multiLevelType w:val="hybridMultilevel"/>
    <w:tmpl w:val="97BC9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E557D"/>
    <w:multiLevelType w:val="multilevel"/>
    <w:tmpl w:val="E68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33A02"/>
    <w:multiLevelType w:val="multilevel"/>
    <w:tmpl w:val="561E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91302E"/>
    <w:multiLevelType w:val="multilevel"/>
    <w:tmpl w:val="3282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621AA3"/>
    <w:multiLevelType w:val="hybridMultilevel"/>
    <w:tmpl w:val="B2D2A8F8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2BB16F90"/>
    <w:multiLevelType w:val="hybridMultilevel"/>
    <w:tmpl w:val="FFE82AD4"/>
    <w:lvl w:ilvl="0" w:tplc="67E08944">
      <w:start w:val="1"/>
      <w:numFmt w:val="decimal"/>
      <w:lvlText w:val="%1)"/>
      <w:lvlJc w:val="left"/>
      <w:pPr>
        <w:ind w:left="786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53C63"/>
    <w:multiLevelType w:val="multilevel"/>
    <w:tmpl w:val="AB903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974822"/>
    <w:multiLevelType w:val="multilevel"/>
    <w:tmpl w:val="FED6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B2AC8"/>
    <w:multiLevelType w:val="multilevel"/>
    <w:tmpl w:val="D90E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8567DC"/>
    <w:multiLevelType w:val="multilevel"/>
    <w:tmpl w:val="4BF6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A54280"/>
    <w:multiLevelType w:val="hybridMultilevel"/>
    <w:tmpl w:val="B6020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15E58"/>
    <w:multiLevelType w:val="multilevel"/>
    <w:tmpl w:val="3066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419CA"/>
    <w:multiLevelType w:val="multilevel"/>
    <w:tmpl w:val="042A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67AFD"/>
    <w:multiLevelType w:val="hybridMultilevel"/>
    <w:tmpl w:val="FBC091F8"/>
    <w:lvl w:ilvl="0" w:tplc="41384CFA">
      <w:start w:val="1"/>
      <w:numFmt w:val="decimal"/>
      <w:lvlText w:val="%1)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6D68CA72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B3882D4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778497D2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E9089544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BC62B022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A3BCCD5A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70225170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8F761E04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4EF66FFB"/>
    <w:multiLevelType w:val="hybridMultilevel"/>
    <w:tmpl w:val="5BB49AAE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2" w15:restartNumberingAfterBreak="0">
    <w:nsid w:val="4FA36065"/>
    <w:multiLevelType w:val="multilevel"/>
    <w:tmpl w:val="84229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1A108B"/>
    <w:multiLevelType w:val="hybridMultilevel"/>
    <w:tmpl w:val="B12EBDC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B17EDB"/>
    <w:multiLevelType w:val="hybridMultilevel"/>
    <w:tmpl w:val="7146021A"/>
    <w:lvl w:ilvl="0" w:tplc="FFFFFFFF">
      <w:start w:val="1"/>
      <w:numFmt w:val="decimal"/>
      <w:lvlText w:val="%1)"/>
      <w:lvlJc w:val="left"/>
      <w:pPr>
        <w:ind w:left="722" w:hanging="48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FFFFFFF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FFFFFFFF">
      <w:numFmt w:val="bullet"/>
      <w:lvlText w:val="•"/>
      <w:lvlJc w:val="left"/>
      <w:pPr>
        <w:ind w:left="2532" w:hanging="360"/>
      </w:pPr>
      <w:rPr>
        <w:rFonts w:hint="default"/>
        <w:lang w:val="ru-RU" w:eastAsia="en-US" w:bidi="ar-SA"/>
      </w:rPr>
    </w:lvl>
    <w:lvl w:ilvl="3" w:tplc="FFFFFFFF">
      <w:numFmt w:val="bullet"/>
      <w:lvlText w:val="•"/>
      <w:lvlJc w:val="left"/>
      <w:pPr>
        <w:ind w:left="3438" w:hanging="360"/>
      </w:pPr>
      <w:rPr>
        <w:rFonts w:hint="default"/>
        <w:lang w:val="ru-RU" w:eastAsia="en-US" w:bidi="ar-SA"/>
      </w:rPr>
    </w:lvl>
    <w:lvl w:ilvl="4" w:tplc="FFFFFFFF">
      <w:numFmt w:val="bullet"/>
      <w:lvlText w:val="•"/>
      <w:lvlJc w:val="left"/>
      <w:pPr>
        <w:ind w:left="4344" w:hanging="360"/>
      </w:pPr>
      <w:rPr>
        <w:rFonts w:hint="default"/>
        <w:lang w:val="ru-RU" w:eastAsia="en-US" w:bidi="ar-SA"/>
      </w:rPr>
    </w:lvl>
    <w:lvl w:ilvl="5" w:tplc="FFFFFFFF">
      <w:numFmt w:val="bullet"/>
      <w:lvlText w:val="•"/>
      <w:lvlJc w:val="left"/>
      <w:pPr>
        <w:ind w:left="5250" w:hanging="360"/>
      </w:pPr>
      <w:rPr>
        <w:rFonts w:hint="default"/>
        <w:lang w:val="ru-RU" w:eastAsia="en-US" w:bidi="ar-SA"/>
      </w:rPr>
    </w:lvl>
    <w:lvl w:ilvl="6" w:tplc="FFFFFFFF">
      <w:numFmt w:val="bullet"/>
      <w:lvlText w:val="•"/>
      <w:lvlJc w:val="left"/>
      <w:pPr>
        <w:ind w:left="6156" w:hanging="360"/>
      </w:pPr>
      <w:rPr>
        <w:rFonts w:hint="default"/>
        <w:lang w:val="ru-RU" w:eastAsia="en-US" w:bidi="ar-SA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  <w:lang w:val="ru-RU" w:eastAsia="en-US" w:bidi="ar-SA"/>
      </w:rPr>
    </w:lvl>
    <w:lvl w:ilvl="8" w:tplc="FFFFFFFF">
      <w:numFmt w:val="bullet"/>
      <w:lvlText w:val="•"/>
      <w:lvlJc w:val="left"/>
      <w:pPr>
        <w:ind w:left="7969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56484D27"/>
    <w:multiLevelType w:val="hybridMultilevel"/>
    <w:tmpl w:val="774E5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D715F6"/>
    <w:multiLevelType w:val="multilevel"/>
    <w:tmpl w:val="4D02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8C32F3"/>
    <w:multiLevelType w:val="multilevel"/>
    <w:tmpl w:val="8AFC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211725"/>
    <w:multiLevelType w:val="hybridMultilevel"/>
    <w:tmpl w:val="C3E8465C"/>
    <w:lvl w:ilvl="0" w:tplc="C3EA61CA">
      <w:start w:val="1"/>
      <w:numFmt w:val="decimal"/>
      <w:lvlText w:val="%1."/>
      <w:lvlJc w:val="left"/>
      <w:pPr>
        <w:ind w:left="72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6007CC6">
      <w:numFmt w:val="bullet"/>
      <w:lvlText w:val="•"/>
      <w:lvlJc w:val="left"/>
      <w:pPr>
        <w:ind w:left="1626" w:hanging="480"/>
      </w:pPr>
      <w:rPr>
        <w:rFonts w:hint="default"/>
        <w:lang w:val="ru-RU" w:eastAsia="en-US" w:bidi="ar-SA"/>
      </w:rPr>
    </w:lvl>
    <w:lvl w:ilvl="2" w:tplc="42FACDF2">
      <w:numFmt w:val="bullet"/>
      <w:lvlText w:val="•"/>
      <w:lvlJc w:val="left"/>
      <w:pPr>
        <w:ind w:left="2532" w:hanging="480"/>
      </w:pPr>
      <w:rPr>
        <w:rFonts w:hint="default"/>
        <w:lang w:val="ru-RU" w:eastAsia="en-US" w:bidi="ar-SA"/>
      </w:rPr>
    </w:lvl>
    <w:lvl w:ilvl="3" w:tplc="4F480502">
      <w:numFmt w:val="bullet"/>
      <w:lvlText w:val="•"/>
      <w:lvlJc w:val="left"/>
      <w:pPr>
        <w:ind w:left="3438" w:hanging="480"/>
      </w:pPr>
      <w:rPr>
        <w:rFonts w:hint="default"/>
        <w:lang w:val="ru-RU" w:eastAsia="en-US" w:bidi="ar-SA"/>
      </w:rPr>
    </w:lvl>
    <w:lvl w:ilvl="4" w:tplc="8ED4E528">
      <w:numFmt w:val="bullet"/>
      <w:lvlText w:val="•"/>
      <w:lvlJc w:val="left"/>
      <w:pPr>
        <w:ind w:left="4344" w:hanging="480"/>
      </w:pPr>
      <w:rPr>
        <w:rFonts w:hint="default"/>
        <w:lang w:val="ru-RU" w:eastAsia="en-US" w:bidi="ar-SA"/>
      </w:rPr>
    </w:lvl>
    <w:lvl w:ilvl="5" w:tplc="EC50637E">
      <w:numFmt w:val="bullet"/>
      <w:lvlText w:val="•"/>
      <w:lvlJc w:val="left"/>
      <w:pPr>
        <w:ind w:left="5250" w:hanging="480"/>
      </w:pPr>
      <w:rPr>
        <w:rFonts w:hint="default"/>
        <w:lang w:val="ru-RU" w:eastAsia="en-US" w:bidi="ar-SA"/>
      </w:rPr>
    </w:lvl>
    <w:lvl w:ilvl="6" w:tplc="43AEBB8A">
      <w:numFmt w:val="bullet"/>
      <w:lvlText w:val="•"/>
      <w:lvlJc w:val="left"/>
      <w:pPr>
        <w:ind w:left="6156" w:hanging="480"/>
      </w:pPr>
      <w:rPr>
        <w:rFonts w:hint="default"/>
        <w:lang w:val="ru-RU" w:eastAsia="en-US" w:bidi="ar-SA"/>
      </w:rPr>
    </w:lvl>
    <w:lvl w:ilvl="7" w:tplc="4626A726">
      <w:numFmt w:val="bullet"/>
      <w:lvlText w:val="•"/>
      <w:lvlJc w:val="left"/>
      <w:pPr>
        <w:ind w:left="7062" w:hanging="480"/>
      </w:pPr>
      <w:rPr>
        <w:rFonts w:hint="default"/>
        <w:lang w:val="ru-RU" w:eastAsia="en-US" w:bidi="ar-SA"/>
      </w:rPr>
    </w:lvl>
    <w:lvl w:ilvl="8" w:tplc="FC0281C2">
      <w:numFmt w:val="bullet"/>
      <w:lvlText w:val="•"/>
      <w:lvlJc w:val="left"/>
      <w:pPr>
        <w:ind w:left="7969" w:hanging="480"/>
      </w:pPr>
      <w:rPr>
        <w:rFonts w:hint="default"/>
        <w:lang w:val="ru-RU" w:eastAsia="en-US" w:bidi="ar-SA"/>
      </w:rPr>
    </w:lvl>
  </w:abstractNum>
  <w:abstractNum w:abstractNumId="29" w15:restartNumberingAfterBreak="0">
    <w:nsid w:val="6ADA0504"/>
    <w:multiLevelType w:val="multilevel"/>
    <w:tmpl w:val="4FB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FE34FF"/>
    <w:multiLevelType w:val="multilevel"/>
    <w:tmpl w:val="BA06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F05371"/>
    <w:multiLevelType w:val="hybridMultilevel"/>
    <w:tmpl w:val="B12EBD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EEB7A04"/>
    <w:multiLevelType w:val="hybridMultilevel"/>
    <w:tmpl w:val="43801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38756F4"/>
    <w:multiLevelType w:val="hybridMultilevel"/>
    <w:tmpl w:val="07EAE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C322E4"/>
    <w:multiLevelType w:val="multilevel"/>
    <w:tmpl w:val="67221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CB67C6"/>
    <w:multiLevelType w:val="hybridMultilevel"/>
    <w:tmpl w:val="03983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FD75ED"/>
    <w:multiLevelType w:val="multilevel"/>
    <w:tmpl w:val="97A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38562">
    <w:abstractNumId w:val="15"/>
  </w:num>
  <w:num w:numId="2" w16cid:durableId="418060155">
    <w:abstractNumId w:val="18"/>
  </w:num>
  <w:num w:numId="3" w16cid:durableId="766582479">
    <w:abstractNumId w:val="1"/>
  </w:num>
  <w:num w:numId="4" w16cid:durableId="263391454">
    <w:abstractNumId w:val="8"/>
  </w:num>
  <w:num w:numId="5" w16cid:durableId="1253390096">
    <w:abstractNumId w:val="26"/>
  </w:num>
  <w:num w:numId="6" w16cid:durableId="1759864307">
    <w:abstractNumId w:val="13"/>
  </w:num>
  <w:num w:numId="7" w16cid:durableId="1668899970">
    <w:abstractNumId w:val="29"/>
  </w:num>
  <w:num w:numId="8" w16cid:durableId="374697790">
    <w:abstractNumId w:val="10"/>
  </w:num>
  <w:num w:numId="9" w16cid:durableId="963579059">
    <w:abstractNumId w:val="36"/>
  </w:num>
  <w:num w:numId="10" w16cid:durableId="1431243365">
    <w:abstractNumId w:val="27"/>
  </w:num>
  <w:num w:numId="11" w16cid:durableId="1577587976">
    <w:abstractNumId w:val="34"/>
  </w:num>
  <w:num w:numId="12" w16cid:durableId="150756589">
    <w:abstractNumId w:val="6"/>
  </w:num>
  <w:num w:numId="13" w16cid:durableId="1656033257">
    <w:abstractNumId w:val="14"/>
  </w:num>
  <w:num w:numId="14" w16cid:durableId="263155287">
    <w:abstractNumId w:val="4"/>
  </w:num>
  <w:num w:numId="15" w16cid:durableId="2079010651">
    <w:abstractNumId w:val="32"/>
  </w:num>
  <w:num w:numId="16" w16cid:durableId="525020400">
    <w:abstractNumId w:val="19"/>
  </w:num>
  <w:num w:numId="17" w16cid:durableId="2095736535">
    <w:abstractNumId w:val="22"/>
  </w:num>
  <w:num w:numId="18" w16cid:durableId="1298996943">
    <w:abstractNumId w:val="7"/>
  </w:num>
  <w:num w:numId="19" w16cid:durableId="1124688253">
    <w:abstractNumId w:val="25"/>
  </w:num>
  <w:num w:numId="20" w16cid:durableId="1172917283">
    <w:abstractNumId w:val="28"/>
  </w:num>
  <w:num w:numId="21" w16cid:durableId="848762453">
    <w:abstractNumId w:val="20"/>
  </w:num>
  <w:num w:numId="22" w16cid:durableId="1995646167">
    <w:abstractNumId w:val="2"/>
  </w:num>
  <w:num w:numId="23" w16cid:durableId="2089450667">
    <w:abstractNumId w:val="0"/>
  </w:num>
  <w:num w:numId="24" w16cid:durableId="1939679939">
    <w:abstractNumId w:val="12"/>
  </w:num>
  <w:num w:numId="25" w16cid:durableId="69743684">
    <w:abstractNumId w:val="35"/>
  </w:num>
  <w:num w:numId="26" w16cid:durableId="590092744">
    <w:abstractNumId w:val="3"/>
  </w:num>
  <w:num w:numId="27" w16cid:durableId="1582055822">
    <w:abstractNumId w:val="17"/>
  </w:num>
  <w:num w:numId="28" w16cid:durableId="1049838373">
    <w:abstractNumId w:val="5"/>
  </w:num>
  <w:num w:numId="29" w16cid:durableId="1406296665">
    <w:abstractNumId w:val="24"/>
  </w:num>
  <w:num w:numId="30" w16cid:durableId="1529486760">
    <w:abstractNumId w:val="30"/>
  </w:num>
  <w:num w:numId="31" w16cid:durableId="37976281">
    <w:abstractNumId w:val="33"/>
  </w:num>
  <w:num w:numId="32" w16cid:durableId="685014676">
    <w:abstractNumId w:val="31"/>
  </w:num>
  <w:num w:numId="33" w16cid:durableId="1023628133">
    <w:abstractNumId w:val="23"/>
  </w:num>
  <w:num w:numId="34" w16cid:durableId="21563776">
    <w:abstractNumId w:val="21"/>
  </w:num>
  <w:num w:numId="35" w16cid:durableId="115216708">
    <w:abstractNumId w:val="11"/>
  </w:num>
  <w:num w:numId="36" w16cid:durableId="833372025">
    <w:abstractNumId w:val="9"/>
  </w:num>
  <w:num w:numId="37" w16cid:durableId="20571959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8E"/>
    <w:rsid w:val="0000756A"/>
    <w:rsid w:val="00014B4A"/>
    <w:rsid w:val="000E5E8F"/>
    <w:rsid w:val="001307E7"/>
    <w:rsid w:val="0020374F"/>
    <w:rsid w:val="0020679E"/>
    <w:rsid w:val="0029271F"/>
    <w:rsid w:val="002E666F"/>
    <w:rsid w:val="00354527"/>
    <w:rsid w:val="0036693A"/>
    <w:rsid w:val="003F3B86"/>
    <w:rsid w:val="00440A02"/>
    <w:rsid w:val="004627FB"/>
    <w:rsid w:val="004F7C81"/>
    <w:rsid w:val="00546AEE"/>
    <w:rsid w:val="005519D0"/>
    <w:rsid w:val="005878B4"/>
    <w:rsid w:val="005B292B"/>
    <w:rsid w:val="005D4D1C"/>
    <w:rsid w:val="005E7529"/>
    <w:rsid w:val="006355D2"/>
    <w:rsid w:val="00651586"/>
    <w:rsid w:val="006966DC"/>
    <w:rsid w:val="006D0E0E"/>
    <w:rsid w:val="006D5FCB"/>
    <w:rsid w:val="007223ED"/>
    <w:rsid w:val="00722C40"/>
    <w:rsid w:val="00724616"/>
    <w:rsid w:val="007746DE"/>
    <w:rsid w:val="00784EF4"/>
    <w:rsid w:val="00795A22"/>
    <w:rsid w:val="007A7A3E"/>
    <w:rsid w:val="007B3733"/>
    <w:rsid w:val="00855B1D"/>
    <w:rsid w:val="008938A7"/>
    <w:rsid w:val="00992596"/>
    <w:rsid w:val="00993048"/>
    <w:rsid w:val="009B4387"/>
    <w:rsid w:val="009C2B83"/>
    <w:rsid w:val="00A20CFF"/>
    <w:rsid w:val="00A2608E"/>
    <w:rsid w:val="00A377F9"/>
    <w:rsid w:val="00A43D69"/>
    <w:rsid w:val="00A55344"/>
    <w:rsid w:val="00A85EEB"/>
    <w:rsid w:val="00AD203C"/>
    <w:rsid w:val="00B411DA"/>
    <w:rsid w:val="00B739F6"/>
    <w:rsid w:val="00BA66B6"/>
    <w:rsid w:val="00C13829"/>
    <w:rsid w:val="00C45EBE"/>
    <w:rsid w:val="00C76199"/>
    <w:rsid w:val="00CE3E61"/>
    <w:rsid w:val="00CE4137"/>
    <w:rsid w:val="00CF6C0C"/>
    <w:rsid w:val="00D039FA"/>
    <w:rsid w:val="00D22485"/>
    <w:rsid w:val="00D53D3B"/>
    <w:rsid w:val="00D86D94"/>
    <w:rsid w:val="00D9537D"/>
    <w:rsid w:val="00DB0D76"/>
    <w:rsid w:val="00DB663C"/>
    <w:rsid w:val="00DD53C0"/>
    <w:rsid w:val="00E26F8E"/>
    <w:rsid w:val="00E55D83"/>
    <w:rsid w:val="00E6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4A40F"/>
  <w15:chartTrackingRefBased/>
  <w15:docId w15:val="{BD006904-5806-4CAF-88FD-CE18738F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71F"/>
    <w:pPr>
      <w:spacing w:after="0" w:line="360" w:lineRule="auto"/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A26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26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60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260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A260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A2608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00A2608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00A2608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608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6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26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2608E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rsid w:val="00A2608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A2608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A260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sid w:val="00A260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sid w:val="00A260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608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6AEE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546AEE"/>
    <w:rPr>
      <w:rFonts w:eastAsiaTheme="majorEastAsia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608E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608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A26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608E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A260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608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6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608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608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2608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2608E"/>
    <w:rPr>
      <w:color w:val="605E5C"/>
      <w:shd w:val="clear" w:color="auto" w:fill="E1DFDD"/>
    </w:rPr>
  </w:style>
  <w:style w:type="table" w:customStyle="1" w:styleId="61">
    <w:name w:val="6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1">
    <w:name w:val="5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1">
    <w:name w:val="4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1">
    <w:name w:val="3"/>
    <w:basedOn w:val="a1"/>
    <w:rsid w:val="00A2608E"/>
    <w:pPr>
      <w:spacing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semiHidden/>
    <w:unhideWhenUsed/>
    <w:rsid w:val="00D86D94"/>
    <w:rPr>
      <w:sz w:val="24"/>
    </w:rPr>
  </w:style>
  <w:style w:type="table" w:styleId="af">
    <w:name w:val="Table Grid"/>
    <w:basedOn w:val="a1"/>
    <w:uiPriority w:val="39"/>
    <w:rsid w:val="00551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4F7C81"/>
    <w:pPr>
      <w:keepNext w:val="0"/>
      <w:keepLines w:val="0"/>
      <w:spacing w:before="0" w:after="0"/>
      <w:jc w:val="both"/>
      <w:outlineLvl w:val="9"/>
    </w:pPr>
    <w:rPr>
      <w:rFonts w:ascii="Times New Roman" w:hAnsi="Times New Roman" w:cs="Times New Roman"/>
      <w:b/>
      <w:color w:val="auto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F7C81"/>
    <w:pPr>
      <w:tabs>
        <w:tab w:val="right" w:leader="dot" w:pos="9345"/>
      </w:tabs>
      <w:spacing w:after="100" w:line="259" w:lineRule="auto"/>
      <w:ind w:firstLine="0"/>
    </w:pPr>
    <w:rPr>
      <w:noProof/>
      <w:kern w:val="0"/>
      <w:szCs w:val="28"/>
      <w14:ligatures w14:val="none"/>
    </w:rPr>
  </w:style>
  <w:style w:type="paragraph" w:styleId="af1">
    <w:name w:val="header"/>
    <w:basedOn w:val="a"/>
    <w:link w:val="af2"/>
    <w:uiPriority w:val="99"/>
    <w:unhideWhenUsed/>
    <w:rsid w:val="004F7C81"/>
    <w:pPr>
      <w:tabs>
        <w:tab w:val="center" w:pos="4677"/>
        <w:tab w:val="right" w:pos="9355"/>
      </w:tabs>
      <w:spacing w:line="240" w:lineRule="auto"/>
      <w:ind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af2">
    <w:name w:val="Верхний колонтитул Знак"/>
    <w:basedOn w:val="a0"/>
    <w:link w:val="af1"/>
    <w:uiPriority w:val="99"/>
    <w:rsid w:val="004F7C81"/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af3">
    <w:name w:val="footer"/>
    <w:basedOn w:val="a"/>
    <w:link w:val="af4"/>
    <w:uiPriority w:val="99"/>
    <w:unhideWhenUsed/>
    <w:rsid w:val="004F7C81"/>
    <w:pPr>
      <w:tabs>
        <w:tab w:val="center" w:pos="4677"/>
        <w:tab w:val="right" w:pos="9355"/>
      </w:tabs>
      <w:spacing w:line="240" w:lineRule="auto"/>
      <w:ind w:firstLine="0"/>
    </w:pPr>
    <w:rPr>
      <w:rFonts w:cstheme="minorBidi"/>
      <w:color w:val="000000" w:themeColor="text1"/>
      <w:kern w:val="0"/>
      <w:sz w:val="24"/>
      <w:szCs w:val="22"/>
      <w14:ligatures w14:val="none"/>
    </w:rPr>
  </w:style>
  <w:style w:type="character" w:customStyle="1" w:styleId="af4">
    <w:name w:val="Нижний колонтитул Знак"/>
    <w:basedOn w:val="a0"/>
    <w:link w:val="af3"/>
    <w:uiPriority w:val="99"/>
    <w:rsid w:val="004F7C81"/>
    <w:rPr>
      <w:rFonts w:cstheme="minorBidi"/>
      <w:color w:val="000000" w:themeColor="text1"/>
      <w:kern w:val="0"/>
      <w:sz w:val="24"/>
      <w:szCs w:val="22"/>
      <w14:ligatures w14:val="none"/>
    </w:rPr>
  </w:style>
  <w:style w:type="table" w:customStyle="1" w:styleId="12">
    <w:name w:val="Сетка таблицы1"/>
    <w:basedOn w:val="a1"/>
    <w:next w:val="af"/>
    <w:uiPriority w:val="59"/>
    <w:rsid w:val="004F7C81"/>
    <w:pPr>
      <w:spacing w:after="0" w:line="240" w:lineRule="auto"/>
      <w:ind w:firstLine="567"/>
      <w:jc w:val="both"/>
    </w:pPr>
    <w:rPr>
      <w:kern w:val="0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4F7C81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4F7C81"/>
    <w:rPr>
      <w:color w:val="605E5C"/>
      <w:shd w:val="clear" w:color="auto" w:fill="E1DFDD"/>
    </w:rPr>
  </w:style>
  <w:style w:type="paragraph" w:customStyle="1" w:styleId="tableSubscript">
    <w:name w:val="tableSubscript"/>
    <w:basedOn w:val="a"/>
    <w:link w:val="tableSubscript0"/>
    <w:qFormat/>
    <w:rsid w:val="004F7C81"/>
    <w:pPr>
      <w:spacing w:before="340" w:line="240" w:lineRule="auto"/>
      <w:ind w:firstLine="0"/>
    </w:pPr>
    <w:rPr>
      <w:rFonts w:cstheme="minorBidi"/>
      <w:i/>
      <w:kern w:val="0"/>
      <w:sz w:val="24"/>
      <w:szCs w:val="22"/>
      <w14:ligatures w14:val="none"/>
    </w:rPr>
  </w:style>
  <w:style w:type="paragraph" w:customStyle="1" w:styleId="14">
    <w:name w:val="Стиль1"/>
    <w:basedOn w:val="a"/>
    <w:link w:val="15"/>
    <w:qFormat/>
    <w:rsid w:val="004F7C81"/>
    <w:pPr>
      <w:jc w:val="both"/>
    </w:pPr>
    <w:rPr>
      <w:rFonts w:eastAsiaTheme="majorEastAsia"/>
      <w:b/>
      <w:kern w:val="0"/>
      <w:sz w:val="32"/>
      <w:szCs w:val="32"/>
      <w14:ligatures w14:val="none"/>
    </w:rPr>
  </w:style>
  <w:style w:type="character" w:customStyle="1" w:styleId="15">
    <w:name w:val="Стиль1 Знак"/>
    <w:basedOn w:val="a0"/>
    <w:link w:val="14"/>
    <w:rsid w:val="004F7C81"/>
    <w:rPr>
      <w:rFonts w:eastAsiaTheme="majorEastAsia"/>
      <w:b/>
      <w:kern w:val="0"/>
      <w:sz w:val="32"/>
      <w:szCs w:val="3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4F7C81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kern w:val="0"/>
      <w:sz w:val="22"/>
      <w:szCs w:val="22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link w:val="af7"/>
    <w:uiPriority w:val="1"/>
    <w:qFormat/>
    <w:rsid w:val="004F7C81"/>
    <w:pPr>
      <w:widowControl w:val="0"/>
      <w:autoSpaceDE w:val="0"/>
      <w:autoSpaceDN w:val="0"/>
      <w:spacing w:line="240" w:lineRule="auto"/>
      <w:ind w:firstLine="0"/>
    </w:pPr>
    <w:rPr>
      <w:rFonts w:eastAsia="Times New Roman"/>
      <w:kern w:val="0"/>
      <w:szCs w:val="28"/>
      <w14:ligatures w14:val="none"/>
    </w:rPr>
  </w:style>
  <w:style w:type="character" w:customStyle="1" w:styleId="af7">
    <w:name w:val="Основной текст Знак"/>
    <w:basedOn w:val="a0"/>
    <w:link w:val="af6"/>
    <w:uiPriority w:val="1"/>
    <w:rsid w:val="004F7C81"/>
    <w:rPr>
      <w:rFonts w:eastAsia="Times New Roman"/>
      <w:kern w:val="0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F7C81"/>
    <w:pPr>
      <w:widowControl w:val="0"/>
      <w:autoSpaceDE w:val="0"/>
      <w:autoSpaceDN w:val="0"/>
      <w:spacing w:line="256" w:lineRule="exact"/>
      <w:ind w:left="107" w:firstLine="0"/>
    </w:pPr>
    <w:rPr>
      <w:rFonts w:eastAsia="Times New Roman"/>
      <w:kern w:val="0"/>
      <w:sz w:val="22"/>
      <w:szCs w:val="22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4F7C81"/>
    <w:pPr>
      <w:tabs>
        <w:tab w:val="right" w:leader="dot" w:pos="9498"/>
      </w:tabs>
      <w:spacing w:after="100" w:line="259" w:lineRule="auto"/>
      <w:ind w:right="284"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numbering" w:customStyle="1" w:styleId="16">
    <w:name w:val="Нет списка1"/>
    <w:next w:val="a2"/>
    <w:uiPriority w:val="99"/>
    <w:semiHidden/>
    <w:unhideWhenUsed/>
    <w:rsid w:val="004F7C81"/>
  </w:style>
  <w:style w:type="paragraph" w:styleId="32">
    <w:name w:val="toc 3"/>
    <w:basedOn w:val="a"/>
    <w:next w:val="a"/>
    <w:autoRedefine/>
    <w:uiPriority w:val="39"/>
    <w:unhideWhenUsed/>
    <w:rsid w:val="004F7C81"/>
    <w:pPr>
      <w:tabs>
        <w:tab w:val="right" w:leader="dot" w:pos="9498"/>
      </w:tabs>
      <w:spacing w:after="100" w:line="259" w:lineRule="auto"/>
      <w:ind w:firstLine="0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customStyle="1" w:styleId="24">
    <w:name w:val="Стиль2"/>
    <w:basedOn w:val="a"/>
    <w:link w:val="25"/>
    <w:qFormat/>
    <w:rsid w:val="004F7C81"/>
    <w:pPr>
      <w:widowControl w:val="0"/>
      <w:tabs>
        <w:tab w:val="left" w:pos="721"/>
      </w:tabs>
      <w:autoSpaceDE w:val="0"/>
      <w:autoSpaceDN w:val="0"/>
      <w:spacing w:before="240" w:line="240" w:lineRule="auto"/>
      <w:ind w:left="721" w:right="146" w:firstLine="0"/>
      <w:jc w:val="both"/>
    </w:pPr>
    <w:rPr>
      <w:rFonts w:eastAsia="Times New Roman"/>
      <w:i/>
      <w:color w:val="2E5395"/>
      <w:kern w:val="0"/>
      <w:szCs w:val="22"/>
      <w14:ligatures w14:val="none"/>
    </w:rPr>
  </w:style>
  <w:style w:type="character" w:customStyle="1" w:styleId="25">
    <w:name w:val="Стиль2 Знак"/>
    <w:basedOn w:val="a0"/>
    <w:link w:val="24"/>
    <w:rsid w:val="004F7C81"/>
    <w:rPr>
      <w:rFonts w:eastAsia="Times New Roman"/>
      <w:i/>
      <w:color w:val="2E5395"/>
      <w:kern w:val="0"/>
      <w:szCs w:val="22"/>
      <w14:ligatures w14:val="none"/>
    </w:rPr>
  </w:style>
  <w:style w:type="paragraph" w:customStyle="1" w:styleId="33">
    <w:name w:val="Стиль3"/>
    <w:basedOn w:val="24"/>
    <w:link w:val="34"/>
    <w:qFormat/>
    <w:rsid w:val="004F7C81"/>
    <w:pPr>
      <w:ind w:left="720"/>
    </w:pPr>
  </w:style>
  <w:style w:type="character" w:customStyle="1" w:styleId="34">
    <w:name w:val="Стиль3 Знак"/>
    <w:basedOn w:val="25"/>
    <w:link w:val="33"/>
    <w:rsid w:val="004F7C81"/>
    <w:rPr>
      <w:rFonts w:eastAsia="Times New Roman"/>
      <w:i/>
      <w:color w:val="2E5395"/>
      <w:kern w:val="0"/>
      <w:szCs w:val="22"/>
      <w14:ligatures w14:val="none"/>
    </w:rPr>
  </w:style>
  <w:style w:type="character" w:styleId="af8">
    <w:name w:val="Strong"/>
    <w:basedOn w:val="a0"/>
    <w:uiPriority w:val="22"/>
    <w:qFormat/>
    <w:rsid w:val="004F7C81"/>
    <w:rPr>
      <w:b/>
      <w:bCs/>
    </w:rPr>
  </w:style>
  <w:style w:type="paragraph" w:customStyle="1" w:styleId="42">
    <w:name w:val="Стиль4"/>
    <w:basedOn w:val="tableSubscript"/>
    <w:link w:val="43"/>
    <w:qFormat/>
    <w:rsid w:val="004F7C81"/>
    <w:rPr>
      <w:i w:val="0"/>
      <w:iCs/>
    </w:rPr>
  </w:style>
  <w:style w:type="character" w:customStyle="1" w:styleId="tableSubscript0">
    <w:name w:val="tableSubscript Знак"/>
    <w:basedOn w:val="a0"/>
    <w:link w:val="tableSubscript"/>
    <w:rsid w:val="004F7C81"/>
    <w:rPr>
      <w:rFonts w:cstheme="minorBidi"/>
      <w:i/>
      <w:kern w:val="0"/>
      <w:sz w:val="24"/>
      <w:szCs w:val="22"/>
      <w14:ligatures w14:val="none"/>
    </w:rPr>
  </w:style>
  <w:style w:type="character" w:customStyle="1" w:styleId="43">
    <w:name w:val="Стиль4 Знак"/>
    <w:basedOn w:val="tableSubscript0"/>
    <w:link w:val="42"/>
    <w:rsid w:val="004F7C81"/>
    <w:rPr>
      <w:rFonts w:cstheme="minorBidi"/>
      <w:i w:val="0"/>
      <w:iCs/>
      <w:kern w:val="0"/>
      <w:sz w:val="24"/>
      <w:szCs w:val="22"/>
      <w14:ligatures w14:val="none"/>
    </w:rPr>
  </w:style>
  <w:style w:type="character" w:styleId="af9">
    <w:name w:val="FollowedHyperlink"/>
    <w:basedOn w:val="a0"/>
    <w:uiPriority w:val="99"/>
    <w:semiHidden/>
    <w:unhideWhenUsed/>
    <w:rsid w:val="004F7C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391FB-1E10-46CE-94E1-01EE48E70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VeX EveryOne</dc:creator>
  <cp:keywords/>
  <dc:description/>
  <cp:lastModifiedBy>VeX EveryOne</cp:lastModifiedBy>
  <cp:revision>5</cp:revision>
  <cp:lastPrinted>2025-03-31T07:12:00Z</cp:lastPrinted>
  <dcterms:created xsi:type="dcterms:W3CDTF">2025-04-20T11:26:00Z</dcterms:created>
  <dcterms:modified xsi:type="dcterms:W3CDTF">2025-04-20T11:38:00Z</dcterms:modified>
</cp:coreProperties>
</file>