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BB9B1F" w14:textId="77777777" w:rsidR="00D300F8" w:rsidRDefault="00D300F8">
      <w:pPr>
        <w:widowControl w:val="0"/>
        <w:spacing w:line="282" w:lineRule="auto"/>
        <w:rPr>
          <w:rFonts w:ascii="Liberation Serif" w:eastAsia="Liberation Serif" w:hAnsi="Liberation Serif" w:cs="Liberation Serif"/>
        </w:rPr>
      </w:pPr>
    </w:p>
    <w:p w14:paraId="0C3ADA64" w14:textId="77777777" w:rsidR="00D300F8" w:rsidRDefault="001726E2">
      <w:pPr>
        <w:widowControl w:val="0"/>
        <w:jc w:val="center"/>
        <w:rPr>
          <w:rFonts w:ascii="Liberation Serif" w:eastAsia="Liberation Serif" w:hAnsi="Liberation Serif" w:cs="Liberation Serif"/>
        </w:rPr>
      </w:pPr>
      <w:bookmarkStart w:id="0" w:name="_heading=h.gjdgxs" w:colFirst="0" w:colLast="0"/>
      <w:bookmarkEnd w:id="0"/>
      <w:r>
        <w:rPr>
          <w:noProof/>
          <w:lang w:eastAsia="ru-RU"/>
        </w:rPr>
        <w:drawing>
          <wp:inline distT="0" distB="0" distL="0" distR="0" wp14:anchorId="7E8F9CBC" wp14:editId="667CC1F2">
            <wp:extent cx="1066800" cy="1066800"/>
            <wp:effectExtent l="0" t="0" r="0" b="0"/>
            <wp:docPr id="3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066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8D8F7E8" w14:textId="77777777" w:rsidR="00D300F8" w:rsidRDefault="001726E2">
      <w:pPr>
        <w:widowControl w:val="0"/>
        <w:spacing w:after="64"/>
        <w:jc w:val="center"/>
        <w:rPr>
          <w:rFonts w:ascii="Liberation Serif" w:eastAsia="Liberation Serif" w:hAnsi="Liberation Serif" w:cs="Liberation Serif"/>
        </w:rPr>
      </w:pPr>
      <w:r>
        <w:rPr>
          <w:sz w:val="20"/>
          <w:szCs w:val="20"/>
        </w:rPr>
        <w:t>МИНИСТЕРСТВО НАУКИ И ВЫСШЕГО ОБРАЗОВАНИЯ РОССИЙСКОЙ ФЕДЕРАЦИИ</w:t>
      </w:r>
    </w:p>
    <w:p w14:paraId="46AB675B" w14:textId="77777777" w:rsidR="00D300F8" w:rsidRDefault="001726E2">
      <w:pPr>
        <w:widowControl w:val="0"/>
        <w:spacing w:after="5" w:line="269" w:lineRule="auto"/>
        <w:jc w:val="center"/>
        <w:rPr>
          <w:rFonts w:ascii="Liberation Serif" w:eastAsia="Liberation Serif" w:hAnsi="Liberation Serif" w:cs="Liberation Serif"/>
        </w:rPr>
      </w:pPr>
      <w:r>
        <w:t>Федеральное государственное бюджетное образовательное учреждение высшего образования</w:t>
      </w:r>
    </w:p>
    <w:p w14:paraId="38A8F35D" w14:textId="77777777" w:rsidR="00D300F8" w:rsidRDefault="001726E2">
      <w:pPr>
        <w:widowControl w:val="0"/>
        <w:spacing w:after="356"/>
        <w:jc w:val="center"/>
        <w:rPr>
          <w:rFonts w:ascii="Liberation Serif" w:eastAsia="Liberation Serif" w:hAnsi="Liberation Serif" w:cs="Liberation Serif"/>
        </w:rPr>
      </w:pPr>
      <w:r>
        <w:rPr>
          <w:b/>
        </w:rPr>
        <w:t>"МИРЭА - Российский технологический университет"</w:t>
      </w:r>
    </w:p>
    <w:p w14:paraId="448D0071" w14:textId="77777777" w:rsidR="00D300F8" w:rsidRDefault="001726E2">
      <w:pPr>
        <w:keepNext/>
        <w:keepLines/>
        <w:widowControl w:val="0"/>
        <w:spacing w:before="240"/>
        <w:jc w:val="center"/>
        <w:rPr>
          <w:b/>
          <w:color w:val="000000"/>
          <w:sz w:val="36"/>
          <w:szCs w:val="36"/>
        </w:rPr>
      </w:pPr>
      <w:bookmarkStart w:id="1" w:name="_heading=h.30j0zll" w:colFirst="0" w:colLast="0"/>
      <w:bookmarkEnd w:id="1"/>
      <w:r>
        <w:rPr>
          <w:b/>
          <w:color w:val="000000"/>
          <w:sz w:val="36"/>
          <w:szCs w:val="36"/>
        </w:rPr>
        <w:t>РТУ МИРЭА</w:t>
      </w:r>
    </w:p>
    <w:p w14:paraId="7056B7BB" w14:textId="77777777" w:rsidR="00D300F8" w:rsidRDefault="001726E2">
      <w:pPr>
        <w:widowControl w:val="0"/>
        <w:spacing w:after="151"/>
        <w:rPr>
          <w:rFonts w:ascii="Liberation Serif" w:eastAsia="Liberation Serif" w:hAnsi="Liberation Serif" w:cs="Liberation Serif"/>
        </w:rPr>
      </w:pPr>
      <w:r>
        <w:rPr>
          <w:noProof/>
          <w:lang w:eastAsia="ru-RU"/>
        </w:rPr>
        <mc:AlternateContent>
          <mc:Choice Requires="wpg">
            <w:drawing>
              <wp:inline distT="0" distB="0" distL="0" distR="0" wp14:anchorId="5B293F3F" wp14:editId="586C4806">
                <wp:extent cx="5610225" cy="47625"/>
                <wp:effectExtent l="0" t="0" r="0" b="0"/>
                <wp:docPr id="29" name="Группа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10225" cy="47625"/>
                          <a:chOff x="2540875" y="3756175"/>
                          <a:chExt cx="5610250" cy="47650"/>
                        </a:xfrm>
                      </wpg:grpSpPr>
                      <wpg:grpSp>
                        <wpg:cNvPr id="1" name="Группа 1"/>
                        <wpg:cNvGrpSpPr/>
                        <wpg:grpSpPr>
                          <a:xfrm>
                            <a:off x="2540888" y="3756188"/>
                            <a:ext cx="5610225" cy="47625"/>
                            <a:chOff x="0" y="0"/>
                            <a:chExt cx="21600" cy="21600"/>
                          </a:xfrm>
                        </wpg:grpSpPr>
                        <wps:wsp>
                          <wps:cNvPr id="2" name="Прямоугольник 2"/>
                          <wps:cNvSpPr/>
                          <wps:spPr>
                            <a:xfrm>
                              <a:off x="0" y="0"/>
                              <a:ext cx="21600" cy="21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21FF66C" w14:textId="77777777" w:rsidR="00D300F8" w:rsidRDefault="00D300F8">
                                <w:pPr>
                                  <w:spacing w:line="240" w:lineRule="auto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" name="Полилиния: фигура 3"/>
                          <wps:cNvSpPr/>
                          <wps:spPr>
                            <a:xfrm>
                              <a:off x="0" y="13960"/>
                              <a:ext cx="21600" cy="764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1600" h="21600" extrusionOk="0">
                                  <a:moveTo>
                                    <a:pt x="21600" y="0"/>
                                  </a:moveTo>
                                  <a:lnTo>
                                    <a:pt x="21600" y="19636"/>
                                  </a:lnTo>
                                  <a:lnTo>
                                    <a:pt x="0" y="21600"/>
                                  </a:lnTo>
                                  <a:lnTo>
                                    <a:pt x="0" y="1964"/>
                                  </a:lnTo>
                                  <a:lnTo>
                                    <a:pt x="2160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" name="Полилиния: фигура 4"/>
                          <wps:cNvSpPr/>
                          <wps:spPr>
                            <a:xfrm>
                              <a:off x="0" y="0"/>
                              <a:ext cx="21600" cy="764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1600" h="21600" extrusionOk="0">
                                  <a:moveTo>
                                    <a:pt x="21600" y="0"/>
                                  </a:moveTo>
                                  <a:lnTo>
                                    <a:pt x="21600" y="19636"/>
                                  </a:lnTo>
                                  <a:lnTo>
                                    <a:pt x="0" y="21600"/>
                                  </a:lnTo>
                                  <a:lnTo>
                                    <a:pt x="0" y="1964"/>
                                  </a:lnTo>
                                  <a:lnTo>
                                    <a:pt x="2160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5B293F3F" id="Группа 29" o:spid="_x0000_s1026" style="width:441.75pt;height:3.75pt;mso-position-horizontal-relative:char;mso-position-vertical-relative:line" coordorigin="25408,37561" coordsize="56102,4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">
                <v:group id="Группа 1" o:spid="_x0000_s1027" style="position:absolute;left:25408;top:37561;width:56103;height:477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rect id="Прямоугольник 2" o:spid="_x0000_s1028" style="position:absolute;width:21600;height:2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" filled="f" stroked="f">
                    <v:textbox inset="2.53958mm,2.53958mm,2.53958mm,2.53958mm">
                      <w:txbxContent>
                        <w:p w14:paraId="221FF66C" w14:textId="77777777" w:rsidR="00D300F8" w:rsidRDefault="00D300F8">
                          <w:pPr>
                            <w:spacing w:line="240" w:lineRule="auto"/>
                            <w:jc w:val="left"/>
                            <w:textDirection w:val="btLr"/>
                          </w:pPr>
                        </w:p>
                      </w:txbxContent>
                    </v:textbox>
                  </v:rect>
                  <v:shape id="Полилиния: фигура 3" o:spid="_x0000_s1029" style="position:absolute;top:13960;width:21600;height:7640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" path="m21600,r,19636l,21600,,1964,21600,xe" fillcolor="black" stroked="f">
                    <v:path arrowok="t" o:extrusionok="f"/>
                  </v:shape>
                  <v:shape id="Полилиния: фигура 4" o:spid="_x0000_s1030" style="position:absolute;width:21600;height:7640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" path="m21600,r,19636l,21600,,1964,21600,xe" fillcolor="black" stroked="f">
                    <v:path arrowok="t" o:extrusionok="f"/>
                  </v:shape>
                </v:group>
                <w10:anchorlock/>
              </v:group>
            </w:pict>
          </mc:Fallback>
        </mc:AlternateContent>
      </w:r>
    </w:p>
    <w:p w14:paraId="49D3621E" w14:textId="77777777" w:rsidR="00D300F8" w:rsidRDefault="00D300F8">
      <w:pPr>
        <w:widowControl w:val="0"/>
        <w:spacing w:after="20"/>
        <w:jc w:val="right"/>
        <w:rPr>
          <w:rFonts w:ascii="Liberation Serif" w:eastAsia="Liberation Serif" w:hAnsi="Liberation Serif" w:cs="Liberation Serif"/>
        </w:rPr>
      </w:pPr>
    </w:p>
    <w:p w14:paraId="4D67E301" w14:textId="77777777" w:rsidR="00D300F8" w:rsidRDefault="001726E2">
      <w:pPr>
        <w:widowControl w:val="0"/>
        <w:spacing w:after="5" w:line="269" w:lineRule="auto"/>
        <w:jc w:val="center"/>
        <w:rPr>
          <w:rFonts w:ascii="Liberation Serif" w:eastAsia="Liberation Serif" w:hAnsi="Liberation Serif" w:cs="Liberation Serif"/>
        </w:rPr>
      </w:pPr>
      <w:r>
        <w:t xml:space="preserve">Институт информационных технологий (ИТ) </w:t>
      </w:r>
    </w:p>
    <w:p w14:paraId="257C697E" w14:textId="77777777" w:rsidR="00D300F8" w:rsidRDefault="001726E2">
      <w:pPr>
        <w:widowControl w:val="0"/>
        <w:spacing w:after="67" w:line="269" w:lineRule="auto"/>
        <w:jc w:val="center"/>
        <w:rPr>
          <w:rFonts w:ascii="Liberation Serif" w:eastAsia="Liberation Serif" w:hAnsi="Liberation Serif" w:cs="Liberation Serif"/>
        </w:rPr>
      </w:pPr>
      <w:r>
        <w:t>Кафедра практической и прикладной информатики (ППИ)</w:t>
      </w:r>
    </w:p>
    <w:p w14:paraId="30E7CF3B" w14:textId="77777777" w:rsidR="00D300F8" w:rsidRDefault="00D300F8">
      <w:pPr>
        <w:widowControl w:val="0"/>
        <w:jc w:val="center"/>
        <w:rPr>
          <w:rFonts w:ascii="Liberation Serif" w:eastAsia="Liberation Serif" w:hAnsi="Liberation Serif" w:cs="Liberation Serif"/>
        </w:rPr>
      </w:pPr>
    </w:p>
    <w:p w14:paraId="4805D6B6" w14:textId="64DF9BA9" w:rsidR="00D300F8" w:rsidRDefault="001726E2">
      <w:pPr>
        <w:widowControl w:val="0"/>
        <w:spacing w:after="27"/>
        <w:jc w:val="center"/>
        <w:rPr>
          <w:b/>
        </w:rPr>
      </w:pPr>
      <w:r>
        <w:rPr>
          <w:b/>
        </w:rPr>
        <w:t>ЭКСПЕРТНАЯ РАБОТА №</w:t>
      </w:r>
      <w:r w:rsidR="00CE0805">
        <w:rPr>
          <w:b/>
        </w:rPr>
        <w:t>2</w:t>
      </w:r>
    </w:p>
    <w:p w14:paraId="230ADA83" w14:textId="77777777" w:rsidR="00D300F8" w:rsidRDefault="001726E2">
      <w:pPr>
        <w:ind w:right="200"/>
        <w:jc w:val="center"/>
        <w:rPr>
          <w:b/>
        </w:rPr>
      </w:pPr>
      <w:r>
        <w:rPr>
          <w:b/>
        </w:rPr>
        <w:t>по дисциплине</w:t>
      </w:r>
    </w:p>
    <w:p w14:paraId="726D979F" w14:textId="77777777" w:rsidR="00D300F8" w:rsidRDefault="001726E2">
      <w:pPr>
        <w:ind w:right="200"/>
        <w:jc w:val="center"/>
        <w:rPr>
          <w:rFonts w:ascii="Calibri" w:eastAsia="Calibri" w:hAnsi="Calibri" w:cs="Calibri"/>
          <w:sz w:val="20"/>
          <w:szCs w:val="20"/>
        </w:rPr>
      </w:pPr>
      <w:r>
        <w:rPr>
          <w:b/>
        </w:rPr>
        <w:t>«Предметно-ориентированные информационные системы»</w:t>
      </w:r>
    </w:p>
    <w:p w14:paraId="715EAC44" w14:textId="77777777" w:rsidR="00D300F8" w:rsidRDefault="00D300F8">
      <w:pPr>
        <w:spacing w:line="200" w:lineRule="auto"/>
      </w:pPr>
    </w:p>
    <w:p w14:paraId="58039022" w14:textId="77777777" w:rsidR="00D300F8" w:rsidRDefault="00D300F8">
      <w:pPr>
        <w:widowControl w:val="0"/>
        <w:rPr>
          <w:rFonts w:ascii="Liberation Serif" w:eastAsia="Liberation Serif" w:hAnsi="Liberation Serif" w:cs="Liberation Serif"/>
        </w:rPr>
      </w:pPr>
    </w:p>
    <w:tbl>
      <w:tblPr>
        <w:tblStyle w:val="ae"/>
        <w:tblW w:w="931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678"/>
        <w:gridCol w:w="1984"/>
        <w:gridCol w:w="426"/>
        <w:gridCol w:w="2227"/>
      </w:tblGrid>
      <w:tr w:rsidR="00D300F8" w14:paraId="569D3CE3" w14:textId="77777777">
        <w:trPr>
          <w:trHeight w:val="1053"/>
        </w:trPr>
        <w:tc>
          <w:tcPr>
            <w:tcW w:w="66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BBD43B1" w14:textId="77777777" w:rsidR="00D300F8" w:rsidRDefault="00D300F8">
            <w:pPr>
              <w:widowControl w:val="0"/>
              <w:spacing w:after="5"/>
              <w:rPr>
                <w:rFonts w:ascii="Times New Roman" w:eastAsia="Times New Roman" w:hAnsi="Times New Roman" w:cs="Times New Roman"/>
              </w:rPr>
            </w:pPr>
          </w:p>
          <w:p w14:paraId="46DAA0E3" w14:textId="73FC05CA" w:rsidR="00D300F8" w:rsidRDefault="001726E2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Выполнила экспертная группа студентов ИНБО-</w:t>
            </w:r>
            <w:r w:rsidR="0053092B">
              <w:rPr>
                <w:rFonts w:ascii="Times New Roman" w:eastAsia="Times New Roman" w:hAnsi="Times New Roman" w:cs="Times New Roman"/>
              </w:rPr>
              <w:t>12</w:t>
            </w:r>
            <w:r>
              <w:rPr>
                <w:rFonts w:ascii="Times New Roman" w:eastAsia="Times New Roman" w:hAnsi="Times New Roman" w:cs="Times New Roman"/>
              </w:rPr>
              <w:t>-23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14:paraId="4C5AF829" w14:textId="77777777" w:rsidR="00D300F8" w:rsidRDefault="001726E2">
            <w:pPr>
              <w:widowControl w:val="0"/>
              <w:rPr>
                <w:rFonts w:ascii="Liberation Serif" w:eastAsia="Liberation Serif" w:hAnsi="Liberation Serif" w:cs="Liberation Serif"/>
              </w:rPr>
            </w:pPr>
            <w:r>
              <w:rPr>
                <w:rFonts w:ascii="Liberation Serif" w:eastAsia="Liberation Serif" w:hAnsi="Liberation Serif" w:cs="Liberation Serif"/>
              </w:rPr>
              <w:t xml:space="preserve"> </w:t>
            </w:r>
          </w:p>
        </w:tc>
        <w:tc>
          <w:tcPr>
            <w:tcW w:w="2227" w:type="dxa"/>
            <w:tcBorders>
              <w:top w:val="nil"/>
              <w:left w:val="nil"/>
              <w:bottom w:val="nil"/>
              <w:right w:val="nil"/>
            </w:tcBorders>
          </w:tcPr>
          <w:p w14:paraId="58EF129C" w14:textId="77777777" w:rsidR="00D300F8" w:rsidRDefault="00D300F8">
            <w:pPr>
              <w:widowControl w:val="0"/>
            </w:pPr>
          </w:p>
          <w:p w14:paraId="1F4592DD" w14:textId="7D9207FB" w:rsidR="00D300F8" w:rsidRDefault="004E50D1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Албахтин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И. В.</w:t>
            </w:r>
          </w:p>
          <w:p w14:paraId="744B5074" w14:textId="785E2B8B" w:rsidR="00543C31" w:rsidRDefault="004E50D1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 Душко И. А. </w:t>
            </w:r>
          </w:p>
          <w:p w14:paraId="342A521F" w14:textId="68D134B5" w:rsidR="00543C31" w:rsidRDefault="004E50D1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 Лебедев И. К.</w:t>
            </w:r>
          </w:p>
        </w:tc>
      </w:tr>
      <w:tr w:rsidR="00D300F8" w14:paraId="29875CBB" w14:textId="77777777">
        <w:trPr>
          <w:trHeight w:val="1518"/>
        </w:trPr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6935B132" w14:textId="77777777" w:rsidR="00D300F8" w:rsidRDefault="00D300F8">
            <w:pPr>
              <w:widowControl w:val="0"/>
              <w:spacing w:after="100"/>
              <w:rPr>
                <w:rFonts w:ascii="Times New Roman" w:eastAsia="Times New Roman" w:hAnsi="Times New Roman" w:cs="Times New Roman"/>
              </w:rPr>
            </w:pPr>
          </w:p>
          <w:p w14:paraId="4BDBB81C" w14:textId="77777777" w:rsidR="00D300F8" w:rsidRDefault="001726E2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Принял старший преподаватель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732E80F" w14:textId="77777777" w:rsidR="00D300F8" w:rsidRDefault="00D300F8">
            <w:pPr>
              <w:widowControl w:val="0"/>
              <w:rPr>
                <w:rFonts w:ascii="Times New Roman" w:eastAsia="Times New Roman" w:hAnsi="Times New Roman" w:cs="Times New Roman"/>
              </w:rPr>
            </w:pPr>
          </w:p>
          <w:p w14:paraId="06FD51C8" w14:textId="77777777" w:rsidR="00D300F8" w:rsidRDefault="00D300F8">
            <w:pPr>
              <w:widowControl w:val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14:paraId="3F372053" w14:textId="77777777" w:rsidR="00D300F8" w:rsidRDefault="00D300F8">
            <w:pPr>
              <w:widowControl w:val="0"/>
              <w:rPr>
                <w:rFonts w:ascii="Liberation Serif" w:eastAsia="Liberation Serif" w:hAnsi="Liberation Serif" w:cs="Liberation Serif"/>
              </w:rPr>
            </w:pPr>
          </w:p>
        </w:tc>
        <w:tc>
          <w:tcPr>
            <w:tcW w:w="2227" w:type="dxa"/>
            <w:tcBorders>
              <w:top w:val="nil"/>
              <w:left w:val="nil"/>
              <w:bottom w:val="nil"/>
              <w:right w:val="nil"/>
            </w:tcBorders>
          </w:tcPr>
          <w:p w14:paraId="40DFF29C" w14:textId="77777777" w:rsidR="00D300F8" w:rsidRDefault="00D300F8">
            <w:pPr>
              <w:widowControl w:val="0"/>
              <w:rPr>
                <w:color w:val="000000"/>
              </w:rPr>
            </w:pPr>
          </w:p>
          <w:p w14:paraId="6A6B1812" w14:textId="77777777" w:rsidR="00D300F8" w:rsidRDefault="001726E2">
            <w:pPr>
              <w:widowControl w:val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 xml:space="preserve">         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Свищёв А.В.</w:t>
            </w:r>
          </w:p>
        </w:tc>
      </w:tr>
    </w:tbl>
    <w:p w14:paraId="48FD44E1" w14:textId="77777777" w:rsidR="00D300F8" w:rsidRDefault="00D300F8">
      <w:pPr>
        <w:widowControl w:val="0"/>
        <w:jc w:val="center"/>
        <w:rPr>
          <w:rFonts w:ascii="Liberation Serif" w:eastAsia="Liberation Serif" w:hAnsi="Liberation Serif" w:cs="Liberation Serif"/>
        </w:rPr>
      </w:pPr>
    </w:p>
    <w:p w14:paraId="37484880" w14:textId="77777777" w:rsidR="00D300F8" w:rsidRDefault="00D300F8">
      <w:pPr>
        <w:widowControl w:val="0"/>
        <w:jc w:val="center"/>
        <w:rPr>
          <w:rFonts w:ascii="Liberation Serif" w:eastAsia="Liberation Serif" w:hAnsi="Liberation Serif" w:cs="Liberation Serif"/>
        </w:rPr>
      </w:pPr>
    </w:p>
    <w:p w14:paraId="6B122B64" w14:textId="114F019B" w:rsidR="00D300F8" w:rsidRDefault="001726E2">
      <w:pPr>
        <w:widowControl w:val="0"/>
        <w:spacing w:after="17"/>
        <w:jc w:val="center"/>
      </w:pPr>
      <w:r>
        <w:t>Москва 2024</w:t>
      </w:r>
    </w:p>
    <w:p w14:paraId="1EFD6144" w14:textId="77777777" w:rsidR="00C24868" w:rsidRDefault="00C24868">
      <w:pPr>
        <w:widowControl w:val="0"/>
        <w:spacing w:after="17"/>
        <w:jc w:val="center"/>
      </w:pPr>
    </w:p>
    <w:sdt>
      <w:sdtPr>
        <w:rPr>
          <w:rFonts w:ascii="Times New Roman" w:eastAsia="Times New Roman" w:hAnsi="Times New Roman" w:cs="Times New Roman"/>
          <w:color w:val="auto"/>
          <w:sz w:val="28"/>
          <w:szCs w:val="24"/>
          <w:lang w:eastAsia="en-GB"/>
        </w:rPr>
        <w:id w:val="195830018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186FA55" w14:textId="60EAA1C3" w:rsidR="00A70DCB" w:rsidRPr="00716BBD" w:rsidRDefault="00C76485" w:rsidP="00C76485">
          <w:pPr>
            <w:pStyle w:val="a6"/>
            <w:ind w:firstLine="0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716BBD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СОДЕРЖАНИЕ</w:t>
          </w:r>
        </w:p>
        <w:p w14:paraId="7C8621F3" w14:textId="52BCC1FE" w:rsidR="00122FB1" w:rsidRDefault="00A70DCB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bidi="ar-SA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4832310" w:history="1">
            <w:r w:rsidR="00122FB1" w:rsidRPr="0092394C">
              <w:rPr>
                <w:rStyle w:val="a7"/>
                <w:rFonts w:eastAsia="Times New Roman" w:cs="Times New Roman"/>
                <w:b/>
              </w:rPr>
              <w:t>1 ЭКСПЕРТНЫЕ МНЕНИЯ</w:t>
            </w:r>
            <w:r w:rsidR="00122FB1">
              <w:rPr>
                <w:webHidden/>
              </w:rPr>
              <w:tab/>
            </w:r>
            <w:r w:rsidR="00122FB1">
              <w:rPr>
                <w:webHidden/>
              </w:rPr>
              <w:fldChar w:fldCharType="begin"/>
            </w:r>
            <w:r w:rsidR="00122FB1">
              <w:rPr>
                <w:webHidden/>
              </w:rPr>
              <w:instrText xml:space="preserve"> PAGEREF _Toc184832310 \h </w:instrText>
            </w:r>
            <w:r w:rsidR="00122FB1">
              <w:rPr>
                <w:webHidden/>
              </w:rPr>
            </w:r>
            <w:r w:rsidR="00122FB1">
              <w:rPr>
                <w:webHidden/>
              </w:rPr>
              <w:fldChar w:fldCharType="separate"/>
            </w:r>
            <w:r w:rsidR="00122FB1">
              <w:rPr>
                <w:webHidden/>
              </w:rPr>
              <w:t>3</w:t>
            </w:r>
            <w:r w:rsidR="00122FB1">
              <w:rPr>
                <w:webHidden/>
              </w:rPr>
              <w:fldChar w:fldCharType="end"/>
            </w:r>
          </w:hyperlink>
        </w:p>
        <w:p w14:paraId="40D15918" w14:textId="01BEE77D" w:rsidR="00122FB1" w:rsidRDefault="00122FB1">
          <w:pPr>
            <w:pStyle w:val="2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84832311" w:history="1">
            <w:r w:rsidRPr="0092394C">
              <w:rPr>
                <w:rStyle w:val="a7"/>
                <w:noProof/>
              </w:rPr>
              <w:t>Экспертное мнение Албахтина Ильи Владиславовича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_Toc184832311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53C443" w14:textId="55CA2434" w:rsidR="00122FB1" w:rsidRDefault="00122FB1">
          <w:pPr>
            <w:pStyle w:val="2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84832312" w:history="1">
            <w:r w:rsidRPr="0092394C">
              <w:rPr>
                <w:rStyle w:val="a7"/>
                <w:noProof/>
              </w:rPr>
              <w:t>Экспертное мнение Лебедева Ильи Кирилловича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_Toc184832312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9D1050" w14:textId="14992B5B" w:rsidR="00122FB1" w:rsidRDefault="00122FB1">
          <w:pPr>
            <w:pStyle w:val="2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84832313" w:history="1">
            <w:r w:rsidRPr="0092394C">
              <w:rPr>
                <w:rStyle w:val="a7"/>
                <w:noProof/>
              </w:rPr>
              <w:t>Экспертное мнение Душко Ильи Александровича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_Toc184832313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879BF7" w14:textId="186A2695" w:rsidR="00122FB1" w:rsidRDefault="00122FB1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bidi="ar-SA"/>
              <w14:ligatures w14:val="standardContextual"/>
            </w:rPr>
          </w:pPr>
          <w:hyperlink w:anchor="_Toc184832314" w:history="1">
            <w:r w:rsidRPr="0092394C">
              <w:rPr>
                <w:rStyle w:val="a7"/>
                <w:rFonts w:cs="Times New Roman"/>
                <w:b/>
              </w:rPr>
              <w:t>2. ЗАКЛЮЧЕНИЕ ЭКСПЕРТНОЙ ГРУППЫ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_Toc184832314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723E72E8" w14:textId="0B77107A" w:rsidR="00A70DCB" w:rsidRDefault="00A70DCB">
          <w:r>
            <w:rPr>
              <w:b/>
              <w:bCs/>
            </w:rPr>
            <w:fldChar w:fldCharType="end"/>
          </w:r>
        </w:p>
      </w:sdtContent>
    </w:sdt>
    <w:p w14:paraId="5469A0FC" w14:textId="6C3252CA" w:rsidR="00D300F8" w:rsidRPr="00A70DCB" w:rsidRDefault="00D300F8" w:rsidP="00A70DC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left"/>
        <w:rPr>
          <w:b/>
          <w:color w:val="000000"/>
          <w:sz w:val="32"/>
          <w:szCs w:val="32"/>
        </w:rPr>
      </w:pPr>
    </w:p>
    <w:p w14:paraId="7351C7E0" w14:textId="77777777" w:rsidR="00D300F8" w:rsidRDefault="001726E2">
      <w:r>
        <w:br w:type="page"/>
      </w:r>
    </w:p>
    <w:p w14:paraId="236DBE88" w14:textId="77777777" w:rsidR="00D300F8" w:rsidRDefault="001726E2" w:rsidP="00A70DCB">
      <w:pPr>
        <w:pStyle w:val="1"/>
        <w:jc w:val="center"/>
        <w:rPr>
          <w:b/>
          <w:color w:val="000000"/>
          <w:szCs w:val="28"/>
        </w:rPr>
      </w:pPr>
      <w:bookmarkStart w:id="2" w:name="_Toc184832310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1 ЭКСПЕРТНЫЕ МНЕНИЯ</w:t>
      </w:r>
      <w:bookmarkEnd w:id="2"/>
    </w:p>
    <w:p w14:paraId="2F266F7C" w14:textId="77777777" w:rsidR="003E04FC" w:rsidRDefault="001726E2" w:rsidP="003E04FC">
      <w:pPr>
        <w:pStyle w:val="2"/>
        <w:jc w:val="center"/>
        <w:rPr>
          <w:color w:val="000000"/>
          <w:sz w:val="28"/>
          <w:szCs w:val="28"/>
        </w:rPr>
      </w:pPr>
      <w:bookmarkStart w:id="3" w:name="_Toc184832311"/>
      <w:r w:rsidRPr="00822C84">
        <w:rPr>
          <w:color w:val="000000"/>
          <w:sz w:val="28"/>
          <w:szCs w:val="28"/>
        </w:rPr>
        <w:t xml:space="preserve">Экспертное мнение </w:t>
      </w:r>
      <w:proofErr w:type="spellStart"/>
      <w:r w:rsidR="0053092B">
        <w:rPr>
          <w:color w:val="000000"/>
          <w:sz w:val="28"/>
          <w:szCs w:val="28"/>
        </w:rPr>
        <w:t>Албахтина</w:t>
      </w:r>
      <w:proofErr w:type="spellEnd"/>
      <w:r w:rsidR="0053092B">
        <w:rPr>
          <w:color w:val="000000"/>
          <w:sz w:val="28"/>
          <w:szCs w:val="28"/>
        </w:rPr>
        <w:t xml:space="preserve"> Ильи Владиславовича</w:t>
      </w:r>
      <w:bookmarkEnd w:id="3"/>
    </w:p>
    <w:p w14:paraId="250A790B" w14:textId="77777777" w:rsidR="00CE0805" w:rsidRPr="00CE0805" w:rsidRDefault="00CE0805" w:rsidP="00CE0805">
      <w:pPr>
        <w:ind w:firstLine="709"/>
      </w:pPr>
      <w:r w:rsidRPr="00CE0805">
        <w:t xml:space="preserve">Системы автоматизации маркетинга, такие как Marketing </w:t>
      </w:r>
      <w:proofErr w:type="spellStart"/>
      <w:r w:rsidRPr="00CE0805">
        <w:t>Analytic</w:t>
      </w:r>
      <w:proofErr w:type="spellEnd"/>
      <w:r w:rsidRPr="00CE0805">
        <w:t>, модули CRM, CSRP и CALS в 1С, 1</w:t>
      </w:r>
      <w:proofErr w:type="gramStart"/>
      <w:r w:rsidRPr="00CE0805">
        <w:t>C:CRM</w:t>
      </w:r>
      <w:proofErr w:type="gramEnd"/>
      <w:r w:rsidRPr="00CE0805">
        <w:t xml:space="preserve">, </w:t>
      </w:r>
      <w:proofErr w:type="spellStart"/>
      <w:r w:rsidRPr="00CE0805">
        <w:t>Mindbox</w:t>
      </w:r>
      <w:proofErr w:type="spellEnd"/>
      <w:r w:rsidRPr="00CE0805">
        <w:t xml:space="preserve"> и Oracle Marketing, предлагают широкий спектр инструментов для управления клиентскими данными и оптимизации стратегий.</w:t>
      </w:r>
    </w:p>
    <w:p w14:paraId="1DD267CD" w14:textId="77777777" w:rsidR="00CE0805" w:rsidRPr="00CE0805" w:rsidRDefault="00CE0805" w:rsidP="00CE0805">
      <w:pPr>
        <w:ind w:firstLine="709"/>
      </w:pPr>
      <w:r w:rsidRPr="00CE0805">
        <w:t xml:space="preserve">Marketing </w:t>
      </w:r>
      <w:proofErr w:type="spellStart"/>
      <w:r w:rsidRPr="00CE0805">
        <w:t>Analytic</w:t>
      </w:r>
      <w:proofErr w:type="spellEnd"/>
      <w:r w:rsidRPr="00CE0805">
        <w:t xml:space="preserve"> обеспечивает глубокий анализ ROI и сегментацию аудитории, что делает её подходящей для крупных компаний, хотя высокая стоимость и сложность могут ограничивать применение. Модули CRM, CSRP и CALS в 1С интегрированы в экосистему 1С, что удобно для малого и среднего бизнеса, но их функциональность может быть недостаточной для крупных предприятий.</w:t>
      </w:r>
    </w:p>
    <w:p w14:paraId="2BE4DDEB" w14:textId="77777777" w:rsidR="00CE0805" w:rsidRPr="00CE0805" w:rsidRDefault="00CE0805" w:rsidP="00CE0805">
      <w:pPr>
        <w:ind w:firstLine="709"/>
      </w:pPr>
      <w:r w:rsidRPr="00CE0805">
        <w:t>1</w:t>
      </w:r>
      <w:proofErr w:type="gramStart"/>
      <w:r w:rsidRPr="00CE0805">
        <w:t>C:CRM</w:t>
      </w:r>
      <w:proofErr w:type="gramEnd"/>
      <w:r w:rsidRPr="00CE0805">
        <w:t xml:space="preserve"> предлагает простую в использовании систему для управления клиентскими отношениями, ориентированную на малый и средний бизнес. </w:t>
      </w:r>
      <w:proofErr w:type="spellStart"/>
      <w:r w:rsidRPr="00CE0805">
        <w:t>Mindbox</w:t>
      </w:r>
      <w:proofErr w:type="spellEnd"/>
      <w:r w:rsidRPr="00CE0805">
        <w:t xml:space="preserve"> поддерживает </w:t>
      </w:r>
      <w:proofErr w:type="spellStart"/>
      <w:r w:rsidRPr="00CE0805">
        <w:t>омниканальные</w:t>
      </w:r>
      <w:proofErr w:type="spellEnd"/>
      <w:r w:rsidRPr="00CE0805">
        <w:t xml:space="preserve"> кампании с персонализацией и аналитикой, но требует усилий для интеграции. Oracle Marketing — мощная платформа для крупных корпораций, обеспечивающая управление кампаниями и персонализацию, однако её стоимость высока.</w:t>
      </w:r>
    </w:p>
    <w:p w14:paraId="06224DED" w14:textId="77777777" w:rsidR="00CE0805" w:rsidRPr="00CE0805" w:rsidRDefault="00CE0805" w:rsidP="00CE0805">
      <w:pPr>
        <w:ind w:firstLine="709"/>
      </w:pPr>
      <w:r w:rsidRPr="00CE0805">
        <w:t xml:space="preserve">Выбор системы зависит от размера компании: крупным подойдут Oracle Marketing и Marketing </w:t>
      </w:r>
      <w:proofErr w:type="spellStart"/>
      <w:r w:rsidRPr="00CE0805">
        <w:t>Analytic</w:t>
      </w:r>
      <w:proofErr w:type="spellEnd"/>
      <w:r w:rsidRPr="00CE0805">
        <w:t>, а для малого и среднего бизнеса эффективны 1</w:t>
      </w:r>
      <w:proofErr w:type="gramStart"/>
      <w:r w:rsidRPr="00CE0805">
        <w:t>C:CRM</w:t>
      </w:r>
      <w:proofErr w:type="gramEnd"/>
      <w:r w:rsidRPr="00CE0805">
        <w:t xml:space="preserve">, модули 1С и </w:t>
      </w:r>
      <w:proofErr w:type="spellStart"/>
      <w:r w:rsidRPr="00CE0805">
        <w:t>Mindbox</w:t>
      </w:r>
      <w:proofErr w:type="spellEnd"/>
      <w:r w:rsidRPr="00CE0805">
        <w:t>.</w:t>
      </w:r>
    </w:p>
    <w:p w14:paraId="4642E948" w14:textId="77777777" w:rsidR="005161F1" w:rsidRDefault="005161F1">
      <w:pPr>
        <w:rPr>
          <w:b/>
          <w:color w:val="000000"/>
          <w:szCs w:val="28"/>
        </w:rPr>
      </w:pPr>
      <w:r>
        <w:rPr>
          <w:color w:val="000000"/>
          <w:szCs w:val="28"/>
        </w:rPr>
        <w:br w:type="page"/>
      </w:r>
    </w:p>
    <w:p w14:paraId="47244889" w14:textId="387D9ED3" w:rsidR="003E04FC" w:rsidRDefault="001726E2" w:rsidP="008607D2">
      <w:pPr>
        <w:pStyle w:val="2"/>
        <w:jc w:val="center"/>
        <w:rPr>
          <w:color w:val="000000"/>
          <w:sz w:val="28"/>
          <w:szCs w:val="28"/>
        </w:rPr>
      </w:pPr>
      <w:bookmarkStart w:id="4" w:name="_Toc184832312"/>
      <w:r w:rsidRPr="00822C84">
        <w:rPr>
          <w:color w:val="000000"/>
          <w:sz w:val="28"/>
          <w:szCs w:val="28"/>
        </w:rPr>
        <w:lastRenderedPageBreak/>
        <w:t>Экспертное мнение</w:t>
      </w:r>
      <w:r w:rsidR="0094581C" w:rsidRPr="00822C84">
        <w:rPr>
          <w:color w:val="000000"/>
          <w:sz w:val="28"/>
          <w:szCs w:val="28"/>
        </w:rPr>
        <w:t xml:space="preserve"> </w:t>
      </w:r>
      <w:r w:rsidR="003E04FC">
        <w:rPr>
          <w:color w:val="000000"/>
          <w:sz w:val="28"/>
          <w:szCs w:val="28"/>
        </w:rPr>
        <w:t>Лебедева Ильи Кирилловича</w:t>
      </w:r>
      <w:bookmarkEnd w:id="4"/>
    </w:p>
    <w:p w14:paraId="2CF84741" w14:textId="77777777" w:rsidR="00E0538D" w:rsidRPr="00E0538D" w:rsidRDefault="00E0538D" w:rsidP="00E0538D">
      <w:pPr>
        <w:ind w:firstLine="709"/>
        <w:rPr>
          <w:color w:val="000000"/>
          <w:szCs w:val="28"/>
        </w:rPr>
      </w:pPr>
      <w:r w:rsidRPr="00E0538D">
        <w:rPr>
          <w:color w:val="000000"/>
          <w:szCs w:val="28"/>
        </w:rPr>
        <w:t>В современном маркетинге информационные системы (ИС) играют ключевую роль в оптимизации процессов и повышении эффективности взаимодействия с клиентами. Рассмотрим основные системы и их модули.</w:t>
      </w:r>
    </w:p>
    <w:p w14:paraId="4BD240A9" w14:textId="77777777" w:rsidR="00E0538D" w:rsidRPr="00E0538D" w:rsidRDefault="00E0538D" w:rsidP="00E0538D">
      <w:pPr>
        <w:ind w:firstLine="709"/>
        <w:rPr>
          <w:color w:val="000000"/>
          <w:szCs w:val="28"/>
        </w:rPr>
      </w:pPr>
      <w:r w:rsidRPr="00E0538D">
        <w:rPr>
          <w:color w:val="000000"/>
          <w:szCs w:val="28"/>
        </w:rPr>
        <w:t xml:space="preserve">Marketing </w:t>
      </w:r>
      <w:proofErr w:type="spellStart"/>
      <w:r w:rsidRPr="00E0538D">
        <w:rPr>
          <w:color w:val="000000"/>
          <w:szCs w:val="28"/>
        </w:rPr>
        <w:t>Analytic</w:t>
      </w:r>
      <w:proofErr w:type="spellEnd"/>
      <w:r w:rsidRPr="00E0538D">
        <w:rPr>
          <w:color w:val="000000"/>
          <w:szCs w:val="28"/>
        </w:rPr>
        <w:t xml:space="preserve"> собирает и анализирует данные о поведении клиентов и эффективности рекламных кампаний, помогая выявлять тренды и сегментировать аудиторию. Marketing Expert расширяет возможности, предоставляя инструменты для автоматизации маркетинга и управления кампаниями, что позволяет оперативно реагировать на изменения в потребительском поведении.</w:t>
      </w:r>
    </w:p>
    <w:p w14:paraId="5C076823" w14:textId="77777777" w:rsidR="00E0538D" w:rsidRPr="00E0538D" w:rsidRDefault="00E0538D" w:rsidP="00E0538D">
      <w:pPr>
        <w:ind w:firstLine="709"/>
        <w:rPr>
          <w:color w:val="000000"/>
          <w:szCs w:val="28"/>
        </w:rPr>
      </w:pPr>
      <w:r w:rsidRPr="00E0538D">
        <w:rPr>
          <w:color w:val="000000"/>
          <w:szCs w:val="28"/>
        </w:rPr>
        <w:t>CRM-системы автоматизируют взаимодействие с клиентами, отслеживая историю взаимодействий и улучшая обслуживание. CSRP оптимизирует ресурсы обслуживания клиентов, а CALS управляет логистикой и жизненным циклом продуктов, что повышает эффективность маркетинга.</w:t>
      </w:r>
    </w:p>
    <w:p w14:paraId="2332F144" w14:textId="77777777" w:rsidR="00E0538D" w:rsidRPr="00E0538D" w:rsidRDefault="00E0538D" w:rsidP="00E0538D">
      <w:pPr>
        <w:ind w:firstLine="709"/>
        <w:rPr>
          <w:color w:val="000000"/>
          <w:szCs w:val="28"/>
        </w:rPr>
      </w:pPr>
      <w:r w:rsidRPr="00E0538D">
        <w:rPr>
          <w:color w:val="000000"/>
          <w:szCs w:val="28"/>
        </w:rPr>
        <w:t>Программные продукты 1C и 1</w:t>
      </w:r>
      <w:proofErr w:type="gramStart"/>
      <w:r w:rsidRPr="00E0538D">
        <w:rPr>
          <w:color w:val="000000"/>
          <w:szCs w:val="28"/>
        </w:rPr>
        <w:t>C:CRM</w:t>
      </w:r>
      <w:proofErr w:type="gramEnd"/>
      <w:r w:rsidRPr="00E0538D">
        <w:rPr>
          <w:color w:val="000000"/>
          <w:szCs w:val="28"/>
        </w:rPr>
        <w:t xml:space="preserve"> предоставляют инструменты для автоматизации маркетинга и анализа данных в России, </w:t>
      </w:r>
      <w:proofErr w:type="spellStart"/>
      <w:r w:rsidRPr="00E0538D">
        <w:rPr>
          <w:color w:val="000000"/>
          <w:szCs w:val="28"/>
        </w:rPr>
        <w:t>Mindbox</w:t>
      </w:r>
      <w:proofErr w:type="spellEnd"/>
      <w:r w:rsidRPr="00E0538D">
        <w:rPr>
          <w:color w:val="000000"/>
          <w:szCs w:val="28"/>
        </w:rPr>
        <w:t xml:space="preserve"> позволяет создавать персонализированные коммуникации и управлять многоканальными кампаниями, а Oracle Marketing предлагает мощные инструменты для анализа данных и автоматизации маркетинга, подходящие для крупных компаний.</w:t>
      </w:r>
    </w:p>
    <w:p w14:paraId="745E7C6A" w14:textId="77777777" w:rsidR="00E0538D" w:rsidRPr="00E0538D" w:rsidRDefault="00E0538D" w:rsidP="00E0538D">
      <w:pPr>
        <w:ind w:firstLine="709"/>
        <w:rPr>
          <w:color w:val="000000"/>
          <w:szCs w:val="28"/>
        </w:rPr>
      </w:pPr>
      <w:r w:rsidRPr="00E0538D">
        <w:rPr>
          <w:color w:val="000000"/>
          <w:szCs w:val="28"/>
        </w:rPr>
        <w:t>Выбор системы зависит от специфики бизнеса, и успешное внедрение ИС требует не только технических решений, но и изменений в подходах к управлению данными и взаимодействию с клиентами, что дает конкурентное преимущество.</w:t>
      </w:r>
    </w:p>
    <w:p w14:paraId="53B2839E" w14:textId="75B33156" w:rsidR="00D16539" w:rsidRPr="00D16539" w:rsidRDefault="00D16539" w:rsidP="00D16539">
      <w:pPr>
        <w:ind w:firstLine="709"/>
      </w:pPr>
      <w:r>
        <w:rPr>
          <w:color w:val="000000"/>
          <w:szCs w:val="28"/>
        </w:rPr>
        <w:br w:type="page"/>
      </w:r>
    </w:p>
    <w:p w14:paraId="3F8BDE63" w14:textId="377662A1" w:rsidR="00CE7443" w:rsidRPr="00CE7443" w:rsidRDefault="001726E2" w:rsidP="00CE7443">
      <w:pPr>
        <w:pStyle w:val="2"/>
        <w:jc w:val="center"/>
        <w:rPr>
          <w:color w:val="000000"/>
          <w:sz w:val="28"/>
          <w:szCs w:val="28"/>
        </w:rPr>
      </w:pPr>
      <w:bookmarkStart w:id="5" w:name="_Toc184832313"/>
      <w:r w:rsidRPr="00822C84">
        <w:rPr>
          <w:color w:val="000000"/>
          <w:sz w:val="28"/>
          <w:szCs w:val="28"/>
        </w:rPr>
        <w:lastRenderedPageBreak/>
        <w:t>Экспертное мнение</w:t>
      </w:r>
      <w:r w:rsidR="008775EC" w:rsidRPr="00822C84">
        <w:rPr>
          <w:color w:val="000000"/>
          <w:sz w:val="28"/>
          <w:szCs w:val="28"/>
        </w:rPr>
        <w:t xml:space="preserve"> </w:t>
      </w:r>
      <w:r w:rsidR="003E04FC">
        <w:rPr>
          <w:color w:val="000000"/>
          <w:sz w:val="28"/>
          <w:szCs w:val="28"/>
        </w:rPr>
        <w:t>Душко Ильи Александровича</w:t>
      </w:r>
      <w:bookmarkEnd w:id="5"/>
    </w:p>
    <w:p w14:paraId="28C69E21" w14:textId="00570C0E" w:rsidR="003C59CE" w:rsidRPr="003C59CE" w:rsidRDefault="003C59CE" w:rsidP="003C59CE">
      <w:pPr>
        <w:ind w:firstLine="709"/>
        <w:rPr>
          <w:rFonts w:eastAsiaTheme="majorEastAsia"/>
          <w:lang w:eastAsia="zh-CN" w:bidi="hi-IN"/>
        </w:rPr>
      </w:pPr>
      <w:r w:rsidRPr="003C59CE">
        <w:rPr>
          <w:rFonts w:eastAsiaTheme="majorEastAsia"/>
          <w:lang w:eastAsia="zh-CN" w:bidi="hi-IN"/>
        </w:rPr>
        <w:t xml:space="preserve">Информационные системы в маркетинге помогают автоматизировать процессы, анализировать данные и улучшать взаимодействие с клиентами.  Marketing </w:t>
      </w:r>
      <w:proofErr w:type="spellStart"/>
      <w:r w:rsidRPr="003C59CE">
        <w:rPr>
          <w:rFonts w:eastAsiaTheme="majorEastAsia"/>
          <w:lang w:eastAsia="zh-CN" w:bidi="hi-IN"/>
        </w:rPr>
        <w:t>Analytic</w:t>
      </w:r>
      <w:proofErr w:type="spellEnd"/>
      <w:r w:rsidRPr="003C59CE">
        <w:rPr>
          <w:rFonts w:eastAsiaTheme="majorEastAsia"/>
          <w:lang w:eastAsia="zh-CN" w:bidi="hi-IN"/>
        </w:rPr>
        <w:t xml:space="preserve"> — инструменты для анализа данных, которые позволяют прогнозировать результаты и оценивать эффективность стратегий. Однако их использование требует навыков аналитики и может быть затратным.  </w:t>
      </w:r>
    </w:p>
    <w:p w14:paraId="1AE94FF3" w14:textId="1CBFACDB" w:rsidR="003C59CE" w:rsidRPr="003C59CE" w:rsidRDefault="003C59CE" w:rsidP="003C59CE">
      <w:pPr>
        <w:ind w:firstLine="709"/>
        <w:rPr>
          <w:rFonts w:eastAsiaTheme="majorEastAsia"/>
          <w:lang w:eastAsia="zh-CN" w:bidi="hi-IN"/>
        </w:rPr>
      </w:pPr>
      <w:r w:rsidRPr="003C59CE">
        <w:rPr>
          <w:rFonts w:eastAsiaTheme="majorEastAsia"/>
          <w:lang w:eastAsia="zh-CN" w:bidi="hi-IN"/>
        </w:rPr>
        <w:t xml:space="preserve">Модули CRM, CSRP, CALS в 1С предлагают интегрированные решения для управления клиентами, ресурсами и жизненным циклом продукции. Они хорошо интегрируются с другими продуктами 1С, но требуют настройки и времени на внедрение.  </w:t>
      </w:r>
    </w:p>
    <w:p w14:paraId="1794F081" w14:textId="18E177DA" w:rsidR="003C59CE" w:rsidRPr="003C59CE" w:rsidRDefault="003C59CE" w:rsidP="003C59CE">
      <w:pPr>
        <w:ind w:firstLine="709"/>
        <w:rPr>
          <w:rFonts w:eastAsiaTheme="majorEastAsia"/>
          <w:lang w:eastAsia="zh-CN" w:bidi="hi-IN"/>
        </w:rPr>
      </w:pPr>
      <w:proofErr w:type="spellStart"/>
      <w:r w:rsidRPr="003C59CE">
        <w:rPr>
          <w:rFonts w:eastAsiaTheme="majorEastAsia"/>
          <w:lang w:eastAsia="zh-CN" w:bidi="hi-IN"/>
        </w:rPr>
        <w:t>Mindbox</w:t>
      </w:r>
      <w:proofErr w:type="spellEnd"/>
      <w:r w:rsidRPr="003C59CE">
        <w:rPr>
          <w:rFonts w:eastAsiaTheme="majorEastAsia"/>
          <w:lang w:eastAsia="zh-CN" w:bidi="hi-IN"/>
        </w:rPr>
        <w:t xml:space="preserve"> — облачная платформа для автоматизации рассылок, персонализации и управления лояльностью. Она удобна и эффективна, но стоимость может быть высокой, а работа требует знаний цифрового маркетинга.  </w:t>
      </w:r>
    </w:p>
    <w:p w14:paraId="4174831D" w14:textId="217176A6" w:rsidR="003C59CE" w:rsidRPr="003C59CE" w:rsidRDefault="003C59CE" w:rsidP="003C59CE">
      <w:pPr>
        <w:ind w:firstLine="709"/>
        <w:rPr>
          <w:rFonts w:eastAsiaTheme="majorEastAsia"/>
          <w:lang w:eastAsia="zh-CN" w:bidi="hi-IN"/>
        </w:rPr>
      </w:pPr>
      <w:r w:rsidRPr="003C59CE">
        <w:rPr>
          <w:rFonts w:eastAsiaTheme="majorEastAsia"/>
          <w:lang w:eastAsia="zh-CN" w:bidi="hi-IN"/>
        </w:rPr>
        <w:t xml:space="preserve">ORACLE предоставляет мощные решения для масштабного маркетинга, включая аналитику и автоматизацию кампаний. Однако такие системы сложны и дороги, что делает их доступными в основном для крупных компаний.  </w:t>
      </w:r>
    </w:p>
    <w:p w14:paraId="1D064F66" w14:textId="2DD6B884" w:rsidR="00CE0805" w:rsidRDefault="003C59CE" w:rsidP="003C59CE">
      <w:pPr>
        <w:ind w:firstLine="709"/>
        <w:rPr>
          <w:rFonts w:eastAsiaTheme="majorEastAsia"/>
          <w:lang w:eastAsia="zh-CN" w:bidi="hi-IN"/>
        </w:rPr>
      </w:pPr>
      <w:r w:rsidRPr="003C59CE">
        <w:rPr>
          <w:rFonts w:eastAsiaTheme="majorEastAsia"/>
          <w:lang w:eastAsia="zh-CN" w:bidi="hi-IN"/>
        </w:rPr>
        <w:t xml:space="preserve">Marketing </w:t>
      </w:r>
      <w:proofErr w:type="spellStart"/>
      <w:r w:rsidRPr="003C59CE">
        <w:rPr>
          <w:rFonts w:eastAsiaTheme="majorEastAsia"/>
          <w:lang w:eastAsia="zh-CN" w:bidi="hi-IN"/>
        </w:rPr>
        <w:t>Analytic</w:t>
      </w:r>
      <w:proofErr w:type="spellEnd"/>
      <w:r w:rsidRPr="003C59CE">
        <w:rPr>
          <w:rFonts w:eastAsiaTheme="majorEastAsia"/>
          <w:lang w:eastAsia="zh-CN" w:bidi="hi-IN"/>
        </w:rPr>
        <w:t xml:space="preserve"> подходит для анализа, 1С-модули интегрируют маркетинг с бизнес-процессами, </w:t>
      </w:r>
      <w:proofErr w:type="spellStart"/>
      <w:r w:rsidRPr="003C59CE">
        <w:rPr>
          <w:rFonts w:eastAsiaTheme="majorEastAsia"/>
          <w:lang w:eastAsia="zh-CN" w:bidi="hi-IN"/>
        </w:rPr>
        <w:t>Mindbox</w:t>
      </w:r>
      <w:proofErr w:type="spellEnd"/>
      <w:r w:rsidRPr="003C59CE">
        <w:rPr>
          <w:rFonts w:eastAsiaTheme="majorEastAsia"/>
          <w:lang w:eastAsia="zh-CN" w:bidi="hi-IN"/>
        </w:rPr>
        <w:t xml:space="preserve"> автоматизирует персонализацию, а ORACLE ориентирован на крупный бизнес. Выбор системы зависит от задач и ресурсов компании.</w:t>
      </w:r>
    </w:p>
    <w:p w14:paraId="20200EB4" w14:textId="77777777" w:rsidR="00CE0805" w:rsidRDefault="00CE0805">
      <w:pPr>
        <w:rPr>
          <w:rFonts w:eastAsiaTheme="majorEastAsia"/>
          <w:b/>
          <w:color w:val="000000"/>
          <w:kern w:val="2"/>
          <w:sz w:val="32"/>
          <w:szCs w:val="32"/>
          <w:lang w:eastAsia="zh-CN" w:bidi="hi-IN"/>
        </w:rPr>
      </w:pPr>
      <w:r>
        <w:rPr>
          <w:b/>
          <w:color w:val="000000"/>
        </w:rPr>
        <w:br w:type="page"/>
      </w:r>
    </w:p>
    <w:p w14:paraId="774C8D75" w14:textId="72359C00" w:rsidR="00D16539" w:rsidRPr="00D16539" w:rsidRDefault="003B62BF" w:rsidP="00D16539">
      <w:pPr>
        <w:pStyle w:val="1"/>
        <w:jc w:val="center"/>
        <w:rPr>
          <w:rFonts w:ascii="Times New Roman" w:hAnsi="Times New Roman" w:cs="Times New Roman"/>
          <w:b/>
          <w:color w:val="000000"/>
        </w:rPr>
      </w:pPr>
      <w:bookmarkStart w:id="6" w:name="_Toc184832314"/>
      <w:r>
        <w:rPr>
          <w:rFonts w:ascii="Times New Roman" w:hAnsi="Times New Roman" w:cs="Times New Roman"/>
          <w:b/>
          <w:color w:val="000000"/>
        </w:rPr>
        <w:lastRenderedPageBreak/>
        <w:t xml:space="preserve">2. </w:t>
      </w:r>
      <w:r w:rsidR="001726E2" w:rsidRPr="009852E1">
        <w:rPr>
          <w:rFonts w:ascii="Times New Roman" w:hAnsi="Times New Roman" w:cs="Times New Roman"/>
          <w:b/>
          <w:color w:val="000000"/>
        </w:rPr>
        <w:t>ЗАКЛЮЧЕНИЕ ЭКСПЕРТНОЙ ГРУППЫ</w:t>
      </w:r>
      <w:bookmarkEnd w:id="6"/>
    </w:p>
    <w:p w14:paraId="12BD0427" w14:textId="749DB218" w:rsidR="00D16539" w:rsidRPr="00D16539" w:rsidRDefault="00D16539" w:rsidP="00D16539">
      <w:pPr>
        <w:widowControl w:val="0"/>
        <w:ind w:firstLine="709"/>
        <w:rPr>
          <w:color w:val="18181B"/>
          <w:highlight w:val="white"/>
        </w:rPr>
      </w:pPr>
      <w:r w:rsidRPr="00D16539">
        <w:rPr>
          <w:color w:val="18181B"/>
          <w:highlight w:val="white"/>
        </w:rPr>
        <w:t>На основании анализа различных информационных систем для маркетинга, мы пришли к выводу, что Oracle Marketing является оптимальным выбором для крупных компаний. Эта система предоставляет мощные инструменты для масштабного маркетинга, включая аналитику, автоматизацию кампаний и персонализацию, что позволяет эффективно управлять клиентскими данными и стратегиями. Несмотря на высокую стоимость и сложность внедрения, Oracle Marketing обеспечивает гибкость и масштабируемость, что делает её идеальным решением для организаций, ориентированных на долгосрочные и комплексные маркетинговые задачи. Выбор Oracle Marketing подтверждается её возможностями для анализа больших объёмов данных и управления маркетинговыми кампаниями на различных уровнях.</w:t>
      </w:r>
      <w:r>
        <w:rPr>
          <w:color w:val="18181B"/>
          <w:highlight w:val="white"/>
        </w:rPr>
        <w:t xml:space="preserve"> </w:t>
      </w:r>
      <w:r w:rsidRPr="00D16539">
        <w:rPr>
          <w:color w:val="18181B"/>
          <w:highlight w:val="white"/>
        </w:rPr>
        <w:t>Это решение поддержано большинством экспертов и основывается на следующих ключевых преимуществах:</w:t>
      </w:r>
    </w:p>
    <w:p w14:paraId="785504F6" w14:textId="77777777" w:rsidR="00D16539" w:rsidRPr="00D16539" w:rsidRDefault="00D16539" w:rsidP="00D16539">
      <w:pPr>
        <w:widowControl w:val="0"/>
        <w:numPr>
          <w:ilvl w:val="0"/>
          <w:numId w:val="3"/>
        </w:numPr>
        <w:rPr>
          <w:color w:val="18181B"/>
          <w:highlight w:val="white"/>
        </w:rPr>
      </w:pPr>
      <w:r w:rsidRPr="00D16539">
        <w:rPr>
          <w:b/>
          <w:bCs/>
          <w:color w:val="18181B"/>
          <w:highlight w:val="white"/>
        </w:rPr>
        <w:t>Мощная аналитика и отчётность</w:t>
      </w:r>
      <w:r w:rsidRPr="00D16539">
        <w:rPr>
          <w:color w:val="18181B"/>
          <w:highlight w:val="white"/>
        </w:rPr>
        <w:t>: Oracle Marketing предоставляет продвинутые инструменты для анализа данных, что позволяет компаниям более точно прогнозировать результаты маркетинговых кампаний, оценивать их эффективность и принимать обоснованные решения на основе анализа больших объёмов данных.</w:t>
      </w:r>
    </w:p>
    <w:p w14:paraId="70AC456E" w14:textId="77777777" w:rsidR="00D16539" w:rsidRPr="00D16539" w:rsidRDefault="00D16539" w:rsidP="00D16539">
      <w:pPr>
        <w:widowControl w:val="0"/>
        <w:numPr>
          <w:ilvl w:val="0"/>
          <w:numId w:val="3"/>
        </w:numPr>
        <w:rPr>
          <w:color w:val="18181B"/>
          <w:highlight w:val="white"/>
        </w:rPr>
      </w:pPr>
      <w:r w:rsidRPr="00D16539">
        <w:rPr>
          <w:b/>
          <w:bCs/>
          <w:color w:val="18181B"/>
          <w:highlight w:val="white"/>
        </w:rPr>
        <w:t>Автоматизация маркетинговых кампаний</w:t>
      </w:r>
      <w:r w:rsidRPr="00D16539">
        <w:rPr>
          <w:color w:val="18181B"/>
          <w:highlight w:val="white"/>
        </w:rPr>
        <w:t>: Система позволяет автоматизировать процессы маркетинга, включая создание, запуск и управление кампаниями, что значительно повышает эффективность и сокращает время на выполнение рутинных задач.</w:t>
      </w:r>
    </w:p>
    <w:p w14:paraId="1BF074BD" w14:textId="77777777" w:rsidR="00D16539" w:rsidRPr="00D16539" w:rsidRDefault="00D16539" w:rsidP="00D16539">
      <w:pPr>
        <w:widowControl w:val="0"/>
        <w:numPr>
          <w:ilvl w:val="0"/>
          <w:numId w:val="3"/>
        </w:numPr>
        <w:rPr>
          <w:color w:val="18181B"/>
          <w:highlight w:val="white"/>
        </w:rPr>
      </w:pPr>
      <w:r w:rsidRPr="00D16539">
        <w:rPr>
          <w:b/>
          <w:bCs/>
          <w:color w:val="18181B"/>
          <w:highlight w:val="white"/>
        </w:rPr>
        <w:t>Персонализация и сегментация</w:t>
      </w:r>
      <w:r w:rsidRPr="00D16539">
        <w:rPr>
          <w:color w:val="18181B"/>
          <w:highlight w:val="white"/>
        </w:rPr>
        <w:t xml:space="preserve">: Oracle Marketing поддерживает глубокую персонализацию контента и сегментацию аудитории, что помогает доставлять более релевантные и </w:t>
      </w:r>
      <w:proofErr w:type="spellStart"/>
      <w:r w:rsidRPr="00D16539">
        <w:rPr>
          <w:color w:val="18181B"/>
          <w:highlight w:val="white"/>
        </w:rPr>
        <w:t>targeted</w:t>
      </w:r>
      <w:proofErr w:type="spellEnd"/>
      <w:r w:rsidRPr="00D16539">
        <w:rPr>
          <w:color w:val="18181B"/>
          <w:highlight w:val="white"/>
        </w:rPr>
        <w:t xml:space="preserve"> сообщения, улучшая взаимодействие с клиентами и повышая конверсии.</w:t>
      </w:r>
    </w:p>
    <w:p w14:paraId="72BB4029" w14:textId="77777777" w:rsidR="00D16539" w:rsidRPr="00D16539" w:rsidRDefault="00D16539" w:rsidP="00D16539">
      <w:pPr>
        <w:widowControl w:val="0"/>
        <w:numPr>
          <w:ilvl w:val="0"/>
          <w:numId w:val="3"/>
        </w:numPr>
        <w:rPr>
          <w:color w:val="18181B"/>
          <w:highlight w:val="white"/>
        </w:rPr>
      </w:pPr>
      <w:r w:rsidRPr="00D16539">
        <w:rPr>
          <w:b/>
          <w:bCs/>
          <w:color w:val="18181B"/>
          <w:highlight w:val="white"/>
        </w:rPr>
        <w:t>Интеграция с другими системами</w:t>
      </w:r>
      <w:r w:rsidRPr="00D16539">
        <w:rPr>
          <w:color w:val="18181B"/>
          <w:highlight w:val="white"/>
        </w:rPr>
        <w:t xml:space="preserve">: Платформа легко интегрируется с другими бизнес- и аналитическими системами, что позволяет создать </w:t>
      </w:r>
      <w:r w:rsidRPr="00D16539">
        <w:rPr>
          <w:color w:val="18181B"/>
          <w:highlight w:val="white"/>
        </w:rPr>
        <w:lastRenderedPageBreak/>
        <w:t>единую экосистему для управления данными и автоматизации процессов.</w:t>
      </w:r>
    </w:p>
    <w:p w14:paraId="14996C5E" w14:textId="77777777" w:rsidR="00D16539" w:rsidRPr="00D16539" w:rsidRDefault="00D16539" w:rsidP="00D16539">
      <w:pPr>
        <w:widowControl w:val="0"/>
        <w:numPr>
          <w:ilvl w:val="0"/>
          <w:numId w:val="3"/>
        </w:numPr>
        <w:rPr>
          <w:color w:val="18181B"/>
          <w:highlight w:val="white"/>
        </w:rPr>
      </w:pPr>
      <w:r w:rsidRPr="00D16539">
        <w:rPr>
          <w:b/>
          <w:bCs/>
          <w:color w:val="18181B"/>
          <w:highlight w:val="white"/>
        </w:rPr>
        <w:t>Масштабируемость</w:t>
      </w:r>
      <w:r w:rsidRPr="00D16539">
        <w:rPr>
          <w:color w:val="18181B"/>
          <w:highlight w:val="white"/>
        </w:rPr>
        <w:t>: Oracle Marketing идеально подходит для крупных организаций с высоким объёмом данных и сложными бизнес-процессами. Система масштабируется в зависимости от нужд компании и может поддерживать тысячи пользователей и кампаний одновременно.</w:t>
      </w:r>
    </w:p>
    <w:p w14:paraId="5CDF1535" w14:textId="77777777" w:rsidR="00D16539" w:rsidRPr="00D16539" w:rsidRDefault="00D16539" w:rsidP="00D16539">
      <w:pPr>
        <w:widowControl w:val="0"/>
        <w:numPr>
          <w:ilvl w:val="0"/>
          <w:numId w:val="3"/>
        </w:numPr>
        <w:rPr>
          <w:color w:val="18181B"/>
          <w:highlight w:val="white"/>
        </w:rPr>
      </w:pPr>
      <w:r w:rsidRPr="00D16539">
        <w:rPr>
          <w:b/>
          <w:bCs/>
          <w:color w:val="18181B"/>
          <w:highlight w:val="white"/>
        </w:rPr>
        <w:t>Поддержка многоканального маркетинга</w:t>
      </w:r>
      <w:r w:rsidRPr="00D16539">
        <w:rPr>
          <w:color w:val="18181B"/>
          <w:highlight w:val="white"/>
        </w:rPr>
        <w:t>: Платформа позволяет управлять кампаниями через различные каналы (</w:t>
      </w:r>
      <w:proofErr w:type="spellStart"/>
      <w:r w:rsidRPr="00D16539">
        <w:rPr>
          <w:color w:val="18181B"/>
          <w:highlight w:val="white"/>
        </w:rPr>
        <w:t>email</w:t>
      </w:r>
      <w:proofErr w:type="spellEnd"/>
      <w:r w:rsidRPr="00D16539">
        <w:rPr>
          <w:color w:val="18181B"/>
          <w:highlight w:val="white"/>
        </w:rPr>
        <w:t>, SMS, веб, социальные сети и т.д.), обеспечивая комплексный подход к маркетингу.</w:t>
      </w:r>
    </w:p>
    <w:p w14:paraId="753D81E5" w14:textId="77777777" w:rsidR="00D16539" w:rsidRPr="00D16539" w:rsidRDefault="00D16539" w:rsidP="00D16539">
      <w:pPr>
        <w:widowControl w:val="0"/>
        <w:numPr>
          <w:ilvl w:val="0"/>
          <w:numId w:val="3"/>
        </w:numPr>
        <w:rPr>
          <w:color w:val="18181B"/>
          <w:highlight w:val="white"/>
        </w:rPr>
      </w:pPr>
      <w:r w:rsidRPr="00D16539">
        <w:rPr>
          <w:b/>
          <w:bCs/>
          <w:color w:val="18181B"/>
          <w:highlight w:val="white"/>
        </w:rPr>
        <w:t>Продвинутые возможности для A/B тестирования</w:t>
      </w:r>
      <w:r w:rsidRPr="00D16539">
        <w:rPr>
          <w:color w:val="18181B"/>
          <w:highlight w:val="white"/>
        </w:rPr>
        <w:t>: Встроенные инструменты для A/B тестирования позволяют оптимизировать маркетинговые материалы и стратегии, повышая эффективность маркетинговых вложений.</w:t>
      </w:r>
    </w:p>
    <w:p w14:paraId="53AD20C2" w14:textId="295DDD17" w:rsidR="00D16539" w:rsidRPr="00D16539" w:rsidRDefault="00D16539" w:rsidP="00D16539">
      <w:pPr>
        <w:widowControl w:val="0"/>
        <w:ind w:firstLine="709"/>
        <w:rPr>
          <w:color w:val="18181B"/>
          <w:highlight w:val="white"/>
        </w:rPr>
      </w:pPr>
      <w:r>
        <w:rPr>
          <w:color w:val="18181B"/>
          <w:highlight w:val="white"/>
        </w:rPr>
        <w:t xml:space="preserve">Таким образом, </w:t>
      </w:r>
      <w:r w:rsidRPr="00D16539">
        <w:rPr>
          <w:color w:val="18181B"/>
          <w:highlight w:val="white"/>
        </w:rPr>
        <w:t>Oracle Marketing</w:t>
      </w:r>
      <w:r w:rsidR="002E187D">
        <w:rPr>
          <w:color w:val="18181B"/>
          <w:highlight w:val="white"/>
        </w:rPr>
        <w:t xml:space="preserve"> является</w:t>
      </w:r>
      <w:r w:rsidRPr="00D16539">
        <w:rPr>
          <w:color w:val="18181B"/>
          <w:highlight w:val="white"/>
        </w:rPr>
        <w:t xml:space="preserve"> идеальной системой для крупных компаний, которые ищут мощное и гибкое решение для автоматизации, аналитики и персонализации маркетинговых кампаний.</w:t>
      </w:r>
    </w:p>
    <w:p w14:paraId="0072FFAE" w14:textId="77777777" w:rsidR="00D16539" w:rsidRPr="00D16539" w:rsidRDefault="00D16539" w:rsidP="00D16539">
      <w:pPr>
        <w:widowControl w:val="0"/>
        <w:ind w:firstLine="709"/>
        <w:rPr>
          <w:color w:val="18181B"/>
          <w:highlight w:val="white"/>
        </w:rPr>
      </w:pPr>
    </w:p>
    <w:p w14:paraId="200CBAD4" w14:textId="05C1CFC6" w:rsidR="00676A58" w:rsidRPr="00676A58" w:rsidRDefault="00676A58" w:rsidP="00D16539">
      <w:pPr>
        <w:widowControl w:val="0"/>
        <w:ind w:firstLine="709"/>
        <w:rPr>
          <w:color w:val="18181B"/>
        </w:rPr>
      </w:pPr>
    </w:p>
    <w:sectPr w:rsidR="00676A58" w:rsidRPr="00676A58">
      <w:footerReference w:type="default" r:id="rId10"/>
      <w:pgSz w:w="11906" w:h="16838"/>
      <w:pgMar w:top="1134" w:right="850" w:bottom="1134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BCC718" w14:textId="77777777" w:rsidR="00AE4F14" w:rsidRDefault="00AE4F14">
      <w:pPr>
        <w:spacing w:line="240" w:lineRule="auto"/>
      </w:pPr>
      <w:r>
        <w:separator/>
      </w:r>
    </w:p>
  </w:endnote>
  <w:endnote w:type="continuationSeparator" w:id="0">
    <w:p w14:paraId="31A1FF64" w14:textId="77777777" w:rsidR="00AE4F14" w:rsidRDefault="00AE4F1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Droid Sans Fallback"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7C615B" w14:textId="457D40B1" w:rsidR="00D300F8" w:rsidRDefault="001726E2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rFonts w:ascii="Liberation Serif" w:eastAsia="Liberation Serif" w:hAnsi="Liberation Serif" w:cs="Liberation Serif"/>
        <w:color w:val="000000"/>
        <w:szCs w:val="28"/>
      </w:rPr>
    </w:pPr>
    <w:r>
      <w:rPr>
        <w:rFonts w:ascii="Liberation Serif" w:eastAsia="Liberation Serif" w:hAnsi="Liberation Serif" w:cs="Liberation Serif"/>
        <w:color w:val="000000"/>
        <w:szCs w:val="28"/>
      </w:rPr>
      <w:fldChar w:fldCharType="begin"/>
    </w:r>
    <w:r>
      <w:rPr>
        <w:rFonts w:ascii="Liberation Serif" w:eastAsia="Liberation Serif" w:hAnsi="Liberation Serif" w:cs="Liberation Serif"/>
        <w:color w:val="000000"/>
        <w:szCs w:val="28"/>
      </w:rPr>
      <w:instrText>PAGE</w:instrText>
    </w:r>
    <w:r>
      <w:rPr>
        <w:rFonts w:ascii="Liberation Serif" w:eastAsia="Liberation Serif" w:hAnsi="Liberation Serif" w:cs="Liberation Serif"/>
        <w:color w:val="000000"/>
        <w:szCs w:val="28"/>
      </w:rPr>
      <w:fldChar w:fldCharType="separate"/>
    </w:r>
    <w:r w:rsidR="000F32EA">
      <w:rPr>
        <w:rFonts w:ascii="Liberation Serif" w:eastAsia="Liberation Serif" w:hAnsi="Liberation Serif" w:cs="Liberation Serif"/>
        <w:noProof/>
        <w:color w:val="000000"/>
        <w:szCs w:val="28"/>
      </w:rPr>
      <w:t>6</w:t>
    </w:r>
    <w:r>
      <w:rPr>
        <w:rFonts w:ascii="Liberation Serif" w:eastAsia="Liberation Serif" w:hAnsi="Liberation Serif" w:cs="Liberation Serif"/>
        <w:color w:val="000000"/>
        <w:szCs w:val="28"/>
      </w:rPr>
      <w:fldChar w:fldCharType="end"/>
    </w:r>
  </w:p>
  <w:p w14:paraId="7BAFBD57" w14:textId="77777777" w:rsidR="00D300F8" w:rsidRDefault="00D300F8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rFonts w:ascii="Liberation Serif" w:eastAsia="Liberation Serif" w:hAnsi="Liberation Serif" w:cs="Liberation Serif"/>
        <w:color w:val="000000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6F6F7A" w14:textId="77777777" w:rsidR="00AE4F14" w:rsidRDefault="00AE4F14">
      <w:pPr>
        <w:spacing w:line="240" w:lineRule="auto"/>
      </w:pPr>
      <w:r>
        <w:separator/>
      </w:r>
    </w:p>
  </w:footnote>
  <w:footnote w:type="continuationSeparator" w:id="0">
    <w:p w14:paraId="1C123042" w14:textId="77777777" w:rsidR="00AE4F14" w:rsidRDefault="00AE4F1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A377C7"/>
    <w:multiLevelType w:val="multilevel"/>
    <w:tmpl w:val="B7C0F916"/>
    <w:lvl w:ilvl="0">
      <w:start w:val="1"/>
      <w:numFmt w:val="decimal"/>
      <w:lvlText w:val="%1"/>
      <w:lvlJc w:val="left"/>
      <w:pPr>
        <w:ind w:left="420" w:hanging="420"/>
      </w:pPr>
    </w:lvl>
    <w:lvl w:ilvl="1">
      <w:start w:val="1"/>
      <w:numFmt w:val="decimal"/>
      <w:lvlText w:val="%1.%2"/>
      <w:lvlJc w:val="left"/>
      <w:pPr>
        <w:ind w:left="420" w:hanging="42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1" w15:restartNumberingAfterBreak="0">
    <w:nsid w:val="10C05375"/>
    <w:multiLevelType w:val="hybridMultilevel"/>
    <w:tmpl w:val="F08EFC56"/>
    <w:lvl w:ilvl="0" w:tplc="0809000F">
      <w:start w:val="1"/>
      <w:numFmt w:val="decimal"/>
      <w:lvlText w:val="%1."/>
      <w:lvlJc w:val="left"/>
      <w:pPr>
        <w:ind w:left="1429" w:hanging="360"/>
      </w:pPr>
    </w:lvl>
    <w:lvl w:ilvl="1" w:tplc="08090019" w:tentative="1">
      <w:start w:val="1"/>
      <w:numFmt w:val="lowerLetter"/>
      <w:lvlText w:val="%2."/>
      <w:lvlJc w:val="left"/>
      <w:pPr>
        <w:ind w:left="2149" w:hanging="360"/>
      </w:p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D277B90"/>
    <w:multiLevelType w:val="multilevel"/>
    <w:tmpl w:val="4D3EAD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62240235">
    <w:abstractNumId w:val="0"/>
  </w:num>
  <w:num w:numId="2" w16cid:durableId="897323872">
    <w:abstractNumId w:val="1"/>
  </w:num>
  <w:num w:numId="3" w16cid:durableId="19206732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00F8"/>
    <w:rsid w:val="000D5678"/>
    <w:rsid w:val="000F32EA"/>
    <w:rsid w:val="00122FB1"/>
    <w:rsid w:val="00127D89"/>
    <w:rsid w:val="001726E2"/>
    <w:rsid w:val="00190C47"/>
    <w:rsid w:val="00196ADD"/>
    <w:rsid w:val="001A4BAE"/>
    <w:rsid w:val="001F517A"/>
    <w:rsid w:val="002C3231"/>
    <w:rsid w:val="002E187D"/>
    <w:rsid w:val="0033778B"/>
    <w:rsid w:val="003607F0"/>
    <w:rsid w:val="003B62BF"/>
    <w:rsid w:val="003C59CE"/>
    <w:rsid w:val="003E04FC"/>
    <w:rsid w:val="00426881"/>
    <w:rsid w:val="004E50D1"/>
    <w:rsid w:val="005161F1"/>
    <w:rsid w:val="0053092B"/>
    <w:rsid w:val="00543C31"/>
    <w:rsid w:val="00676A58"/>
    <w:rsid w:val="00716BBD"/>
    <w:rsid w:val="00822C84"/>
    <w:rsid w:val="00852B89"/>
    <w:rsid w:val="008607D2"/>
    <w:rsid w:val="00862445"/>
    <w:rsid w:val="008775EC"/>
    <w:rsid w:val="00883A5E"/>
    <w:rsid w:val="008D2D8E"/>
    <w:rsid w:val="009420EF"/>
    <w:rsid w:val="0094581C"/>
    <w:rsid w:val="009852E1"/>
    <w:rsid w:val="00993388"/>
    <w:rsid w:val="00A05303"/>
    <w:rsid w:val="00A70DCB"/>
    <w:rsid w:val="00AD2B22"/>
    <w:rsid w:val="00AE4F14"/>
    <w:rsid w:val="00AF62FB"/>
    <w:rsid w:val="00B252A5"/>
    <w:rsid w:val="00B477DD"/>
    <w:rsid w:val="00C24868"/>
    <w:rsid w:val="00C76485"/>
    <w:rsid w:val="00C82149"/>
    <w:rsid w:val="00CB1C63"/>
    <w:rsid w:val="00CE0805"/>
    <w:rsid w:val="00CE7443"/>
    <w:rsid w:val="00D16539"/>
    <w:rsid w:val="00D300F8"/>
    <w:rsid w:val="00D97683"/>
    <w:rsid w:val="00E0538D"/>
    <w:rsid w:val="00E11E08"/>
    <w:rsid w:val="00E3439A"/>
    <w:rsid w:val="00E538BD"/>
    <w:rsid w:val="00FD3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8979BB"/>
  <w15:docId w15:val="{376339EE-3A33-4FFB-8279-C6F7C188F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8"/>
        <w:szCs w:val="28"/>
        <w:lang w:val="ru-RU" w:eastAsia="en-GB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32EA"/>
    <w:rPr>
      <w:szCs w:val="24"/>
    </w:rPr>
  </w:style>
  <w:style w:type="paragraph" w:styleId="1">
    <w:name w:val="heading 1"/>
    <w:basedOn w:val="a"/>
    <w:next w:val="a"/>
    <w:link w:val="10"/>
    <w:uiPriority w:val="9"/>
    <w:qFormat/>
    <w:rsid w:val="006451D2"/>
    <w:pPr>
      <w:keepNext/>
      <w:keepLines/>
      <w:widowControl w:val="0"/>
      <w:suppressAutoHyphen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eastAsia="zh-CN" w:bidi="hi-IN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6459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31DBF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footer"/>
    <w:basedOn w:val="a"/>
    <w:link w:val="a5"/>
    <w:uiPriority w:val="99"/>
    <w:unhideWhenUsed/>
    <w:rsid w:val="002D269D"/>
    <w:pPr>
      <w:widowControl w:val="0"/>
      <w:tabs>
        <w:tab w:val="center" w:pos="4677"/>
        <w:tab w:val="right" w:pos="9355"/>
      </w:tabs>
      <w:suppressAutoHyphens/>
    </w:pPr>
    <w:rPr>
      <w:rFonts w:ascii="Liberation Serif" w:eastAsia="Droid Sans Fallback" w:hAnsi="Liberation Serif" w:cs="Mangal"/>
      <w:kern w:val="2"/>
      <w:szCs w:val="21"/>
      <w:lang w:eastAsia="zh-CN" w:bidi="hi-IN"/>
    </w:rPr>
  </w:style>
  <w:style w:type="character" w:customStyle="1" w:styleId="a5">
    <w:name w:val="Нижний колонтитул Знак"/>
    <w:basedOn w:val="a0"/>
    <w:link w:val="a4"/>
    <w:uiPriority w:val="99"/>
    <w:rsid w:val="002D269D"/>
    <w:rPr>
      <w:rFonts w:ascii="Liberation Serif" w:eastAsia="Droid Sans Fallback" w:hAnsi="Liberation Serif" w:cs="Mangal"/>
      <w:kern w:val="2"/>
      <w:sz w:val="24"/>
      <w:szCs w:val="21"/>
      <w:lang w:val="ru-RU"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6451D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 w:eastAsia="en-US" w:bidi="ar-SA"/>
    </w:rPr>
  </w:style>
  <w:style w:type="paragraph" w:customStyle="1" w:styleId="Standard">
    <w:name w:val="Standard"/>
    <w:rsid w:val="002606A3"/>
    <w:pPr>
      <w:suppressAutoHyphens/>
      <w:autoSpaceDN w:val="0"/>
      <w:textAlignment w:val="baseline"/>
    </w:pPr>
    <w:rPr>
      <w:rFonts w:ascii="Calibri" w:eastAsia="Calibri" w:hAnsi="Calibri" w:cs="Arial"/>
      <w:kern w:val="3"/>
      <w:lang w:eastAsia="zh-CN" w:bidi="hi-IN"/>
    </w:rPr>
  </w:style>
  <w:style w:type="table" w:customStyle="1" w:styleId="TableGrid">
    <w:name w:val="TableGrid"/>
    <w:rsid w:val="002606A3"/>
    <w:rPr>
      <w:rFonts w:asciiTheme="minorHAnsi" w:eastAsiaTheme="minorEastAsia" w:hAnsiTheme="minorHAnsi" w:cstheme="minorBidi"/>
      <w:sz w:val="22"/>
      <w:szCs w:val="22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6">
    <w:name w:val="TOC Heading"/>
    <w:basedOn w:val="1"/>
    <w:next w:val="a"/>
    <w:uiPriority w:val="39"/>
    <w:unhideWhenUsed/>
    <w:qFormat/>
    <w:rsid w:val="00C847DF"/>
    <w:pPr>
      <w:widowControl/>
      <w:suppressAutoHyphens w:val="0"/>
      <w:spacing w:line="259" w:lineRule="auto"/>
      <w:ind w:firstLine="709"/>
      <w:outlineLvl w:val="9"/>
    </w:pPr>
    <w:rPr>
      <w:kern w:val="0"/>
      <w:lang w:eastAsia="ru-RU" w:bidi="ar-SA"/>
    </w:rPr>
  </w:style>
  <w:style w:type="character" w:styleId="a7">
    <w:name w:val="Hyperlink"/>
    <w:basedOn w:val="a0"/>
    <w:uiPriority w:val="99"/>
    <w:unhideWhenUsed/>
    <w:rsid w:val="00C847DF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B41889"/>
    <w:pPr>
      <w:widowControl w:val="0"/>
      <w:tabs>
        <w:tab w:val="right" w:leader="dot" w:pos="9345"/>
      </w:tabs>
      <w:suppressAutoHyphens/>
      <w:spacing w:after="100"/>
    </w:pPr>
    <w:rPr>
      <w:rFonts w:eastAsia="Droid Sans Fallback" w:cs="Mangal"/>
      <w:noProof/>
      <w:kern w:val="2"/>
      <w:szCs w:val="21"/>
      <w:lang w:eastAsia="ru-RU" w:bidi="hi-IN"/>
    </w:rPr>
  </w:style>
  <w:style w:type="paragraph" w:customStyle="1" w:styleId="111">
    <w:name w:val="Заголовок111"/>
    <w:basedOn w:val="1"/>
    <w:link w:val="1110"/>
    <w:qFormat/>
    <w:rsid w:val="00CC7BE4"/>
    <w:pPr>
      <w:spacing w:before="0"/>
      <w:jc w:val="center"/>
    </w:pPr>
    <w:rPr>
      <w:rFonts w:ascii="Times New Roman" w:eastAsia="Times New Roman" w:hAnsi="Times New Roman" w:cs="Times New Roman"/>
      <w:b/>
      <w:bCs/>
      <w:color w:val="000000"/>
      <w:sz w:val="28"/>
      <w:szCs w:val="28"/>
      <w:lang w:eastAsia="ru-RU"/>
    </w:rPr>
  </w:style>
  <w:style w:type="character" w:customStyle="1" w:styleId="1110">
    <w:name w:val="Заголовок111 Знак"/>
    <w:basedOn w:val="a0"/>
    <w:link w:val="111"/>
    <w:rsid w:val="00CC7BE4"/>
    <w:rPr>
      <w:b/>
      <w:bCs/>
      <w:color w:val="000000"/>
      <w:kern w:val="2"/>
      <w:sz w:val="28"/>
      <w:szCs w:val="28"/>
      <w:lang w:val="ru-RU" w:eastAsia="ru-RU" w:bidi="hi-IN"/>
    </w:rPr>
  </w:style>
  <w:style w:type="paragraph" w:customStyle="1" w:styleId="a8">
    <w:name w:val="Рисунок"/>
    <w:link w:val="a9"/>
    <w:qFormat/>
    <w:rsid w:val="00AB0504"/>
    <w:pPr>
      <w:spacing w:after="160"/>
      <w:jc w:val="center"/>
    </w:pPr>
    <w:rPr>
      <w:b/>
      <w:bCs/>
      <w:color w:val="000000"/>
      <w:kern w:val="2"/>
      <w:sz w:val="24"/>
      <w:lang w:eastAsia="ru-RU" w:bidi="hi-IN"/>
    </w:rPr>
  </w:style>
  <w:style w:type="character" w:customStyle="1" w:styleId="a9">
    <w:name w:val="Рисунок Знак"/>
    <w:basedOn w:val="a0"/>
    <w:link w:val="a8"/>
    <w:rsid w:val="00AB0504"/>
    <w:rPr>
      <w:b/>
      <w:bCs/>
      <w:color w:val="000000"/>
      <w:kern w:val="2"/>
      <w:sz w:val="24"/>
      <w:szCs w:val="28"/>
      <w:lang w:val="ru-RU" w:eastAsia="ru-RU" w:bidi="hi-IN"/>
    </w:rPr>
  </w:style>
  <w:style w:type="paragraph" w:styleId="aa">
    <w:name w:val="List Paragraph"/>
    <w:basedOn w:val="a"/>
    <w:uiPriority w:val="34"/>
    <w:qFormat/>
    <w:rsid w:val="002656BA"/>
    <w:pPr>
      <w:widowControl w:val="0"/>
      <w:suppressAutoHyphens/>
      <w:ind w:left="720" w:firstLine="709"/>
      <w:contextualSpacing/>
    </w:pPr>
    <w:rPr>
      <w:rFonts w:eastAsia="Droid Sans Fallback" w:cs="Mangal"/>
      <w:kern w:val="2"/>
      <w:szCs w:val="21"/>
      <w:lang w:eastAsia="zh-CN" w:bidi="hi-IN"/>
    </w:rPr>
  </w:style>
  <w:style w:type="character" w:customStyle="1" w:styleId="50">
    <w:name w:val="Заголовок 5 Знак"/>
    <w:basedOn w:val="a0"/>
    <w:link w:val="5"/>
    <w:semiHidden/>
    <w:rsid w:val="00631DBF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20">
    <w:name w:val="toc 2"/>
    <w:basedOn w:val="a"/>
    <w:next w:val="a"/>
    <w:autoRedefine/>
    <w:uiPriority w:val="39"/>
    <w:rsid w:val="00E9639C"/>
    <w:pPr>
      <w:spacing w:after="100"/>
      <w:ind w:left="280"/>
    </w:pPr>
  </w:style>
  <w:style w:type="character" w:customStyle="1" w:styleId="30">
    <w:name w:val="Заголовок 3 Знак"/>
    <w:basedOn w:val="a0"/>
    <w:link w:val="3"/>
    <w:semiHidden/>
    <w:rsid w:val="00F6459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b">
    <w:name w:val="Normal (Web)"/>
    <w:basedOn w:val="a"/>
    <w:uiPriority w:val="99"/>
    <w:unhideWhenUsed/>
    <w:rsid w:val="00FF25CE"/>
    <w:pPr>
      <w:spacing w:before="100" w:beforeAutospacing="1" w:after="100" w:afterAutospacing="1" w:line="240" w:lineRule="auto"/>
      <w:jc w:val="left"/>
    </w:pPr>
    <w:rPr>
      <w:sz w:val="24"/>
      <w:lang w:eastAsia="ru-RU"/>
    </w:rPr>
  </w:style>
  <w:style w:type="character" w:styleId="ac">
    <w:name w:val="Strong"/>
    <w:basedOn w:val="a0"/>
    <w:uiPriority w:val="22"/>
    <w:qFormat/>
    <w:rsid w:val="00FF25CE"/>
    <w:rPr>
      <w:b/>
      <w:bCs/>
    </w:rPr>
  </w:style>
  <w:style w:type="paragraph" w:styleId="ad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e">
    <w:basedOn w:val="TableNormal"/>
    <w:rPr>
      <w:rFonts w:ascii="Calibri" w:eastAsia="Calibri" w:hAnsi="Calibri" w:cs="Calibri"/>
      <w:sz w:val="22"/>
      <w:szCs w:val="22"/>
    </w:rPr>
    <w:tblPr>
      <w:tblStyleRowBandSize w:val="1"/>
      <w:tblStyleColBandSize w:val="1"/>
    </w:tblPr>
  </w:style>
  <w:style w:type="paragraph" w:styleId="af">
    <w:name w:val="header"/>
    <w:basedOn w:val="a"/>
    <w:link w:val="af0"/>
    <w:uiPriority w:val="99"/>
    <w:unhideWhenUsed/>
    <w:rsid w:val="009852E1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9852E1"/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6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45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9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4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2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3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3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8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1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4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6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8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1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7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6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78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00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645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396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042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4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uqBvKvUF2fm0pkQ2CI1UG7XbBfQ==">CgMxLjAyCGguZ2pkZ3hzMgloLjMwajB6bGwyCWguMWZvYjl0ZTIJaC4zem55c2g3MgloLjJldDkycDAyCGgudHlqY3d0MgloLjNkeTZ2a20yCWguMXQzaDVzZjgAciExV2NMTThlRUlCVDlmNzEycFBpLWg3UHVzdWVnUjZKWUs=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06B15007-AA29-41DA-A7B7-EBA61E6307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7</Pages>
  <Words>1148</Words>
  <Characters>6548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</dc:creator>
  <cp:lastModifiedBy>VeX EveryOne</cp:lastModifiedBy>
  <cp:revision>7</cp:revision>
  <dcterms:created xsi:type="dcterms:W3CDTF">2024-12-11T14:37:00Z</dcterms:created>
  <dcterms:modified xsi:type="dcterms:W3CDTF">2024-12-11T15:03:00Z</dcterms:modified>
</cp:coreProperties>
</file>