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Pr="002E723E" w:rsidRDefault="009D4364">
      <w:pPr>
        <w:spacing w:line="280" w:lineRule="auto"/>
        <w:rPr>
          <w:lang w:val="en-US"/>
        </w:rPr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16C315B0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1B59E8">
        <w:rPr>
          <w:rFonts w:ascii="Times New Roman" w:eastAsia="Times New Roman" w:hAnsi="Times New Roman" w:cs="Times New Roman"/>
        </w:rPr>
        <w:t>информационных технологий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1B59E8"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Т) </w:t>
      </w:r>
    </w:p>
    <w:p w14:paraId="374628B7" w14:textId="058F11AA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BD1E93">
        <w:rPr>
          <w:rFonts w:ascii="Times New Roman" w:eastAsia="Times New Roman" w:hAnsi="Times New Roman" w:cs="Times New Roman"/>
        </w:rPr>
        <w:t>практической и прикладной информатики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069699D6" w:rsidR="009D4364" w:rsidRPr="00BF5EC8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</w:t>
      </w:r>
      <w:r w:rsidR="008A02A6">
        <w:rPr>
          <w:rFonts w:ascii="Times New Roman" w:eastAsia="Times New Roman" w:hAnsi="Times New Roman" w:cs="Times New Roman"/>
          <w:b/>
          <w:sz w:val="28"/>
        </w:rPr>
        <w:t xml:space="preserve"> ПРАКТИЧЕСКОЙ РАБОТЕ №</w:t>
      </w:r>
      <w:r w:rsidR="00BF5EC8" w:rsidRPr="00BF5EC8">
        <w:rPr>
          <w:rFonts w:ascii="Times New Roman" w:eastAsia="Times New Roman" w:hAnsi="Times New Roman" w:cs="Times New Roman"/>
          <w:b/>
          <w:sz w:val="28"/>
        </w:rPr>
        <w:t>2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 дисциплине</w:t>
      </w:r>
    </w:p>
    <w:p w14:paraId="6962B0C2" w14:textId="1D57CD0D" w:rsidR="009D4364" w:rsidRPr="00BD1E93" w:rsidRDefault="00000000" w:rsidP="00B01725">
      <w:pPr>
        <w:pStyle w:val="Standard"/>
        <w:spacing w:line="0" w:lineRule="atLeast"/>
        <w:ind w:right="200" w:firstLine="0"/>
        <w:jc w:val="center"/>
        <w:rPr>
          <w:rFonts w:eastAsia="Times New Roman" w:cs="Times New Roman"/>
          <w:bCs/>
        </w:rPr>
      </w:pPr>
      <w:r w:rsidRPr="00BD1E93">
        <w:rPr>
          <w:rFonts w:eastAsia="Times New Roman" w:cs="Times New Roman"/>
          <w:bCs/>
        </w:rPr>
        <w:t>«</w:t>
      </w:r>
      <w:r w:rsidR="00BD1E93" w:rsidRPr="00BD1E93">
        <w:rPr>
          <w:rFonts w:eastAsia="Times New Roman" w:cs="Times New Roman"/>
          <w:bCs/>
        </w:rPr>
        <w:t>Управление информационно-технологическими сервисами и контентом</w:t>
      </w:r>
      <w:r w:rsidRPr="00BD1E93">
        <w:rPr>
          <w:rFonts w:eastAsia="Times New Roman" w:cs="Times New Roman"/>
          <w:bCs/>
        </w:rPr>
        <w:t>»</w:t>
      </w:r>
    </w:p>
    <w:p w14:paraId="327DA5DF" w14:textId="2E058644" w:rsidR="001570B3" w:rsidRPr="00B01725" w:rsidRDefault="00B01725" w:rsidP="00B01725">
      <w:pPr>
        <w:pStyle w:val="Standard"/>
        <w:spacing w:line="0" w:lineRule="atLeast"/>
        <w:ind w:right="200" w:firstLine="0"/>
        <w:jc w:val="center"/>
        <w:rPr>
          <w:rFonts w:eastAsia="Times New Roman" w:cs="Times New Roman"/>
          <w:b/>
          <w:sz w:val="24"/>
          <w:szCs w:val="24"/>
        </w:rPr>
      </w:pPr>
      <w:r w:rsidRPr="00B01725">
        <w:rPr>
          <w:rFonts w:eastAsia="Times New Roman" w:cs="Times New Roman"/>
          <w:b/>
          <w:sz w:val="24"/>
          <w:szCs w:val="24"/>
        </w:rPr>
        <w:t>По теме: «</w:t>
      </w:r>
      <w:r w:rsidRPr="00B01725">
        <w:rPr>
          <w:rFonts w:eastAsia="Times New Roman" w:cs="Times New Roman"/>
          <w:b/>
          <w:sz w:val="24"/>
          <w:szCs w:val="24"/>
        </w:rPr>
        <w:t>Предприятие по производству и оптовой реализации велосипедов</w:t>
      </w:r>
      <w:r>
        <w:rPr>
          <w:rFonts w:eastAsia="Times New Roman" w:cs="Times New Roman"/>
          <w:b/>
          <w:sz w:val="24"/>
          <w:szCs w:val="24"/>
        </w:rPr>
        <w:t xml:space="preserve"> «</w:t>
      </w:r>
      <w:proofErr w:type="spellStart"/>
      <w:r w:rsidRPr="00B01725">
        <w:rPr>
          <w:rFonts w:eastAsia="Times New Roman" w:cs="Times New Roman"/>
          <w:b/>
          <w:sz w:val="24"/>
          <w:szCs w:val="24"/>
        </w:rPr>
        <w:t>stels</w:t>
      </w:r>
      <w:proofErr w:type="spellEnd"/>
      <w:r>
        <w:rPr>
          <w:rFonts w:eastAsia="Times New Roman" w:cs="Times New Roman"/>
          <w:b/>
          <w:sz w:val="24"/>
          <w:szCs w:val="24"/>
        </w:rPr>
        <w:t>»</w:t>
      </w:r>
      <w:r w:rsidRPr="00B01725">
        <w:rPr>
          <w:rFonts w:eastAsia="Times New Roman" w:cs="Times New Roman"/>
          <w:b/>
          <w:sz w:val="24"/>
          <w:szCs w:val="24"/>
        </w:rPr>
        <w:t>»</w:t>
      </w:r>
    </w:p>
    <w:p w14:paraId="20C45330" w14:textId="77777777" w:rsidR="009D4364" w:rsidRDefault="009D4364"/>
    <w:p w14:paraId="78C5B278" w14:textId="77777777" w:rsidR="00BE7F37" w:rsidRDefault="00BE7F37"/>
    <w:p w14:paraId="24EC8DE0" w14:textId="77777777" w:rsidR="00BE7F37" w:rsidRDefault="00BE7F37"/>
    <w:tbl>
      <w:tblPr>
        <w:tblStyle w:val="4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BE7F37" w14:paraId="094679E4" w14:textId="77777777" w:rsidTr="00DE6615">
        <w:tc>
          <w:tcPr>
            <w:tcW w:w="5888" w:type="dxa"/>
          </w:tcPr>
          <w:p w14:paraId="0EC10C3F" w14:textId="77777777" w:rsidR="00BE7F37" w:rsidRDefault="00BE7F37" w:rsidP="00DE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FF8C47" w14:textId="77777777" w:rsidR="00BE7F37" w:rsidRDefault="00BE7F37" w:rsidP="00DE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B54CE5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 студент группы ИНБО-12-23</w:t>
            </w:r>
          </w:p>
          <w:p w14:paraId="30072D6D" w14:textId="77777777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</w:t>
            </w:r>
          </w:p>
          <w:p w14:paraId="6253C382" w14:textId="220B8C04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29" w:type="dxa"/>
          </w:tcPr>
          <w:p w14:paraId="428035A8" w14:textId="77777777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B97494B" w14:textId="77777777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5E3A53B" w14:textId="4B741F1A" w:rsidR="00BE7F37" w:rsidRDefault="00BE7F37" w:rsidP="007231B5">
            <w:pPr>
              <w:shd w:val="clear" w:color="auto" w:fill="FFFFFF"/>
              <w:spacing w:after="0" w:line="240" w:lineRule="auto"/>
              <w:ind w:firstLine="123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7231B5">
              <w:rPr>
                <w:rFonts w:ascii="Times New Roman" w:eastAsia="Times New Roman" w:hAnsi="Times New Roman" w:cs="Times New Roman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D1E93">
              <w:rPr>
                <w:rFonts w:ascii="Times New Roman" w:eastAsia="Times New Roman" w:hAnsi="Times New Roman" w:cs="Times New Roman"/>
              </w:rPr>
              <w:t>И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7231B5">
              <w:rPr>
                <w:rFonts w:ascii="Times New Roman" w:eastAsia="Times New Roman" w:hAnsi="Times New Roman" w:cs="Times New Roman"/>
              </w:rPr>
              <w:t>В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E7F37" w14:paraId="6FD7CE3B" w14:textId="77777777" w:rsidTr="00DE6615">
        <w:tc>
          <w:tcPr>
            <w:tcW w:w="5888" w:type="dxa"/>
          </w:tcPr>
          <w:p w14:paraId="6FBECECE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610B0C5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Принял преподаватель</w:t>
            </w:r>
          </w:p>
          <w:p w14:paraId="495A39D3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25693FB3" w14:textId="77777777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1BD8D05" w14:textId="5312AF8D" w:rsidR="00BE7F37" w:rsidRDefault="00BD1E93" w:rsidP="007231B5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Борзых Н.Ю.</w:t>
            </w:r>
          </w:p>
        </w:tc>
      </w:tr>
    </w:tbl>
    <w:p w14:paraId="7FEB89B5" w14:textId="77777777" w:rsidR="009D4364" w:rsidRDefault="009D4364">
      <w:pPr>
        <w:jc w:val="center"/>
      </w:pPr>
    </w:p>
    <w:p w14:paraId="32B79C63" w14:textId="77777777" w:rsidR="008A02A6" w:rsidRDefault="008A02A6">
      <w:pPr>
        <w:jc w:val="center"/>
      </w:pPr>
    </w:p>
    <w:p w14:paraId="0A0EE050" w14:textId="77777777" w:rsidR="009D4364" w:rsidRDefault="009D4364" w:rsidP="001570B3"/>
    <w:p w14:paraId="5CBE372E" w14:textId="77777777" w:rsidR="00BE7F37" w:rsidRDefault="00BE7F37" w:rsidP="001570B3"/>
    <w:p w14:paraId="2A16F525" w14:textId="77777777" w:rsidR="00BE7F37" w:rsidRDefault="00BE7F37" w:rsidP="001570B3"/>
    <w:p w14:paraId="724A70C1" w14:textId="77777777" w:rsidR="00BE7F37" w:rsidRDefault="00BE7F37" w:rsidP="001570B3"/>
    <w:p w14:paraId="6F982DF9" w14:textId="77777777" w:rsidR="00BE7F37" w:rsidRDefault="00BE7F37" w:rsidP="001570B3"/>
    <w:p w14:paraId="7AC5DAF8" w14:textId="77777777" w:rsidR="00BE7F37" w:rsidRDefault="00BE7F37" w:rsidP="001570B3"/>
    <w:p w14:paraId="0AFA4B65" w14:textId="77777777" w:rsidR="00BE7F37" w:rsidRDefault="00BE7F37" w:rsidP="001570B3"/>
    <w:p w14:paraId="70AD1D40" w14:textId="77777777" w:rsidR="00BE7F37" w:rsidRDefault="00BE7F37" w:rsidP="001570B3"/>
    <w:p w14:paraId="3476C64F" w14:textId="77777777" w:rsidR="00BE7F37" w:rsidRDefault="00BE7F37" w:rsidP="001570B3"/>
    <w:p w14:paraId="76C28909" w14:textId="77777777" w:rsidR="00BD1E93" w:rsidRPr="00BF5EC8" w:rsidRDefault="00BD1E93" w:rsidP="001570B3">
      <w:pPr>
        <w:rPr>
          <w:lang w:val="en-US"/>
        </w:rPr>
      </w:pPr>
    </w:p>
    <w:p w14:paraId="35AFD0C6" w14:textId="77777777" w:rsidR="00BE7F37" w:rsidRPr="00BF5EC8" w:rsidRDefault="00BE7F37" w:rsidP="001570B3">
      <w:pPr>
        <w:rPr>
          <w:lang w:val="en-US"/>
        </w:rPr>
      </w:pPr>
    </w:p>
    <w:p w14:paraId="77C024C4" w14:textId="20409EDB" w:rsidR="00BF5EC8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8A02A6">
        <w:rPr>
          <w:rFonts w:ascii="Times New Roman" w:eastAsia="Times New Roman" w:hAnsi="Times New Roman" w:cs="Times New Roman"/>
        </w:rPr>
        <w:t>5</w:t>
      </w:r>
    </w:p>
    <w:p w14:paraId="38461D68" w14:textId="77777777" w:rsidR="00BF5EC8" w:rsidRDefault="00BF5EC8">
      <w:pPr>
        <w:widowControl/>
        <w:rPr>
          <w:rFonts w:ascii="Times New Roman" w:eastAsiaTheme="majorEastAsia" w:hAnsi="Times New Roman" w:cs="Mangal"/>
          <w:b/>
          <w:spacing w:val="-10"/>
          <w:kern w:val="28"/>
          <w:sz w:val="32"/>
          <w:szCs w:val="50"/>
        </w:rPr>
      </w:pPr>
      <w:r>
        <w:br w:type="page"/>
      </w:r>
    </w:p>
    <w:p w14:paraId="46594452" w14:textId="77777777" w:rsidR="00BF5EC8" w:rsidRPr="00BF5EC8" w:rsidRDefault="00BF5EC8" w:rsidP="00BF5EC8">
      <w:pPr>
        <w:pStyle w:val="af3"/>
      </w:pPr>
      <w:r w:rsidRPr="00BF5EC8">
        <w:lastRenderedPageBreak/>
        <w:t xml:space="preserve">Регистрация в системе </w:t>
      </w:r>
      <w:proofErr w:type="spellStart"/>
      <w:r w:rsidRPr="00BF5EC8">
        <w:t>vsDesk</w:t>
      </w:r>
      <w:proofErr w:type="spellEnd"/>
    </w:p>
    <w:p w14:paraId="432FC9EE" w14:textId="666E7118" w:rsidR="00BF5EC8" w:rsidRDefault="002D3FDF">
      <w:pPr>
        <w:widowControl/>
        <w:rPr>
          <w:rFonts w:ascii="Times New Roman" w:eastAsiaTheme="majorEastAsia" w:hAnsi="Times New Roman" w:cs="Mangal"/>
          <w:b/>
          <w:spacing w:val="-10"/>
          <w:kern w:val="28"/>
          <w:sz w:val="32"/>
          <w:szCs w:val="50"/>
          <w:lang w:val="en-US"/>
        </w:rPr>
      </w:pPr>
      <w:r>
        <w:rPr>
          <w:noProof/>
        </w:rPr>
        <w:drawing>
          <wp:inline distT="0" distB="0" distL="0" distR="0" wp14:anchorId="35F59AD5" wp14:editId="7F0BB405">
            <wp:extent cx="5960534" cy="2580136"/>
            <wp:effectExtent l="0" t="0" r="2540" b="0"/>
            <wp:docPr id="13211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65" cy="25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8A3A" w14:textId="3C8BE2DF" w:rsidR="002D3FDF" w:rsidRPr="002D3FDF" w:rsidRDefault="002D3FDF" w:rsidP="002D3FDF">
      <w:pPr>
        <w:widowControl/>
        <w:jc w:val="center"/>
        <w:rPr>
          <w:rFonts w:ascii="Times New Roman" w:hAnsi="Times New Roman" w:cs="Times New Roman"/>
          <w:b/>
          <w:bCs/>
        </w:rPr>
      </w:pPr>
      <w:r w:rsidRPr="00BF5EC8">
        <w:rPr>
          <w:rFonts w:ascii="Times New Roman" w:hAnsi="Times New Roman" w:cs="Times New Roman"/>
          <w:b/>
          <w:bCs/>
        </w:rPr>
        <w:t>Рисунок</w:t>
      </w:r>
      <w:r w:rsidRPr="002D3FDF">
        <w:rPr>
          <w:rFonts w:ascii="Times New Roman" w:hAnsi="Times New Roman" w:cs="Times New Roman"/>
          <w:b/>
          <w:bCs/>
        </w:rPr>
        <w:t xml:space="preserve"> 1 – </w:t>
      </w:r>
      <w:r>
        <w:rPr>
          <w:rFonts w:ascii="Times New Roman" w:hAnsi="Times New Roman" w:cs="Times New Roman"/>
          <w:b/>
          <w:bCs/>
        </w:rPr>
        <w:t xml:space="preserve">Создание </w:t>
      </w:r>
      <w:r w:rsidR="00F96EB0">
        <w:rPr>
          <w:rFonts w:ascii="Times New Roman" w:hAnsi="Times New Roman" w:cs="Times New Roman"/>
          <w:b/>
          <w:bCs/>
        </w:rPr>
        <w:t xml:space="preserve">и авторизация под </w:t>
      </w:r>
      <w:r>
        <w:rPr>
          <w:rFonts w:ascii="Times New Roman" w:hAnsi="Times New Roman" w:cs="Times New Roman"/>
          <w:b/>
          <w:bCs/>
        </w:rPr>
        <w:t>своей учетной запис</w:t>
      </w:r>
      <w:r w:rsidR="00F96EB0">
        <w:rPr>
          <w:rFonts w:ascii="Times New Roman" w:hAnsi="Times New Roman" w:cs="Times New Roman"/>
          <w:b/>
          <w:bCs/>
        </w:rPr>
        <w:t>ью</w:t>
      </w:r>
      <w:r>
        <w:rPr>
          <w:rFonts w:ascii="Times New Roman" w:hAnsi="Times New Roman" w:cs="Times New Roman"/>
          <w:b/>
          <w:bCs/>
        </w:rPr>
        <w:t xml:space="preserve"> с ролью «Исполнитель»</w:t>
      </w:r>
    </w:p>
    <w:p w14:paraId="10789194" w14:textId="77777777" w:rsidR="002D3FDF" w:rsidRPr="002D3FDF" w:rsidRDefault="002D3FDF">
      <w:pPr>
        <w:widowControl/>
        <w:rPr>
          <w:rFonts w:ascii="Times New Roman" w:eastAsiaTheme="majorEastAsia" w:hAnsi="Times New Roman" w:cs="Mangal"/>
          <w:b/>
          <w:spacing w:val="-10"/>
          <w:kern w:val="28"/>
          <w:sz w:val="32"/>
          <w:szCs w:val="50"/>
        </w:rPr>
      </w:pPr>
    </w:p>
    <w:p w14:paraId="255734F0" w14:textId="756873CF" w:rsidR="00BF5EC8" w:rsidRPr="00BF5EC8" w:rsidRDefault="00BF5EC8" w:rsidP="00BF5EC8">
      <w:pPr>
        <w:pStyle w:val="af3"/>
      </w:pPr>
      <w:r w:rsidRPr="00BF5EC8">
        <w:t>Разработка схемы бизнес-окружения проектируемого ИТ-отдела</w:t>
      </w:r>
    </w:p>
    <w:p w14:paraId="24A9C6E9" w14:textId="6340C968" w:rsidR="009D4364" w:rsidRDefault="00773898" w:rsidP="00773898">
      <w:pPr>
        <w:widowControl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B6EB8FE" wp14:editId="59B14941">
            <wp:extent cx="5613400" cy="5026898"/>
            <wp:effectExtent l="0" t="0" r="6350" b="2540"/>
            <wp:docPr id="118954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5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795" cy="50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D909" w14:textId="133BDB29" w:rsidR="00BF5EC8" w:rsidRPr="00773898" w:rsidRDefault="00BF5EC8" w:rsidP="00773898">
      <w:pPr>
        <w:widowControl/>
        <w:jc w:val="center"/>
        <w:rPr>
          <w:rFonts w:ascii="Times New Roman" w:hAnsi="Times New Roman" w:cs="Times New Roman"/>
          <w:b/>
          <w:bCs/>
        </w:rPr>
      </w:pPr>
      <w:r w:rsidRPr="00BF5EC8">
        <w:rPr>
          <w:rFonts w:ascii="Times New Roman" w:hAnsi="Times New Roman" w:cs="Times New Roman"/>
          <w:b/>
          <w:bCs/>
        </w:rPr>
        <w:t xml:space="preserve">Рисунок </w:t>
      </w:r>
      <w:r w:rsidR="004F3486">
        <w:rPr>
          <w:rFonts w:ascii="Times New Roman" w:hAnsi="Times New Roman" w:cs="Times New Roman"/>
          <w:b/>
          <w:bCs/>
        </w:rPr>
        <w:t>2</w:t>
      </w:r>
      <w:r w:rsidRPr="00BF5EC8">
        <w:rPr>
          <w:rFonts w:ascii="Times New Roman" w:hAnsi="Times New Roman" w:cs="Times New Roman"/>
          <w:b/>
          <w:bCs/>
        </w:rPr>
        <w:t xml:space="preserve"> - Схема бизнес-окружения</w:t>
      </w:r>
    </w:p>
    <w:p w14:paraId="036C39BD" w14:textId="77777777" w:rsidR="004F3486" w:rsidRDefault="004F3486" w:rsidP="00A507CC">
      <w:pPr>
        <w:pStyle w:val="af3"/>
      </w:pPr>
      <w:r w:rsidRPr="004F3486">
        <w:lastRenderedPageBreak/>
        <w:t>Создание контрагентов</w:t>
      </w:r>
    </w:p>
    <w:p w14:paraId="63FD29C3" w14:textId="53960518" w:rsidR="00F4059C" w:rsidRDefault="00F4059C" w:rsidP="00F4059C">
      <w:r>
        <w:rPr>
          <w:noProof/>
        </w:rPr>
        <w:drawing>
          <wp:inline distT="0" distB="0" distL="0" distR="0" wp14:anchorId="3D4E4C8D" wp14:editId="7FDB8719">
            <wp:extent cx="5219700" cy="6896100"/>
            <wp:effectExtent l="0" t="0" r="0" b="0"/>
            <wp:docPr id="195031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9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FB6" w14:textId="25DD78DF" w:rsidR="00F4059C" w:rsidRPr="00F4059C" w:rsidRDefault="00F4059C" w:rsidP="00F4059C">
      <w:pPr>
        <w:jc w:val="center"/>
      </w:pPr>
      <w:r w:rsidRPr="00773898">
        <w:rPr>
          <w:rFonts w:ascii="Times New Roman" w:hAnsi="Times New Roman" w:cs="Times New Roman"/>
          <w:b/>
          <w:bCs/>
        </w:rPr>
        <w:t xml:space="preserve">Рисунок 3 – Создание </w:t>
      </w:r>
      <w:r>
        <w:rPr>
          <w:rFonts w:ascii="Times New Roman" w:hAnsi="Times New Roman" w:cs="Times New Roman"/>
          <w:b/>
          <w:bCs/>
        </w:rPr>
        <w:t>компаний контрагентов</w:t>
      </w:r>
    </w:p>
    <w:p w14:paraId="4594D072" w14:textId="01FEB469" w:rsidR="00F96EB0" w:rsidRDefault="00F4059C" w:rsidP="00F96E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5BDF76" wp14:editId="7C18F228">
            <wp:extent cx="6120130" cy="2383790"/>
            <wp:effectExtent l="0" t="0" r="0" b="0"/>
            <wp:docPr id="13462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7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062" w14:textId="18B5A0BD" w:rsidR="00F96EB0" w:rsidRDefault="00F96EB0" w:rsidP="00F96EB0">
      <w:pPr>
        <w:jc w:val="center"/>
        <w:rPr>
          <w:rFonts w:ascii="Times New Roman" w:hAnsi="Times New Roman" w:cs="Times New Roman"/>
          <w:b/>
          <w:bCs/>
        </w:rPr>
      </w:pPr>
      <w:r w:rsidRPr="00773898">
        <w:rPr>
          <w:rFonts w:ascii="Times New Roman" w:hAnsi="Times New Roman" w:cs="Times New Roman"/>
          <w:b/>
          <w:bCs/>
        </w:rPr>
        <w:t xml:space="preserve">Рисунок </w:t>
      </w:r>
      <w:r w:rsidR="00F4059C">
        <w:rPr>
          <w:rFonts w:ascii="Times New Roman" w:hAnsi="Times New Roman" w:cs="Times New Roman"/>
          <w:b/>
          <w:bCs/>
        </w:rPr>
        <w:t>4</w:t>
      </w:r>
      <w:r w:rsidRPr="00773898">
        <w:rPr>
          <w:rFonts w:ascii="Times New Roman" w:hAnsi="Times New Roman" w:cs="Times New Roman"/>
          <w:b/>
          <w:bCs/>
        </w:rPr>
        <w:t xml:space="preserve"> – Создание внутренних контрагентов</w:t>
      </w:r>
      <w:r w:rsidRPr="00F96EB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на примере коммерческого отдела</w:t>
      </w:r>
    </w:p>
    <w:p w14:paraId="0F04FFD8" w14:textId="77777777" w:rsidR="00F96EB0" w:rsidRDefault="00F96EB0" w:rsidP="00F96EB0">
      <w:pPr>
        <w:jc w:val="center"/>
        <w:rPr>
          <w:rFonts w:ascii="Times New Roman" w:hAnsi="Times New Roman" w:cs="Times New Roman"/>
          <w:b/>
          <w:bCs/>
        </w:rPr>
      </w:pPr>
    </w:p>
    <w:p w14:paraId="7561B7AF" w14:textId="46AFE88D" w:rsidR="00F96EB0" w:rsidRPr="00F4059C" w:rsidRDefault="00F4059C" w:rsidP="00F96EB0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57948AE" wp14:editId="11CA6476">
            <wp:extent cx="6120130" cy="2147570"/>
            <wp:effectExtent l="0" t="0" r="0" b="5080"/>
            <wp:docPr id="501929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29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0569" w14:textId="6FDC8443" w:rsidR="00F96EB0" w:rsidRDefault="00F96EB0" w:rsidP="00F96EB0">
      <w:pPr>
        <w:jc w:val="center"/>
        <w:rPr>
          <w:rFonts w:ascii="Times New Roman" w:hAnsi="Times New Roman" w:cs="Times New Roman"/>
          <w:b/>
          <w:bCs/>
        </w:rPr>
      </w:pPr>
      <w:r w:rsidRPr="00773898">
        <w:rPr>
          <w:rFonts w:ascii="Times New Roman" w:hAnsi="Times New Roman" w:cs="Times New Roman"/>
          <w:b/>
          <w:bCs/>
        </w:rPr>
        <w:t xml:space="preserve">Рисунок </w:t>
      </w:r>
      <w:r w:rsidR="00F4059C">
        <w:rPr>
          <w:rFonts w:ascii="Times New Roman" w:hAnsi="Times New Roman" w:cs="Times New Roman"/>
          <w:b/>
          <w:bCs/>
        </w:rPr>
        <w:t>5</w:t>
      </w:r>
      <w:r w:rsidRPr="00773898">
        <w:rPr>
          <w:rFonts w:ascii="Times New Roman" w:hAnsi="Times New Roman" w:cs="Times New Roman"/>
          <w:b/>
          <w:bCs/>
        </w:rPr>
        <w:t xml:space="preserve"> – Создание </w:t>
      </w:r>
      <w:r>
        <w:rPr>
          <w:rFonts w:ascii="Times New Roman" w:hAnsi="Times New Roman" w:cs="Times New Roman"/>
          <w:b/>
          <w:bCs/>
        </w:rPr>
        <w:t>внешних</w:t>
      </w:r>
      <w:r w:rsidRPr="00773898">
        <w:rPr>
          <w:rFonts w:ascii="Times New Roman" w:hAnsi="Times New Roman" w:cs="Times New Roman"/>
          <w:b/>
          <w:bCs/>
        </w:rPr>
        <w:t xml:space="preserve"> контрагентов</w:t>
      </w:r>
      <w:r w:rsidRPr="00F96EB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на примере контрагента сбыта оптом</w:t>
      </w:r>
    </w:p>
    <w:p w14:paraId="666543AC" w14:textId="77777777" w:rsidR="00F96EB0" w:rsidRPr="00F96EB0" w:rsidRDefault="00F96EB0" w:rsidP="00F96EB0">
      <w:pPr>
        <w:jc w:val="center"/>
        <w:rPr>
          <w:rFonts w:ascii="Times New Roman" w:hAnsi="Times New Roman" w:cs="Times New Roman"/>
          <w:b/>
          <w:bCs/>
        </w:rPr>
      </w:pPr>
    </w:p>
    <w:p w14:paraId="33DA605B" w14:textId="77777777" w:rsidR="00F96EB0" w:rsidRPr="00F96EB0" w:rsidRDefault="00F96EB0" w:rsidP="00F96EB0"/>
    <w:p w14:paraId="2EB6EAB2" w14:textId="58FAF616" w:rsidR="004F3486" w:rsidRDefault="00F4059C" w:rsidP="00773898">
      <w:pPr>
        <w:jc w:val="center"/>
      </w:pPr>
      <w:r>
        <w:rPr>
          <w:noProof/>
        </w:rPr>
        <w:drawing>
          <wp:inline distT="0" distB="0" distL="0" distR="0" wp14:anchorId="2EBF9032" wp14:editId="3F8B08CB">
            <wp:extent cx="6120130" cy="2757805"/>
            <wp:effectExtent l="0" t="0" r="0" b="4445"/>
            <wp:docPr id="16996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9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52CB" w14:textId="777D9B50" w:rsidR="00773898" w:rsidRPr="00773898" w:rsidRDefault="00773898" w:rsidP="00773898">
      <w:pPr>
        <w:jc w:val="center"/>
        <w:rPr>
          <w:rFonts w:ascii="Times New Roman" w:hAnsi="Times New Roman" w:cs="Times New Roman"/>
          <w:b/>
          <w:bCs/>
        </w:rPr>
      </w:pPr>
      <w:r w:rsidRPr="00773898">
        <w:rPr>
          <w:rFonts w:ascii="Times New Roman" w:hAnsi="Times New Roman" w:cs="Times New Roman"/>
          <w:b/>
          <w:bCs/>
        </w:rPr>
        <w:t xml:space="preserve">Рисунок </w:t>
      </w:r>
      <w:r w:rsidR="00F4059C">
        <w:rPr>
          <w:rFonts w:ascii="Times New Roman" w:hAnsi="Times New Roman" w:cs="Times New Roman"/>
          <w:b/>
          <w:bCs/>
        </w:rPr>
        <w:t>6</w:t>
      </w:r>
      <w:r w:rsidRPr="00773898">
        <w:rPr>
          <w:rFonts w:ascii="Times New Roman" w:hAnsi="Times New Roman" w:cs="Times New Roman"/>
          <w:b/>
          <w:bCs/>
        </w:rPr>
        <w:t xml:space="preserve"> – </w:t>
      </w:r>
      <w:r w:rsidR="00F96EB0">
        <w:rPr>
          <w:rFonts w:ascii="Times New Roman" w:hAnsi="Times New Roman" w:cs="Times New Roman"/>
          <w:b/>
          <w:bCs/>
        </w:rPr>
        <w:t>Получившиеся контрагенты</w:t>
      </w:r>
    </w:p>
    <w:p w14:paraId="42E3C455" w14:textId="77777777" w:rsidR="00F96EB0" w:rsidRDefault="00F96EB0">
      <w:pPr>
        <w:widowControl/>
        <w:rPr>
          <w:rFonts w:ascii="Times New Roman" w:eastAsiaTheme="majorEastAsia" w:hAnsi="Times New Roman" w:cs="Mangal"/>
          <w:b/>
          <w:spacing w:val="-10"/>
          <w:kern w:val="28"/>
          <w:sz w:val="32"/>
          <w:szCs w:val="50"/>
        </w:rPr>
      </w:pPr>
      <w:r>
        <w:br w:type="page"/>
      </w:r>
    </w:p>
    <w:p w14:paraId="345097DD" w14:textId="77102EE3" w:rsidR="00773898" w:rsidRDefault="004C208A" w:rsidP="00A507CC">
      <w:pPr>
        <w:pStyle w:val="af3"/>
      </w:pPr>
      <w:r w:rsidRPr="004C208A">
        <w:lastRenderedPageBreak/>
        <w:t>Создание конфигурационных единиц (КЕ)</w:t>
      </w:r>
    </w:p>
    <w:p w14:paraId="2982B808" w14:textId="7922895B" w:rsidR="00F96EB0" w:rsidRDefault="00F96EB0" w:rsidP="00F96EB0">
      <w:r>
        <w:rPr>
          <w:noProof/>
        </w:rPr>
        <w:drawing>
          <wp:inline distT="0" distB="0" distL="0" distR="0" wp14:anchorId="3CFC72C0" wp14:editId="59DF12F5">
            <wp:extent cx="6120130" cy="4002405"/>
            <wp:effectExtent l="0" t="0" r="0" b="0"/>
            <wp:docPr id="182602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0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A963" w14:textId="5C590C58" w:rsidR="00F96EB0" w:rsidRPr="00773898" w:rsidRDefault="00F96EB0" w:rsidP="00F96EB0">
      <w:pPr>
        <w:jc w:val="center"/>
        <w:rPr>
          <w:rFonts w:ascii="Times New Roman" w:hAnsi="Times New Roman" w:cs="Times New Roman"/>
          <w:b/>
          <w:bCs/>
        </w:rPr>
      </w:pPr>
      <w:r w:rsidRPr="00773898">
        <w:rPr>
          <w:rFonts w:ascii="Times New Roman" w:hAnsi="Times New Roman" w:cs="Times New Roman"/>
          <w:b/>
          <w:bCs/>
        </w:rPr>
        <w:t xml:space="preserve">Рисунок </w:t>
      </w:r>
      <w:r w:rsidR="00F4059C">
        <w:rPr>
          <w:rFonts w:ascii="Times New Roman" w:hAnsi="Times New Roman" w:cs="Times New Roman"/>
          <w:b/>
          <w:bCs/>
        </w:rPr>
        <w:t>7</w:t>
      </w:r>
      <w:r w:rsidRPr="00773898">
        <w:rPr>
          <w:rFonts w:ascii="Times New Roman" w:hAnsi="Times New Roman" w:cs="Times New Roman"/>
          <w:b/>
          <w:bCs/>
        </w:rPr>
        <w:t xml:space="preserve"> – Создание </w:t>
      </w:r>
      <w:r>
        <w:rPr>
          <w:rFonts w:ascii="Times New Roman" w:hAnsi="Times New Roman" w:cs="Times New Roman"/>
          <w:b/>
          <w:bCs/>
        </w:rPr>
        <w:t>конфигурационной единицы (КЕ) на примере рабочего места Васина В.В.</w:t>
      </w:r>
    </w:p>
    <w:p w14:paraId="3FE0F3D3" w14:textId="77777777" w:rsidR="00F96EB0" w:rsidRPr="00F96EB0" w:rsidRDefault="00F96EB0" w:rsidP="00F96EB0"/>
    <w:p w14:paraId="55065EB9" w14:textId="75D53913" w:rsidR="004C208A" w:rsidRDefault="004C208A" w:rsidP="004C208A">
      <w:r>
        <w:rPr>
          <w:noProof/>
        </w:rPr>
        <w:drawing>
          <wp:inline distT="0" distB="0" distL="0" distR="0" wp14:anchorId="0FFB74EF" wp14:editId="51C81765">
            <wp:extent cx="6120130" cy="1948180"/>
            <wp:effectExtent l="0" t="0" r="0" b="0"/>
            <wp:docPr id="38944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2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049" w14:textId="057E1F36" w:rsidR="004C208A" w:rsidRPr="00773898" w:rsidRDefault="004C208A" w:rsidP="004C208A">
      <w:pPr>
        <w:jc w:val="center"/>
        <w:rPr>
          <w:rFonts w:ascii="Times New Roman" w:hAnsi="Times New Roman" w:cs="Times New Roman"/>
          <w:b/>
          <w:bCs/>
        </w:rPr>
      </w:pPr>
      <w:r w:rsidRPr="00773898">
        <w:rPr>
          <w:rFonts w:ascii="Times New Roman" w:hAnsi="Times New Roman" w:cs="Times New Roman"/>
          <w:b/>
          <w:bCs/>
        </w:rPr>
        <w:t xml:space="preserve">Рисунок </w:t>
      </w:r>
      <w:r w:rsidR="00F4059C">
        <w:rPr>
          <w:rFonts w:ascii="Times New Roman" w:hAnsi="Times New Roman" w:cs="Times New Roman"/>
          <w:b/>
          <w:bCs/>
        </w:rPr>
        <w:t>8</w:t>
      </w:r>
      <w:r w:rsidRPr="00773898">
        <w:rPr>
          <w:rFonts w:ascii="Times New Roman" w:hAnsi="Times New Roman" w:cs="Times New Roman"/>
          <w:b/>
          <w:bCs/>
        </w:rPr>
        <w:t xml:space="preserve"> – С</w:t>
      </w:r>
      <w:r w:rsidR="00F96EB0">
        <w:rPr>
          <w:rFonts w:ascii="Times New Roman" w:hAnsi="Times New Roman" w:cs="Times New Roman"/>
          <w:b/>
          <w:bCs/>
        </w:rPr>
        <w:t>писок</w:t>
      </w:r>
      <w:r w:rsidRPr="00773898">
        <w:rPr>
          <w:rFonts w:ascii="Times New Roman" w:hAnsi="Times New Roman" w:cs="Times New Roman"/>
          <w:b/>
          <w:bCs/>
        </w:rPr>
        <w:t xml:space="preserve"> </w:t>
      </w:r>
      <w:r w:rsidR="00F96EB0">
        <w:rPr>
          <w:rFonts w:ascii="Times New Roman" w:hAnsi="Times New Roman" w:cs="Times New Roman"/>
          <w:b/>
          <w:bCs/>
        </w:rPr>
        <w:t xml:space="preserve">получившихся </w:t>
      </w:r>
      <w:r>
        <w:rPr>
          <w:rFonts w:ascii="Times New Roman" w:hAnsi="Times New Roman" w:cs="Times New Roman"/>
          <w:b/>
          <w:bCs/>
        </w:rPr>
        <w:t>конфигурационных единиц (КЕ)</w:t>
      </w:r>
    </w:p>
    <w:p w14:paraId="3462FA15" w14:textId="77777777" w:rsidR="00F6038A" w:rsidRDefault="00F6038A">
      <w:pPr>
        <w:widowControl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5D8535" w14:textId="2B494183" w:rsidR="004C208A" w:rsidRDefault="004C208A" w:rsidP="004C2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08A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ИТ-сервисов</w:t>
      </w:r>
    </w:p>
    <w:p w14:paraId="6C09C685" w14:textId="4B002DD2" w:rsidR="004719FE" w:rsidRDefault="004719FE" w:rsidP="004C2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DD4D49" wp14:editId="1E57874D">
            <wp:extent cx="6120130" cy="3044825"/>
            <wp:effectExtent l="0" t="0" r="0" b="3175"/>
            <wp:docPr id="142087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6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AAF3F" wp14:editId="194D4C87">
            <wp:extent cx="6120130" cy="1917700"/>
            <wp:effectExtent l="0" t="0" r="0" b="6350"/>
            <wp:docPr id="7377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8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C30C" w14:textId="5A92BC5F" w:rsidR="004719FE" w:rsidRPr="00773898" w:rsidRDefault="004719FE" w:rsidP="004719FE">
      <w:pPr>
        <w:jc w:val="center"/>
        <w:rPr>
          <w:rFonts w:ascii="Times New Roman" w:hAnsi="Times New Roman" w:cs="Times New Roman"/>
          <w:b/>
          <w:bCs/>
        </w:rPr>
      </w:pPr>
      <w:r w:rsidRPr="00773898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8</w:t>
      </w:r>
      <w:r w:rsidR="00F4059C">
        <w:rPr>
          <w:rFonts w:ascii="Times New Roman" w:hAnsi="Times New Roman" w:cs="Times New Roman"/>
          <w:b/>
          <w:bCs/>
        </w:rPr>
        <w:t>-9</w:t>
      </w:r>
      <w:r w:rsidRPr="00773898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Создание ИТ-сервиса на примере настройки промышленного планшета</w:t>
      </w:r>
    </w:p>
    <w:p w14:paraId="3A2F897B" w14:textId="77777777" w:rsidR="004719FE" w:rsidRPr="004719FE" w:rsidRDefault="004719FE" w:rsidP="004C2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307FE" w14:textId="57A7644D" w:rsidR="004C208A" w:rsidRDefault="00D93708" w:rsidP="004C20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BFCB98" wp14:editId="3377EC20">
            <wp:extent cx="6120130" cy="1624330"/>
            <wp:effectExtent l="0" t="0" r="0" b="0"/>
            <wp:docPr id="60192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9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6DE7" w14:textId="46939810" w:rsidR="00D93708" w:rsidRPr="00D93708" w:rsidRDefault="00D93708" w:rsidP="00D93708">
      <w:pPr>
        <w:jc w:val="center"/>
        <w:rPr>
          <w:rFonts w:ascii="Times New Roman" w:hAnsi="Times New Roman" w:cs="Times New Roman"/>
          <w:b/>
          <w:bCs/>
        </w:rPr>
      </w:pPr>
      <w:r w:rsidRPr="00773898">
        <w:rPr>
          <w:rFonts w:ascii="Times New Roman" w:hAnsi="Times New Roman" w:cs="Times New Roman"/>
          <w:b/>
          <w:bCs/>
        </w:rPr>
        <w:t xml:space="preserve">Рисунок </w:t>
      </w:r>
      <w:r w:rsidR="00F4059C">
        <w:rPr>
          <w:rFonts w:ascii="Times New Roman" w:hAnsi="Times New Roman" w:cs="Times New Roman"/>
          <w:b/>
          <w:bCs/>
        </w:rPr>
        <w:t>10</w:t>
      </w:r>
      <w:r w:rsidRPr="00773898">
        <w:rPr>
          <w:rFonts w:ascii="Times New Roman" w:hAnsi="Times New Roman" w:cs="Times New Roman"/>
          <w:b/>
          <w:bCs/>
        </w:rPr>
        <w:t xml:space="preserve"> – С</w:t>
      </w:r>
      <w:r w:rsidR="004719FE">
        <w:rPr>
          <w:rFonts w:ascii="Times New Roman" w:hAnsi="Times New Roman" w:cs="Times New Roman"/>
          <w:b/>
          <w:bCs/>
        </w:rPr>
        <w:t xml:space="preserve">писок получившихся </w:t>
      </w:r>
      <w:r>
        <w:rPr>
          <w:rFonts w:ascii="Times New Roman" w:hAnsi="Times New Roman" w:cs="Times New Roman"/>
          <w:b/>
          <w:bCs/>
        </w:rPr>
        <w:t>ИТ-сервисов</w:t>
      </w:r>
    </w:p>
    <w:p w14:paraId="43FD3B25" w14:textId="77777777" w:rsidR="00D93708" w:rsidRDefault="00D93708">
      <w:pPr>
        <w:widowControl/>
        <w:rPr>
          <w:rFonts w:ascii="Times New Roman" w:eastAsiaTheme="majorEastAsia" w:hAnsi="Times New Roman" w:cs="Mangal"/>
          <w:b/>
          <w:spacing w:val="-10"/>
          <w:kern w:val="28"/>
          <w:sz w:val="32"/>
          <w:szCs w:val="50"/>
        </w:rPr>
      </w:pPr>
      <w:r>
        <w:br w:type="page"/>
      </w:r>
    </w:p>
    <w:p w14:paraId="74E8C2C9" w14:textId="13AF37D2" w:rsidR="00D51CE3" w:rsidRDefault="00A507CC" w:rsidP="00A507CC">
      <w:pPr>
        <w:pStyle w:val="af3"/>
      </w:pPr>
      <w:r>
        <w:lastRenderedPageBreak/>
        <w:t>ВЫВОД</w:t>
      </w:r>
    </w:p>
    <w:p w14:paraId="6122335D" w14:textId="15E50AFA" w:rsidR="00A507CC" w:rsidRPr="00922E23" w:rsidRDefault="00922E23" w:rsidP="00922E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E23">
        <w:rPr>
          <w:rFonts w:ascii="Times New Roman" w:hAnsi="Times New Roman" w:cs="Times New Roman"/>
          <w:sz w:val="28"/>
          <w:szCs w:val="28"/>
        </w:rPr>
        <w:t xml:space="preserve">Выбор и настройка соответствующих информационных систем и аппаратного обеспечения для каждого подразделения обеспечивают автоматизацию ключевых бизнес-процессов, что повышает производительность и снижает вероятность ошибок. Создание ИТ-сервисов для каждой конфигурационной единицы позволяет обеспечить стабильную работу оборудования и программного обеспечения, что напрямую влияет на удовлетворение потребностей бизнеса и клиентов. Кроме того, работа в системе </w:t>
      </w:r>
      <w:proofErr w:type="spellStart"/>
      <w:r w:rsidRPr="00922E23">
        <w:rPr>
          <w:rFonts w:ascii="Times New Roman" w:hAnsi="Times New Roman" w:cs="Times New Roman"/>
          <w:sz w:val="28"/>
          <w:szCs w:val="28"/>
        </w:rPr>
        <w:t>vsDesk</w:t>
      </w:r>
      <w:proofErr w:type="spellEnd"/>
      <w:r w:rsidRPr="00922E23">
        <w:rPr>
          <w:rFonts w:ascii="Times New Roman" w:hAnsi="Times New Roman" w:cs="Times New Roman"/>
          <w:sz w:val="28"/>
          <w:szCs w:val="28"/>
        </w:rPr>
        <w:t>, включая создание контрагентов и конфигурационных единиц, помогает эффективно управлять запросами и инцидентами, что способствует повышению качества предоставляемых ИТ-услуг и улучшению взаимодействия между всеми участниками процесса. </w:t>
      </w:r>
    </w:p>
    <w:sectPr w:rsidR="00A507CC" w:rsidRPr="00922E23" w:rsidSect="008C0708">
      <w:footerReference w:type="default" r:id="rId21"/>
      <w:footerReference w:type="first" r:id="rId22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5E25B" w14:textId="77777777" w:rsidR="0064290D" w:rsidRDefault="0064290D">
      <w:r>
        <w:separator/>
      </w:r>
    </w:p>
  </w:endnote>
  <w:endnote w:type="continuationSeparator" w:id="0">
    <w:p w14:paraId="72F0CF72" w14:textId="77777777" w:rsidR="0064290D" w:rsidRDefault="0064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Pr="00A33263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 w:rsidRPr="00A33263">
          <w:rPr>
            <w:rFonts w:ascii="Times New Roman" w:hAnsi="Times New Roman"/>
            <w:sz w:val="28"/>
            <w:szCs w:val="28"/>
          </w:rPr>
          <w:fldChar w:fldCharType="begin"/>
        </w:r>
        <w:r w:rsidRPr="00A33263">
          <w:rPr>
            <w:rFonts w:ascii="Times New Roman" w:hAnsi="Times New Roman"/>
            <w:sz w:val="28"/>
            <w:szCs w:val="28"/>
          </w:rPr>
          <w:instrText xml:space="preserve"> PAGE </w:instrText>
        </w:r>
        <w:r w:rsidRPr="00A33263">
          <w:rPr>
            <w:rFonts w:ascii="Times New Roman" w:hAnsi="Times New Roman"/>
            <w:sz w:val="28"/>
            <w:szCs w:val="28"/>
          </w:rPr>
          <w:fldChar w:fldCharType="separate"/>
        </w:r>
        <w:r w:rsidRPr="00A33263">
          <w:rPr>
            <w:rFonts w:ascii="Times New Roman" w:hAnsi="Times New Roman"/>
            <w:sz w:val="28"/>
            <w:szCs w:val="28"/>
          </w:rPr>
          <w:t>45</w:t>
        </w:r>
        <w:r w:rsidRPr="00A3326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9670467"/>
      <w:docPartObj>
        <w:docPartGallery w:val="Page Numbers (Bottom of Page)"/>
        <w:docPartUnique/>
      </w:docPartObj>
    </w:sdtPr>
    <w:sdtContent>
      <w:p w14:paraId="7ED049F1" w14:textId="04423D9E" w:rsidR="00BF5EC8" w:rsidRDefault="00BF5E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D9A2D" w14:textId="77777777" w:rsidR="0064290D" w:rsidRDefault="0064290D">
      <w:r>
        <w:separator/>
      </w:r>
    </w:p>
  </w:footnote>
  <w:footnote w:type="continuationSeparator" w:id="0">
    <w:p w14:paraId="08B29717" w14:textId="77777777" w:rsidR="0064290D" w:rsidRDefault="00642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486DA9"/>
    <w:multiLevelType w:val="hybridMultilevel"/>
    <w:tmpl w:val="16F6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4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5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6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8" w15:restartNumberingAfterBreak="0">
    <w:nsid w:val="34A13F55"/>
    <w:multiLevelType w:val="hybridMultilevel"/>
    <w:tmpl w:val="9D80A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21B3"/>
    <w:multiLevelType w:val="hybridMultilevel"/>
    <w:tmpl w:val="02C6A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1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3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4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6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7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num w:numId="1" w16cid:durableId="861044225">
    <w:abstractNumId w:val="11"/>
  </w:num>
  <w:num w:numId="2" w16cid:durableId="490609414">
    <w:abstractNumId w:val="14"/>
  </w:num>
  <w:num w:numId="3" w16cid:durableId="1546717409">
    <w:abstractNumId w:val="10"/>
  </w:num>
  <w:num w:numId="4" w16cid:durableId="1455980326">
    <w:abstractNumId w:val="15"/>
  </w:num>
  <w:num w:numId="5" w16cid:durableId="1395473838">
    <w:abstractNumId w:val="7"/>
  </w:num>
  <w:num w:numId="6" w16cid:durableId="2064207335">
    <w:abstractNumId w:val="12"/>
  </w:num>
  <w:num w:numId="7" w16cid:durableId="1196195260">
    <w:abstractNumId w:val="0"/>
  </w:num>
  <w:num w:numId="8" w16cid:durableId="1307324039">
    <w:abstractNumId w:val="4"/>
  </w:num>
  <w:num w:numId="9" w16cid:durableId="758254808">
    <w:abstractNumId w:val="17"/>
  </w:num>
  <w:num w:numId="10" w16cid:durableId="1489906505">
    <w:abstractNumId w:val="3"/>
  </w:num>
  <w:num w:numId="11" w16cid:durableId="57870808">
    <w:abstractNumId w:val="1"/>
  </w:num>
  <w:num w:numId="12" w16cid:durableId="1774279846">
    <w:abstractNumId w:val="16"/>
  </w:num>
  <w:num w:numId="13" w16cid:durableId="530917502">
    <w:abstractNumId w:val="5"/>
  </w:num>
  <w:num w:numId="14" w16cid:durableId="1900625118">
    <w:abstractNumId w:val="13"/>
  </w:num>
  <w:num w:numId="15" w16cid:durableId="564418524">
    <w:abstractNumId w:val="6"/>
  </w:num>
  <w:num w:numId="16" w16cid:durableId="97330909">
    <w:abstractNumId w:val="8"/>
  </w:num>
  <w:num w:numId="17" w16cid:durableId="955449418">
    <w:abstractNumId w:val="9"/>
  </w:num>
  <w:num w:numId="18" w16cid:durableId="1566452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148E8"/>
    <w:rsid w:val="000261F3"/>
    <w:rsid w:val="00033A5C"/>
    <w:rsid w:val="0004557B"/>
    <w:rsid w:val="0004611C"/>
    <w:rsid w:val="0005423D"/>
    <w:rsid w:val="00071E81"/>
    <w:rsid w:val="00082851"/>
    <w:rsid w:val="000B58B4"/>
    <w:rsid w:val="000B5EE6"/>
    <w:rsid w:val="000C2142"/>
    <w:rsid w:val="000E10D0"/>
    <w:rsid w:val="001050AF"/>
    <w:rsid w:val="0010552B"/>
    <w:rsid w:val="00134D20"/>
    <w:rsid w:val="00141267"/>
    <w:rsid w:val="001570B3"/>
    <w:rsid w:val="00171AF2"/>
    <w:rsid w:val="001B59E8"/>
    <w:rsid w:val="001D378C"/>
    <w:rsid w:val="001D5669"/>
    <w:rsid w:val="00255024"/>
    <w:rsid w:val="002B3719"/>
    <w:rsid w:val="002C2029"/>
    <w:rsid w:val="002C5718"/>
    <w:rsid w:val="002C57BE"/>
    <w:rsid w:val="002D3FDF"/>
    <w:rsid w:val="002E5D3D"/>
    <w:rsid w:val="002E723E"/>
    <w:rsid w:val="002F167B"/>
    <w:rsid w:val="00326016"/>
    <w:rsid w:val="00327B7B"/>
    <w:rsid w:val="0033221C"/>
    <w:rsid w:val="00357BB7"/>
    <w:rsid w:val="00364AE2"/>
    <w:rsid w:val="00377494"/>
    <w:rsid w:val="003819A4"/>
    <w:rsid w:val="003839D2"/>
    <w:rsid w:val="003B00DF"/>
    <w:rsid w:val="003B21C9"/>
    <w:rsid w:val="003C2D9E"/>
    <w:rsid w:val="003C53ED"/>
    <w:rsid w:val="003C56F6"/>
    <w:rsid w:val="003D085D"/>
    <w:rsid w:val="003E579B"/>
    <w:rsid w:val="00403FE0"/>
    <w:rsid w:val="0040736D"/>
    <w:rsid w:val="0043318C"/>
    <w:rsid w:val="0044224B"/>
    <w:rsid w:val="0044628B"/>
    <w:rsid w:val="00456865"/>
    <w:rsid w:val="00457C81"/>
    <w:rsid w:val="00463756"/>
    <w:rsid w:val="004719FE"/>
    <w:rsid w:val="004C012F"/>
    <w:rsid w:val="004C208A"/>
    <w:rsid w:val="004C3993"/>
    <w:rsid w:val="004D7F9F"/>
    <w:rsid w:val="004E5BC8"/>
    <w:rsid w:val="004F3486"/>
    <w:rsid w:val="004F5F58"/>
    <w:rsid w:val="005B34F1"/>
    <w:rsid w:val="005B3750"/>
    <w:rsid w:val="005C3050"/>
    <w:rsid w:val="005E7FD9"/>
    <w:rsid w:val="00610FF7"/>
    <w:rsid w:val="0064290D"/>
    <w:rsid w:val="00652526"/>
    <w:rsid w:val="00686145"/>
    <w:rsid w:val="006B119E"/>
    <w:rsid w:val="006D41CC"/>
    <w:rsid w:val="006F74B0"/>
    <w:rsid w:val="00706F18"/>
    <w:rsid w:val="007231B5"/>
    <w:rsid w:val="00731009"/>
    <w:rsid w:val="0075040D"/>
    <w:rsid w:val="00773898"/>
    <w:rsid w:val="0077581E"/>
    <w:rsid w:val="007905F2"/>
    <w:rsid w:val="007C4098"/>
    <w:rsid w:val="007E1534"/>
    <w:rsid w:val="00804890"/>
    <w:rsid w:val="00810AFF"/>
    <w:rsid w:val="00813D34"/>
    <w:rsid w:val="00842BEB"/>
    <w:rsid w:val="008455ED"/>
    <w:rsid w:val="00877999"/>
    <w:rsid w:val="0088367E"/>
    <w:rsid w:val="00887C96"/>
    <w:rsid w:val="00897BC7"/>
    <w:rsid w:val="008A02A6"/>
    <w:rsid w:val="008A065C"/>
    <w:rsid w:val="008A2ECE"/>
    <w:rsid w:val="008A57C8"/>
    <w:rsid w:val="008B3F7D"/>
    <w:rsid w:val="008C0708"/>
    <w:rsid w:val="008C6366"/>
    <w:rsid w:val="008C73BC"/>
    <w:rsid w:val="008D3F08"/>
    <w:rsid w:val="008F17E5"/>
    <w:rsid w:val="00912AA2"/>
    <w:rsid w:val="009226BC"/>
    <w:rsid w:val="00922E23"/>
    <w:rsid w:val="00926703"/>
    <w:rsid w:val="0093411A"/>
    <w:rsid w:val="0095097A"/>
    <w:rsid w:val="009D4364"/>
    <w:rsid w:val="009D49E9"/>
    <w:rsid w:val="009E2E0C"/>
    <w:rsid w:val="009F7190"/>
    <w:rsid w:val="00A13854"/>
    <w:rsid w:val="00A17846"/>
    <w:rsid w:val="00A33263"/>
    <w:rsid w:val="00A4717E"/>
    <w:rsid w:val="00A507CC"/>
    <w:rsid w:val="00A534CC"/>
    <w:rsid w:val="00A72194"/>
    <w:rsid w:val="00A7759B"/>
    <w:rsid w:val="00A77C2B"/>
    <w:rsid w:val="00AA0F43"/>
    <w:rsid w:val="00AA181D"/>
    <w:rsid w:val="00AA58CC"/>
    <w:rsid w:val="00AC25EE"/>
    <w:rsid w:val="00B01725"/>
    <w:rsid w:val="00B15B3B"/>
    <w:rsid w:val="00B17221"/>
    <w:rsid w:val="00B34976"/>
    <w:rsid w:val="00B37BAE"/>
    <w:rsid w:val="00B41BE5"/>
    <w:rsid w:val="00BA6766"/>
    <w:rsid w:val="00BC6DE3"/>
    <w:rsid w:val="00BD1E93"/>
    <w:rsid w:val="00BE7160"/>
    <w:rsid w:val="00BE7F37"/>
    <w:rsid w:val="00BF5EC8"/>
    <w:rsid w:val="00C328CA"/>
    <w:rsid w:val="00C33F4F"/>
    <w:rsid w:val="00C61336"/>
    <w:rsid w:val="00C73C0B"/>
    <w:rsid w:val="00C9208D"/>
    <w:rsid w:val="00CA24D3"/>
    <w:rsid w:val="00CC1BC0"/>
    <w:rsid w:val="00CE0620"/>
    <w:rsid w:val="00D0769D"/>
    <w:rsid w:val="00D07D05"/>
    <w:rsid w:val="00D51CE3"/>
    <w:rsid w:val="00D705E4"/>
    <w:rsid w:val="00D7744D"/>
    <w:rsid w:val="00D93708"/>
    <w:rsid w:val="00DA66D4"/>
    <w:rsid w:val="00DB4206"/>
    <w:rsid w:val="00DB4FFA"/>
    <w:rsid w:val="00E10ACA"/>
    <w:rsid w:val="00E37C08"/>
    <w:rsid w:val="00E72E94"/>
    <w:rsid w:val="00E77FE8"/>
    <w:rsid w:val="00E879C9"/>
    <w:rsid w:val="00EA3D05"/>
    <w:rsid w:val="00EA51AE"/>
    <w:rsid w:val="00F1710E"/>
    <w:rsid w:val="00F4059C"/>
    <w:rsid w:val="00F416D3"/>
    <w:rsid w:val="00F57261"/>
    <w:rsid w:val="00F601A3"/>
    <w:rsid w:val="00F6038A"/>
    <w:rsid w:val="00F63F26"/>
    <w:rsid w:val="00F83585"/>
    <w:rsid w:val="00F9454D"/>
    <w:rsid w:val="00F96EB0"/>
    <w:rsid w:val="00FB21CE"/>
    <w:rsid w:val="00FD3F30"/>
    <w:rsid w:val="00FD5ABD"/>
    <w:rsid w:val="00FF49F9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59C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BF5EC8"/>
    <w:pPr>
      <w:spacing w:line="360" w:lineRule="auto"/>
      <w:ind w:firstLine="709"/>
      <w:jc w:val="both"/>
      <w:textAlignment w:val="baseline"/>
    </w:pPr>
    <w:rPr>
      <w:rFonts w:ascii="Times New Roman" w:hAnsi="Times New Roman" w:cs="Arial"/>
      <w:kern w:val="2"/>
      <w:sz w:val="28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842BEB"/>
    <w:pPr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table" w:customStyle="1" w:styleId="4">
    <w:name w:val="4"/>
    <w:basedOn w:val="a1"/>
    <w:rsid w:val="00BE7F37"/>
    <w:pPr>
      <w:suppressAutoHyphens w:val="0"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Title"/>
    <w:basedOn w:val="a"/>
    <w:next w:val="a"/>
    <w:link w:val="af4"/>
    <w:uiPriority w:val="10"/>
    <w:qFormat/>
    <w:rsid w:val="00C33F4F"/>
    <w:pPr>
      <w:spacing w:line="360" w:lineRule="auto"/>
      <w:contextualSpacing/>
      <w:jc w:val="center"/>
    </w:pPr>
    <w:rPr>
      <w:rFonts w:ascii="Times New Roman" w:eastAsiaTheme="majorEastAsia" w:hAnsi="Times New Roman" w:cs="Mangal"/>
      <w:b/>
      <w:spacing w:val="-10"/>
      <w:kern w:val="28"/>
      <w:sz w:val="32"/>
      <w:szCs w:val="50"/>
    </w:rPr>
  </w:style>
  <w:style w:type="character" w:customStyle="1" w:styleId="af4">
    <w:name w:val="Заголовок Знак"/>
    <w:basedOn w:val="a0"/>
    <w:link w:val="af3"/>
    <w:uiPriority w:val="10"/>
    <w:rsid w:val="00C33F4F"/>
    <w:rPr>
      <w:rFonts w:ascii="Times New Roman" w:eastAsiaTheme="majorEastAsia" w:hAnsi="Times New Roman" w:cs="Mangal"/>
      <w:b/>
      <w:spacing w:val="-10"/>
      <w:kern w:val="28"/>
      <w:sz w:val="32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10</cp:revision>
  <cp:lastPrinted>2025-02-20T11:32:00Z</cp:lastPrinted>
  <dcterms:created xsi:type="dcterms:W3CDTF">2025-02-27T07:56:00Z</dcterms:created>
  <dcterms:modified xsi:type="dcterms:W3CDTF">2025-03-06T11:48:00Z</dcterms:modified>
  <dc:language>ru-RU</dc:language>
</cp:coreProperties>
</file>