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09A55006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A688D">
        <w:rPr>
          <w:rFonts w:cs="Times New Roman"/>
          <w:b/>
          <w:sz w:val="32"/>
          <w:szCs w:val="32"/>
        </w:rPr>
        <w:t>6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BEDC6C4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B2020">
              <w:rPr>
                <w:rFonts w:cs="Times New Roman"/>
              </w:rPr>
              <w:t>1</w:t>
            </w:r>
            <w:r w:rsidR="00890806">
              <w:rPr>
                <w:rFonts w:cs="Times New Roman"/>
              </w:rPr>
              <w:t>9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207B1A">
              <w:rPr>
                <w:rFonts w:cs="Times New Roman"/>
              </w:rPr>
              <w:t xml:space="preserve">сентября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5D46554E" w:rsidR="006776C7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F10AB" w:rsidRPr="00EF10AB">
        <w:rPr>
          <w:rFonts w:ascii="Times New Roman" w:hAnsi="Times New Roman" w:cs="Times New Roman"/>
          <w:sz w:val="28"/>
          <w:szCs w:val="28"/>
        </w:rPr>
        <w:t>формирование навыка проведения декомпозиции процесса в методологии IDEF0</w:t>
      </w:r>
      <w:r w:rsidR="006776C7" w:rsidRPr="006776C7">
        <w:rPr>
          <w:rFonts w:ascii="Times New Roman" w:hAnsi="Times New Roman" w:cs="Times New Roman"/>
          <w:sz w:val="28"/>
          <w:szCs w:val="28"/>
        </w:rPr>
        <w:t>.</w:t>
      </w:r>
    </w:p>
    <w:p w14:paraId="594D7E40" w14:textId="77777777" w:rsidR="00EF10AB" w:rsidRDefault="008008A5" w:rsidP="002E62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D605C">
        <w:rPr>
          <w:rFonts w:ascii="Times New Roman" w:hAnsi="Times New Roman" w:cs="Times New Roman"/>
          <w:sz w:val="32"/>
          <w:szCs w:val="32"/>
        </w:rPr>
        <w:t xml:space="preserve"> </w:t>
      </w:r>
      <w:r w:rsidR="00EF10AB" w:rsidRPr="00EF10AB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54F75563" w14:textId="77777777" w:rsidR="00EF10AB" w:rsidRDefault="00EF10AB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AB">
        <w:rPr>
          <w:rFonts w:ascii="Times New Roman" w:hAnsi="Times New Roman" w:cs="Times New Roman"/>
          <w:sz w:val="28"/>
          <w:szCs w:val="28"/>
        </w:rPr>
        <w:t>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021ED355" w14:textId="77777777" w:rsidR="00EF10AB" w:rsidRDefault="00EF10AB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AB">
        <w:rPr>
          <w:rFonts w:ascii="Times New Roman" w:hAnsi="Times New Roman" w:cs="Times New Roman"/>
          <w:sz w:val="28"/>
          <w:szCs w:val="28"/>
        </w:rP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2592978E" w14:textId="5AC53177" w:rsidR="002E62FA" w:rsidRPr="00EF10AB" w:rsidRDefault="00EF10AB" w:rsidP="00EF10AB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AB">
        <w:rPr>
          <w:rFonts w:ascii="Times New Roman" w:hAnsi="Times New Roman" w:cs="Times New Roman"/>
          <w:sz w:val="28"/>
          <w:szCs w:val="28"/>
        </w:rPr>
        <w:t>Сформировать табличное описание всех декомпозированных подпроцессов в файле текстового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2D5D5" w14:textId="5D51C8D6" w:rsidR="004322AE" w:rsidRDefault="004322AE" w:rsidP="002E62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044101F" w14:textId="6DC5F685" w:rsidR="004322AE" w:rsidRDefault="007B31DF" w:rsidP="00A66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1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F32D1" wp14:editId="04E28CE7">
            <wp:extent cx="5575300" cy="371944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437" cy="37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B68" w14:textId="72203CE6" w:rsidR="00664B65" w:rsidRPr="00664B65" w:rsidRDefault="00664B65" w:rsidP="00664B6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1 – </w:t>
      </w:r>
      <w:r w:rsidR="007B31DF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Концептуальная модель</w:t>
      </w:r>
    </w:p>
    <w:p w14:paraId="0F287895" w14:textId="3F5739E2" w:rsidR="00664B65" w:rsidRDefault="007B31DF" w:rsidP="004322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1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546946" wp14:editId="56ECFD5F">
            <wp:extent cx="5940425" cy="4000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807" w14:textId="27BA51BC" w:rsidR="00A03E07" w:rsidRDefault="00664B65" w:rsidP="00D84D3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2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Декомпозиция к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онцептуальн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ой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модел</w:t>
      </w:r>
      <w:r w:rsidR="00AC62CA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и</w:t>
      </w:r>
    </w:p>
    <w:p w14:paraId="7FCCCBFC" w14:textId="4B8684A1" w:rsidR="00FB7D81" w:rsidRDefault="007B31DF" w:rsidP="00FB7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1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9AEA6F" wp14:editId="15FB0A60">
            <wp:extent cx="5940425" cy="3964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E5FB" w14:textId="6F8F68FE" w:rsidR="00FB7D81" w:rsidRDefault="00FB7D81" w:rsidP="00FB7D8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 w:rsidR="00EA6CBF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3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Декомпозиция </w:t>
      </w:r>
      <w:r w:rsidR="00880C20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второго </w:t>
      </w:r>
      <w:r w:rsidR="00C17A6D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подпроцесса</w:t>
      </w:r>
    </w:p>
    <w:p w14:paraId="0340D190" w14:textId="0A7D7A39" w:rsidR="007B31DF" w:rsidRDefault="005A7CE7" w:rsidP="007B31DF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5A7CE7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lastRenderedPageBreak/>
        <w:drawing>
          <wp:inline distT="0" distB="0" distL="0" distR="0" wp14:anchorId="0AC68AA4" wp14:editId="6B578CA2">
            <wp:extent cx="5940425" cy="3986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1D91" w14:textId="76C1CCCA" w:rsidR="007B31DF" w:rsidRDefault="007B31DF" w:rsidP="007B31D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4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Декомпозиция подпроцесса «Провести сборку и отправку контейнера»</w:t>
      </w:r>
    </w:p>
    <w:p w14:paraId="03DA5B25" w14:textId="0EE68E36" w:rsidR="005A7CE7" w:rsidRPr="005A7CE7" w:rsidRDefault="005A7CE7" w:rsidP="005A7CE7">
      <w:pPr>
        <w:spacing w:line="360" w:lineRule="auto"/>
        <w:rPr>
          <w:rFonts w:ascii="Times New Roman" w:eastAsiaTheme="minorEastAsia" w:hAnsi="Times New Roman" w:cs="Times New Roman"/>
          <w:i/>
          <w:iCs/>
          <w:lang w:eastAsia="ja-JP"/>
        </w:rPr>
      </w:pPr>
      <w:r w:rsidRPr="005A7CE7">
        <w:rPr>
          <w:rFonts w:ascii="Times New Roman" w:hAnsi="Times New Roman" w:cs="Times New Roman"/>
          <w:i/>
          <w:iCs/>
        </w:rPr>
        <w:t>Таблица 1 — Таблично описание бизнес-процесса «</w:t>
      </w:r>
      <w:r>
        <w:rPr>
          <w:rFonts w:ascii="Times New Roman" w:hAnsi="Times New Roman" w:cs="Times New Roman"/>
          <w:i/>
          <w:iCs/>
        </w:rPr>
        <w:t>Сортировка почтовых отправлений</w:t>
      </w:r>
      <w:r w:rsidRPr="005A7CE7">
        <w:rPr>
          <w:rFonts w:ascii="Times New Roman" w:hAnsi="Times New Roman" w:cs="Times New Roman"/>
          <w:i/>
          <w:i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A7CE7" w14:paraId="5BFB29AB" w14:textId="77777777" w:rsidTr="005A7CE7">
        <w:tc>
          <w:tcPr>
            <w:tcW w:w="1869" w:type="dxa"/>
          </w:tcPr>
          <w:p w14:paraId="4ECDBCFF" w14:textId="210FB10A" w:rsidR="005A7CE7" w:rsidRPr="005A7CE7" w:rsidRDefault="005A7CE7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5A7CE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Название подпроцесса</w:t>
            </w:r>
          </w:p>
        </w:tc>
        <w:tc>
          <w:tcPr>
            <w:tcW w:w="1869" w:type="dxa"/>
          </w:tcPr>
          <w:p w14:paraId="45D86099" w14:textId="71D940E9" w:rsidR="005A7CE7" w:rsidRPr="005A7CE7" w:rsidRDefault="005A7CE7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5A7CE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Описание</w:t>
            </w:r>
          </w:p>
        </w:tc>
        <w:tc>
          <w:tcPr>
            <w:tcW w:w="1869" w:type="dxa"/>
          </w:tcPr>
          <w:p w14:paraId="18FE9EE2" w14:textId="5BFD4D8E" w:rsidR="005A7CE7" w:rsidRPr="005A7CE7" w:rsidRDefault="005A7CE7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5A7CE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869" w:type="dxa"/>
          </w:tcPr>
          <w:p w14:paraId="7B21FAA5" w14:textId="13DD137E" w:rsidR="005A7CE7" w:rsidRPr="005A7CE7" w:rsidRDefault="005A7CE7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5A7CE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</w:t>
            </w:r>
          </w:p>
        </w:tc>
        <w:tc>
          <w:tcPr>
            <w:tcW w:w="1869" w:type="dxa"/>
          </w:tcPr>
          <w:p w14:paraId="61999522" w14:textId="010D6B41" w:rsidR="005A7CE7" w:rsidRPr="005A7CE7" w:rsidRDefault="005A7CE7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5A7CE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Выход</w:t>
            </w:r>
          </w:p>
        </w:tc>
      </w:tr>
      <w:tr w:rsidR="005A7CE7" w14:paraId="67B5E65E" w14:textId="77777777" w:rsidTr="005A7CE7">
        <w:tc>
          <w:tcPr>
            <w:tcW w:w="1869" w:type="dxa"/>
          </w:tcPr>
          <w:p w14:paraId="4D7A69AD" w14:textId="643B0703" w:rsidR="005A7CE7" w:rsidRDefault="005A7CE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Обработать информацию о смене и прибывших контейнерах</w:t>
            </w:r>
          </w:p>
        </w:tc>
        <w:tc>
          <w:tcPr>
            <w:tcW w:w="1869" w:type="dxa"/>
          </w:tcPr>
          <w:p w14:paraId="6C34E28B" w14:textId="0B5596F9" w:rsidR="005A7CE7" w:rsidRDefault="005A7CE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Содержит данные о смене и прибывших в эту смену контейнерах</w:t>
            </w:r>
          </w:p>
        </w:tc>
        <w:tc>
          <w:tcPr>
            <w:tcW w:w="1869" w:type="dxa"/>
          </w:tcPr>
          <w:p w14:paraId="43E3E063" w14:textId="4721CCFC" w:rsidR="005A7CE7" w:rsidRDefault="005A7CE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Бригадир</w:t>
            </w:r>
          </w:p>
        </w:tc>
        <w:tc>
          <w:tcPr>
            <w:tcW w:w="1869" w:type="dxa"/>
          </w:tcPr>
          <w:p w14:paraId="6A82A652" w14:textId="77777777" w:rsidR="005A7CE7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смене</w:t>
            </w:r>
          </w:p>
          <w:p w14:paraId="2F0D1054" w14:textId="77777777" w:rsidR="00880C20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рабочих смены</w:t>
            </w:r>
          </w:p>
          <w:p w14:paraId="18241367" w14:textId="01DA8850" w:rsidR="00880C20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прибывших контейнерах</w:t>
            </w:r>
          </w:p>
        </w:tc>
        <w:tc>
          <w:tcPr>
            <w:tcW w:w="1869" w:type="dxa"/>
          </w:tcPr>
          <w:p w14:paraId="7EAFE037" w14:textId="77777777" w:rsidR="005A7CE7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Фактические данные о смене</w:t>
            </w:r>
          </w:p>
          <w:p w14:paraId="3B091D4D" w14:textId="3AFC9E1B" w:rsidR="00880C20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ёмкостях в контейнере</w:t>
            </w:r>
          </w:p>
        </w:tc>
      </w:tr>
      <w:tr w:rsidR="005A7CE7" w14:paraId="0C179B47" w14:textId="77777777" w:rsidTr="005A7CE7">
        <w:tc>
          <w:tcPr>
            <w:tcW w:w="1869" w:type="dxa"/>
          </w:tcPr>
          <w:p w14:paraId="4853845B" w14:textId="5D9F68D0" w:rsidR="005A7CE7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Провести вскрытие контейнера и первичную обработку</w:t>
            </w:r>
          </w:p>
        </w:tc>
        <w:tc>
          <w:tcPr>
            <w:tcW w:w="1869" w:type="dxa"/>
          </w:tcPr>
          <w:p w14:paraId="47097997" w14:textId="7C1078EB" w:rsidR="005A7CE7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Прибывшие контейнеры вскрываются, их внешний вид и содержимое проверяется</w:t>
            </w:r>
          </w:p>
        </w:tc>
        <w:tc>
          <w:tcPr>
            <w:tcW w:w="1869" w:type="dxa"/>
          </w:tcPr>
          <w:p w14:paraId="0FD6A0CB" w14:textId="77777777" w:rsidR="005A7CE7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Оператор вскрытия</w:t>
            </w:r>
          </w:p>
          <w:p w14:paraId="518A6A39" w14:textId="32EA25EC" w:rsidR="00880C20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Оператор первичной обработки</w:t>
            </w:r>
          </w:p>
        </w:tc>
        <w:tc>
          <w:tcPr>
            <w:tcW w:w="1869" w:type="dxa"/>
          </w:tcPr>
          <w:p w14:paraId="5FCCDE3A" w14:textId="77777777" w:rsidR="005A7CE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</w:t>
            </w:r>
            <w:r>
              <w:rPr>
                <w:rFonts w:ascii="Times New Roman" w:eastAsiaTheme="minorEastAsia" w:hAnsi="Times New Roman" w:cs="Times New Roman"/>
                <w:lang w:eastAsia="ja-JP"/>
              </w:rPr>
              <w:t>нформация о ёмкостях в контейнере</w:t>
            </w:r>
          </w:p>
          <w:p w14:paraId="10DFEBF8" w14:textId="77777777" w:rsidR="00040F3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прибывших контейнерах</w:t>
            </w:r>
          </w:p>
          <w:p w14:paraId="4619FAC7" w14:textId="37FCE601" w:rsidR="00040F3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Наименование почтовых отправлений</w:t>
            </w:r>
          </w:p>
        </w:tc>
        <w:tc>
          <w:tcPr>
            <w:tcW w:w="1869" w:type="dxa"/>
          </w:tcPr>
          <w:p w14:paraId="3C275730" w14:textId="77777777" w:rsidR="005A7CE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Акт на почтовые отправления с дефектом</w:t>
            </w:r>
          </w:p>
          <w:p w14:paraId="6DB6779C" w14:textId="47FEB4D1" w:rsidR="00040F3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направлении</w:t>
            </w:r>
          </w:p>
        </w:tc>
      </w:tr>
      <w:tr w:rsidR="005A7CE7" w14:paraId="38899FD8" w14:textId="77777777" w:rsidTr="005A7CE7">
        <w:tc>
          <w:tcPr>
            <w:tcW w:w="1869" w:type="dxa"/>
          </w:tcPr>
          <w:p w14:paraId="00ACB329" w14:textId="2EF02366" w:rsidR="005A7CE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Провести вторичную обработку и закрытие емкостей</w:t>
            </w:r>
          </w:p>
        </w:tc>
        <w:tc>
          <w:tcPr>
            <w:tcW w:w="1869" w:type="dxa"/>
          </w:tcPr>
          <w:p w14:paraId="7C61E07E" w14:textId="39080827" w:rsidR="005A7CE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Происходит повторная проверка</w:t>
            </w:r>
            <w:r w:rsidR="00616BBA">
              <w:rPr>
                <w:rFonts w:ascii="Times New Roman" w:eastAsiaTheme="minorEastAsia" w:hAnsi="Times New Roman" w:cs="Times New Roman"/>
                <w:lang w:eastAsia="ja-JP"/>
              </w:rPr>
              <w:t xml:space="preserve"> и закрытие контейнеров</w:t>
            </w:r>
          </w:p>
        </w:tc>
        <w:tc>
          <w:tcPr>
            <w:tcW w:w="1869" w:type="dxa"/>
          </w:tcPr>
          <w:p w14:paraId="647C14F8" w14:textId="77777777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Оператор вторичной обработки</w:t>
            </w:r>
          </w:p>
          <w:p w14:paraId="51EE2F3E" w14:textId="631E7B95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869" w:type="dxa"/>
          </w:tcPr>
          <w:p w14:paraId="4AF44A47" w14:textId="77777777" w:rsidR="005A7CE7" w:rsidRDefault="00040F3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Информация о направлении</w:t>
            </w:r>
          </w:p>
          <w:p w14:paraId="39975170" w14:textId="58EC31A9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 почтовом отправлении</w:t>
            </w:r>
          </w:p>
        </w:tc>
        <w:tc>
          <w:tcPr>
            <w:tcW w:w="1869" w:type="dxa"/>
          </w:tcPr>
          <w:p w14:paraId="5013F01D" w14:textId="77777777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Номер пломбы</w:t>
            </w:r>
          </w:p>
          <w:p w14:paraId="7E747B14" w14:textId="77777777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Адресный ярлык</w:t>
            </w:r>
          </w:p>
          <w:p w14:paraId="591D1ACB" w14:textId="77777777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Накладная поименная на емкость</w:t>
            </w:r>
          </w:p>
          <w:p w14:paraId="7D1C0F73" w14:textId="11F2C956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Закрытая емкость</w:t>
            </w:r>
          </w:p>
        </w:tc>
      </w:tr>
      <w:tr w:rsidR="005A7CE7" w14:paraId="25DEB277" w14:textId="77777777" w:rsidTr="005A7CE7">
        <w:tc>
          <w:tcPr>
            <w:tcW w:w="1869" w:type="dxa"/>
          </w:tcPr>
          <w:p w14:paraId="12C5FF0F" w14:textId="141DC912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Провести сборку и отправку контейнера</w:t>
            </w:r>
          </w:p>
        </w:tc>
        <w:tc>
          <w:tcPr>
            <w:tcW w:w="1869" w:type="dxa"/>
          </w:tcPr>
          <w:p w14:paraId="50D690E7" w14:textId="18523BF1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Контейнеры упаковываются, адресуются и отправляются из сортировочного центра</w:t>
            </w:r>
          </w:p>
        </w:tc>
        <w:tc>
          <w:tcPr>
            <w:tcW w:w="1869" w:type="dxa"/>
          </w:tcPr>
          <w:p w14:paraId="5281DF6F" w14:textId="120EF8C9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869" w:type="dxa"/>
          </w:tcPr>
          <w:p w14:paraId="5B658648" w14:textId="0C3A13E8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Закрытая емкость</w:t>
            </w:r>
          </w:p>
        </w:tc>
        <w:tc>
          <w:tcPr>
            <w:tcW w:w="1869" w:type="dxa"/>
          </w:tcPr>
          <w:p w14:paraId="436DF9AA" w14:textId="77777777" w:rsidR="00616BBA" w:rsidRDefault="00616BBA" w:rsidP="00616BBA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Номер пломбы</w:t>
            </w:r>
          </w:p>
          <w:p w14:paraId="6D0FD9FA" w14:textId="77777777" w:rsidR="00616BBA" w:rsidRDefault="00616BBA" w:rsidP="00616BBA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Адресный ярлык</w:t>
            </w:r>
          </w:p>
          <w:p w14:paraId="18D9499C" w14:textId="77777777" w:rsidR="005A7CE7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Накладная общая на контейнер</w:t>
            </w:r>
          </w:p>
          <w:p w14:paraId="60DD53A4" w14:textId="6E28F11F" w:rsidR="00616BBA" w:rsidRDefault="00616BBA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по остаткам почтовых направлений</w:t>
            </w:r>
          </w:p>
        </w:tc>
      </w:tr>
    </w:tbl>
    <w:p w14:paraId="5D8789E7" w14:textId="16811596" w:rsidR="005A7CE7" w:rsidRDefault="005A7CE7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7125C7B2" w14:textId="23D4A91F" w:rsidR="00F04311" w:rsidRPr="00F04311" w:rsidRDefault="00F04311" w:rsidP="00F04311">
      <w:pPr>
        <w:spacing w:line="360" w:lineRule="auto"/>
        <w:rPr>
          <w:rFonts w:ascii="Times New Roman" w:eastAsiaTheme="minorEastAsia" w:hAnsi="Times New Roman" w:cs="Times New Roman"/>
          <w:i/>
          <w:iCs/>
          <w:lang w:eastAsia="ja-JP"/>
        </w:rPr>
      </w:pPr>
      <w:r w:rsidRPr="00F04311">
        <w:rPr>
          <w:rFonts w:ascii="Times New Roman" w:hAnsi="Times New Roman" w:cs="Times New Roman"/>
          <w:i/>
          <w:iCs/>
        </w:rPr>
        <w:t>Таблица 2 — Таблично описание подпроцесса «</w:t>
      </w:r>
      <w:r>
        <w:rPr>
          <w:rFonts w:ascii="Times New Roman" w:hAnsi="Times New Roman" w:cs="Times New Roman"/>
          <w:i/>
          <w:iCs/>
        </w:rPr>
        <w:t>Провести сборку и отправку контейнера</w:t>
      </w:r>
      <w:r w:rsidRPr="00F04311">
        <w:rPr>
          <w:rFonts w:ascii="Times New Roman" w:hAnsi="Times New Roman" w:cs="Times New Roman"/>
          <w:i/>
          <w:i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5"/>
        <w:gridCol w:w="1355"/>
        <w:gridCol w:w="1186"/>
        <w:gridCol w:w="1398"/>
        <w:gridCol w:w="972"/>
        <w:gridCol w:w="1398"/>
        <w:gridCol w:w="1431"/>
      </w:tblGrid>
      <w:tr w:rsidR="00B5707D" w14:paraId="0058F4D5" w14:textId="77777777" w:rsidTr="00B5707D">
        <w:tc>
          <w:tcPr>
            <w:tcW w:w="1605" w:type="dxa"/>
          </w:tcPr>
          <w:p w14:paraId="00E4B076" w14:textId="7357FAFD" w:rsidR="000A4485" w:rsidRPr="00F04311" w:rsidRDefault="000A4485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F04311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Название функции</w:t>
            </w:r>
            <w:r w:rsidRPr="00F04311">
              <w:rPr>
                <w:rFonts w:ascii="Times New Roman" w:eastAsiaTheme="minorEastAsia" w:hAnsi="Times New Roman" w:cs="Times New Roman"/>
                <w:b/>
                <w:bCs/>
                <w:lang w:val="en-US" w:eastAsia="ja-JP"/>
              </w:rPr>
              <w:t>/</w:t>
            </w:r>
            <w:r w:rsidRPr="00F04311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операции</w:t>
            </w:r>
          </w:p>
        </w:tc>
        <w:tc>
          <w:tcPr>
            <w:tcW w:w="1355" w:type="dxa"/>
          </w:tcPr>
          <w:p w14:paraId="605247ED" w14:textId="65D9B245" w:rsidR="000A4485" w:rsidRPr="00F04311" w:rsidRDefault="000A4485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F04311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Описание</w:t>
            </w:r>
          </w:p>
        </w:tc>
        <w:tc>
          <w:tcPr>
            <w:tcW w:w="1186" w:type="dxa"/>
          </w:tcPr>
          <w:p w14:paraId="4F9E3D9E" w14:textId="003335B4" w:rsidR="000A4485" w:rsidRPr="00F04311" w:rsidRDefault="00F04311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398" w:type="dxa"/>
          </w:tcPr>
          <w:p w14:paraId="04AEB8A2" w14:textId="291B8911" w:rsidR="000A4485" w:rsidRPr="00F04311" w:rsidRDefault="00F04311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</w:t>
            </w:r>
          </w:p>
        </w:tc>
        <w:tc>
          <w:tcPr>
            <w:tcW w:w="972" w:type="dxa"/>
          </w:tcPr>
          <w:p w14:paraId="3DEDD759" w14:textId="38F944A6" w:rsidR="000A4485" w:rsidRPr="00F04311" w:rsidRDefault="00F04311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От кого</w:t>
            </w:r>
          </w:p>
        </w:tc>
        <w:tc>
          <w:tcPr>
            <w:tcW w:w="1398" w:type="dxa"/>
          </w:tcPr>
          <w:p w14:paraId="686B4985" w14:textId="30446E8F" w:rsidR="000A4485" w:rsidRPr="00F04311" w:rsidRDefault="00F04311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Выход</w:t>
            </w:r>
          </w:p>
        </w:tc>
        <w:tc>
          <w:tcPr>
            <w:tcW w:w="1431" w:type="dxa"/>
          </w:tcPr>
          <w:p w14:paraId="76F06B80" w14:textId="3FC57E0A" w:rsidR="000A4485" w:rsidRPr="00F04311" w:rsidRDefault="00F04311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Кому</w:t>
            </w:r>
          </w:p>
        </w:tc>
      </w:tr>
      <w:tr w:rsidR="00B5707D" w14:paraId="587DD873" w14:textId="77777777" w:rsidTr="00B5707D">
        <w:tc>
          <w:tcPr>
            <w:tcW w:w="1605" w:type="dxa"/>
          </w:tcPr>
          <w:p w14:paraId="6FB52F12" w14:textId="51D9B45C" w:rsidR="00B04D5D" w:rsidRDefault="00B04D5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Опечатать посылку</w:t>
            </w:r>
          </w:p>
        </w:tc>
        <w:tc>
          <w:tcPr>
            <w:tcW w:w="1355" w:type="dxa"/>
          </w:tcPr>
          <w:p w14:paraId="14DBBF60" w14:textId="639AE874" w:rsidR="00B04D5D" w:rsidRDefault="00B04D5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Посылка закрывается и заклеивается</w:t>
            </w:r>
          </w:p>
        </w:tc>
        <w:tc>
          <w:tcPr>
            <w:tcW w:w="1186" w:type="dxa"/>
          </w:tcPr>
          <w:p w14:paraId="4D499513" w14:textId="40C12FD7" w:rsidR="00B04D5D" w:rsidRDefault="00B04D5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98462F"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398" w:type="dxa"/>
          </w:tcPr>
          <w:p w14:paraId="1AE8D385" w14:textId="263CEFC4" w:rsidR="00B04D5D" w:rsidRDefault="00B04D5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Закрытая емкость</w:t>
            </w:r>
          </w:p>
        </w:tc>
        <w:tc>
          <w:tcPr>
            <w:tcW w:w="972" w:type="dxa"/>
          </w:tcPr>
          <w:p w14:paraId="71075215" w14:textId="11DBD973" w:rsidR="00B04D5D" w:rsidRDefault="00826A73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Провести вторичную обработку и закрытие емкостей</w:t>
            </w:r>
          </w:p>
        </w:tc>
        <w:tc>
          <w:tcPr>
            <w:tcW w:w="1398" w:type="dxa"/>
          </w:tcPr>
          <w:p w14:paraId="40E4D562" w14:textId="066DADFC" w:rsidR="00B04D5D" w:rsidRDefault="00826A73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об опечатанных посылках</w:t>
            </w:r>
          </w:p>
        </w:tc>
        <w:tc>
          <w:tcPr>
            <w:tcW w:w="1431" w:type="dxa"/>
          </w:tcPr>
          <w:p w14:paraId="25DADDDB" w14:textId="23F126CF" w:rsidR="00B04D5D" w:rsidRDefault="00826A73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пломбу на контейнер</w:t>
            </w:r>
          </w:p>
        </w:tc>
      </w:tr>
      <w:tr w:rsidR="00B5707D" w14:paraId="627BAC9B" w14:textId="77777777" w:rsidTr="00B5707D">
        <w:tc>
          <w:tcPr>
            <w:tcW w:w="1605" w:type="dxa"/>
            <w:vMerge w:val="restart"/>
          </w:tcPr>
          <w:p w14:paraId="0A55DF4F" w14:textId="4820E37A" w:rsidR="009878EC" w:rsidRDefault="009878EC" w:rsidP="009878EC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пломбу на контейнер</w:t>
            </w:r>
          </w:p>
        </w:tc>
        <w:tc>
          <w:tcPr>
            <w:tcW w:w="1355" w:type="dxa"/>
            <w:vMerge w:val="restart"/>
          </w:tcPr>
          <w:p w14:paraId="1B64927F" w14:textId="4A5C2613" w:rsidR="009878EC" w:rsidRDefault="009878EC" w:rsidP="009878EC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Ставится пломба на контейнер</w:t>
            </w:r>
          </w:p>
        </w:tc>
        <w:tc>
          <w:tcPr>
            <w:tcW w:w="1186" w:type="dxa"/>
            <w:vMerge w:val="restart"/>
          </w:tcPr>
          <w:p w14:paraId="7C54DFD6" w14:textId="7D325974" w:rsidR="009878EC" w:rsidRPr="0098462F" w:rsidRDefault="009878EC" w:rsidP="009878EC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98462F"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398" w:type="dxa"/>
            <w:vMerge w:val="restart"/>
          </w:tcPr>
          <w:p w14:paraId="5F1BFC71" w14:textId="0D44F303" w:rsidR="009878EC" w:rsidRDefault="009878EC" w:rsidP="009878EC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об опечатанных посылках</w:t>
            </w:r>
          </w:p>
        </w:tc>
        <w:tc>
          <w:tcPr>
            <w:tcW w:w="972" w:type="dxa"/>
            <w:vMerge w:val="restart"/>
          </w:tcPr>
          <w:p w14:paraId="4FB063E0" w14:textId="58EB8E51" w:rsidR="009878EC" w:rsidRDefault="009878EC" w:rsidP="009878EC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Опечатать посылку</w:t>
            </w:r>
          </w:p>
        </w:tc>
        <w:tc>
          <w:tcPr>
            <w:tcW w:w="1398" w:type="dxa"/>
          </w:tcPr>
          <w:p w14:paraId="3CF466A3" w14:textId="4B7B8B74" w:rsidR="009878EC" w:rsidRDefault="009878EC" w:rsidP="009878EC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Номер пломбы</w:t>
            </w:r>
          </w:p>
        </w:tc>
        <w:tc>
          <w:tcPr>
            <w:tcW w:w="1431" w:type="dxa"/>
          </w:tcPr>
          <w:p w14:paraId="07124207" w14:textId="18558AE5" w:rsidR="009878EC" w:rsidRDefault="009878EC" w:rsidP="009878EC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</w:tr>
      <w:tr w:rsidR="00B5707D" w14:paraId="34338D5B" w14:textId="77777777" w:rsidTr="00B5707D">
        <w:tc>
          <w:tcPr>
            <w:tcW w:w="1605" w:type="dxa"/>
            <w:vMerge/>
          </w:tcPr>
          <w:p w14:paraId="6EE58EF6" w14:textId="1A40EF16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55" w:type="dxa"/>
            <w:vMerge/>
          </w:tcPr>
          <w:p w14:paraId="77AA75BD" w14:textId="687ACECB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186" w:type="dxa"/>
            <w:vMerge/>
          </w:tcPr>
          <w:p w14:paraId="6173D5F5" w14:textId="3D944BF2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  <w:vMerge/>
          </w:tcPr>
          <w:p w14:paraId="33E41369" w14:textId="1D4C2570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972" w:type="dxa"/>
            <w:vMerge/>
          </w:tcPr>
          <w:p w14:paraId="4FC98334" w14:textId="21FF444A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</w:tcPr>
          <w:p w14:paraId="00BB367D" w14:textId="4187F7B5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 пломбированных контейнерах</w:t>
            </w:r>
          </w:p>
        </w:tc>
        <w:tc>
          <w:tcPr>
            <w:tcW w:w="1431" w:type="dxa"/>
          </w:tcPr>
          <w:p w14:paraId="29260FA9" w14:textId="38BB347E" w:rsidR="009878EC" w:rsidRDefault="009878EC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адресный ярлык</w:t>
            </w:r>
          </w:p>
        </w:tc>
      </w:tr>
      <w:tr w:rsidR="00B5707D" w14:paraId="26CB005A" w14:textId="77777777" w:rsidTr="00B5707D">
        <w:tc>
          <w:tcPr>
            <w:tcW w:w="1605" w:type="dxa"/>
            <w:vMerge w:val="restart"/>
          </w:tcPr>
          <w:p w14:paraId="38C29B90" w14:textId="5890C6F0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адресный ярлык</w:t>
            </w:r>
          </w:p>
        </w:tc>
        <w:tc>
          <w:tcPr>
            <w:tcW w:w="1355" w:type="dxa"/>
            <w:vMerge w:val="restart"/>
          </w:tcPr>
          <w:p w14:paraId="1CD6A7B0" w14:textId="6B868061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Ставится адресный ярлык</w:t>
            </w:r>
          </w:p>
        </w:tc>
        <w:tc>
          <w:tcPr>
            <w:tcW w:w="1186" w:type="dxa"/>
            <w:vMerge w:val="restart"/>
          </w:tcPr>
          <w:p w14:paraId="71EBC7ED" w14:textId="32800BB6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98462F"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398" w:type="dxa"/>
            <w:vMerge w:val="restart"/>
          </w:tcPr>
          <w:p w14:paraId="7D61C9C0" w14:textId="25D644B7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 пломбированных контейнерах</w:t>
            </w:r>
          </w:p>
        </w:tc>
        <w:tc>
          <w:tcPr>
            <w:tcW w:w="972" w:type="dxa"/>
            <w:vMerge w:val="restart"/>
          </w:tcPr>
          <w:p w14:paraId="2B85D84B" w14:textId="37E9014E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пломбу на контейнер</w:t>
            </w:r>
          </w:p>
        </w:tc>
        <w:tc>
          <w:tcPr>
            <w:tcW w:w="1398" w:type="dxa"/>
          </w:tcPr>
          <w:p w14:paraId="48C76D5E" w14:textId="6DBD5C30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Адресный ярлык</w:t>
            </w:r>
          </w:p>
        </w:tc>
        <w:tc>
          <w:tcPr>
            <w:tcW w:w="1431" w:type="dxa"/>
          </w:tcPr>
          <w:p w14:paraId="25BB8ADD" w14:textId="3E53F1EF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</w:tr>
      <w:tr w:rsidR="00B5707D" w14:paraId="7D6F574E" w14:textId="77777777" w:rsidTr="00B5707D">
        <w:tc>
          <w:tcPr>
            <w:tcW w:w="1605" w:type="dxa"/>
            <w:vMerge/>
          </w:tcPr>
          <w:p w14:paraId="753AD617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55" w:type="dxa"/>
            <w:vMerge/>
          </w:tcPr>
          <w:p w14:paraId="6D3422FE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186" w:type="dxa"/>
            <w:vMerge/>
          </w:tcPr>
          <w:p w14:paraId="042F672F" w14:textId="77777777" w:rsidR="00B5707D" w:rsidRPr="0098462F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  <w:vMerge/>
          </w:tcPr>
          <w:p w14:paraId="299621C2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972" w:type="dxa"/>
            <w:vMerge/>
          </w:tcPr>
          <w:p w14:paraId="7F99E557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</w:tcPr>
          <w:p w14:paraId="4E0040F4" w14:textId="7B9E3E90" w:rsidR="00B5707D" w:rsidRDefault="00B5707D" w:rsidP="00B5707D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об адресованных контейнерах</w:t>
            </w:r>
          </w:p>
        </w:tc>
        <w:tc>
          <w:tcPr>
            <w:tcW w:w="1431" w:type="dxa"/>
          </w:tcPr>
          <w:p w14:paraId="7AC89E57" w14:textId="204C324C" w:rsidR="00B5707D" w:rsidRDefault="00B5707D" w:rsidP="00B5707D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Отправить посылку и соответствующие документы</w:t>
            </w:r>
          </w:p>
        </w:tc>
      </w:tr>
      <w:tr w:rsidR="00B5707D" w14:paraId="46A93BE1" w14:textId="77777777" w:rsidTr="00B5707D">
        <w:tc>
          <w:tcPr>
            <w:tcW w:w="1605" w:type="dxa"/>
            <w:vMerge w:val="restart"/>
          </w:tcPr>
          <w:p w14:paraId="54D93BC9" w14:textId="089B561A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Отправить посылку и соответствующие документы</w:t>
            </w:r>
          </w:p>
        </w:tc>
        <w:tc>
          <w:tcPr>
            <w:tcW w:w="1355" w:type="dxa"/>
            <w:vMerge w:val="restart"/>
          </w:tcPr>
          <w:p w14:paraId="2CD7659D" w14:textId="13A16440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Адресованная и пломбированная посылка отправляется из сортировочного центра</w:t>
            </w:r>
          </w:p>
        </w:tc>
        <w:tc>
          <w:tcPr>
            <w:tcW w:w="1186" w:type="dxa"/>
            <w:vMerge w:val="restart"/>
          </w:tcPr>
          <w:p w14:paraId="5E61F879" w14:textId="754E1E94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98462F">
              <w:rPr>
                <w:rFonts w:ascii="Times New Roman" w:eastAsiaTheme="minorEastAsia" w:hAnsi="Times New Roman" w:cs="Times New Roman"/>
                <w:lang w:eastAsia="ja-JP"/>
              </w:rPr>
              <w:t>Оператор закрытия</w:t>
            </w:r>
          </w:p>
        </w:tc>
        <w:tc>
          <w:tcPr>
            <w:tcW w:w="1398" w:type="dxa"/>
            <w:vMerge w:val="restart"/>
          </w:tcPr>
          <w:p w14:paraId="6F861BE3" w14:textId="54DC2F97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об адресованных контейнерах</w:t>
            </w:r>
          </w:p>
        </w:tc>
        <w:tc>
          <w:tcPr>
            <w:tcW w:w="972" w:type="dxa"/>
            <w:vMerge w:val="restart"/>
          </w:tcPr>
          <w:p w14:paraId="06E8BCD1" w14:textId="747130A9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Поставить адресный ярлык</w:t>
            </w:r>
          </w:p>
        </w:tc>
        <w:tc>
          <w:tcPr>
            <w:tcW w:w="1398" w:type="dxa"/>
          </w:tcPr>
          <w:p w14:paraId="29A06064" w14:textId="52D74D3A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по остаткам почтовых направлений</w:t>
            </w:r>
          </w:p>
        </w:tc>
        <w:tc>
          <w:tcPr>
            <w:tcW w:w="1431" w:type="dxa"/>
          </w:tcPr>
          <w:p w14:paraId="089E943A" w14:textId="077B9BC3" w:rsidR="00B5707D" w:rsidRDefault="00B5707D" w:rsidP="00B04D5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</w:tr>
      <w:tr w:rsidR="00B5707D" w14:paraId="21AA841E" w14:textId="77777777" w:rsidTr="00B5707D">
        <w:tc>
          <w:tcPr>
            <w:tcW w:w="1605" w:type="dxa"/>
            <w:vMerge/>
          </w:tcPr>
          <w:p w14:paraId="6E733007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55" w:type="dxa"/>
            <w:vMerge/>
          </w:tcPr>
          <w:p w14:paraId="54066A76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186" w:type="dxa"/>
            <w:vMerge/>
          </w:tcPr>
          <w:p w14:paraId="152F1CB1" w14:textId="77777777" w:rsidR="00B5707D" w:rsidRPr="0098462F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  <w:vMerge/>
          </w:tcPr>
          <w:p w14:paraId="4B6C7463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972" w:type="dxa"/>
            <w:vMerge/>
          </w:tcPr>
          <w:p w14:paraId="1AB9DBC0" w14:textId="77777777" w:rsidR="00B5707D" w:rsidRDefault="00B5707D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398" w:type="dxa"/>
          </w:tcPr>
          <w:p w14:paraId="673009CC" w14:textId="42AF8E39" w:rsidR="00B5707D" w:rsidRDefault="00B5707D" w:rsidP="00B5707D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Накладная общая на контейнер</w:t>
            </w:r>
          </w:p>
        </w:tc>
        <w:tc>
          <w:tcPr>
            <w:tcW w:w="1431" w:type="dxa"/>
          </w:tcPr>
          <w:p w14:paraId="38F4C807" w14:textId="375DA098" w:rsidR="00B5707D" w:rsidRDefault="00B5707D" w:rsidP="00B5707D">
            <w:pPr>
              <w:ind w:firstLine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</w:tr>
    </w:tbl>
    <w:p w14:paraId="4F9297D6" w14:textId="77777777" w:rsidR="000A4485" w:rsidRPr="005A7CE7" w:rsidRDefault="000A4485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21E4E3CA" w14:textId="5117CE76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7A6D" w:rsidRPr="00C17A6D">
        <w:rPr>
          <w:rFonts w:ascii="Times New Roman" w:hAnsi="Times New Roman" w:cs="Times New Roman"/>
          <w:sz w:val="28"/>
          <w:szCs w:val="28"/>
        </w:rPr>
        <w:t>построенный и сохраненный в файле текстового формата бизнес-процесс, представленный преподавателю в конце практического занятия</w:t>
      </w:r>
      <w:r w:rsidR="00F7610B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8"/>
  </w:num>
  <w:num w:numId="2" w16cid:durableId="1950892719">
    <w:abstractNumId w:val="16"/>
  </w:num>
  <w:num w:numId="3" w16cid:durableId="537350760">
    <w:abstractNumId w:val="19"/>
  </w:num>
  <w:num w:numId="4" w16cid:durableId="33236958">
    <w:abstractNumId w:val="13"/>
  </w:num>
  <w:num w:numId="5" w16cid:durableId="11969671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9"/>
  </w:num>
  <w:num w:numId="8" w16cid:durableId="79914557">
    <w:abstractNumId w:val="4"/>
  </w:num>
  <w:num w:numId="9" w16cid:durableId="1388989100">
    <w:abstractNumId w:val="10"/>
  </w:num>
  <w:num w:numId="10" w16cid:durableId="349569609">
    <w:abstractNumId w:val="2"/>
  </w:num>
  <w:num w:numId="11" w16cid:durableId="1909924890">
    <w:abstractNumId w:val="5"/>
  </w:num>
  <w:num w:numId="12" w16cid:durableId="266544611">
    <w:abstractNumId w:val="0"/>
  </w:num>
  <w:num w:numId="13" w16cid:durableId="1264341417">
    <w:abstractNumId w:val="15"/>
  </w:num>
  <w:num w:numId="14" w16cid:durableId="884485955">
    <w:abstractNumId w:val="6"/>
  </w:num>
  <w:num w:numId="15" w16cid:durableId="1424960313">
    <w:abstractNumId w:val="18"/>
  </w:num>
  <w:num w:numId="16" w16cid:durableId="108596978">
    <w:abstractNumId w:val="3"/>
  </w:num>
  <w:num w:numId="17" w16cid:durableId="730495068">
    <w:abstractNumId w:val="7"/>
  </w:num>
  <w:num w:numId="18" w16cid:durableId="1256404250">
    <w:abstractNumId w:val="14"/>
  </w:num>
  <w:num w:numId="19" w16cid:durableId="325255720">
    <w:abstractNumId w:val="17"/>
  </w:num>
  <w:num w:numId="20" w16cid:durableId="445926689">
    <w:abstractNumId w:val="12"/>
  </w:num>
  <w:num w:numId="21" w16cid:durableId="117175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40F37"/>
    <w:rsid w:val="000A4485"/>
    <w:rsid w:val="000C41D8"/>
    <w:rsid w:val="000D4341"/>
    <w:rsid w:val="000E06BD"/>
    <w:rsid w:val="00162742"/>
    <w:rsid w:val="00172482"/>
    <w:rsid w:val="00182315"/>
    <w:rsid w:val="001A0956"/>
    <w:rsid w:val="001B2020"/>
    <w:rsid w:val="001B77A9"/>
    <w:rsid w:val="00200DD7"/>
    <w:rsid w:val="00207B1A"/>
    <w:rsid w:val="00277DC9"/>
    <w:rsid w:val="0028099B"/>
    <w:rsid w:val="00282B48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A09"/>
    <w:rsid w:val="00880C20"/>
    <w:rsid w:val="00890806"/>
    <w:rsid w:val="008920D1"/>
    <w:rsid w:val="008A688D"/>
    <w:rsid w:val="008A7AED"/>
    <w:rsid w:val="009449F9"/>
    <w:rsid w:val="00955C60"/>
    <w:rsid w:val="00956B8A"/>
    <w:rsid w:val="00966F0F"/>
    <w:rsid w:val="0097644D"/>
    <w:rsid w:val="009878EC"/>
    <w:rsid w:val="009B3D7E"/>
    <w:rsid w:val="009C3B4A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7475"/>
    <w:rsid w:val="00B82DA0"/>
    <w:rsid w:val="00B97C75"/>
    <w:rsid w:val="00BA49D1"/>
    <w:rsid w:val="00C17A6D"/>
    <w:rsid w:val="00C46684"/>
    <w:rsid w:val="00C51EC7"/>
    <w:rsid w:val="00C9009F"/>
    <w:rsid w:val="00C90AEB"/>
    <w:rsid w:val="00CC2940"/>
    <w:rsid w:val="00CE750F"/>
    <w:rsid w:val="00CF5D32"/>
    <w:rsid w:val="00D159CB"/>
    <w:rsid w:val="00D45D73"/>
    <w:rsid w:val="00D552AE"/>
    <w:rsid w:val="00D7512E"/>
    <w:rsid w:val="00D848D9"/>
    <w:rsid w:val="00D84D3C"/>
    <w:rsid w:val="00DF6BE5"/>
    <w:rsid w:val="00E33627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27</cp:revision>
  <dcterms:created xsi:type="dcterms:W3CDTF">2020-11-25T06:44:00Z</dcterms:created>
  <dcterms:modified xsi:type="dcterms:W3CDTF">2022-09-18T18:51:00Z</dcterms:modified>
</cp:coreProperties>
</file>