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121372D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54C28A3F" w:rsidR="00282B48" w:rsidRPr="00F82EAC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F82EAC">
        <w:rPr>
          <w:rFonts w:cs="Times New Roman"/>
          <w:b/>
          <w:sz w:val="32"/>
          <w:szCs w:val="32"/>
          <w:lang w:val="en-US"/>
        </w:rPr>
        <w:t>6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A40F3C" w14:textId="77777777" w:rsidR="00D4148A" w:rsidRDefault="00D4148A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F7B504A" w:rsidR="00282B48" w:rsidRPr="009E797E" w:rsidRDefault="00F04BD1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ИНБО-12-23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Албахтин И.В.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33830682" w14:textId="77777777" w:rsidR="00F04BD1" w:rsidRPr="009E797E" w:rsidRDefault="00F04BD1" w:rsidP="00F04BD1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Соколова Мария Дмитриевна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06270FBE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481C77">
              <w:rPr>
                <w:rFonts w:cs="Times New Roman"/>
              </w:rPr>
              <w:t>17</w:t>
            </w:r>
            <w:r w:rsidRPr="009E797E">
              <w:rPr>
                <w:rFonts w:cs="Times New Roman"/>
              </w:rPr>
              <w:t>»</w:t>
            </w:r>
            <w:r w:rsidR="00F04BD1">
              <w:rPr>
                <w:rFonts w:cs="Times New Roman"/>
              </w:rPr>
              <w:t xml:space="preserve"> </w:t>
            </w:r>
            <w:r w:rsidR="00481C77">
              <w:rPr>
                <w:rFonts w:cs="Times New Roman"/>
              </w:rPr>
              <w:t>сентября</w:t>
            </w:r>
            <w:r w:rsidR="00F04BD1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F04BD1">
              <w:rPr>
                <w:rFonts w:cs="Times New Roman"/>
              </w:rPr>
              <w:t>5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309D3204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04BD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5692E66F" w14:textId="77777777" w:rsidR="00F82EAC" w:rsidRPr="00F82EAC" w:rsidRDefault="008008A5" w:rsidP="00F82E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F82EAC" w:rsidRPr="00F82EAC">
        <w:rPr>
          <w:rFonts w:ascii="Times New Roman" w:hAnsi="Times New Roman" w:cs="Times New Roman"/>
          <w:sz w:val="28"/>
          <w:szCs w:val="28"/>
        </w:rPr>
        <w:t>формирование навыка проведения декомпозиции</w:t>
      </w:r>
    </w:p>
    <w:p w14:paraId="06D4646A" w14:textId="5DB18F48" w:rsidR="008008A5" w:rsidRPr="008008A5" w:rsidRDefault="00F82EAC" w:rsidP="00F82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EAC">
        <w:rPr>
          <w:rFonts w:ascii="Times New Roman" w:hAnsi="Times New Roman" w:cs="Times New Roman"/>
          <w:sz w:val="28"/>
          <w:szCs w:val="28"/>
        </w:rPr>
        <w:t>процесса в методологии IDEF0</w:t>
      </w:r>
      <w:r w:rsidR="000320C9" w:rsidRPr="000320C9">
        <w:rPr>
          <w:rFonts w:ascii="Times New Roman" w:hAnsi="Times New Roman" w:cs="Times New Roman"/>
          <w:sz w:val="28"/>
          <w:szCs w:val="28"/>
        </w:rPr>
        <w:t>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BA4F22" w14:textId="77777777" w:rsidR="00F82EAC" w:rsidRPr="00F82EAC" w:rsidRDefault="008008A5" w:rsidP="00F82E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F82EAC" w:rsidRPr="00F82EAC">
        <w:rPr>
          <w:rFonts w:ascii="Times New Roman" w:hAnsi="Times New Roman" w:cs="Times New Roman"/>
          <w:sz w:val="28"/>
          <w:szCs w:val="28"/>
        </w:rPr>
        <w:t>на основе ранее выданного преподавателем</w:t>
      </w:r>
    </w:p>
    <w:p w14:paraId="507A9F7F" w14:textId="77777777" w:rsidR="00F82EAC" w:rsidRPr="00F82EAC" w:rsidRDefault="00F82EAC" w:rsidP="00F82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EAC">
        <w:rPr>
          <w:rFonts w:ascii="Times New Roman" w:hAnsi="Times New Roman" w:cs="Times New Roman"/>
          <w:sz w:val="28"/>
          <w:szCs w:val="28"/>
        </w:rPr>
        <w:t>варианта в практической работе 4:</w:t>
      </w:r>
    </w:p>
    <w:p w14:paraId="0B45A44E" w14:textId="77777777" w:rsidR="00F82EAC" w:rsidRPr="00F82EAC" w:rsidRDefault="00F82EAC" w:rsidP="00F82E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2EAC">
        <w:rPr>
          <w:rFonts w:ascii="Times New Roman" w:hAnsi="Times New Roman" w:cs="Times New Roman"/>
          <w:sz w:val="28"/>
          <w:szCs w:val="28"/>
        </w:rPr>
        <w:t>1. Поверить построенную функциональную диаграмму процесса на</w:t>
      </w:r>
    </w:p>
    <w:p w14:paraId="2A29027B" w14:textId="52230B43" w:rsidR="00F82EAC" w:rsidRPr="00F82EAC" w:rsidRDefault="00F82EAC" w:rsidP="00F82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EAC">
        <w:rPr>
          <w:rFonts w:ascii="Times New Roman" w:hAnsi="Times New Roman" w:cs="Times New Roman"/>
          <w:sz w:val="28"/>
          <w:szCs w:val="28"/>
        </w:rPr>
        <w:t>семантические ошибки. В случае обнаружения ошибок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EAC">
        <w:rPr>
          <w:rFonts w:ascii="Times New Roman" w:hAnsi="Times New Roman" w:cs="Times New Roman"/>
          <w:sz w:val="28"/>
          <w:szCs w:val="28"/>
        </w:rPr>
        <w:t>использовании принципов построения моделей внести исправления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EAC">
        <w:rPr>
          <w:rFonts w:ascii="Times New Roman" w:hAnsi="Times New Roman" w:cs="Times New Roman"/>
          <w:sz w:val="28"/>
          <w:szCs w:val="28"/>
        </w:rPr>
        <w:t>в функциональную диаграмму и сформировать текстовый файл,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EAC">
        <w:rPr>
          <w:rFonts w:ascii="Times New Roman" w:hAnsi="Times New Roman" w:cs="Times New Roman"/>
          <w:sz w:val="28"/>
          <w:szCs w:val="28"/>
        </w:rPr>
        <w:t>котором отразить все внесенные изменения.</w:t>
      </w:r>
    </w:p>
    <w:p w14:paraId="0250EE4C" w14:textId="77777777" w:rsidR="00F82EAC" w:rsidRPr="00F82EAC" w:rsidRDefault="00F82EAC" w:rsidP="00F82E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2EAC">
        <w:rPr>
          <w:rFonts w:ascii="Times New Roman" w:hAnsi="Times New Roman" w:cs="Times New Roman"/>
          <w:sz w:val="28"/>
          <w:szCs w:val="28"/>
        </w:rPr>
        <w:t>2. Выбрать любой подпроцесс в декомпозиции бизнес-процесса и</w:t>
      </w:r>
    </w:p>
    <w:p w14:paraId="1FE01EC2" w14:textId="52874D40" w:rsidR="00F82EAC" w:rsidRPr="00F82EAC" w:rsidRDefault="00F82EAC" w:rsidP="00F82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EAC">
        <w:rPr>
          <w:rFonts w:ascii="Times New Roman" w:hAnsi="Times New Roman" w:cs="Times New Roman"/>
          <w:sz w:val="28"/>
          <w:szCs w:val="28"/>
        </w:rPr>
        <w:t>построить следующий уровень детализации, руководствуясь тем,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EAC">
        <w:rPr>
          <w:rFonts w:ascii="Times New Roman" w:hAnsi="Times New Roman" w:cs="Times New Roman"/>
          <w:sz w:val="28"/>
          <w:szCs w:val="28"/>
        </w:rPr>
        <w:t>входные и выходные потоки, а также механизм управления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EAC">
        <w:rPr>
          <w:rFonts w:ascii="Times New Roman" w:hAnsi="Times New Roman" w:cs="Times New Roman"/>
          <w:sz w:val="28"/>
          <w:szCs w:val="28"/>
        </w:rPr>
        <w:t>исполнения уже заданы на более высоком уровне.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EAC">
        <w:rPr>
          <w:rFonts w:ascii="Times New Roman" w:hAnsi="Times New Roman" w:cs="Times New Roman"/>
          <w:sz w:val="28"/>
          <w:szCs w:val="28"/>
        </w:rPr>
        <w:t>операций в детализируемом подпроцессе не может быть меньше 3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EAC">
        <w:rPr>
          <w:rFonts w:ascii="Times New Roman" w:hAnsi="Times New Roman" w:cs="Times New Roman"/>
          <w:sz w:val="28"/>
          <w:szCs w:val="28"/>
        </w:rPr>
        <w:t>ограничено 6.</w:t>
      </w:r>
    </w:p>
    <w:p w14:paraId="7408ABE0" w14:textId="77777777" w:rsidR="00F82EAC" w:rsidRPr="00F82EAC" w:rsidRDefault="00F82EAC" w:rsidP="00F82E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2EAC">
        <w:rPr>
          <w:rFonts w:ascii="Times New Roman" w:hAnsi="Times New Roman" w:cs="Times New Roman"/>
          <w:sz w:val="28"/>
          <w:szCs w:val="28"/>
        </w:rPr>
        <w:t>3. Сформировать табличное описание всех декомпозированных</w:t>
      </w:r>
    </w:p>
    <w:p w14:paraId="42D55F77" w14:textId="0BB6A172" w:rsidR="000320C9" w:rsidRPr="000320C9" w:rsidRDefault="00F82EAC" w:rsidP="00F82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EAC">
        <w:rPr>
          <w:rFonts w:ascii="Times New Roman" w:hAnsi="Times New Roman" w:cs="Times New Roman"/>
          <w:sz w:val="28"/>
          <w:szCs w:val="28"/>
        </w:rPr>
        <w:t>подпроцессов в файле текстового формата.</w:t>
      </w:r>
    </w:p>
    <w:p w14:paraId="79EA2304" w14:textId="0DDCB9DF" w:rsidR="00FD2E50" w:rsidRDefault="00773334" w:rsidP="00FD2E5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FD2E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7D36804" w14:textId="65F2DB6F" w:rsidR="00F82EAC" w:rsidRPr="00F82EAC" w:rsidRDefault="00F82EAC" w:rsidP="00FD2E5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2EAC">
        <w:rPr>
          <w:rFonts w:ascii="Times New Roman" w:hAnsi="Times New Roman" w:cs="Times New Roman"/>
          <w:bCs/>
          <w:sz w:val="28"/>
          <w:szCs w:val="28"/>
        </w:rPr>
        <w:t>Представленная в варианте контекстная диаграмма</w:t>
      </w:r>
      <w:r w:rsidR="0069011C" w:rsidRPr="006901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9011C">
        <w:rPr>
          <w:rFonts w:ascii="Times New Roman" w:hAnsi="Times New Roman" w:cs="Times New Roman"/>
          <w:bCs/>
          <w:sz w:val="28"/>
          <w:szCs w:val="28"/>
        </w:rPr>
        <w:t>в общем плане верная, но не хватает механизма «Документооборот», он был добавлен</w:t>
      </w:r>
      <w:r w:rsidR="0069011C" w:rsidRPr="006901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2EAC">
        <w:rPr>
          <w:rFonts w:ascii="Times New Roman" w:hAnsi="Times New Roman" w:cs="Times New Roman"/>
          <w:bCs/>
          <w:sz w:val="28"/>
          <w:szCs w:val="28"/>
        </w:rPr>
        <w:t>(Рисунок 1)</w:t>
      </w:r>
      <w:r w:rsidR="0069011C">
        <w:rPr>
          <w:rFonts w:ascii="Times New Roman" w:hAnsi="Times New Roman" w:cs="Times New Roman"/>
          <w:bCs/>
          <w:sz w:val="28"/>
          <w:szCs w:val="28"/>
        </w:rPr>
        <w:t>.</w:t>
      </w:r>
    </w:p>
    <w:p w14:paraId="19C98E81" w14:textId="76DA66ED" w:rsidR="00F82EAC" w:rsidRPr="0069011C" w:rsidRDefault="0069011C" w:rsidP="0069011C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77E5B53" wp14:editId="3FF41697">
            <wp:extent cx="5928360" cy="4107180"/>
            <wp:effectExtent l="0" t="0" r="0" b="7620"/>
            <wp:docPr id="2964058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6957" w14:textId="31465218" w:rsidR="00F82EAC" w:rsidRPr="00F82EAC" w:rsidRDefault="00F82EAC" w:rsidP="00F82EAC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EAC">
        <w:rPr>
          <w:rFonts w:ascii="Times New Roman" w:hAnsi="Times New Roman" w:cs="Times New Roman"/>
          <w:b/>
          <w:sz w:val="28"/>
          <w:szCs w:val="28"/>
        </w:rPr>
        <w:t>Рисунок 1 – Контекстная диаграмма</w:t>
      </w:r>
    </w:p>
    <w:p w14:paraId="71C829C0" w14:textId="2F1F042A" w:rsidR="00F82EAC" w:rsidRDefault="00F82EAC" w:rsidP="00F82EA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0B4E">
        <w:rPr>
          <w:rFonts w:ascii="Times New Roman" w:hAnsi="Times New Roman" w:cs="Times New Roman"/>
          <w:bCs/>
          <w:sz w:val="28"/>
          <w:szCs w:val="28"/>
        </w:rPr>
        <w:t>На данном этапе выполнена детализация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(декомпозиция)</w:t>
      </w:r>
      <w:r w:rsidRPr="00950B4E">
        <w:rPr>
          <w:rFonts w:ascii="Times New Roman" w:hAnsi="Times New Roman" w:cs="Times New Roman"/>
          <w:bCs/>
          <w:sz w:val="28"/>
          <w:szCs w:val="28"/>
        </w:rPr>
        <w:t xml:space="preserve"> основного процесса на более мелкие составляющие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(Рисунок 2)</w:t>
      </w:r>
      <w:r w:rsidRPr="00950B4E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изначальной декомпозиции было допущено нарушение логической структуры диаграммы, в связи с этим был добавлен внутренний поток «Информация об имущественном положении должника».</w:t>
      </w:r>
      <w:r w:rsidRPr="00950B4E">
        <w:rPr>
          <w:rFonts w:ascii="Times New Roman" w:hAnsi="Times New Roman" w:cs="Times New Roman"/>
          <w:bCs/>
          <w:sz w:val="28"/>
          <w:szCs w:val="28"/>
        </w:rPr>
        <w:t xml:space="preserve"> Каждая функция описана через входящие и исходящие документы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материальные потоки.</w:t>
      </w:r>
    </w:p>
    <w:p w14:paraId="12C1DB78" w14:textId="14B31391" w:rsidR="00F82EAC" w:rsidRDefault="0069011C" w:rsidP="00F82EAC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3D0F96" wp14:editId="579310B0">
            <wp:extent cx="5928360" cy="4107180"/>
            <wp:effectExtent l="0" t="0" r="0" b="7620"/>
            <wp:docPr id="168587268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27F7E" w14:textId="7CB601B1" w:rsidR="00F82EAC" w:rsidRPr="004D3936" w:rsidRDefault="00F82EAC" w:rsidP="004D393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2 – Декомпозиция контекстной диаграммы</w:t>
      </w:r>
    </w:p>
    <w:p w14:paraId="75ECD1BB" w14:textId="23240EE5" w:rsidR="004D3936" w:rsidRPr="00950B4E" w:rsidRDefault="004D3936" w:rsidP="004D393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0B4E">
        <w:rPr>
          <w:rFonts w:ascii="Times New Roman" w:hAnsi="Times New Roman" w:cs="Times New Roman"/>
          <w:bCs/>
          <w:sz w:val="28"/>
          <w:szCs w:val="28"/>
        </w:rPr>
        <w:t>Один из процессов модели рассмотрен отдельно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(Рисунок 3)</w:t>
      </w:r>
      <w:r w:rsidRPr="00950B4E">
        <w:rPr>
          <w:rFonts w:ascii="Times New Roman" w:hAnsi="Times New Roman" w:cs="Times New Roman"/>
          <w:bCs/>
          <w:sz w:val="28"/>
          <w:szCs w:val="28"/>
        </w:rPr>
        <w:t xml:space="preserve"> и описан на более глубоком уровне. Такая декомпозиция позволяет проследить последовательность шагов и определить, какие именно документы преобразуются на каждом этапе.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Изначальная диаграмма процесса построена верно.</w:t>
      </w:r>
    </w:p>
    <w:p w14:paraId="1936F610" w14:textId="50B05E97" w:rsidR="004D3936" w:rsidRDefault="0069011C" w:rsidP="004D393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A7D0370" wp14:editId="4F64580F">
            <wp:extent cx="5928360" cy="4107180"/>
            <wp:effectExtent l="0" t="0" r="0" b="7620"/>
            <wp:docPr id="171759254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727E" w14:textId="38BE3914" w:rsidR="004D3936" w:rsidRDefault="004D3936" w:rsidP="004D393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3 – Декомпозиция </w:t>
      </w:r>
      <w:r w:rsidR="00587CC3">
        <w:rPr>
          <w:rFonts w:ascii="Times New Roman" w:hAnsi="Times New Roman" w:cs="Times New Roman"/>
          <w:b/>
          <w:sz w:val="28"/>
          <w:szCs w:val="28"/>
        </w:rPr>
        <w:t>под</w:t>
      </w:r>
      <w:r>
        <w:rPr>
          <w:rFonts w:ascii="Times New Roman" w:hAnsi="Times New Roman" w:cs="Times New Roman"/>
          <w:b/>
          <w:sz w:val="28"/>
          <w:szCs w:val="28"/>
        </w:rPr>
        <w:t>процесс</w:t>
      </w:r>
      <w:r w:rsidR="00587CC3">
        <w:rPr>
          <w:rFonts w:ascii="Times New Roman" w:hAnsi="Times New Roman" w:cs="Times New Roman"/>
          <w:b/>
          <w:sz w:val="28"/>
          <w:szCs w:val="28"/>
        </w:rPr>
        <w:t>а «Осуществить реализацию арестованного имущества»</w:t>
      </w:r>
    </w:p>
    <w:p w14:paraId="74A07EBE" w14:textId="6BE31194" w:rsidR="00587CC3" w:rsidRPr="00587CC3" w:rsidRDefault="00587CC3" w:rsidP="00587CC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CC3">
        <w:rPr>
          <w:rFonts w:ascii="Times New Roman" w:hAnsi="Times New Roman" w:cs="Times New Roman"/>
          <w:sz w:val="28"/>
          <w:szCs w:val="28"/>
        </w:rPr>
        <w:t xml:space="preserve">Декомпозиция подпроцесса </w:t>
      </w:r>
      <w:r w:rsidRPr="00587CC3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«Вынести постановление о возбуждении исполнительного производства» (</w:t>
      </w:r>
      <w:r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Рисунок 4) </w:t>
      </w:r>
      <w:r w:rsidRPr="00587CC3">
        <w:rPr>
          <w:rFonts w:ascii="Times New Roman" w:hAnsi="Times New Roman" w:cs="Times New Roman"/>
          <w:sz w:val="28"/>
          <w:szCs w:val="28"/>
        </w:rPr>
        <w:t xml:space="preserve">включает пять последовательных шагов: </w:t>
      </w:r>
      <w:r>
        <w:rPr>
          <w:rFonts w:ascii="Times New Roman" w:hAnsi="Times New Roman" w:cs="Times New Roman"/>
          <w:sz w:val="28"/>
          <w:szCs w:val="28"/>
        </w:rPr>
        <w:t>«П</w:t>
      </w:r>
      <w:r w:rsidRPr="00587CC3">
        <w:rPr>
          <w:rFonts w:ascii="Times New Roman" w:hAnsi="Times New Roman" w:cs="Times New Roman"/>
          <w:sz w:val="28"/>
          <w:szCs w:val="28"/>
        </w:rPr>
        <w:t>роверку и регистрацию исполнительного листа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87C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«П</w:t>
      </w:r>
      <w:r w:rsidRPr="00587CC3">
        <w:rPr>
          <w:rFonts w:ascii="Times New Roman" w:hAnsi="Times New Roman" w:cs="Times New Roman"/>
          <w:sz w:val="28"/>
          <w:szCs w:val="28"/>
        </w:rPr>
        <w:t>одготовку и утверждение проекта постановления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87CC3"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>«Н</w:t>
      </w:r>
      <w:r w:rsidRPr="00587CC3">
        <w:rPr>
          <w:rFonts w:ascii="Times New Roman" w:hAnsi="Times New Roman" w:cs="Times New Roman"/>
          <w:sz w:val="28"/>
          <w:szCs w:val="28"/>
        </w:rPr>
        <w:t>аправление его сторонам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87CC3">
        <w:rPr>
          <w:rFonts w:ascii="Times New Roman" w:hAnsi="Times New Roman" w:cs="Times New Roman"/>
          <w:sz w:val="28"/>
          <w:szCs w:val="28"/>
        </w:rPr>
        <w:t>.</w:t>
      </w:r>
      <w:r w:rsidRPr="00587CC3">
        <w:rPr>
          <w:rFonts w:ascii="Times New Roman" w:hAnsi="Times New Roman" w:cs="Times New Roman"/>
          <w:sz w:val="28"/>
          <w:szCs w:val="28"/>
        </w:rPr>
        <w:br/>
        <w:t xml:space="preserve">На выходе формируются два результата — </w:t>
      </w:r>
      <w:r>
        <w:rPr>
          <w:rFonts w:ascii="Times New Roman" w:hAnsi="Times New Roman" w:cs="Times New Roman"/>
          <w:sz w:val="28"/>
          <w:szCs w:val="28"/>
        </w:rPr>
        <w:t>«П</w:t>
      </w:r>
      <w:r w:rsidRPr="00587CC3">
        <w:rPr>
          <w:rFonts w:ascii="Times New Roman" w:hAnsi="Times New Roman" w:cs="Times New Roman"/>
          <w:sz w:val="28"/>
          <w:szCs w:val="28"/>
        </w:rPr>
        <w:t>остановление о возбуждении исполнительного производства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87CC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«И</w:t>
      </w:r>
      <w:r w:rsidRPr="00587CC3">
        <w:rPr>
          <w:rFonts w:ascii="Times New Roman" w:hAnsi="Times New Roman" w:cs="Times New Roman"/>
          <w:sz w:val="28"/>
          <w:szCs w:val="28"/>
        </w:rPr>
        <w:t>нформация об имущественном положении должника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87CC3">
        <w:rPr>
          <w:rFonts w:ascii="Times New Roman" w:hAnsi="Times New Roman" w:cs="Times New Roman"/>
          <w:sz w:val="28"/>
          <w:szCs w:val="28"/>
        </w:rPr>
        <w:t>, которая используется в последующих процедурах.</w:t>
      </w:r>
    </w:p>
    <w:p w14:paraId="66F66D83" w14:textId="3136981C" w:rsidR="00587CC3" w:rsidRDefault="0069011C" w:rsidP="004D393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BDD6B83" wp14:editId="167631E2">
            <wp:extent cx="5928360" cy="4107180"/>
            <wp:effectExtent l="0" t="0" r="0" b="7620"/>
            <wp:docPr id="10261061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04D3B" w14:textId="1676AD51" w:rsidR="00587CC3" w:rsidRDefault="00587CC3" w:rsidP="004D393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4 – Декомпозиция подпроцесса «</w:t>
      </w:r>
      <w:r w:rsidRPr="00587CC3">
        <w:rPr>
          <w:rFonts w:ascii="Times New Roman" w:hAnsi="Times New Roman" w:cs="Times New Roman"/>
          <w:b/>
          <w:sz w:val="28"/>
          <w:szCs w:val="28"/>
        </w:rPr>
        <w:t>Вынести постановление о возбуждении исполнительного производства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77F7A72F" w14:textId="3AA88848" w:rsidR="00950B4E" w:rsidRPr="008B2E17" w:rsidRDefault="005E631F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i/>
          <w:iCs/>
        </w:rPr>
      </w:pPr>
      <w:r w:rsidRPr="008B2E17">
        <w:rPr>
          <w:rFonts w:ascii="Times New Roman" w:hAnsi="Times New Roman" w:cs="Times New Roman"/>
          <w:bCs/>
          <w:i/>
          <w:iCs/>
        </w:rPr>
        <w:t>Таблица 1 — Табличное описание бизнес-процесса</w:t>
      </w:r>
      <w:r w:rsidR="008B2E17" w:rsidRPr="008B2E17">
        <w:rPr>
          <w:rFonts w:ascii="Times New Roman" w:hAnsi="Times New Roman" w:cs="Times New Roman"/>
          <w:bCs/>
          <w:i/>
          <w:iCs/>
        </w:rPr>
        <w:t xml:space="preserve"> «Управлять информационным взаимодействием»</w:t>
      </w:r>
    </w:p>
    <w:tbl>
      <w:tblPr>
        <w:tblStyle w:val="a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01"/>
        <w:gridCol w:w="1727"/>
        <w:gridCol w:w="1842"/>
        <w:gridCol w:w="1584"/>
        <w:gridCol w:w="2096"/>
      </w:tblGrid>
      <w:tr w:rsidR="008B2E17" w14:paraId="4594820F" w14:textId="77777777" w:rsidTr="008B2E17">
        <w:tc>
          <w:tcPr>
            <w:tcW w:w="2101" w:type="dxa"/>
          </w:tcPr>
          <w:p w14:paraId="788FFB95" w14:textId="763CBC34" w:rsidR="008B2E17" w:rsidRP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2E17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подпроцесса</w:t>
            </w:r>
          </w:p>
        </w:tc>
        <w:tc>
          <w:tcPr>
            <w:tcW w:w="1727" w:type="dxa"/>
          </w:tcPr>
          <w:p w14:paraId="46B38534" w14:textId="5DA87A12" w:rsidR="008B2E17" w:rsidRP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2E17"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описание</w:t>
            </w:r>
          </w:p>
        </w:tc>
        <w:tc>
          <w:tcPr>
            <w:tcW w:w="1842" w:type="dxa"/>
          </w:tcPr>
          <w:p w14:paraId="700A0251" w14:textId="63E54B6E" w:rsidR="008B2E17" w:rsidRP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2E17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1584" w:type="dxa"/>
          </w:tcPr>
          <w:p w14:paraId="4B07C2E1" w14:textId="3BA39A89" w:rsidR="008B2E17" w:rsidRP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2E17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</w:p>
        </w:tc>
        <w:tc>
          <w:tcPr>
            <w:tcW w:w="2096" w:type="dxa"/>
          </w:tcPr>
          <w:p w14:paraId="03CC097C" w14:textId="1155972B" w:rsidR="008B2E17" w:rsidRP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2E17">
              <w:rPr>
                <w:rFonts w:ascii="Times New Roman" w:hAnsi="Times New Roman" w:cs="Times New Roman"/>
                <w:b/>
                <w:sz w:val="28"/>
                <w:szCs w:val="28"/>
              </w:rPr>
              <w:t>Выход</w:t>
            </w:r>
          </w:p>
        </w:tc>
      </w:tr>
      <w:tr w:rsidR="008B2E17" w14:paraId="57CF4C97" w14:textId="77777777" w:rsidTr="008B2E17">
        <w:tc>
          <w:tcPr>
            <w:tcW w:w="2101" w:type="dxa"/>
          </w:tcPr>
          <w:p w14:paraId="6D4E5323" w14:textId="59F01BB5" w:rsid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Вынести постановление о возбуждении исполнительного производства</w:t>
            </w:r>
          </w:p>
        </w:tc>
        <w:tc>
          <w:tcPr>
            <w:tcW w:w="1727" w:type="dxa"/>
          </w:tcPr>
          <w:p w14:paraId="70D84FD0" w14:textId="2D0D9011" w:rsid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</w:t>
            </w:r>
            <w:r w:rsidRPr="008B2E17">
              <w:rPr>
                <w:rFonts w:ascii="Times New Roman" w:hAnsi="Times New Roman" w:cs="Times New Roman"/>
                <w:bCs/>
                <w:sz w:val="28"/>
                <w:szCs w:val="28"/>
              </w:rPr>
              <w:t>роверка и регистрация исполнительного листа, формирование постановления</w:t>
            </w:r>
          </w:p>
        </w:tc>
        <w:tc>
          <w:tcPr>
            <w:tcW w:w="1842" w:type="dxa"/>
          </w:tcPr>
          <w:p w14:paraId="357AC032" w14:textId="25231DFC" w:rsid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Судебный пристав</w:t>
            </w:r>
          </w:p>
        </w:tc>
        <w:tc>
          <w:tcPr>
            <w:tcW w:w="1584" w:type="dxa"/>
          </w:tcPr>
          <w:p w14:paraId="412C0BB7" w14:textId="11DDFE1E" w:rsid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Исполнительный лист</w:t>
            </w:r>
          </w:p>
        </w:tc>
        <w:tc>
          <w:tcPr>
            <w:tcW w:w="2096" w:type="dxa"/>
          </w:tcPr>
          <w:p w14:paraId="53E07B40" w14:textId="77777777" w:rsid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Постановление о возбуждении исполнительного производства</w:t>
            </w:r>
          </w:p>
          <w:p w14:paraId="51CA453E" w14:textId="3CE835AA" w:rsid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Информация об имущественном положении должника</w:t>
            </w:r>
          </w:p>
        </w:tc>
      </w:tr>
      <w:tr w:rsidR="008B2E17" w14:paraId="576951FD" w14:textId="77777777" w:rsidTr="008B2E17">
        <w:tc>
          <w:tcPr>
            <w:tcW w:w="2101" w:type="dxa"/>
          </w:tcPr>
          <w:p w14:paraId="46BA1A5E" w14:textId="7AD3E894" w:rsid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Проверить имущественное положение должника</w:t>
            </w:r>
          </w:p>
        </w:tc>
        <w:tc>
          <w:tcPr>
            <w:tcW w:w="1727" w:type="dxa"/>
          </w:tcPr>
          <w:p w14:paraId="6C9255FF" w14:textId="4A39A147" w:rsid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</w:t>
            </w:r>
            <w:r w:rsidRPr="008B2E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озыск имущества и арест </w:t>
            </w:r>
            <w:r w:rsidRPr="008B2E1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счетов должника</w:t>
            </w:r>
          </w:p>
        </w:tc>
        <w:tc>
          <w:tcPr>
            <w:tcW w:w="1842" w:type="dxa"/>
          </w:tcPr>
          <w:p w14:paraId="44FA0D46" w14:textId="06381267" w:rsid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Судебный пристав</w:t>
            </w:r>
          </w:p>
        </w:tc>
        <w:tc>
          <w:tcPr>
            <w:tcW w:w="1584" w:type="dxa"/>
          </w:tcPr>
          <w:p w14:paraId="47DC1729" w14:textId="16383717" w:rsid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Информация об имущественном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положении должника</w:t>
            </w:r>
          </w:p>
        </w:tc>
        <w:tc>
          <w:tcPr>
            <w:tcW w:w="2096" w:type="dxa"/>
          </w:tcPr>
          <w:p w14:paraId="61716CD7" w14:textId="61FB11C6" w:rsid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Постановление о наложении ареста</w:t>
            </w:r>
          </w:p>
        </w:tc>
      </w:tr>
      <w:tr w:rsidR="008B2E17" w14:paraId="14D71D6D" w14:textId="77777777" w:rsidTr="008B2E17">
        <w:tc>
          <w:tcPr>
            <w:tcW w:w="2101" w:type="dxa"/>
          </w:tcPr>
          <w:p w14:paraId="7E7B4799" w14:textId="218A0F3B" w:rsid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Отразить действие в документообороте</w:t>
            </w:r>
          </w:p>
        </w:tc>
        <w:tc>
          <w:tcPr>
            <w:tcW w:w="1727" w:type="dxa"/>
          </w:tcPr>
          <w:p w14:paraId="5A76BFFA" w14:textId="3697AD45" w:rsid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</w:t>
            </w:r>
            <w:r w:rsidRPr="008B2E17">
              <w:rPr>
                <w:rFonts w:ascii="Times New Roman" w:hAnsi="Times New Roman" w:cs="Times New Roman"/>
                <w:bCs/>
                <w:sz w:val="28"/>
                <w:szCs w:val="28"/>
              </w:rPr>
              <w:t>иксация вынесенного постановления в системе</w:t>
            </w:r>
          </w:p>
        </w:tc>
        <w:tc>
          <w:tcPr>
            <w:tcW w:w="1842" w:type="dxa"/>
          </w:tcPr>
          <w:p w14:paraId="18AFBC5B" w14:textId="0D4CAD75" w:rsid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Судебный пристав</w:t>
            </w:r>
          </w:p>
        </w:tc>
        <w:tc>
          <w:tcPr>
            <w:tcW w:w="1584" w:type="dxa"/>
          </w:tcPr>
          <w:p w14:paraId="28D99D11" w14:textId="67AAA19B" w:rsid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Постановление о наложении ареста</w:t>
            </w:r>
          </w:p>
        </w:tc>
        <w:tc>
          <w:tcPr>
            <w:tcW w:w="2096" w:type="dxa"/>
          </w:tcPr>
          <w:p w14:paraId="3F6B5CE2" w14:textId="4C3954B3" w:rsid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Постановление о реализации имущества</w:t>
            </w:r>
          </w:p>
        </w:tc>
      </w:tr>
      <w:tr w:rsidR="008B2E17" w14:paraId="66310D58" w14:textId="77777777" w:rsidTr="008B2E17">
        <w:tc>
          <w:tcPr>
            <w:tcW w:w="2101" w:type="dxa"/>
          </w:tcPr>
          <w:p w14:paraId="1B90917A" w14:textId="61BA5827" w:rsid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Осуществить реализацию арестованного имущества</w:t>
            </w:r>
          </w:p>
        </w:tc>
        <w:tc>
          <w:tcPr>
            <w:tcW w:w="1727" w:type="dxa"/>
          </w:tcPr>
          <w:p w14:paraId="1429B59D" w14:textId="0C51B612" w:rsid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 w:rsidRPr="008B2E17">
              <w:rPr>
                <w:rFonts w:ascii="Times New Roman" w:hAnsi="Times New Roman" w:cs="Times New Roman"/>
                <w:bCs/>
                <w:sz w:val="28"/>
                <w:szCs w:val="28"/>
              </w:rPr>
              <w:t>ценка, продажа имущества и распределение средств</w:t>
            </w:r>
          </w:p>
        </w:tc>
        <w:tc>
          <w:tcPr>
            <w:tcW w:w="1842" w:type="dxa"/>
          </w:tcPr>
          <w:p w14:paraId="1F28F5AB" w14:textId="2C8BD234" w:rsid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Судебный пристав</w:t>
            </w:r>
          </w:p>
        </w:tc>
        <w:tc>
          <w:tcPr>
            <w:tcW w:w="1584" w:type="dxa"/>
          </w:tcPr>
          <w:p w14:paraId="01656C5A" w14:textId="1FC5011A" w:rsid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Постановление о реализации имущества</w:t>
            </w:r>
          </w:p>
        </w:tc>
        <w:tc>
          <w:tcPr>
            <w:tcW w:w="2096" w:type="dxa"/>
          </w:tcPr>
          <w:p w14:paraId="2AFA7A42" w14:textId="2A63FB40" w:rsidR="008B2E17" w:rsidRDefault="008B2E17" w:rsidP="008B2E17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Документы на предоставление в банк</w:t>
            </w:r>
          </w:p>
        </w:tc>
      </w:tr>
    </w:tbl>
    <w:p w14:paraId="117D4465" w14:textId="2B1A2F32" w:rsidR="005E631F" w:rsidRPr="008B2E17" w:rsidRDefault="005E631F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i/>
          <w:iCs/>
        </w:rPr>
      </w:pPr>
      <w:r w:rsidRPr="008B2E17">
        <w:rPr>
          <w:rFonts w:ascii="Times New Roman" w:hAnsi="Times New Roman" w:cs="Times New Roman"/>
          <w:bCs/>
          <w:i/>
          <w:iCs/>
        </w:rPr>
        <w:t>Таблица 2 — Табличное описание подпроцесса</w:t>
      </w:r>
      <w:r w:rsidR="008B2E17">
        <w:rPr>
          <w:rFonts w:ascii="Times New Roman" w:hAnsi="Times New Roman" w:cs="Times New Roman"/>
          <w:bCs/>
          <w:i/>
          <w:iCs/>
        </w:rPr>
        <w:t xml:space="preserve"> «Осуществить реализацию арестованного имущества»</w:t>
      </w:r>
    </w:p>
    <w:tbl>
      <w:tblPr>
        <w:tblStyle w:val="a5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2127"/>
        <w:gridCol w:w="1275"/>
        <w:gridCol w:w="1418"/>
        <w:gridCol w:w="1134"/>
        <w:gridCol w:w="1276"/>
      </w:tblGrid>
      <w:tr w:rsidR="00675CFC" w14:paraId="577E72A7" w14:textId="77777777" w:rsidTr="00D723ED">
        <w:tc>
          <w:tcPr>
            <w:tcW w:w="1560" w:type="dxa"/>
          </w:tcPr>
          <w:p w14:paraId="01B52E72" w14:textId="77777777" w:rsidR="00675CFC" w:rsidRPr="008B2E17" w:rsidRDefault="00675CFC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2E17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подпроцесса</w:t>
            </w:r>
          </w:p>
        </w:tc>
        <w:tc>
          <w:tcPr>
            <w:tcW w:w="1701" w:type="dxa"/>
          </w:tcPr>
          <w:p w14:paraId="1EC38064" w14:textId="77777777" w:rsidR="00675CFC" w:rsidRPr="008B2E17" w:rsidRDefault="00675CFC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2E17"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описание</w:t>
            </w:r>
          </w:p>
        </w:tc>
        <w:tc>
          <w:tcPr>
            <w:tcW w:w="2127" w:type="dxa"/>
          </w:tcPr>
          <w:p w14:paraId="4D213FEA" w14:textId="77777777" w:rsidR="00675CFC" w:rsidRPr="008B2E17" w:rsidRDefault="00675CFC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2E17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1275" w:type="dxa"/>
          </w:tcPr>
          <w:p w14:paraId="5B28E540" w14:textId="238F8D84" w:rsidR="00675CFC" w:rsidRPr="008B2E17" w:rsidRDefault="00675CFC" w:rsidP="00675CFC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 кого</w:t>
            </w:r>
          </w:p>
        </w:tc>
        <w:tc>
          <w:tcPr>
            <w:tcW w:w="1418" w:type="dxa"/>
          </w:tcPr>
          <w:p w14:paraId="0F9DDEB5" w14:textId="7C7622FB" w:rsidR="00675CFC" w:rsidRPr="008B2E17" w:rsidRDefault="00675CFC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2E17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</w:p>
        </w:tc>
        <w:tc>
          <w:tcPr>
            <w:tcW w:w="1134" w:type="dxa"/>
          </w:tcPr>
          <w:p w14:paraId="645F9967" w14:textId="4CA5ABCF" w:rsidR="00675CFC" w:rsidRPr="008B2E17" w:rsidRDefault="00675CFC" w:rsidP="00675CFC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 кому</w:t>
            </w:r>
          </w:p>
        </w:tc>
        <w:tc>
          <w:tcPr>
            <w:tcW w:w="1276" w:type="dxa"/>
          </w:tcPr>
          <w:p w14:paraId="36759268" w14:textId="7D3138DE" w:rsidR="00675CFC" w:rsidRPr="008B2E17" w:rsidRDefault="00675CFC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2E17">
              <w:rPr>
                <w:rFonts w:ascii="Times New Roman" w:hAnsi="Times New Roman" w:cs="Times New Roman"/>
                <w:b/>
                <w:sz w:val="28"/>
                <w:szCs w:val="28"/>
              </w:rPr>
              <w:t>Выход</w:t>
            </w:r>
          </w:p>
        </w:tc>
      </w:tr>
      <w:tr w:rsidR="00675CFC" w14:paraId="10A9468D" w14:textId="77777777" w:rsidTr="00D723ED">
        <w:tc>
          <w:tcPr>
            <w:tcW w:w="1560" w:type="dxa"/>
          </w:tcPr>
          <w:p w14:paraId="29014676" w14:textId="7DFD1570" w:rsidR="00675CFC" w:rsidRDefault="00675CFC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Оценить имущество</w:t>
            </w:r>
          </w:p>
        </w:tc>
        <w:tc>
          <w:tcPr>
            <w:tcW w:w="1701" w:type="dxa"/>
          </w:tcPr>
          <w:p w14:paraId="30F8F5E2" w14:textId="3D0DFFE8" w:rsidR="00675CFC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 w:rsidRPr="00D723ED">
              <w:rPr>
                <w:rFonts w:ascii="Times New Roman" w:hAnsi="Times New Roman" w:cs="Times New Roman"/>
                <w:bCs/>
                <w:sz w:val="28"/>
                <w:szCs w:val="28"/>
              </w:rPr>
              <w:t>пределить стоимость арестованного имущества</w:t>
            </w:r>
          </w:p>
        </w:tc>
        <w:tc>
          <w:tcPr>
            <w:tcW w:w="2127" w:type="dxa"/>
          </w:tcPr>
          <w:p w14:paraId="59FDB0D9" w14:textId="1EDD417D" w:rsidR="00675CFC" w:rsidRDefault="00675CFC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Судебный пристав</w:t>
            </w:r>
          </w:p>
        </w:tc>
        <w:tc>
          <w:tcPr>
            <w:tcW w:w="1275" w:type="dxa"/>
          </w:tcPr>
          <w:p w14:paraId="6AF2A6EF" w14:textId="7B51AE75" w:rsidR="00675CFC" w:rsidRDefault="00675CFC" w:rsidP="00675CFC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Документооборот</w:t>
            </w:r>
          </w:p>
        </w:tc>
        <w:tc>
          <w:tcPr>
            <w:tcW w:w="1418" w:type="dxa"/>
          </w:tcPr>
          <w:p w14:paraId="74765530" w14:textId="7929AAE0" w:rsidR="00675CFC" w:rsidRDefault="00675CFC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Постановление о реализации имущества</w:t>
            </w:r>
          </w:p>
        </w:tc>
        <w:tc>
          <w:tcPr>
            <w:tcW w:w="1134" w:type="dxa"/>
          </w:tcPr>
          <w:p w14:paraId="33B57EF0" w14:textId="0F4CA78C" w:rsidR="00675CFC" w:rsidRDefault="00675CFC" w:rsidP="00675CFC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Выставить имущество на торги</w:t>
            </w:r>
          </w:p>
        </w:tc>
        <w:tc>
          <w:tcPr>
            <w:tcW w:w="1276" w:type="dxa"/>
          </w:tcPr>
          <w:p w14:paraId="270F4A7C" w14:textId="5C5E65CD" w:rsidR="00675CFC" w:rsidRDefault="00675CFC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Оценочная стоимость имущества</w:t>
            </w:r>
          </w:p>
        </w:tc>
      </w:tr>
      <w:tr w:rsidR="00675CFC" w14:paraId="6ED6A8F7" w14:textId="77777777" w:rsidTr="00D723ED">
        <w:tc>
          <w:tcPr>
            <w:tcW w:w="1560" w:type="dxa"/>
          </w:tcPr>
          <w:p w14:paraId="490437FC" w14:textId="03B82371" w:rsidR="00675CFC" w:rsidRDefault="00675CFC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Выставить имущество на торги</w:t>
            </w:r>
          </w:p>
        </w:tc>
        <w:tc>
          <w:tcPr>
            <w:tcW w:w="1701" w:type="dxa"/>
          </w:tcPr>
          <w:p w14:paraId="41E49131" w14:textId="110A1906" w:rsidR="00675CFC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 w:rsidRPr="00D723ED">
              <w:rPr>
                <w:rFonts w:ascii="Times New Roman" w:hAnsi="Times New Roman" w:cs="Times New Roman"/>
                <w:bCs/>
                <w:sz w:val="28"/>
                <w:szCs w:val="28"/>
              </w:rPr>
              <w:t>рганизовать продажу через торги</w:t>
            </w:r>
          </w:p>
        </w:tc>
        <w:tc>
          <w:tcPr>
            <w:tcW w:w="2127" w:type="dxa"/>
          </w:tcPr>
          <w:p w14:paraId="78A2EC0D" w14:textId="4E004CA0" w:rsidR="00675CFC" w:rsidRDefault="00675CFC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Судебный пристав</w:t>
            </w:r>
          </w:p>
        </w:tc>
        <w:tc>
          <w:tcPr>
            <w:tcW w:w="1275" w:type="dxa"/>
          </w:tcPr>
          <w:p w14:paraId="2D6FD481" w14:textId="4063AADF" w:rsidR="00675CFC" w:rsidRDefault="00675CFC" w:rsidP="00675CFC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Оценить имущество</w:t>
            </w:r>
          </w:p>
        </w:tc>
        <w:tc>
          <w:tcPr>
            <w:tcW w:w="1418" w:type="dxa"/>
          </w:tcPr>
          <w:p w14:paraId="1D46941A" w14:textId="7DD0F86A" w:rsidR="00675CFC" w:rsidRDefault="00675CFC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Оценочная стоимость имущества</w:t>
            </w:r>
          </w:p>
        </w:tc>
        <w:tc>
          <w:tcPr>
            <w:tcW w:w="1134" w:type="dxa"/>
          </w:tcPr>
          <w:p w14:paraId="5524AFE7" w14:textId="36A432EA" w:rsidR="00675CFC" w:rsidRDefault="00675CFC" w:rsidP="00675CFC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Зачислить на счёт подразделения</w:t>
            </w:r>
          </w:p>
        </w:tc>
        <w:tc>
          <w:tcPr>
            <w:tcW w:w="1276" w:type="dxa"/>
          </w:tcPr>
          <w:p w14:paraId="37AC7A25" w14:textId="2FE37B4B" w:rsidR="00675CFC" w:rsidRDefault="00675CFC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Денежный эквивалент реализованного имущества</w:t>
            </w:r>
          </w:p>
        </w:tc>
      </w:tr>
      <w:tr w:rsidR="00675CFC" w14:paraId="3E42E825" w14:textId="77777777" w:rsidTr="00D723ED">
        <w:tc>
          <w:tcPr>
            <w:tcW w:w="1560" w:type="dxa"/>
          </w:tcPr>
          <w:p w14:paraId="3C1D0F88" w14:textId="5502D94D" w:rsidR="00675CFC" w:rsidRDefault="00675CFC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Зачислить на счёт подразделения</w:t>
            </w:r>
          </w:p>
        </w:tc>
        <w:tc>
          <w:tcPr>
            <w:tcW w:w="1701" w:type="dxa"/>
          </w:tcPr>
          <w:p w14:paraId="41E99B5D" w14:textId="0E6DEAD4" w:rsidR="00675CFC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</w:t>
            </w:r>
            <w:r w:rsidRPr="00D723ED">
              <w:rPr>
                <w:rFonts w:ascii="Times New Roman" w:hAnsi="Times New Roman" w:cs="Times New Roman"/>
                <w:bCs/>
                <w:sz w:val="28"/>
                <w:szCs w:val="28"/>
              </w:rPr>
              <w:t>оступление денег от реализации</w:t>
            </w:r>
          </w:p>
        </w:tc>
        <w:tc>
          <w:tcPr>
            <w:tcW w:w="2127" w:type="dxa"/>
          </w:tcPr>
          <w:p w14:paraId="39FA1926" w14:textId="3256F6BB" w:rsidR="00675CFC" w:rsidRDefault="00675CFC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Судебный пристав</w:t>
            </w:r>
          </w:p>
        </w:tc>
        <w:tc>
          <w:tcPr>
            <w:tcW w:w="1275" w:type="dxa"/>
          </w:tcPr>
          <w:p w14:paraId="23548834" w14:textId="61515832" w:rsidR="00675CFC" w:rsidRDefault="00675CFC" w:rsidP="00675CFC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Выставить имущество на торги</w:t>
            </w:r>
          </w:p>
        </w:tc>
        <w:tc>
          <w:tcPr>
            <w:tcW w:w="1418" w:type="dxa"/>
          </w:tcPr>
          <w:p w14:paraId="4AA3A2E4" w14:textId="7ACAABDD" w:rsidR="00675CFC" w:rsidRDefault="00675CFC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Денежный эквивалент реализованного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имущества</w:t>
            </w:r>
          </w:p>
        </w:tc>
        <w:tc>
          <w:tcPr>
            <w:tcW w:w="1134" w:type="dxa"/>
          </w:tcPr>
          <w:p w14:paraId="08883557" w14:textId="385A2AA7" w:rsidR="00675CFC" w:rsidRDefault="00675CFC" w:rsidP="00675CFC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Закрыть долг взыскателя</w:t>
            </w:r>
          </w:p>
        </w:tc>
        <w:tc>
          <w:tcPr>
            <w:tcW w:w="1276" w:type="dxa"/>
          </w:tcPr>
          <w:p w14:paraId="02ACE7BD" w14:textId="57CBA8F0" w:rsidR="00675CFC" w:rsidRDefault="00675CFC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Определенная сумма погашения долга взыскате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ля и остаточная сумма от реализации</w:t>
            </w:r>
          </w:p>
        </w:tc>
      </w:tr>
      <w:tr w:rsidR="00675CFC" w14:paraId="10A0386A" w14:textId="77777777" w:rsidTr="00D723ED">
        <w:tc>
          <w:tcPr>
            <w:tcW w:w="1560" w:type="dxa"/>
          </w:tcPr>
          <w:p w14:paraId="27D0ACE9" w14:textId="44C4EF00" w:rsidR="00675CFC" w:rsidRDefault="00675CFC" w:rsidP="00675CFC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Закрыть долг взыскателя</w:t>
            </w:r>
          </w:p>
        </w:tc>
        <w:tc>
          <w:tcPr>
            <w:tcW w:w="1701" w:type="dxa"/>
          </w:tcPr>
          <w:p w14:paraId="0B862C7B" w14:textId="07E82B6E" w:rsidR="00675CFC" w:rsidRDefault="00D723ED" w:rsidP="00675CFC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</w:t>
            </w:r>
            <w:r w:rsidRPr="00D723ED">
              <w:rPr>
                <w:rFonts w:ascii="Times New Roman" w:hAnsi="Times New Roman" w:cs="Times New Roman"/>
                <w:bCs/>
                <w:sz w:val="28"/>
                <w:szCs w:val="28"/>
              </w:rPr>
              <w:t>аправить средства на погашение задолженности</w:t>
            </w:r>
          </w:p>
        </w:tc>
        <w:tc>
          <w:tcPr>
            <w:tcW w:w="2127" w:type="dxa"/>
          </w:tcPr>
          <w:p w14:paraId="35652940" w14:textId="4C302A3B" w:rsidR="00675CFC" w:rsidRDefault="00675CFC" w:rsidP="00675CFC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Судебный пристав</w:t>
            </w:r>
          </w:p>
        </w:tc>
        <w:tc>
          <w:tcPr>
            <w:tcW w:w="1275" w:type="dxa"/>
          </w:tcPr>
          <w:p w14:paraId="1F207B1C" w14:textId="2A4DF206" w:rsidR="00675CFC" w:rsidRDefault="00675CFC" w:rsidP="00675CFC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Зачислить на счёт подразделения</w:t>
            </w:r>
          </w:p>
        </w:tc>
        <w:tc>
          <w:tcPr>
            <w:tcW w:w="1418" w:type="dxa"/>
          </w:tcPr>
          <w:p w14:paraId="04EC496E" w14:textId="45CB32C3" w:rsidR="00675CFC" w:rsidRDefault="00D723ED" w:rsidP="00675CFC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Определенная сумма погашения долга взыскателя и остаточная сумма от реализации</w:t>
            </w:r>
          </w:p>
        </w:tc>
        <w:tc>
          <w:tcPr>
            <w:tcW w:w="1134" w:type="dxa"/>
          </w:tcPr>
          <w:p w14:paraId="12ACBBC0" w14:textId="46DCFC5B" w:rsidR="00675CFC" w:rsidRDefault="00675CFC" w:rsidP="00675CFC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Возместить расходы по совершению</w:t>
            </w:r>
          </w:p>
        </w:tc>
        <w:tc>
          <w:tcPr>
            <w:tcW w:w="1276" w:type="dxa"/>
          </w:tcPr>
          <w:p w14:paraId="43828C42" w14:textId="77777777" w:rsidR="00675CFC" w:rsidRDefault="00675CFC" w:rsidP="00675CFC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Сумма для погашения расходов</w:t>
            </w:r>
          </w:p>
          <w:p w14:paraId="77C9B7E1" w14:textId="024BA80E" w:rsidR="00675CFC" w:rsidRDefault="00675CFC" w:rsidP="00675CFC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Документы на предоставление в банк</w:t>
            </w:r>
          </w:p>
        </w:tc>
      </w:tr>
      <w:tr w:rsidR="00675CFC" w14:paraId="7C011298" w14:textId="77777777" w:rsidTr="00D723ED">
        <w:tc>
          <w:tcPr>
            <w:tcW w:w="1560" w:type="dxa"/>
          </w:tcPr>
          <w:p w14:paraId="0DFB7E84" w14:textId="68DDFBFC" w:rsidR="00675CFC" w:rsidRDefault="00675CFC" w:rsidP="00675CFC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Возместить расходы по совершению</w:t>
            </w:r>
          </w:p>
        </w:tc>
        <w:tc>
          <w:tcPr>
            <w:tcW w:w="1701" w:type="dxa"/>
          </w:tcPr>
          <w:p w14:paraId="043134EB" w14:textId="5EF4CC9E" w:rsidR="00675CFC" w:rsidRDefault="00D723ED" w:rsidP="00D723E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</w:t>
            </w:r>
            <w:r w:rsidRPr="00D723ED">
              <w:rPr>
                <w:rFonts w:ascii="Times New Roman" w:hAnsi="Times New Roman" w:cs="Times New Roman"/>
                <w:bCs/>
                <w:sz w:val="28"/>
                <w:szCs w:val="28"/>
              </w:rPr>
              <w:t>писать средства на расходы по исполнительным действиям</w:t>
            </w:r>
          </w:p>
        </w:tc>
        <w:tc>
          <w:tcPr>
            <w:tcW w:w="2127" w:type="dxa"/>
          </w:tcPr>
          <w:p w14:paraId="6EC7E03A" w14:textId="5AD29A5D" w:rsidR="00675CFC" w:rsidRDefault="00675CFC" w:rsidP="00675CFC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Судебный пристав</w:t>
            </w:r>
          </w:p>
        </w:tc>
        <w:tc>
          <w:tcPr>
            <w:tcW w:w="1275" w:type="dxa"/>
          </w:tcPr>
          <w:p w14:paraId="04F20E81" w14:textId="0FFD7825" w:rsidR="00675CFC" w:rsidRDefault="00D723ED" w:rsidP="00D723E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Закрыть долг взыскателя</w:t>
            </w:r>
          </w:p>
        </w:tc>
        <w:tc>
          <w:tcPr>
            <w:tcW w:w="1418" w:type="dxa"/>
          </w:tcPr>
          <w:p w14:paraId="6E939683" w14:textId="77777777" w:rsidR="00D723ED" w:rsidRDefault="00D723ED" w:rsidP="00D723E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Сумма для погашения расходов</w:t>
            </w:r>
          </w:p>
          <w:p w14:paraId="55232109" w14:textId="2F020139" w:rsidR="00675CFC" w:rsidRDefault="00D723ED" w:rsidP="00D723ED">
            <w:pPr>
              <w:widowControl/>
              <w:suppressAutoHyphens w:val="0"/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Документы на предоставление в банк</w:t>
            </w:r>
          </w:p>
        </w:tc>
        <w:tc>
          <w:tcPr>
            <w:tcW w:w="1134" w:type="dxa"/>
          </w:tcPr>
          <w:p w14:paraId="3FB73C9F" w14:textId="49E95416" w:rsidR="00675CFC" w:rsidRDefault="00D723ED" w:rsidP="00D723E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Банк</w:t>
            </w:r>
          </w:p>
        </w:tc>
        <w:tc>
          <w:tcPr>
            <w:tcW w:w="1276" w:type="dxa"/>
          </w:tcPr>
          <w:p w14:paraId="739D7E3E" w14:textId="153EF557" w:rsidR="00675CFC" w:rsidRDefault="00675CFC" w:rsidP="00675CFC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Документы на предоставление в банк</w:t>
            </w:r>
          </w:p>
        </w:tc>
      </w:tr>
    </w:tbl>
    <w:p w14:paraId="667FF209" w14:textId="47CCD881" w:rsidR="00D723ED" w:rsidRDefault="00D723ED" w:rsidP="00D723ED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i/>
          <w:iCs/>
        </w:rPr>
      </w:pPr>
      <w:r w:rsidRPr="008B2E17">
        <w:rPr>
          <w:rFonts w:ascii="Times New Roman" w:hAnsi="Times New Roman" w:cs="Times New Roman"/>
          <w:bCs/>
          <w:i/>
          <w:iCs/>
        </w:rPr>
        <w:t xml:space="preserve">Таблица </w:t>
      </w:r>
      <w:r>
        <w:rPr>
          <w:rFonts w:ascii="Times New Roman" w:hAnsi="Times New Roman" w:cs="Times New Roman"/>
          <w:bCs/>
          <w:i/>
          <w:iCs/>
        </w:rPr>
        <w:t>3</w:t>
      </w:r>
      <w:r w:rsidRPr="008B2E17">
        <w:rPr>
          <w:rFonts w:ascii="Times New Roman" w:hAnsi="Times New Roman" w:cs="Times New Roman"/>
          <w:bCs/>
          <w:i/>
          <w:iCs/>
        </w:rPr>
        <w:t xml:space="preserve"> — Табличное описание подпроцесса</w:t>
      </w:r>
      <w:r>
        <w:rPr>
          <w:rFonts w:ascii="Times New Roman" w:hAnsi="Times New Roman" w:cs="Times New Roman"/>
          <w:bCs/>
          <w:i/>
          <w:iCs/>
        </w:rPr>
        <w:t xml:space="preserve"> «</w:t>
      </w:r>
      <w:r w:rsidRPr="00D723ED">
        <w:rPr>
          <w:rFonts w:ascii="Times New Roman" w:hAnsi="Times New Roman" w:cs="Times New Roman"/>
          <w:bCs/>
          <w:i/>
          <w:iCs/>
        </w:rPr>
        <w:t>Вынести постановление о возбуждении исполнительного производства</w:t>
      </w:r>
      <w:r>
        <w:rPr>
          <w:rFonts w:ascii="Times New Roman" w:hAnsi="Times New Roman" w:cs="Times New Roman"/>
          <w:bCs/>
          <w:i/>
          <w:iCs/>
        </w:rPr>
        <w:t>»</w:t>
      </w:r>
    </w:p>
    <w:tbl>
      <w:tblPr>
        <w:tblStyle w:val="a5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2127"/>
        <w:gridCol w:w="1275"/>
        <w:gridCol w:w="1418"/>
        <w:gridCol w:w="1134"/>
        <w:gridCol w:w="1276"/>
      </w:tblGrid>
      <w:tr w:rsidR="00D723ED" w14:paraId="7B05254D" w14:textId="77777777" w:rsidTr="00943CDD">
        <w:tc>
          <w:tcPr>
            <w:tcW w:w="1560" w:type="dxa"/>
          </w:tcPr>
          <w:p w14:paraId="3BAADF53" w14:textId="77777777" w:rsidR="00D723ED" w:rsidRPr="008B2E17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2E17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подпроцесса</w:t>
            </w:r>
          </w:p>
        </w:tc>
        <w:tc>
          <w:tcPr>
            <w:tcW w:w="1701" w:type="dxa"/>
          </w:tcPr>
          <w:p w14:paraId="254653F6" w14:textId="77777777" w:rsidR="00D723ED" w:rsidRPr="008B2E17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2E17"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описание</w:t>
            </w:r>
          </w:p>
        </w:tc>
        <w:tc>
          <w:tcPr>
            <w:tcW w:w="2127" w:type="dxa"/>
          </w:tcPr>
          <w:p w14:paraId="160FD1EC" w14:textId="77777777" w:rsidR="00D723ED" w:rsidRPr="008B2E17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2E17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1275" w:type="dxa"/>
          </w:tcPr>
          <w:p w14:paraId="77F4FE22" w14:textId="77777777" w:rsidR="00D723ED" w:rsidRPr="008B2E17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 кого</w:t>
            </w:r>
          </w:p>
        </w:tc>
        <w:tc>
          <w:tcPr>
            <w:tcW w:w="1418" w:type="dxa"/>
          </w:tcPr>
          <w:p w14:paraId="0CC64F6C" w14:textId="77777777" w:rsidR="00D723ED" w:rsidRPr="008B2E17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2E17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</w:p>
        </w:tc>
        <w:tc>
          <w:tcPr>
            <w:tcW w:w="1134" w:type="dxa"/>
          </w:tcPr>
          <w:p w14:paraId="2EE19975" w14:textId="77777777" w:rsidR="00D723ED" w:rsidRPr="008B2E17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 кому</w:t>
            </w:r>
          </w:p>
        </w:tc>
        <w:tc>
          <w:tcPr>
            <w:tcW w:w="1276" w:type="dxa"/>
          </w:tcPr>
          <w:p w14:paraId="1FC8F253" w14:textId="77777777" w:rsidR="00D723ED" w:rsidRPr="008B2E17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2E17">
              <w:rPr>
                <w:rFonts w:ascii="Times New Roman" w:hAnsi="Times New Roman" w:cs="Times New Roman"/>
                <w:b/>
                <w:sz w:val="28"/>
                <w:szCs w:val="28"/>
              </w:rPr>
              <w:t>Выход</w:t>
            </w:r>
          </w:p>
        </w:tc>
      </w:tr>
      <w:tr w:rsidR="00D723ED" w14:paraId="5486657C" w14:textId="77777777" w:rsidTr="00943CDD">
        <w:tc>
          <w:tcPr>
            <w:tcW w:w="1560" w:type="dxa"/>
          </w:tcPr>
          <w:p w14:paraId="0F75024C" w14:textId="5FA3B4C6" w:rsidR="00D723ED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Проверить исполнительный лист</w:t>
            </w:r>
          </w:p>
        </w:tc>
        <w:tc>
          <w:tcPr>
            <w:tcW w:w="1701" w:type="dxa"/>
          </w:tcPr>
          <w:p w14:paraId="16E5D2E3" w14:textId="425CD504" w:rsidR="00D723ED" w:rsidRDefault="00417B11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</w:t>
            </w:r>
            <w:r w:rsidRPr="00417B11">
              <w:rPr>
                <w:rFonts w:ascii="Times New Roman" w:hAnsi="Times New Roman" w:cs="Times New Roman"/>
                <w:bCs/>
                <w:sz w:val="28"/>
                <w:szCs w:val="28"/>
              </w:rPr>
              <w:t>бедиться в корректности и законности ИЛ</w:t>
            </w:r>
          </w:p>
        </w:tc>
        <w:tc>
          <w:tcPr>
            <w:tcW w:w="2127" w:type="dxa"/>
          </w:tcPr>
          <w:p w14:paraId="09D80790" w14:textId="77777777" w:rsidR="00D723ED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Судебный пристав</w:t>
            </w:r>
          </w:p>
        </w:tc>
        <w:tc>
          <w:tcPr>
            <w:tcW w:w="1275" w:type="dxa"/>
          </w:tcPr>
          <w:p w14:paraId="3FA6E286" w14:textId="77777777" w:rsidR="00D723ED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Документооборот</w:t>
            </w:r>
          </w:p>
        </w:tc>
        <w:tc>
          <w:tcPr>
            <w:tcW w:w="1418" w:type="dxa"/>
          </w:tcPr>
          <w:p w14:paraId="004D05E7" w14:textId="3A932705" w:rsidR="00D723ED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Исполнительный лист</w:t>
            </w:r>
          </w:p>
        </w:tc>
        <w:tc>
          <w:tcPr>
            <w:tcW w:w="1134" w:type="dxa"/>
          </w:tcPr>
          <w:p w14:paraId="25E80C84" w14:textId="300B217D" w:rsidR="00D723ED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Зарегистрировать исполнительный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документ</w:t>
            </w:r>
          </w:p>
        </w:tc>
        <w:tc>
          <w:tcPr>
            <w:tcW w:w="1276" w:type="dxa"/>
          </w:tcPr>
          <w:p w14:paraId="5234F421" w14:textId="06D725FE" w:rsidR="00D723ED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Проверенный исполнительный лист</w:t>
            </w:r>
          </w:p>
        </w:tc>
      </w:tr>
      <w:tr w:rsidR="00D723ED" w14:paraId="6F9218A6" w14:textId="77777777" w:rsidTr="00943CDD">
        <w:tc>
          <w:tcPr>
            <w:tcW w:w="1560" w:type="dxa"/>
          </w:tcPr>
          <w:p w14:paraId="42F03B89" w14:textId="253D3985" w:rsidR="00D723ED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Зарегистрировать исполнительный документ</w:t>
            </w:r>
          </w:p>
        </w:tc>
        <w:tc>
          <w:tcPr>
            <w:tcW w:w="1701" w:type="dxa"/>
          </w:tcPr>
          <w:p w14:paraId="1528C96B" w14:textId="26EDE106" w:rsidR="00D723ED" w:rsidRDefault="00417B11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417B11">
              <w:rPr>
                <w:rFonts w:ascii="Times New Roman" w:hAnsi="Times New Roman" w:cs="Times New Roman"/>
                <w:bCs/>
                <w:sz w:val="28"/>
                <w:szCs w:val="28"/>
              </w:rPr>
              <w:t>нести сведения о документе в систему</w:t>
            </w:r>
          </w:p>
        </w:tc>
        <w:tc>
          <w:tcPr>
            <w:tcW w:w="2127" w:type="dxa"/>
          </w:tcPr>
          <w:p w14:paraId="58C3CEC2" w14:textId="77777777" w:rsidR="00D723ED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Судебный пристав</w:t>
            </w:r>
          </w:p>
        </w:tc>
        <w:tc>
          <w:tcPr>
            <w:tcW w:w="1275" w:type="dxa"/>
          </w:tcPr>
          <w:p w14:paraId="6ADFCDDA" w14:textId="284C5B46" w:rsidR="00D723ED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Проверить исполнительный лист</w:t>
            </w:r>
          </w:p>
        </w:tc>
        <w:tc>
          <w:tcPr>
            <w:tcW w:w="1418" w:type="dxa"/>
          </w:tcPr>
          <w:p w14:paraId="26E91B2F" w14:textId="17595053" w:rsidR="00D723ED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Проверенный исполнительный лист</w:t>
            </w:r>
          </w:p>
        </w:tc>
        <w:tc>
          <w:tcPr>
            <w:tcW w:w="1134" w:type="dxa"/>
          </w:tcPr>
          <w:p w14:paraId="57C49EA2" w14:textId="7BAB84CE" w:rsidR="00D723ED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Подготовить проект постановления</w:t>
            </w:r>
          </w:p>
        </w:tc>
        <w:tc>
          <w:tcPr>
            <w:tcW w:w="1276" w:type="dxa"/>
          </w:tcPr>
          <w:p w14:paraId="2D068E69" w14:textId="6A206F13" w:rsidR="00D723ED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Зарегистрированный исполнительный лист</w:t>
            </w:r>
          </w:p>
        </w:tc>
      </w:tr>
      <w:tr w:rsidR="00D723ED" w14:paraId="2DE5DEE7" w14:textId="77777777" w:rsidTr="00943CDD">
        <w:tc>
          <w:tcPr>
            <w:tcW w:w="1560" w:type="dxa"/>
          </w:tcPr>
          <w:p w14:paraId="52C89595" w14:textId="326E6014" w:rsidR="00D723ED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Подготовить проект постановления</w:t>
            </w:r>
          </w:p>
        </w:tc>
        <w:tc>
          <w:tcPr>
            <w:tcW w:w="1701" w:type="dxa"/>
          </w:tcPr>
          <w:p w14:paraId="741F69F0" w14:textId="382B4D95" w:rsidR="00D723ED" w:rsidRDefault="00417B11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</w:t>
            </w:r>
            <w:r w:rsidRPr="00417B11">
              <w:rPr>
                <w:rFonts w:ascii="Times New Roman" w:hAnsi="Times New Roman" w:cs="Times New Roman"/>
                <w:bCs/>
                <w:sz w:val="28"/>
                <w:szCs w:val="28"/>
              </w:rPr>
              <w:t>оставить текст постановления</w:t>
            </w:r>
          </w:p>
        </w:tc>
        <w:tc>
          <w:tcPr>
            <w:tcW w:w="2127" w:type="dxa"/>
          </w:tcPr>
          <w:p w14:paraId="74302335" w14:textId="77777777" w:rsidR="00D723ED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Судебный пристав</w:t>
            </w:r>
          </w:p>
        </w:tc>
        <w:tc>
          <w:tcPr>
            <w:tcW w:w="1275" w:type="dxa"/>
          </w:tcPr>
          <w:p w14:paraId="75C38E61" w14:textId="27241469" w:rsidR="00D723ED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Зарегистрировать исполнительный документ</w:t>
            </w:r>
          </w:p>
        </w:tc>
        <w:tc>
          <w:tcPr>
            <w:tcW w:w="1418" w:type="dxa"/>
          </w:tcPr>
          <w:p w14:paraId="6A3A0F41" w14:textId="4484BC59" w:rsidR="00D723ED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Зарегистрированный исполнительный лист</w:t>
            </w:r>
          </w:p>
        </w:tc>
        <w:tc>
          <w:tcPr>
            <w:tcW w:w="1134" w:type="dxa"/>
          </w:tcPr>
          <w:p w14:paraId="50681FBB" w14:textId="1BFEAAD3" w:rsidR="00D723ED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Утвердить постановление</w:t>
            </w:r>
          </w:p>
        </w:tc>
        <w:tc>
          <w:tcPr>
            <w:tcW w:w="1276" w:type="dxa"/>
          </w:tcPr>
          <w:p w14:paraId="56D62AE4" w14:textId="77777777" w:rsidR="00D723ED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Постановление проекта</w:t>
            </w:r>
          </w:p>
          <w:p w14:paraId="45963115" w14:textId="158A2B50" w:rsidR="00D723ED" w:rsidRDefault="00D723ED" w:rsidP="00943CD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Информация об имущественном положении должника</w:t>
            </w:r>
          </w:p>
        </w:tc>
      </w:tr>
      <w:tr w:rsidR="00D723ED" w14:paraId="591EA7F6" w14:textId="77777777" w:rsidTr="00943CDD">
        <w:tc>
          <w:tcPr>
            <w:tcW w:w="1560" w:type="dxa"/>
          </w:tcPr>
          <w:p w14:paraId="66A50973" w14:textId="09537872" w:rsidR="00D723ED" w:rsidRDefault="00D723ED" w:rsidP="00D723E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Утвердить постановление</w:t>
            </w:r>
          </w:p>
        </w:tc>
        <w:tc>
          <w:tcPr>
            <w:tcW w:w="1701" w:type="dxa"/>
          </w:tcPr>
          <w:p w14:paraId="64687032" w14:textId="411E9441" w:rsidR="00D723ED" w:rsidRDefault="00417B11" w:rsidP="00D723E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 w:rsidRPr="00417B11">
              <w:rPr>
                <w:rFonts w:ascii="Times New Roman" w:hAnsi="Times New Roman" w:cs="Times New Roman"/>
                <w:bCs/>
                <w:sz w:val="28"/>
                <w:szCs w:val="28"/>
              </w:rPr>
              <w:t>фициально принять постановление</w:t>
            </w:r>
          </w:p>
        </w:tc>
        <w:tc>
          <w:tcPr>
            <w:tcW w:w="2127" w:type="dxa"/>
          </w:tcPr>
          <w:p w14:paraId="15A50BD4" w14:textId="77777777" w:rsidR="00D723ED" w:rsidRDefault="00D723ED" w:rsidP="00D723E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Судебный пристав</w:t>
            </w:r>
          </w:p>
        </w:tc>
        <w:tc>
          <w:tcPr>
            <w:tcW w:w="1275" w:type="dxa"/>
          </w:tcPr>
          <w:p w14:paraId="77C37970" w14:textId="399DE8C4" w:rsidR="00D723ED" w:rsidRDefault="00D723ED" w:rsidP="00D723E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Подготовить проект постановления</w:t>
            </w:r>
          </w:p>
        </w:tc>
        <w:tc>
          <w:tcPr>
            <w:tcW w:w="1418" w:type="dxa"/>
          </w:tcPr>
          <w:p w14:paraId="2116AB16" w14:textId="785E9778" w:rsidR="00D723ED" w:rsidRDefault="00D723ED" w:rsidP="00D723E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Постановление проекта</w:t>
            </w:r>
          </w:p>
        </w:tc>
        <w:tc>
          <w:tcPr>
            <w:tcW w:w="1134" w:type="dxa"/>
          </w:tcPr>
          <w:p w14:paraId="7DAE25F5" w14:textId="123D47BF" w:rsidR="00D723ED" w:rsidRDefault="00D723ED" w:rsidP="00D723E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Направить постановление сторонам</w:t>
            </w:r>
          </w:p>
        </w:tc>
        <w:tc>
          <w:tcPr>
            <w:tcW w:w="1276" w:type="dxa"/>
          </w:tcPr>
          <w:p w14:paraId="37126E4F" w14:textId="429FFB61" w:rsidR="00D723ED" w:rsidRDefault="00D723ED" w:rsidP="00D723E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Утвержденное постановление проекта</w:t>
            </w:r>
          </w:p>
        </w:tc>
      </w:tr>
      <w:tr w:rsidR="00D723ED" w14:paraId="50F1EA06" w14:textId="77777777" w:rsidTr="00943CDD">
        <w:tc>
          <w:tcPr>
            <w:tcW w:w="1560" w:type="dxa"/>
          </w:tcPr>
          <w:p w14:paraId="081E6B5A" w14:textId="4625074A" w:rsidR="00D723ED" w:rsidRDefault="00D723ED" w:rsidP="00D723E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Направить постановление сторонам</w:t>
            </w:r>
          </w:p>
        </w:tc>
        <w:tc>
          <w:tcPr>
            <w:tcW w:w="1701" w:type="dxa"/>
          </w:tcPr>
          <w:p w14:paraId="12090D27" w14:textId="436DB99C" w:rsidR="00D723ED" w:rsidRDefault="00417B11" w:rsidP="00D723E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</w:t>
            </w:r>
            <w:r w:rsidRPr="00417B11">
              <w:rPr>
                <w:rFonts w:ascii="Times New Roman" w:hAnsi="Times New Roman" w:cs="Times New Roman"/>
                <w:bCs/>
                <w:sz w:val="28"/>
                <w:szCs w:val="28"/>
              </w:rPr>
              <w:t>ведомить взыскателя, должника и другие стороны</w:t>
            </w:r>
          </w:p>
        </w:tc>
        <w:tc>
          <w:tcPr>
            <w:tcW w:w="2127" w:type="dxa"/>
          </w:tcPr>
          <w:p w14:paraId="004A4027" w14:textId="77777777" w:rsidR="00D723ED" w:rsidRDefault="00D723ED" w:rsidP="00D723E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Судебный пристав</w:t>
            </w:r>
          </w:p>
        </w:tc>
        <w:tc>
          <w:tcPr>
            <w:tcW w:w="1275" w:type="dxa"/>
          </w:tcPr>
          <w:p w14:paraId="3B8BC760" w14:textId="672C3B37" w:rsidR="00D723ED" w:rsidRDefault="00D723ED" w:rsidP="00D723E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Утвердить постановление</w:t>
            </w:r>
          </w:p>
        </w:tc>
        <w:tc>
          <w:tcPr>
            <w:tcW w:w="1418" w:type="dxa"/>
          </w:tcPr>
          <w:p w14:paraId="675DBD0A" w14:textId="3EE56C78" w:rsidR="00D723ED" w:rsidRDefault="00D723ED" w:rsidP="00D723E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Утвержденное постановление проекта</w:t>
            </w:r>
          </w:p>
        </w:tc>
        <w:tc>
          <w:tcPr>
            <w:tcW w:w="1134" w:type="dxa"/>
          </w:tcPr>
          <w:p w14:paraId="122A2970" w14:textId="615D6326" w:rsidR="00D723ED" w:rsidRDefault="00D723ED" w:rsidP="00D723E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Проверить имущественное положение должника</w:t>
            </w:r>
          </w:p>
        </w:tc>
        <w:tc>
          <w:tcPr>
            <w:tcW w:w="1276" w:type="dxa"/>
          </w:tcPr>
          <w:p w14:paraId="76846A60" w14:textId="56B1A2F0" w:rsidR="00D723ED" w:rsidRDefault="00D723ED" w:rsidP="00D723ED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Постановление о возбуждении исполнительного производства</w:t>
            </w:r>
          </w:p>
        </w:tc>
      </w:tr>
    </w:tbl>
    <w:p w14:paraId="5E4AD51C" w14:textId="77777777" w:rsidR="001D5013" w:rsidRDefault="001D5013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9534E5" w14:textId="77777777" w:rsidR="001D5013" w:rsidRDefault="001D5013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6BEE61B" w14:textId="77DE84AF" w:rsidR="000205E5" w:rsidRDefault="000205E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950B4E">
        <w:rPr>
          <w:rFonts w:ascii="Times New Roman" w:hAnsi="Times New Roman" w:cs="Times New Roman"/>
          <w:b/>
          <w:sz w:val="28"/>
          <w:szCs w:val="28"/>
        </w:rPr>
        <w:t>:</w:t>
      </w:r>
    </w:p>
    <w:p w14:paraId="3A953021" w14:textId="2D1B10D5" w:rsidR="00D723ED" w:rsidRPr="001D5013" w:rsidRDefault="001D5013" w:rsidP="001D501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5013">
        <w:rPr>
          <w:rFonts w:ascii="Times New Roman" w:hAnsi="Times New Roman" w:cs="Times New Roman"/>
          <w:bCs/>
          <w:sz w:val="28"/>
          <w:szCs w:val="28"/>
        </w:rPr>
        <w:t>Декомпозиция бизнес-процесса показала последовательность действий судебного пристава от проверки исполнительного листа до реализации арестованного имущества и закрытия долговых обязательств. Такой разбор позволяет наглядно представить, какие документы формируются на каждом этапе и как обеспечивается законность и прозрачность исполнительного производства.</w:t>
      </w:r>
    </w:p>
    <w:p w14:paraId="41F00675" w14:textId="00BCC104" w:rsidR="00950B4E" w:rsidRPr="00950B4E" w:rsidRDefault="00773334" w:rsidP="00950B4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30348AE0" w14:textId="77777777" w:rsidR="00950B4E" w:rsidRPr="00950B4E" w:rsidRDefault="00950B4E" w:rsidP="00950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B4E">
        <w:rPr>
          <w:rFonts w:ascii="Times New Roman" w:hAnsi="Times New Roman" w:cs="Times New Roman"/>
          <w:sz w:val="28"/>
          <w:szCs w:val="28"/>
        </w:rPr>
        <w:t>1. Венди Б. Бооч, Джим Румбах, Адам Селкерс. Объектно-ориентированный анализ и проектирование с примерами приложений. — 3-е изд. — СПб.: Питер, 2012. — 720 с.</w:t>
      </w:r>
    </w:p>
    <w:p w14:paraId="6AC07B14" w14:textId="77777777" w:rsidR="00950B4E" w:rsidRPr="00950B4E" w:rsidRDefault="00950B4E" w:rsidP="00950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B4E">
        <w:rPr>
          <w:rFonts w:ascii="Times New Roman" w:hAnsi="Times New Roman" w:cs="Times New Roman"/>
          <w:sz w:val="28"/>
          <w:szCs w:val="28"/>
        </w:rPr>
        <w:t>2. Робертсон Ш., Робертсон С. Сбор требований в Agile-проектах. — М.: ДМК Пресс, 2013. — 218 с.</w:t>
      </w:r>
    </w:p>
    <w:p w14:paraId="753EA7F2" w14:textId="77777777" w:rsidR="00950B4E" w:rsidRPr="00950B4E" w:rsidRDefault="00950B4E" w:rsidP="00950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B4E">
        <w:rPr>
          <w:rFonts w:ascii="Times New Roman" w:hAnsi="Times New Roman" w:cs="Times New Roman"/>
          <w:sz w:val="28"/>
          <w:szCs w:val="28"/>
        </w:rPr>
        <w:t>3. ГОСТ 34.601-90. Автоматизированные системы. Стадии создания. — Взамен ГОСТ 34.601-85; введ. 1991-01-01. — М.: Издательство стандартов, 1991.</w:t>
      </w:r>
    </w:p>
    <w:p w14:paraId="7FBDEE83" w14:textId="77777777" w:rsidR="00950B4E" w:rsidRPr="00950B4E" w:rsidRDefault="00950B4E" w:rsidP="00950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B4E">
        <w:rPr>
          <w:rFonts w:ascii="Times New Roman" w:hAnsi="Times New Roman" w:cs="Times New Roman"/>
          <w:sz w:val="28"/>
          <w:szCs w:val="28"/>
        </w:rPr>
        <w:t>4. ГОСТ 19.701-90 (ИСО 5807-85). Схемы алгоритмов, программ, данных и систем. Условные обозначения и правила построения. — Взамен ГОСТ 19.002-80, ГОСТ 19.003-80; введ. 1992-01-01. — М.: Издательство стандартов, 1990.</w:t>
      </w:r>
    </w:p>
    <w:p w14:paraId="347424AE" w14:textId="77777777" w:rsidR="00950B4E" w:rsidRPr="00950B4E" w:rsidRDefault="00950B4E" w:rsidP="00950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B4E">
        <w:rPr>
          <w:rFonts w:ascii="Times New Roman" w:hAnsi="Times New Roman" w:cs="Times New Roman"/>
          <w:sz w:val="28"/>
          <w:szCs w:val="28"/>
        </w:rPr>
        <w:t>5. Методические указания к практическим занятиям по дисциплине "Моделирование бизнес-процессов". РТУ МИРЭА, Институт информационных технологий, Кафедра программной инженерии и информационных систем. — М., 2025.</w:t>
      </w:r>
    </w:p>
    <w:p w14:paraId="54B64859" w14:textId="66B0023F" w:rsidR="0084261A" w:rsidRPr="0084261A" w:rsidRDefault="00950B4E" w:rsidP="00950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B4E">
        <w:rPr>
          <w:rFonts w:ascii="Times New Roman" w:hAnsi="Times New Roman" w:cs="Times New Roman"/>
          <w:sz w:val="28"/>
          <w:szCs w:val="28"/>
        </w:rPr>
        <w:t>6. Лекционный материал по дисциплине "Моделирование бизнес-процессов". РТУ МИРЭА, 2025 учебный год.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1853950973">
    <w:abstractNumId w:val="6"/>
  </w:num>
  <w:num w:numId="2" w16cid:durableId="1883784721">
    <w:abstractNumId w:val="11"/>
  </w:num>
  <w:num w:numId="3" w16cid:durableId="629096039">
    <w:abstractNumId w:val="12"/>
  </w:num>
  <w:num w:numId="4" w16cid:durableId="1270622700">
    <w:abstractNumId w:val="9"/>
  </w:num>
  <w:num w:numId="5" w16cid:durableId="1610458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81905761">
    <w:abstractNumId w:val="1"/>
  </w:num>
  <w:num w:numId="7" w16cid:durableId="1787002066">
    <w:abstractNumId w:val="7"/>
  </w:num>
  <w:num w:numId="8" w16cid:durableId="1393310967">
    <w:abstractNumId w:val="3"/>
  </w:num>
  <w:num w:numId="9" w16cid:durableId="900868728">
    <w:abstractNumId w:val="8"/>
  </w:num>
  <w:num w:numId="10" w16cid:durableId="417100398">
    <w:abstractNumId w:val="2"/>
  </w:num>
  <w:num w:numId="11" w16cid:durableId="2124960392">
    <w:abstractNumId w:val="4"/>
  </w:num>
  <w:num w:numId="12" w16cid:durableId="2008895945">
    <w:abstractNumId w:val="0"/>
  </w:num>
  <w:num w:numId="13" w16cid:durableId="1355426588">
    <w:abstractNumId w:val="10"/>
  </w:num>
  <w:num w:numId="14" w16cid:durableId="1471377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7BFB"/>
    <w:rsid w:val="000205E5"/>
    <w:rsid w:val="00020AAC"/>
    <w:rsid w:val="000214BA"/>
    <w:rsid w:val="000320C9"/>
    <w:rsid w:val="000419F0"/>
    <w:rsid w:val="000D4341"/>
    <w:rsid w:val="00162742"/>
    <w:rsid w:val="00182315"/>
    <w:rsid w:val="001D5013"/>
    <w:rsid w:val="00282B48"/>
    <w:rsid w:val="002C148D"/>
    <w:rsid w:val="002C29E7"/>
    <w:rsid w:val="00326046"/>
    <w:rsid w:val="003568D7"/>
    <w:rsid w:val="003668A6"/>
    <w:rsid w:val="00367BF0"/>
    <w:rsid w:val="00417B11"/>
    <w:rsid w:val="0044276D"/>
    <w:rsid w:val="00481C77"/>
    <w:rsid w:val="004A1CBC"/>
    <w:rsid w:val="004B10A8"/>
    <w:rsid w:val="004B1AF0"/>
    <w:rsid w:val="004D3936"/>
    <w:rsid w:val="00504C6E"/>
    <w:rsid w:val="00512DAD"/>
    <w:rsid w:val="00515276"/>
    <w:rsid w:val="00540A0E"/>
    <w:rsid w:val="00587CC3"/>
    <w:rsid w:val="005E4C65"/>
    <w:rsid w:val="005E631F"/>
    <w:rsid w:val="005F248F"/>
    <w:rsid w:val="005F4901"/>
    <w:rsid w:val="00607B79"/>
    <w:rsid w:val="00613AC0"/>
    <w:rsid w:val="00623B3E"/>
    <w:rsid w:val="0062537E"/>
    <w:rsid w:val="00654B40"/>
    <w:rsid w:val="00675CFC"/>
    <w:rsid w:val="0069011C"/>
    <w:rsid w:val="0069108C"/>
    <w:rsid w:val="006B28EF"/>
    <w:rsid w:val="006C1FD4"/>
    <w:rsid w:val="006D5E7B"/>
    <w:rsid w:val="006F623D"/>
    <w:rsid w:val="007373DA"/>
    <w:rsid w:val="00745F4F"/>
    <w:rsid w:val="00773334"/>
    <w:rsid w:val="00790D94"/>
    <w:rsid w:val="00797825"/>
    <w:rsid w:val="008008A5"/>
    <w:rsid w:val="0084261A"/>
    <w:rsid w:val="00845A09"/>
    <w:rsid w:val="008920D1"/>
    <w:rsid w:val="008B2E17"/>
    <w:rsid w:val="008B7EDC"/>
    <w:rsid w:val="00950B4E"/>
    <w:rsid w:val="00955C60"/>
    <w:rsid w:val="00966F0F"/>
    <w:rsid w:val="0097644D"/>
    <w:rsid w:val="009A1794"/>
    <w:rsid w:val="009D4239"/>
    <w:rsid w:val="009E64FD"/>
    <w:rsid w:val="00A272EE"/>
    <w:rsid w:val="00A53678"/>
    <w:rsid w:val="00A53E07"/>
    <w:rsid w:val="00A54BB4"/>
    <w:rsid w:val="00A62FC4"/>
    <w:rsid w:val="00AC4D1B"/>
    <w:rsid w:val="00AF15CC"/>
    <w:rsid w:val="00B1190C"/>
    <w:rsid w:val="00B218A9"/>
    <w:rsid w:val="00B437E9"/>
    <w:rsid w:val="00B61F70"/>
    <w:rsid w:val="00B77475"/>
    <w:rsid w:val="00B97BF0"/>
    <w:rsid w:val="00B97C75"/>
    <w:rsid w:val="00C46684"/>
    <w:rsid w:val="00CC0203"/>
    <w:rsid w:val="00CC185F"/>
    <w:rsid w:val="00CC2940"/>
    <w:rsid w:val="00CD75FF"/>
    <w:rsid w:val="00CE750F"/>
    <w:rsid w:val="00D159CB"/>
    <w:rsid w:val="00D4148A"/>
    <w:rsid w:val="00D45D73"/>
    <w:rsid w:val="00D723ED"/>
    <w:rsid w:val="00D7512E"/>
    <w:rsid w:val="00DF6BE5"/>
    <w:rsid w:val="00E12F48"/>
    <w:rsid w:val="00E8449B"/>
    <w:rsid w:val="00E97546"/>
    <w:rsid w:val="00EE3607"/>
    <w:rsid w:val="00F04BD1"/>
    <w:rsid w:val="00F55E09"/>
    <w:rsid w:val="00F70F03"/>
    <w:rsid w:val="00F76CC4"/>
    <w:rsid w:val="00F82EAC"/>
    <w:rsid w:val="00FA0B44"/>
    <w:rsid w:val="00FB2992"/>
    <w:rsid w:val="00FD2E50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3E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Strong"/>
    <w:basedOn w:val="a0"/>
    <w:uiPriority w:val="22"/>
    <w:qFormat/>
    <w:rsid w:val="00587C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VeX EveryOne</cp:lastModifiedBy>
  <cp:revision>3</cp:revision>
  <cp:lastPrinted>2025-10-01T10:06:00Z</cp:lastPrinted>
  <dcterms:created xsi:type="dcterms:W3CDTF">2025-10-01T10:08:00Z</dcterms:created>
  <dcterms:modified xsi:type="dcterms:W3CDTF">2025-10-01T10:27:00Z</dcterms:modified>
</cp:coreProperties>
</file>