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0A77" w14:textId="77777777" w:rsidR="005B6219" w:rsidRDefault="005B6219" w:rsidP="005B6219">
      <w:pPr>
        <w:pStyle w:val="1"/>
      </w:pPr>
      <w:r>
        <w:t>Реляционные базы данных</w:t>
      </w:r>
    </w:p>
    <w:p w14:paraId="678A745C" w14:textId="77777777" w:rsidR="005B6219" w:rsidRDefault="005B6219" w:rsidP="005B6219">
      <w:r>
        <w:t>В прошлом уроке вы познакомились с базами данных и их видами, системами управления базами данных (СУБД), а также узнали, что в Android-разработке используются реляционные базы данных и СУБД SQLite.</w:t>
      </w:r>
    </w:p>
    <w:p w14:paraId="459ED473" w14:textId="77777777" w:rsidR="005B6219" w:rsidRDefault="005B6219" w:rsidP="005B6219">
      <w:r>
        <w:t>Практическая цель этой темы — реализовать возможность добавлять треки в «Избранное» и получать к ним доступ без интернета. Для этого нужно сохранять информацию о треках прямо на девайсе с помощью реляционной базы данных.</w:t>
      </w:r>
    </w:p>
    <w:p w14:paraId="7949103F" w14:textId="77777777" w:rsidR="005B6219" w:rsidRDefault="005B6219" w:rsidP="005B6219">
      <w:pPr>
        <w:pStyle w:val="2"/>
      </w:pPr>
      <w:r>
        <w:t>Реляционные базы данных</w:t>
      </w:r>
    </w:p>
    <w:p w14:paraId="0301443D" w14:textId="77777777" w:rsidR="005B6219" w:rsidRDefault="005B6219" w:rsidP="005B6219">
      <w:r>
        <w:t>В основе реляционных БД лежит простой, но мощный математический аппарат — реляционная алгебра, которая позволяет описывать связи между данными. Как вы уже знаете, данные в реляционной БД хранятся в виде таблиц.</w:t>
      </w:r>
    </w:p>
    <w:p w14:paraId="62A39BAB" w14:textId="77777777" w:rsidR="005B6219" w:rsidRDefault="005B6219" w:rsidP="005B6219">
      <w:r>
        <w:t>Каждая таблица хранит в себе данные конкретной сущности (англ. entity). Опираясь на знания об ООП, можно сказать, что сущность — это класс, а строчка таблицы описывает содержимое одного объекта класса. Столбцы таблиц перечисляют поля класса — атрибуты сущности.</w:t>
      </w:r>
    </w:p>
    <w:p w14:paraId="3997E237" w14:textId="77777777" w:rsidR="005B6219" w:rsidRDefault="005B6219" w:rsidP="005B6219">
      <w:r>
        <w:t>Сама таблица — это массив записей (объектов). Разница между ООП и такими БД только в том, что у сущности в БД нет методов класса, как в ООП, есть только поля. Связи сущности с другими сущностями (то есть с другими таблицами) — это атрибуты.</w:t>
      </w:r>
    </w:p>
    <w:p w14:paraId="12CE2276" w14:textId="77777777" w:rsidR="005B6219" w:rsidRDefault="005B6219" w:rsidP="005B6219">
      <w:r>
        <w:t>Одна таблица содержит записи, относящиеся только к одной сущности — логическому типу данных. Он может отображать реальный объект из жизни (например, стул, человек, книга, самолёт, фильм, телефон, музыкальное произведение) или абстрактное понятие — тип данных, созданный в программе (сессия пользователя, рецепт в приложении, записка в телефоне).</w:t>
      </w:r>
    </w:p>
    <w:p w14:paraId="090CD17A" w14:textId="77777777" w:rsidR="005B6219" w:rsidRDefault="005B6219" w:rsidP="005B6219">
      <w:r>
        <w:t>Сущность может иметь записи, отличающиеся друг от друга различными значениями атрибутов. При этом набор атрибутов у них одинаковый.</w:t>
      </w:r>
    </w:p>
    <w:p w14:paraId="4BCCE92C" w14:textId="77777777" w:rsidR="005B6219" w:rsidRDefault="005B6219" w:rsidP="005B6219">
      <w:r>
        <w:t xml:space="preserve">Например, в приложении Playlist Maker есть сущность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есть записи сущности — треки </w:t>
      </w:r>
      <w:r>
        <w:rPr>
          <w:rStyle w:val="code-inlinecontent"/>
          <w:rFonts w:ascii="Courier New" w:hAnsi="Courier New" w:cs="Courier New"/>
          <w:sz w:val="20"/>
          <w:szCs w:val="20"/>
        </w:rPr>
        <w:t>Звезда по имени Солнце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Yesterday</w:t>
      </w:r>
      <w:r>
        <w:t>. У трека есть атрибуты (столбцы) — название, исполнитель, картинка к треку и длина. Этот набор атрибутов имеется у обоих треков.</w:t>
      </w:r>
    </w:p>
    <w:p w14:paraId="0F1A0B23" w14:textId="77777777" w:rsidR="005B6219" w:rsidRDefault="005B6219" w:rsidP="005B6219">
      <w:r>
        <w:t>При этом в такой таблице мы не храним название плейлиста, так как логически разделяем трек и плейлист из-за наличия между ними связи «содержит». Такое разделение сущностей через связь позволяет хранить информацию о том, какие треки лежат в плейлисте.</w:t>
      </w:r>
    </w:p>
    <w:p w14:paraId="752A027F" w14:textId="77777777" w:rsidR="005B6219" w:rsidRDefault="005B6219" w:rsidP="005B6219">
      <w:r>
        <w:t>Чтобы детальнее разобрать, что такое атрибут, сущность, запись и связь, поработаем с приложением Playlist Maker. В нём по поисковому слову можно получить список треков с названием, исполнителем, длиной и обложкой.</w:t>
      </w:r>
    </w:p>
    <w:p w14:paraId="67AEB899" w14:textId="77777777" w:rsidR="005B6219" w:rsidRDefault="005B6219" w:rsidP="005B6219">
      <w:r>
        <w:t>Представим ситуацию, в которой пользователь будет добавлять треки в плейлисты и «Избранное» и иметь возможность открыть просматривать плейлисты без доступа к интернету. Для этого нужно сохранить информацию о треке и плейлисте в память телефона, а значит, создать подходящую базу данных. Вот этим и займёмся далее.</w:t>
      </w:r>
    </w:p>
    <w:p w14:paraId="34ECA62A" w14:textId="77777777" w:rsidR="005B6219" w:rsidRDefault="005B6219" w:rsidP="005B6219">
      <w:pPr>
        <w:pStyle w:val="2"/>
      </w:pPr>
      <w:r>
        <w:t>Проектирование базы данных</w:t>
      </w:r>
    </w:p>
    <w:p w14:paraId="75AF7844" w14:textId="77777777" w:rsidR="005B6219" w:rsidRDefault="005B6219" w:rsidP="005B6219">
      <w:r>
        <w:t xml:space="preserve">Первый этап в разработке баз данных — это проектирование. </w:t>
      </w:r>
    </w:p>
    <w:p w14:paraId="67A5AED4" w14:textId="77777777" w:rsidR="005B6219" w:rsidRDefault="005B6219" w:rsidP="005B6219">
      <w:r>
        <w:rPr>
          <w:rStyle w:val="a3"/>
        </w:rPr>
        <w:t>Проектирование баз данных</w:t>
      </w:r>
      <w:r>
        <w:t xml:space="preserve"> — это процесс описания сущностей базы данных и связей между ними. Давайте соберём все нужные нам сущности.</w:t>
      </w:r>
    </w:p>
    <w:p w14:paraId="5A30EB08" w14:textId="77777777" w:rsidR="005B6219" w:rsidRDefault="005B6219" w:rsidP="005B6219">
      <w:r>
        <w:lastRenderedPageBreak/>
        <w:t xml:space="preserve">Первой сущностью будет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с атрибутами: название, картинка к треку и длина.</w:t>
      </w:r>
    </w:p>
    <w:p w14:paraId="21B580F4" w14:textId="77777777" w:rsidR="005B6219" w:rsidRDefault="005B6219" w:rsidP="005B6219">
      <w:r>
        <w:t>В таблице одна строчка — запись, то есть один конкретный трек.</w:t>
      </w:r>
    </w:p>
    <w:p w14:paraId="4B20CB75" w14:textId="77777777" w:rsidR="005B6219" w:rsidRDefault="005B6219" w:rsidP="005B6219">
      <w:pPr>
        <w:pStyle w:val="chatmessage-author"/>
      </w:pPr>
      <w:r>
        <w:t>VeX</w:t>
      </w:r>
    </w:p>
    <w:p w14:paraId="442A37E5" w14:textId="77777777" w:rsidR="005B6219" w:rsidRDefault="005B6219" w:rsidP="005B6219">
      <w:r>
        <w:t>А почему столбцов пять? Кажется, было только четыре атрибута</w:t>
      </w:r>
    </w:p>
    <w:p w14:paraId="22AF37B7" w14:textId="77777777" w:rsidR="005B6219" w:rsidRDefault="005B6219" w:rsidP="005B6219">
      <w:r>
        <w:t xml:space="preserve">Реальных атрибутов всего четыре. Но в базах данных к каждой сущности всегда добавляется ещё один — </w:t>
      </w:r>
      <w:r>
        <w:rPr>
          <w:rStyle w:val="a3"/>
        </w:rPr>
        <w:t>первичный атрибут,</w:t>
      </w:r>
      <w:r>
        <w:t xml:space="preserve"> первичный ключ (англ. primary key). Он требуется для обращения к конкретной записи в базе данных, если набор значений атрибутов у двух записей идентичный. В основном первичный ключ имеет целочисленное значение, которое проставляется СУБД автоматически.</w:t>
      </w:r>
    </w:p>
    <w:p w14:paraId="36F9340F" w14:textId="77777777" w:rsidR="005B6219" w:rsidRDefault="005B6219" w:rsidP="005B6219">
      <w:r>
        <w:t xml:space="preserve">Также он обладает свойством уникальности — значения этого атрибута не могут повторяться в других записях. Уникальность задаётся при создании сущности и не даёт вводить в таблицу записи с одинаковыми первичными ключами. Такого рода правила в базе данных называются </w:t>
      </w:r>
      <w:r>
        <w:rPr>
          <w:rStyle w:val="a3"/>
        </w:rPr>
        <w:t>ограничениями.</w:t>
      </w:r>
    </w:p>
    <w:p w14:paraId="114EEF5B" w14:textId="73976F80" w:rsidR="005B6219" w:rsidRDefault="005B6219" w:rsidP="005B6219">
      <w:r>
        <w:rPr>
          <w:noProof/>
        </w:rPr>
        <w:drawing>
          <wp:inline distT="0" distB="0" distL="0" distR="0" wp14:anchorId="169DFCD6" wp14:editId="1D201A23">
            <wp:extent cx="5940425" cy="34156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299D" w14:textId="77777777" w:rsidR="005B6219" w:rsidRDefault="005B6219" w:rsidP="005B6219">
      <w:r>
        <w:t>Количество атрибутов для сущности неограниченно. Типы атрибутов бывают различные, как и типы переменных в Kotlin: целочисленные (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>), строковые (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), временны́е (дата и/или время —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LocalDateTime</w:t>
      </w:r>
      <w:r>
        <w:t>). Саму же сущность принято обозначать на схемах так:</w:t>
      </w:r>
    </w:p>
    <w:p w14:paraId="0AE61E51" w14:textId="18573C88" w:rsidR="005B6219" w:rsidRDefault="005B6219" w:rsidP="005B6219">
      <w:r>
        <w:rPr>
          <w:noProof/>
        </w:rPr>
        <w:lastRenderedPageBreak/>
        <w:drawing>
          <wp:inline distT="0" distB="0" distL="0" distR="0" wp14:anchorId="45F95A6F" wp14:editId="692DAD1E">
            <wp:extent cx="5940425" cy="35413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B855" w14:textId="77777777" w:rsidR="005B6219" w:rsidRDefault="005B6219" w:rsidP="005B6219">
      <w:r>
        <w:t xml:space="preserve">Наверху пишется название сущности, а внизу перечисляются её атрибуты с указанием типов. Первичный ключ принято выделять, чтобы легко определить, какой атрибут первичный. Это связано с тем, что первичным ключом может быть выбран не целочисленный атрибут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, а, к примеру, </w:t>
      </w:r>
      <w:r>
        <w:rPr>
          <w:rStyle w:val="code-inlinecontent"/>
          <w:rFonts w:ascii="Courier New" w:hAnsi="Courier New" w:cs="Courier New"/>
          <w:sz w:val="20"/>
          <w:szCs w:val="20"/>
        </w:rPr>
        <w:t>email</w:t>
      </w:r>
      <w:r>
        <w:t xml:space="preserve">. Поэтому первичный атрибут чаще всего выделяют символом ключа </w:t>
      </w:r>
      <w:r>
        <w:rPr>
          <w:rFonts w:ascii="Segoe UI Emoji" w:hAnsi="Segoe UI Emoji" w:cs="Segoe UI Emoji"/>
        </w:rPr>
        <w:t>🔑</w:t>
      </w:r>
      <w:r>
        <w:t xml:space="preserve">, подчёркиванием, полужирным курсивом или припиской </w:t>
      </w:r>
      <w:r>
        <w:rPr>
          <w:rStyle w:val="code-inlinecontent"/>
          <w:rFonts w:ascii="Courier New" w:hAnsi="Courier New" w:cs="Courier New"/>
          <w:sz w:val="20"/>
          <w:szCs w:val="20"/>
        </w:rPr>
        <w:t>PK</w:t>
      </w:r>
      <w:r>
        <w:t xml:space="preserve"> (primary key).</w:t>
      </w:r>
    </w:p>
    <w:p w14:paraId="771D637A" w14:textId="77777777" w:rsidR="005B6219" w:rsidRDefault="005B6219" w:rsidP="005B6219">
      <w:pPr>
        <w:pStyle w:val="2"/>
      </w:pPr>
      <w:r>
        <w:t>Отношения между сущностями</w:t>
      </w:r>
    </w:p>
    <w:p w14:paraId="3D7E2DEA" w14:textId="77777777" w:rsidR="005B6219" w:rsidRDefault="005B6219" w:rsidP="005B6219">
      <w:r>
        <w:t>Когда сущности заведены, пора наладить отношения между ними. Это пригодится, например, чтобы узнать, какие треки относятся к данному плейлисту.</w:t>
      </w:r>
    </w:p>
    <w:p w14:paraId="2CB447BF" w14:textId="77777777" w:rsidR="005B6219" w:rsidRDefault="005B6219" w:rsidP="005B6219">
      <w:r>
        <w:t xml:space="preserve">Для этого нам нужна дополнительная информация о связи между треком и плейлистом, и это то самое </w:t>
      </w:r>
      <w:r>
        <w:rPr>
          <w:rStyle w:val="code-inlinecontent"/>
          <w:rFonts w:ascii="Courier New" w:hAnsi="Courier New" w:cs="Courier New"/>
          <w:sz w:val="20"/>
          <w:szCs w:val="20"/>
        </w:rPr>
        <w:t>отношение</w:t>
      </w:r>
      <w:r>
        <w:t>, которое характеризует реляционные базы данных. Отношения между сущностями могут быть трёх видов:</w:t>
      </w:r>
    </w:p>
    <w:p w14:paraId="1B3126C8" w14:textId="77777777" w:rsidR="005B6219" w:rsidRDefault="005B6219" w:rsidP="005B62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Один ко многим.</w:t>
      </w:r>
    </w:p>
    <w:p w14:paraId="47A98991" w14:textId="77777777" w:rsidR="005B6219" w:rsidRDefault="005B6219" w:rsidP="005B62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Многие ко многим.</w:t>
      </w:r>
    </w:p>
    <w:p w14:paraId="4E0F6162" w14:textId="77777777" w:rsidR="005B6219" w:rsidRDefault="005B6219" w:rsidP="005B62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Один к одному.</w:t>
      </w:r>
    </w:p>
    <w:p w14:paraId="3F17C10C" w14:textId="77777777" w:rsidR="005B6219" w:rsidRDefault="005B6219" w:rsidP="005B6219">
      <w:pPr>
        <w:spacing w:after="0"/>
      </w:pPr>
      <w:r>
        <w:t>Рассмотрим каждый вид.</w:t>
      </w:r>
    </w:p>
    <w:p w14:paraId="0D55B80A" w14:textId="77777777" w:rsidR="005B6219" w:rsidRDefault="005B6219" w:rsidP="005B6219">
      <w:pPr>
        <w:pStyle w:val="4"/>
      </w:pPr>
      <w:r>
        <w:rPr>
          <w:rStyle w:val="a3"/>
          <w:b w:val="0"/>
          <w:bCs w:val="0"/>
        </w:rPr>
        <w:t>Один ко многим</w:t>
      </w:r>
    </w:p>
    <w:p w14:paraId="2C820078" w14:textId="77777777" w:rsidR="005B6219" w:rsidRDefault="005B6219" w:rsidP="005B6219">
      <w:r>
        <w:t xml:space="preserve">Мы не будем это реализовывать в приложении Playlist Maker, но в будущем вы можете захотеть добавить страничку автора, где был бы список его треков. Для этого придётся добавить сущность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Автор</w:t>
      </w:r>
      <w:r>
        <w:t xml:space="preserve">. Между сущностями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Автор</w:t>
      </w:r>
      <w:r>
        <w:t xml:space="preserve"> есть связь — «какие треки находятся в данном плейлисте». Такие связи называются отношениями. В нашем случае один исполнитель может написать много треков, но при этом один трек может быть написан только одним исполнителем. К примеру, группа Beatles написала треки «Yesterday» и «Yellow Submarine».</w:t>
      </w:r>
    </w:p>
    <w:p w14:paraId="1258D536" w14:textId="77777777" w:rsidR="005B6219" w:rsidRDefault="005B6219" w:rsidP="005B6219">
      <w:pPr>
        <w:pStyle w:val="chatmessage-author"/>
      </w:pPr>
      <w:r>
        <w:t>VeX</w:t>
      </w:r>
    </w:p>
    <w:p w14:paraId="74F83562" w14:textId="77777777" w:rsidR="005B6219" w:rsidRDefault="005B6219" w:rsidP="005B6219">
      <w:r>
        <w:t>Хммм, а у трека «Anaconda» несколько авторов.</w:t>
      </w:r>
    </w:p>
    <w:p w14:paraId="7124D65A" w14:textId="77777777" w:rsidR="005B6219" w:rsidRDefault="005B6219" w:rsidP="005B6219">
      <w:r>
        <w:lastRenderedPageBreak/>
        <w:t>Верно. Но для упрощения данного примера позволим нам ввести некое условное ограничение: трек может быть написан только одним автором, и никак иначе.</w:t>
      </w:r>
    </w:p>
    <w:p w14:paraId="2D402E50" w14:textId="77777777" w:rsidR="005B6219" w:rsidRDefault="005B6219" w:rsidP="005B6219">
      <w:r>
        <w:t>Ограничения подобного рода в базе данных обычно вводятся в момент проектирования продукта, в самом начале разработки. На общих встречах с продакт-менеджером техническая команда обсуждает скелет проекта, выясняя, какие сущности, отношения между ними и ограничения понадобятся команде для реализации конечного продукта.</w:t>
      </w:r>
    </w:p>
    <w:p w14:paraId="123D7108" w14:textId="77777777" w:rsidR="005B6219" w:rsidRDefault="005B6219" w:rsidP="005B6219">
      <w:r>
        <w:rPr>
          <w:rStyle w:val="a3"/>
        </w:rPr>
        <w:t>Ограничения — довольно критичная часть всего этого процесса.</w:t>
      </w:r>
      <w:r>
        <w:t xml:space="preserve"> Ведь нужно сразу понять, какие отношения возникнут между сущностями в продукте. К примеру, может ли фильм быть снят несколькими режиссёрами, может ли один предмет в университете вестись несколькими преподавателями. Именно от грамотно выстроенной модели данных зависит успешность разработки и отсутствие фатальных багов с кучей потраченного времени на их устранение.</w:t>
      </w:r>
    </w:p>
    <w:p w14:paraId="5A25FBB3" w14:textId="77777777" w:rsidR="005B6219" w:rsidRDefault="005B6219" w:rsidP="005B6219">
      <w:r>
        <w:t>Итак, вернёмся к нашему примеру. Получается, что отношения (связь между сущностями), где одна запись сущности А может быть связана со многими записями сущности Б, но не наоборот, называются «Один ко многим», 1 к M (англ. one-to-many). Этот тип связи отмечается линией, у которой один конец обычно имеет множество окончаний, а другой конец — какую-то фигуру, например стрелку, кружок, квадрат, вот так:</w:t>
      </w:r>
    </w:p>
    <w:p w14:paraId="7E35D9EA" w14:textId="745510C1" w:rsidR="005B6219" w:rsidRDefault="005B6219" w:rsidP="005B6219">
      <w:r>
        <w:rPr>
          <w:noProof/>
        </w:rPr>
        <w:drawing>
          <wp:inline distT="0" distB="0" distL="0" distR="0" wp14:anchorId="0A0F331D" wp14:editId="2CE550AF">
            <wp:extent cx="5940425" cy="1416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E8AE" w14:textId="77777777" w:rsidR="005B6219" w:rsidRDefault="005B6219" w:rsidP="005B6219">
      <w:r>
        <w:t>На скриншоте можно видеть стрелку, соединяющую две сущности. Слева — расходящееся окончание «ко многим», а справа — «один». В результате на схеме отображено отношение «один автор может быть представлен во множестве треков».</w:t>
      </w:r>
    </w:p>
    <w:p w14:paraId="5EEC5305" w14:textId="77777777" w:rsidR="005B6219" w:rsidRDefault="005B6219" w:rsidP="005B6219">
      <w:r>
        <w:t xml:space="preserve">Ещё у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добавилось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id_автора</w:t>
      </w:r>
      <w:r>
        <w:t xml:space="preserve">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integer</w:t>
      </w:r>
      <w:r>
        <w:t xml:space="preserve"> Реализация отношения один ко многим в базе данных выглядит так, что к сущности, представляемой как «многие», прибавляется первичный ключ от сущности «один». Этот ключ называется </w:t>
      </w:r>
      <w:r>
        <w:rPr>
          <w:rStyle w:val="a3"/>
        </w:rPr>
        <w:t>внешним</w:t>
      </w:r>
      <w:r>
        <w:t xml:space="preserve"> (англ. foreign key). Он соединяет текущую сущность с внешней первичным ключом внешней сущности. Внешний ключ всегда должен соответствовать первичному ключу другой сущности. Вот так это отношение выглядит в таблице:</w:t>
      </w:r>
    </w:p>
    <w:p w14:paraId="2B39D1BE" w14:textId="2B35B316" w:rsidR="005B6219" w:rsidRDefault="005B6219" w:rsidP="005B6219">
      <w:r>
        <w:rPr>
          <w:noProof/>
        </w:rPr>
        <w:drawing>
          <wp:inline distT="0" distB="0" distL="0" distR="0" wp14:anchorId="04288A66" wp14:editId="4D86108C">
            <wp:extent cx="5940425" cy="24485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2137" w14:textId="77777777" w:rsidR="005B6219" w:rsidRDefault="005B6219" w:rsidP="005B6219">
      <w:r>
        <w:lastRenderedPageBreak/>
        <w:t xml:space="preserve">Треки «Yesterday» (id = 1) и «Yellow Submarine» (id = 2) были написаны The Beatles, поэтому в новом атрибуте </w:t>
      </w:r>
      <w:r>
        <w:rPr>
          <w:rStyle w:val="code-inlinecontent"/>
          <w:rFonts w:ascii="Courier New" w:hAnsi="Courier New" w:cs="Courier New"/>
          <w:sz w:val="20"/>
          <w:szCs w:val="20"/>
        </w:rPr>
        <w:t>ID_автора</w:t>
      </w:r>
      <w:r>
        <w:t xml:space="preserve"> у них проставлено значение 1, равное id записи The Beatles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Автор</w:t>
      </w:r>
      <w:r>
        <w:t>.</w:t>
      </w:r>
    </w:p>
    <w:p w14:paraId="257727DA" w14:textId="77777777" w:rsidR="005B6219" w:rsidRDefault="005B6219" w:rsidP="005B6219">
      <w:pPr>
        <w:pStyle w:val="4"/>
      </w:pPr>
      <w:r>
        <w:rPr>
          <w:rStyle w:val="a3"/>
          <w:b w:val="0"/>
          <w:bCs w:val="0"/>
        </w:rPr>
        <w:t>Многие ко многим</w:t>
      </w:r>
    </w:p>
    <w:p w14:paraId="6740AD1C" w14:textId="77777777" w:rsidR="005B6219" w:rsidRDefault="005B6219" w:rsidP="005B6219">
      <w:r>
        <w:t xml:space="preserve">Отношение между сущностями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 xml:space="preserve"> описывается так: «какие треки находятся в данном плейлисте». Один плейлист может содержать много треков, и при этом один трек может относиться к нескольким плейлистам.</w:t>
      </w:r>
    </w:p>
    <w:p w14:paraId="373DFFFC" w14:textId="77777777" w:rsidR="005B6219" w:rsidRDefault="005B6219" w:rsidP="005B6219">
      <w:r>
        <w:t>В приложении Playlist Maker мы упрощённо реализуем отношение между треками и плейлистами как «один ко многим». Тем не менее, разберёмся, как отобразить связь «многие ко многим».</w:t>
      </w:r>
    </w:p>
    <w:p w14:paraId="60924734" w14:textId="77777777" w:rsidR="005B6219" w:rsidRDefault="005B6219" w:rsidP="005B6219">
      <w:r>
        <w:t xml:space="preserve">Начнём с реализации отношения «Один ко многим» от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к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 xml:space="preserve">, чтобы обозначить, что в одном плейлисте может быть несколько треков. Сначала опишем саму сущность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>:</w:t>
      </w:r>
    </w:p>
    <w:p w14:paraId="66C27BDE" w14:textId="6448F163" w:rsidR="005B6219" w:rsidRDefault="005B6219" w:rsidP="005B6219">
      <w:r>
        <w:rPr>
          <w:noProof/>
        </w:rPr>
        <w:drawing>
          <wp:inline distT="0" distB="0" distL="0" distR="0" wp14:anchorId="22521AA3" wp14:editId="4A2ABAB1">
            <wp:extent cx="5940425" cy="23882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D5A7" w14:textId="77777777" w:rsidR="005B6219" w:rsidRDefault="005B6219" w:rsidP="005B6219">
      <w:r>
        <w:t xml:space="preserve">Добавляем внешний ключ </w:t>
      </w:r>
      <w:r>
        <w:rPr>
          <w:rStyle w:val="code-inlinecontent"/>
          <w:rFonts w:ascii="Courier New" w:hAnsi="Courier New" w:cs="Courier New"/>
          <w:sz w:val="20"/>
          <w:szCs w:val="20"/>
        </w:rPr>
        <w:t>ID_плейлиста</w:t>
      </w:r>
      <w:r>
        <w:t xml:space="preserve"> в сущность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заполняем значения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 xml:space="preserve">. В результате получается следующая таблица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>:</w:t>
      </w:r>
    </w:p>
    <w:p w14:paraId="5D0F57FC" w14:textId="2FA51E68" w:rsidR="005B6219" w:rsidRDefault="005B6219" w:rsidP="005B6219">
      <w:r>
        <w:rPr>
          <w:noProof/>
        </w:rPr>
        <w:drawing>
          <wp:inline distT="0" distB="0" distL="0" distR="0" wp14:anchorId="42D49FCE" wp14:editId="4257715F">
            <wp:extent cx="5940425" cy="22752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431A" w14:textId="77777777" w:rsidR="005B6219" w:rsidRDefault="005B6219" w:rsidP="005B6219">
      <w:r>
        <w:t xml:space="preserve">По данным из этой таблицы треки Yesterday и Yellow Submarine лежат в плейлисте с id=1, однако пользователь мог добавить их же ещё в несколько плейлистов. Значит, надо создать отношение «Один ко многим», показывающее, что один трек может относиться к множеству плейлистов. Но даже если мы добавим к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 xml:space="preserve"> внешний ключ </w:t>
      </w:r>
      <w:r>
        <w:rPr>
          <w:rStyle w:val="code-inlinecontent"/>
          <w:rFonts w:ascii="Courier New" w:hAnsi="Courier New" w:cs="Courier New"/>
          <w:sz w:val="20"/>
          <w:szCs w:val="20"/>
        </w:rPr>
        <w:t>ID_трека</w:t>
      </w:r>
      <w:r>
        <w:t xml:space="preserve">, ссылающийся на id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, в таблице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уже будут несостыковки. Значение атрибута </w:t>
      </w:r>
      <w:r>
        <w:rPr>
          <w:rStyle w:val="code-inlinecontent"/>
          <w:rFonts w:ascii="Courier New" w:hAnsi="Courier New" w:cs="Courier New"/>
          <w:sz w:val="20"/>
          <w:szCs w:val="20"/>
        </w:rPr>
        <w:t>ID_плейлиста</w:t>
      </w:r>
      <w:r>
        <w:t xml:space="preserve"> может </w:t>
      </w:r>
      <w:r>
        <w:lastRenderedPageBreak/>
        <w:t>содержать только одно значение id плейлиста, что противоречит утверждению о том, что один трек лежать в нескольких плейлистах.</w:t>
      </w:r>
    </w:p>
    <w:p w14:paraId="4EAE0D24" w14:textId="77777777" w:rsidR="005B6219" w:rsidRDefault="005B6219" w:rsidP="005B6219">
      <w:r>
        <w:t xml:space="preserve">Эта проблема разрешается введением промежуточной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Плейлист_Трек</w:t>
      </w:r>
      <w:r>
        <w:t xml:space="preserve"> с двумя атрибутами — внешними ключами </w:t>
      </w:r>
      <w:r>
        <w:rPr>
          <w:rStyle w:val="code-inlinecontent"/>
          <w:rFonts w:ascii="Courier New" w:hAnsi="Courier New" w:cs="Courier New"/>
          <w:sz w:val="20"/>
          <w:szCs w:val="20"/>
        </w:rPr>
        <w:t>ID_трека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ID_плейлиста</w:t>
      </w:r>
      <w:r>
        <w:t xml:space="preserve">, ссылающимися на первичные ключи id из таблиц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>.</w:t>
      </w:r>
    </w:p>
    <w:p w14:paraId="063B0FF9" w14:textId="0452544C" w:rsidR="005B6219" w:rsidRDefault="005B6219" w:rsidP="005B6219">
      <w:r>
        <w:rPr>
          <w:noProof/>
        </w:rPr>
        <w:drawing>
          <wp:inline distT="0" distB="0" distL="0" distR="0" wp14:anchorId="72036B56" wp14:editId="21D1AFCF">
            <wp:extent cx="491490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7A88" w14:textId="77777777" w:rsidR="005B6219" w:rsidRDefault="005B6219" w:rsidP="005B6219">
      <w:r>
        <w:t>Чтобы узнать, в какие плейлисты добавлен трек Yesterday, можно заглянуть в эту таблицу и увидеть, что её id = 1 встречается в двух записях, в левых столбцах которых написаны id плейлистов, где он лежит.</w:t>
      </w:r>
    </w:p>
    <w:p w14:paraId="18C97A4B" w14:textId="77777777" w:rsidR="005B6219" w:rsidRDefault="005B6219" w:rsidP="005B6219">
      <w:pPr>
        <w:pStyle w:val="chatmessage-author"/>
      </w:pPr>
      <w:r>
        <w:t>VeX</w:t>
      </w:r>
    </w:p>
    <w:p w14:paraId="04653C48" w14:textId="77777777" w:rsidR="005B6219" w:rsidRDefault="005B6219" w:rsidP="005B6219">
      <w:r>
        <w:lastRenderedPageBreak/>
        <w:t>А почему у этой сущности нет первичного ключа?</w:t>
      </w:r>
    </w:p>
    <w:p w14:paraId="3AC65000" w14:textId="77777777" w:rsidR="005B6219" w:rsidRDefault="005B6219" w:rsidP="005B6219">
      <w:r>
        <w:t>Первичный ключ должен всегда обладать свойством уникальности для обеспечения возможности однозначного обращения к записи. Так как два внешних ключа обладают свойством уникальности в своих сущностях, где они представляют первичные ключи, то комбинация таких ключей может обладать свойством уникальности, если мы дополнительно наложим ограничение уникальности на комбинацию двух значений.</w:t>
      </w:r>
    </w:p>
    <w:p w14:paraId="64F7F287" w14:textId="77777777" w:rsidR="005B6219" w:rsidRDefault="005B6219" w:rsidP="005B6219">
      <w:r>
        <w:t xml:space="preserve">Таким образом можно получить первичный ключ для нашей промежуточной сущности. К примеру, в таблице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Плейлист_Трек</w:t>
      </w:r>
      <w:r>
        <w:t xml:space="preserve"> есть пара ключей 1 и 1 (первая строчка), поэтому снова создать запись со значениями 1 и 1 невозможно из-за ограничения уникальности.</w:t>
      </w:r>
    </w:p>
    <w:p w14:paraId="17201FC7" w14:textId="77777777" w:rsidR="005B6219" w:rsidRDefault="005B6219" w:rsidP="005B6219">
      <w:r>
        <w:t xml:space="preserve">Другими примерами отношения «Многие ко многим» могут быть: </w:t>
      </w:r>
      <w:r>
        <w:rPr>
          <w:rStyle w:val="code-inlinecontent"/>
          <w:rFonts w:ascii="Courier New" w:hAnsi="Courier New" w:cs="Courier New"/>
          <w:sz w:val="20"/>
          <w:szCs w:val="20"/>
        </w:rPr>
        <w:t>Студент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Преподаватель</w:t>
      </w:r>
      <w:r>
        <w:t xml:space="preserve"> (один студент может иметь несколько преподавателей, и один преподаватель может иметь несколько студентов), </w:t>
      </w:r>
      <w:r>
        <w:rPr>
          <w:rStyle w:val="code-inlinecontent"/>
          <w:rFonts w:ascii="Courier New" w:hAnsi="Courier New" w:cs="Courier New"/>
          <w:sz w:val="20"/>
          <w:szCs w:val="20"/>
        </w:rPr>
        <w:t>Автор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Книга</w:t>
      </w:r>
      <w:r>
        <w:t xml:space="preserve"> (у одной книги может быть несколько авторов, а у одного автора может быть несколько книг).</w:t>
      </w:r>
    </w:p>
    <w:p w14:paraId="466FDD00" w14:textId="77777777" w:rsidR="005B6219" w:rsidRDefault="005B6219" w:rsidP="005B6219">
      <w:r>
        <w:t>Этот вид отношений на схеме отображается так:</w:t>
      </w:r>
    </w:p>
    <w:p w14:paraId="4C7E1C52" w14:textId="59A212BD" w:rsidR="005B6219" w:rsidRDefault="005B6219" w:rsidP="005B6219">
      <w:r>
        <w:rPr>
          <w:noProof/>
        </w:rPr>
        <w:drawing>
          <wp:inline distT="0" distB="0" distL="0" distR="0" wp14:anchorId="0839C9B7" wp14:editId="4AB695EA">
            <wp:extent cx="5940425" cy="1113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4F08" w14:textId="77777777" w:rsidR="005B6219" w:rsidRDefault="005B6219" w:rsidP="005B6219">
      <w:pPr>
        <w:pStyle w:val="4"/>
      </w:pPr>
      <w:r>
        <w:rPr>
          <w:rStyle w:val="a3"/>
          <w:b w:val="0"/>
          <w:bCs w:val="0"/>
        </w:rPr>
        <w:t>Один к одному</w:t>
      </w:r>
    </w:p>
    <w:p w14:paraId="3C11A632" w14:textId="77777777" w:rsidR="005B6219" w:rsidRDefault="005B6219" w:rsidP="005B6219">
      <w:r>
        <w:t>Сущности А и Б имеют отношение (другими словами, связь) «Один к одному» (англ. one-to-one), если каждая запись в таблице А имеет только одну связанную с ней запись из таблицы Б, и наоборот — каждая запись в таблице Б имеет одну связанную с ней запись в таблице А.</w:t>
      </w:r>
    </w:p>
    <w:p w14:paraId="0C21A02A" w14:textId="77777777" w:rsidR="005B6219" w:rsidRDefault="005B6219" w:rsidP="005B6219">
      <w:r>
        <w:t xml:space="preserve">Отношение «Один к одному» редко встречается в базах данных. </w:t>
      </w:r>
    </w:p>
    <w:p w14:paraId="010A1020" w14:textId="77777777" w:rsidR="005B6219" w:rsidRDefault="005B6219" w:rsidP="005B6219">
      <w:r>
        <w:t xml:space="preserve">Реализуется такое отношение через внешний ключ из сущности А, имеющий свойство уникальности в сущности Б. К примеру, у нас есть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Гражданин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Паспорт</w:t>
      </w:r>
      <w:r>
        <w:t>. Между ними существует отношение «Один к одному», то есть один гражданин имеет только один паспорт.</w:t>
      </w:r>
    </w:p>
    <w:p w14:paraId="7A195D2F" w14:textId="77777777" w:rsidR="005B6219" w:rsidRDefault="005B6219" w:rsidP="005B6219">
      <w:r>
        <w:t xml:space="preserve">Для этого мы в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Паспорт</w:t>
      </w:r>
      <w:r>
        <w:t xml:space="preserve"> добавим внешний ключ id_гражданина и наложим на этот ключ ограничение уникальности. То есть ни одна запись в таблице </w:t>
      </w:r>
      <w:r>
        <w:rPr>
          <w:rStyle w:val="code-inlinecontent"/>
          <w:rFonts w:ascii="Courier New" w:hAnsi="Courier New" w:cs="Courier New"/>
          <w:sz w:val="20"/>
          <w:szCs w:val="20"/>
        </w:rPr>
        <w:t>Паспорт</w:t>
      </w:r>
      <w:r>
        <w:t xml:space="preserve"> не может иметь дублирующееся значение внешнего ключа.</w:t>
      </w:r>
    </w:p>
    <w:p w14:paraId="3A18D1CE" w14:textId="77777777" w:rsidR="005B6219" w:rsidRDefault="005B6219" w:rsidP="005B6219">
      <w:r>
        <w:t>Понадобиться такой вид отношения может в некоторых случаях.</w:t>
      </w:r>
    </w:p>
    <w:p w14:paraId="6535A945" w14:textId="77777777" w:rsidR="005B6219" w:rsidRDefault="005B6219" w:rsidP="005B62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Сущность имеет слишком много атрибутов, и для удобства работы её можно поделить на несколько сущностей. К примеру, информация о документах гражданина может быть вынесена в отдельные таблицы, чтобы не утяжелять основную таблицу: внутренний паспорт, СНИЛС, диплом, медицинская страховка.</w:t>
      </w:r>
    </w:p>
    <w:p w14:paraId="56ABA950" w14:textId="77777777" w:rsidR="005B6219" w:rsidRDefault="005B6219" w:rsidP="005B62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В сущности есть атрибуты, доступ к которым может быть предоставлен только определённой группе людей, имеющей особые права в базе данных. К примеру, если у нас есть сущность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Сотрудник</w:t>
      </w:r>
      <w:r>
        <w:t>, то доступ к столбцам, касающимся его зарплаты, может быть только у менеджера.</w:t>
      </w:r>
    </w:p>
    <w:p w14:paraId="128B3576" w14:textId="77777777" w:rsidR="005B6219" w:rsidRDefault="005B6219" w:rsidP="005B6219">
      <w:pPr>
        <w:spacing w:after="0"/>
      </w:pPr>
      <w:r>
        <w:t>Такое отношение изображается вот так:</w:t>
      </w:r>
    </w:p>
    <w:p w14:paraId="018EA9B7" w14:textId="290953F4" w:rsidR="005B6219" w:rsidRDefault="005B6219" w:rsidP="005B6219">
      <w:r>
        <w:rPr>
          <w:noProof/>
        </w:rPr>
        <w:lastRenderedPageBreak/>
        <w:drawing>
          <wp:inline distT="0" distB="0" distL="0" distR="0" wp14:anchorId="2BFC348B" wp14:editId="425A9B6C">
            <wp:extent cx="5940425" cy="2437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8DA6" w14:textId="77777777" w:rsidR="005B6219" w:rsidRDefault="005B6219" w:rsidP="005B6219">
      <w:r>
        <w:t>Напоследок закрепим знания из этого урока при помощи квиза.</w:t>
      </w:r>
    </w:p>
    <w:p w14:paraId="1173EDAE" w14:textId="77777777" w:rsidR="005B6219" w:rsidRDefault="005B6219" w:rsidP="005B6219">
      <w:pPr>
        <w:pStyle w:val="z-"/>
      </w:pPr>
      <w:r>
        <w:t>Начало формы</w:t>
      </w:r>
    </w:p>
    <w:p w14:paraId="2771D905" w14:textId="77777777" w:rsidR="005B6219" w:rsidRDefault="005B6219" w:rsidP="005B6219">
      <w:r>
        <w:t>Выберите верное утверждение.</w:t>
      </w:r>
    </w:p>
    <w:p w14:paraId="559F601E" w14:textId="16755D83" w:rsidR="005B6219" w:rsidRDefault="005B6219" w:rsidP="005B6219">
      <w:r>
        <w:rPr>
          <w:rStyle w:val="visually-hidden"/>
        </w:rPr>
        <w:object w:dxaOrig="1440" w:dyaOrig="1440" w14:anchorId="057881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8pt;height:15.6pt" o:ole="">
            <v:imagedata r:id="rId14" o:title=""/>
          </v:shape>
          <w:control r:id="rId15" w:name="DefaultOcxName" w:shapeid="_x0000_i1051"/>
        </w:object>
      </w:r>
    </w:p>
    <w:p w14:paraId="5E374DCA" w14:textId="77777777" w:rsidR="005B6219" w:rsidRDefault="005B6219" w:rsidP="005B6219">
      <w:pPr>
        <w:pStyle w:val="z-1"/>
      </w:pPr>
      <w:r>
        <w:t>Конец формы</w:t>
      </w:r>
    </w:p>
    <w:p w14:paraId="0AB037FF" w14:textId="77777777" w:rsidR="005B6219" w:rsidRDefault="005B6219" w:rsidP="005B6219">
      <w:r>
        <w:t>Внешний ключ в отношении «Один ко многим» должен обладать свойством уникальности</w:t>
      </w:r>
    </w:p>
    <w:p w14:paraId="2560DD8C" w14:textId="0A3A863B" w:rsidR="005B6219" w:rsidRDefault="005B6219" w:rsidP="005B6219">
      <w:r>
        <w:rPr>
          <w:rStyle w:val="visually-hidden"/>
        </w:rPr>
        <w:object w:dxaOrig="1440" w:dyaOrig="1440" w14:anchorId="7B177B7E">
          <v:shape id="_x0000_i1050" type="#_x0000_t75" style="width:18pt;height:15.6pt" o:ole="">
            <v:imagedata r:id="rId14" o:title=""/>
          </v:shape>
          <w:control r:id="rId16" w:name="DefaultOcxName1" w:shapeid="_x0000_i1050"/>
        </w:object>
      </w:r>
    </w:p>
    <w:p w14:paraId="10200846" w14:textId="77777777" w:rsidR="005B6219" w:rsidRDefault="005B6219" w:rsidP="005B6219">
      <w:r>
        <w:t>Запись в таблице — это часть атрибута, обозначающая экземпляр сущности</w:t>
      </w:r>
    </w:p>
    <w:p w14:paraId="37EA12B0" w14:textId="523059B0" w:rsidR="005B6219" w:rsidRDefault="005B6219" w:rsidP="005B6219">
      <w:r>
        <w:rPr>
          <w:rStyle w:val="visually-hidden"/>
        </w:rPr>
        <w:object w:dxaOrig="1440" w:dyaOrig="1440" w14:anchorId="4EE9868F">
          <v:shape id="_x0000_i1049" type="#_x0000_t75" style="width:18pt;height:15.6pt" o:ole="">
            <v:imagedata r:id="rId14" o:title=""/>
          </v:shape>
          <w:control r:id="rId17" w:name="DefaultOcxName2" w:shapeid="_x0000_i1049"/>
        </w:object>
      </w:r>
    </w:p>
    <w:p w14:paraId="29DBB8B0" w14:textId="77777777" w:rsidR="005B6219" w:rsidRDefault="005B6219" w:rsidP="005B6219">
      <w:pPr>
        <w:pStyle w:val="z-"/>
      </w:pPr>
      <w:r>
        <w:t>Начало формы</w:t>
      </w:r>
    </w:p>
    <w:p w14:paraId="6D490E1A" w14:textId="77777777" w:rsidR="005B6219" w:rsidRDefault="005B6219" w:rsidP="005B6219">
      <w:r>
        <w:rPr>
          <w:rStyle w:val="visually-hidden"/>
        </w:rPr>
        <w:t>Правильный ответ</w:t>
      </w:r>
    </w:p>
    <w:p w14:paraId="26AEF74E" w14:textId="77777777" w:rsidR="005B6219" w:rsidRDefault="005B6219" w:rsidP="005B6219">
      <w:r>
        <w:t>Первичный ключ должен всегда обладать свойством уникальности</w:t>
      </w:r>
    </w:p>
    <w:p w14:paraId="2152288E" w14:textId="77777777" w:rsidR="005B6219" w:rsidRDefault="005B6219" w:rsidP="005B6219">
      <w:r>
        <w:t>Верно! Если бы первичный ключ не был уникальным, то не было бы гарантии, что каждая запись в таблице имеет уникальный идентификатор, что могло бы привести к проблемам при добавлении, обновлении и удалении данных.</w:t>
      </w:r>
    </w:p>
    <w:p w14:paraId="67EA926B" w14:textId="77777777" w:rsidR="005B6219" w:rsidRDefault="005B6219" w:rsidP="005B6219">
      <w:pPr>
        <w:pStyle w:val="z-1"/>
      </w:pPr>
      <w:r>
        <w:t>Конец формы</w:t>
      </w:r>
    </w:p>
    <w:p w14:paraId="2D0013F9" w14:textId="77777777" w:rsidR="005B6219" w:rsidRDefault="005B6219" w:rsidP="005B6219">
      <w:r>
        <w:rPr>
          <w:rStyle w:val="quizfeedback-actions-text"/>
        </w:rPr>
        <w:t>Как вам задача?</w:t>
      </w:r>
    </w:p>
    <w:p w14:paraId="770B1005" w14:textId="77777777" w:rsidR="005B6219" w:rsidRDefault="005B6219" w:rsidP="005B6219">
      <w:pPr>
        <w:pStyle w:val="2"/>
      </w:pPr>
      <w:r>
        <w:t>Подведём итоги</w:t>
      </w:r>
    </w:p>
    <w:p w14:paraId="7E72847A" w14:textId="77777777" w:rsidR="005B6219" w:rsidRDefault="005B6219" w:rsidP="005B6219">
      <w:r>
        <w:t>В результате получается, что в реляционных базах данных главное — таблицы и отношения между ними. Каждая таблица хранит в себе данные конкретной сущности.</w:t>
      </w:r>
    </w:p>
    <w:p w14:paraId="0A51357C" w14:textId="77777777" w:rsidR="005B6219" w:rsidRDefault="005B6219" w:rsidP="005B6219">
      <w:r>
        <w:t>Запись в таблице — это экземпляр сущности (объект класса). Сущность состоит из набора атрибутов, в котором всегда присутствует первичный ключ. Отношения позволяют связывать данные в таблицах между собой через внешние ключи.</w:t>
      </w:r>
    </w:p>
    <w:p w14:paraId="687D7E95" w14:textId="77777777" w:rsidR="005B6219" w:rsidRDefault="005B6219" w:rsidP="005B6219">
      <w:r>
        <w:t>Отношения могут быть трёх видов: «Один ко многим», «Многие ко многим» и «Один к одному».</w:t>
      </w:r>
    </w:p>
    <w:p w14:paraId="316DFE3C" w14:textId="77777777" w:rsidR="005B6219" w:rsidRDefault="005B6219" w:rsidP="005B6219">
      <w:r>
        <w:t>В следующем уроке обсудим, с помощью чего можно работать с базами данных.</w:t>
      </w:r>
    </w:p>
    <w:p w14:paraId="7A4C1881" w14:textId="0A7AF5A3" w:rsidR="00545E80" w:rsidRPr="005B6219" w:rsidRDefault="00545E80" w:rsidP="005B6219"/>
    <w:sectPr w:rsidR="00545E80" w:rsidRPr="005B6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2ED9"/>
    <w:multiLevelType w:val="multilevel"/>
    <w:tmpl w:val="D0D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D089F"/>
    <w:multiLevelType w:val="multilevel"/>
    <w:tmpl w:val="CA7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0"/>
  </w:num>
  <w:num w:numId="4">
    <w:abstractNumId w:val="10"/>
  </w:num>
  <w:num w:numId="5">
    <w:abstractNumId w:val="8"/>
  </w:num>
  <w:num w:numId="6">
    <w:abstractNumId w:val="19"/>
  </w:num>
  <w:num w:numId="7">
    <w:abstractNumId w:val="17"/>
  </w:num>
  <w:num w:numId="8">
    <w:abstractNumId w:val="5"/>
  </w:num>
  <w:num w:numId="9">
    <w:abstractNumId w:val="4"/>
  </w:num>
  <w:num w:numId="10">
    <w:abstractNumId w:val="9"/>
  </w:num>
  <w:num w:numId="11">
    <w:abstractNumId w:val="12"/>
  </w:num>
  <w:num w:numId="12">
    <w:abstractNumId w:val="11"/>
  </w:num>
  <w:num w:numId="13">
    <w:abstractNumId w:val="21"/>
  </w:num>
  <w:num w:numId="14">
    <w:abstractNumId w:val="1"/>
  </w:num>
  <w:num w:numId="15">
    <w:abstractNumId w:val="14"/>
  </w:num>
  <w:num w:numId="16">
    <w:abstractNumId w:val="15"/>
  </w:num>
  <w:num w:numId="17">
    <w:abstractNumId w:val="16"/>
  </w:num>
  <w:num w:numId="18">
    <w:abstractNumId w:val="18"/>
  </w:num>
  <w:num w:numId="19">
    <w:abstractNumId w:val="6"/>
  </w:num>
  <w:num w:numId="20">
    <w:abstractNumId w:val="3"/>
  </w:num>
  <w:num w:numId="21">
    <w:abstractNumId w:val="2"/>
  </w:num>
  <w:num w:numId="22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6A58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ontrol" Target="activeX/activeX3.xm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ontrol" Target="activeX/activeX1.xm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1960</Words>
  <Characters>11173</Characters>
  <Application>Microsoft Office Word</Application>
  <DocSecurity>0</DocSecurity>
  <Lines>93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99</cp:revision>
  <dcterms:created xsi:type="dcterms:W3CDTF">2025-12-11T13:01:00Z</dcterms:created>
  <dcterms:modified xsi:type="dcterms:W3CDTF">2025-12-17T19:28:00Z</dcterms:modified>
</cp:coreProperties>
</file>