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media/image4.png" ContentType="image/jpeg"/>
  <Override PartName="/word/media/image5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24246BF0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2E126F4C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35AAB118" wp14:editId="7058C77F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44880F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6BEE4841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244D8A6A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4DC3CF23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18EA54EA" wp14:editId="70C85F8F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F56DDF3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28D8254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Кафедра прикладной математики</w:t>
      </w:r>
    </w:p>
    <w:p w14:paraId="79CD9C31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FEDEF2C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45FD5010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b/>
          <w:sz w:val="32"/>
        </w:rPr>
        <w:t>ОТЧЕТ ПО ПРАКТИЧЕСКОЙ РАБОТЕ</w:t>
      </w:r>
    </w:p>
    <w:p w14:paraId="21F550ED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t>по дисциплине «Технологии и инструментарий анализа больших данных»</w:t>
      </w:r>
    </w:p>
    <w:p w14:paraId="5B2E6924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Практическая работа №2</w:t>
      </w:r>
      <w:r>
        <w:rPr>
          <w:b/>
        </w:rPr>
        <w:br/>
        <w:t>Система хранения данных</w:t>
      </w:r>
    </w:p>
    <w:p w14:paraId="1E846A23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58E8954F" w14:textId="77777777" w:rsidR="002A2FAC" w:rsidRPr="00867FE9" w:rsidRDefault="002A2FAC" w:rsidP="002A2FAC">
      <w:pPr>
        <w:widowControl w:val="0"/>
        <w:suppressAutoHyphens/>
        <w:ind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6DB4D44F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4E9B0F96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D41C805" w14:textId="77777777" w:rsidR="00664EEC" w:rsidRDefault="0074001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Студент группы</w:t>
            </w:r>
          </w:p>
        </w:tc>
        <w:tc>
          <w:tcPr>
            <w:tcW w:w="4819" w:type="dxa"/>
          </w:tcPr>
          <w:p w14:paraId="6FA34241" w14:textId="77777777" w:rsidR="00664EEC" w:rsidRDefault="0074001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65319AAB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3B07710E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2789053F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7BDCB926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2DB1D532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1A4CA1A1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8E15563" w14:textId="77777777" w:rsidR="00664EEC" w:rsidRDefault="0074001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Воронцов Ю.А.</w:t>
            </w:r>
          </w:p>
        </w:tc>
        <w:tc>
          <w:tcPr>
            <w:tcW w:w="1666" w:type="dxa"/>
            <w:gridSpan w:val="2"/>
          </w:tcPr>
          <w:p w14:paraId="47957DC6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4D06E15B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1C004464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514C6C1F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2BAA57B" w14:textId="77777777" w:rsidTr="00FC2A5B">
        <w:tc>
          <w:tcPr>
            <w:tcW w:w="2547" w:type="dxa"/>
          </w:tcPr>
          <w:p w14:paraId="5DB7E97A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7384E521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C570DD6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0D6B3841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6559BD8C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3EC99CF2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5796B7C5" w14:textId="77777777" w:rsidR="004651E5" w:rsidRPr="002A2FAC" w:rsidRDefault="002A2FAC" w:rsidP="00740011">
      <w:pPr>
        <w:widowControl w:val="0"/>
        <w:suppressAutoHyphens/>
        <w:spacing w:before="2120"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4C14E1D3" w14:textId="77777777" w:rsidR="00664EEC" w:rsidRDefault="00740011">
      <w:pPr>
        <w:keepNext/>
        <w:pageBreakBefore/>
        <w:spacing w:after="120"/>
        <w:ind w:firstLine="0"/>
        <w:jc w:val="center"/>
      </w:pPr>
      <w:r>
        <w:rPr>
          <w:b/>
        </w:rPr>
        <w:lastRenderedPageBreak/>
        <w:t>Содержание</w:t>
      </w:r>
    </w:p>
    <w:p w14:paraId="6587A29C" w14:textId="164801AD" w:rsidR="00740011" w:rsidRPr="00740011" w:rsidRDefault="00740011" w:rsidP="00740011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r w:rsidRPr="00740011">
        <w:fldChar w:fldCharType="begin"/>
      </w:r>
      <w:r w:rsidRPr="00740011">
        <w:instrText xml:space="preserve"> TOC \o "1-2" \h \z \u </w:instrText>
      </w:r>
      <w:r w:rsidRPr="00740011">
        <w:fldChar w:fldCharType="separate"/>
      </w:r>
      <w:hyperlink w:anchor="_Toc242123750" w:history="1">
        <w:r w:rsidRPr="00740011">
          <w:rPr>
            <w:rStyle w:val="a4"/>
            <w:noProof/>
            <w:color w:val="000000"/>
            <w:u w:val="none"/>
          </w:rPr>
          <w:t>1 Цель и выполненные задания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_Toc242123750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740011">
          <w:rPr>
            <w:noProof/>
            <w:webHidden/>
          </w:rPr>
          <w:fldChar w:fldCharType="end"/>
        </w:r>
      </w:hyperlink>
    </w:p>
    <w:p w14:paraId="1F762BBE" w14:textId="1D5A65F8" w:rsidR="00740011" w:rsidRPr="00740011" w:rsidRDefault="00740011" w:rsidP="00740011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1" w:history="1">
        <w:r w:rsidRPr="00740011">
          <w:rPr>
            <w:rStyle w:val="a4"/>
            <w:noProof/>
            <w:color w:val="000000"/>
            <w:u w:val="none"/>
          </w:rPr>
          <w:t>2 Виртуальная инфраструктура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_Toc242123751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740011">
          <w:rPr>
            <w:noProof/>
            <w:webHidden/>
          </w:rPr>
          <w:fldChar w:fldCharType="end"/>
        </w:r>
      </w:hyperlink>
    </w:p>
    <w:p w14:paraId="1378CF2C" w14:textId="08BD5003" w:rsidR="00740011" w:rsidRPr="00740011" w:rsidRDefault="00740011" w:rsidP="00740011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2" w:history="1">
        <w:r w:rsidRPr="00740011">
          <w:rPr>
            <w:rStyle w:val="a4"/>
            <w:noProof/>
            <w:color w:val="000000"/>
            <w:u w:val="none"/>
          </w:rPr>
          <w:t>3 Схема и импорт данных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_Toc242123752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740011">
          <w:rPr>
            <w:noProof/>
            <w:webHidden/>
          </w:rPr>
          <w:fldChar w:fldCharType="end"/>
        </w:r>
      </w:hyperlink>
    </w:p>
    <w:p w14:paraId="1CB098D6" w14:textId="35F5EB2E" w:rsidR="00740011" w:rsidRPr="00740011" w:rsidRDefault="00740011" w:rsidP="00740011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3" w:history="1">
        <w:r w:rsidRPr="00740011">
          <w:rPr>
            <w:rStyle w:val="a4"/>
            <w:noProof/>
            <w:color w:val="000000"/>
            <w:u w:val="none"/>
          </w:rPr>
          <w:t>4 Аналитические SQL-задачи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_Toc242123753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740011">
          <w:rPr>
            <w:noProof/>
            <w:webHidden/>
          </w:rPr>
          <w:fldChar w:fldCharType="end"/>
        </w:r>
      </w:hyperlink>
    </w:p>
    <w:p w14:paraId="3DE41904" w14:textId="21A9154D" w:rsidR="00740011" w:rsidRPr="00740011" w:rsidRDefault="00740011" w:rsidP="00740011">
      <w:pPr>
        <w:pStyle w:val="2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4" w:history="1">
        <w:r w:rsidRPr="00740011">
          <w:rPr>
            <w:rStyle w:val="a4"/>
            <w:noProof/>
            <w:color w:val="000000"/>
            <w:u w:val="none"/>
          </w:rPr>
          <w:t>4.1 Топ товарных категорий по выручке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_Toc242123754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740011">
          <w:rPr>
            <w:noProof/>
            <w:webHidden/>
          </w:rPr>
          <w:fldChar w:fldCharType="end"/>
        </w:r>
      </w:hyperlink>
    </w:p>
    <w:p w14:paraId="72A08F08" w14:textId="7C2AF1B1" w:rsidR="00740011" w:rsidRPr="00740011" w:rsidRDefault="00740011" w:rsidP="00740011">
      <w:pPr>
        <w:pStyle w:val="2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5" w:history="1">
        <w:r w:rsidRPr="00740011">
          <w:rPr>
            <w:rStyle w:val="a4"/>
            <w:noProof/>
            <w:color w:val="000000"/>
            <w:u w:val="none"/>
          </w:rPr>
          <w:t>4.2 Поведение покупателей при оплате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_Toc242123755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740011">
          <w:rPr>
            <w:noProof/>
            <w:webHidden/>
          </w:rPr>
          <w:fldChar w:fldCharType="end"/>
        </w:r>
      </w:hyperlink>
    </w:p>
    <w:p w14:paraId="149C2B48" w14:textId="56BF10B6" w:rsidR="00740011" w:rsidRPr="00740011" w:rsidRDefault="00740011" w:rsidP="00740011">
      <w:pPr>
        <w:pStyle w:val="2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6" w:history="1">
        <w:r w:rsidRPr="00740011">
          <w:rPr>
            <w:rStyle w:val="a4"/>
            <w:noProof/>
            <w:color w:val="000000"/>
            <w:u w:val="none"/>
          </w:rPr>
          <w:t>4.3 Оценка в зависимости от срока доставки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_Toc242123756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740011">
          <w:rPr>
            <w:noProof/>
            <w:webHidden/>
          </w:rPr>
          <w:fldChar w:fldCharType="end"/>
        </w:r>
      </w:hyperlink>
    </w:p>
    <w:p w14:paraId="463528EC" w14:textId="0C7F4A26" w:rsidR="00740011" w:rsidRPr="00740011" w:rsidRDefault="00740011" w:rsidP="00740011">
      <w:pPr>
        <w:pStyle w:val="2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7" w:history="1">
        <w:r w:rsidRPr="00740011">
          <w:rPr>
            <w:rStyle w:val="a4"/>
            <w:noProof/>
            <w:color w:val="000000"/>
            <w:u w:val="none"/>
          </w:rPr>
          <w:t>4.4 Рейтинг продавцов по заказам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_Toc242123757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740011">
          <w:rPr>
            <w:noProof/>
            <w:webHidden/>
          </w:rPr>
          <w:fldChar w:fldCharType="end"/>
        </w:r>
      </w:hyperlink>
    </w:p>
    <w:p w14:paraId="006FAF51" w14:textId="2A7730EB" w:rsidR="00740011" w:rsidRPr="00740011" w:rsidRDefault="00740011" w:rsidP="00740011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8" w:history="1">
        <w:r w:rsidRPr="00740011">
          <w:rPr>
            <w:rStyle w:val="a4"/>
            <w:noProof/>
            <w:color w:val="000000"/>
            <w:u w:val="none"/>
          </w:rPr>
          <w:t>5 Grafana и проверка мониторинга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_Toc242123758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740011">
          <w:rPr>
            <w:noProof/>
            <w:webHidden/>
          </w:rPr>
          <w:fldChar w:fldCharType="end"/>
        </w:r>
      </w:hyperlink>
    </w:p>
    <w:p w14:paraId="57A57823" w14:textId="40727031" w:rsidR="00740011" w:rsidRPr="00740011" w:rsidRDefault="00740011" w:rsidP="00740011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9" w:history="1">
        <w:r w:rsidRPr="00740011">
          <w:rPr>
            <w:rStyle w:val="a4"/>
            <w:noProof/>
            <w:color w:val="000000"/>
            <w:u w:val="none"/>
          </w:rPr>
          <w:t>6 Выводы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_Toc242123759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740011">
          <w:rPr>
            <w:noProof/>
            <w:webHidden/>
          </w:rPr>
          <w:fldChar w:fldCharType="end"/>
        </w:r>
      </w:hyperlink>
    </w:p>
    <w:p w14:paraId="01FEBC06" w14:textId="161A6FF6" w:rsidR="00740011" w:rsidRPr="00740011" w:rsidRDefault="00740011" w:rsidP="00740011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60" w:history="1">
        <w:r w:rsidRPr="00740011">
          <w:rPr>
            <w:rStyle w:val="a4"/>
            <w:noProof/>
            <w:color w:val="000000"/>
            <w:u w:val="none"/>
          </w:rPr>
          <w:t>Ответы на контрольные вопросы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_Toc242123760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Pr="00740011">
          <w:rPr>
            <w:noProof/>
            <w:webHidden/>
          </w:rPr>
          <w:fldChar w:fldCharType="end"/>
        </w:r>
      </w:hyperlink>
    </w:p>
    <w:p w14:paraId="247FE0F0" w14:textId="096A99D1" w:rsidR="00740011" w:rsidRPr="00740011" w:rsidRDefault="00740011" w:rsidP="00740011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61" w:history="1">
        <w:r w:rsidRPr="00740011">
          <w:rPr>
            <w:rStyle w:val="a4"/>
            <w:noProof/>
            <w:color w:val="000000"/>
            <w:u w:val="none"/>
          </w:rPr>
          <w:t>Источники и приложения</w:t>
        </w:r>
        <w:r w:rsidRPr="00740011">
          <w:rPr>
            <w:noProof/>
            <w:webHidden/>
          </w:rPr>
          <w:tab/>
        </w:r>
        <w:r w:rsidRPr="00740011">
          <w:rPr>
            <w:noProof/>
            <w:webHidden/>
          </w:rPr>
          <w:fldChar w:fldCharType="begin"/>
        </w:r>
        <w:r w:rsidRPr="00740011">
          <w:rPr>
            <w:noProof/>
            <w:webHidden/>
          </w:rPr>
          <w:instrText xml:space="preserve"> PAGEREF _Toc242123761 \h </w:instrText>
        </w:r>
        <w:r w:rsidRPr="00740011">
          <w:rPr>
            <w:noProof/>
            <w:webHidden/>
          </w:rPr>
        </w:r>
        <w:r w:rsidRPr="00740011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Pr="00740011">
          <w:rPr>
            <w:noProof/>
            <w:webHidden/>
          </w:rPr>
          <w:fldChar w:fldCharType="end"/>
        </w:r>
      </w:hyperlink>
    </w:p>
    <w:p w14:paraId="6D9D1B1C" w14:textId="58E517DA" w:rsidR="00664EEC" w:rsidRDefault="00740011" w:rsidP="00740011">
      <w:pPr>
        <w:spacing w:after="60" w:line="240" w:lineRule="auto"/>
        <w:ind w:firstLine="0"/>
        <w:jc w:val="left"/>
      </w:pPr>
      <w:r w:rsidRPr="00740011">
        <w:fldChar w:fldCharType="end"/>
      </w:r>
    </w:p>
    <w:p w14:paraId="3F25E9EC" w14:textId="77777777" w:rsidR="00664EEC" w:rsidRDefault="00740011">
      <w:pPr>
        <w:pStyle w:val="1"/>
        <w:pageBreakBefore/>
      </w:pPr>
      <w:bookmarkStart w:id="0" w:name="_Toc242123750"/>
      <w:r>
        <w:lastRenderedPageBreak/>
        <w:t>1 Цель и выполненные задания</w:t>
      </w:r>
      <w:bookmarkEnd w:id="0"/>
    </w:p>
    <w:p w14:paraId="2C8BDA2D" w14:textId="77777777" w:rsidR="00664EEC" w:rsidRDefault="00740011">
      <w:pPr>
        <w:pStyle w:val="ReportBody"/>
      </w:pPr>
      <w:r>
        <w:t xml:space="preserve">Цель работы — развернуть серверное окружение, подготовить схему и </w:t>
      </w:r>
      <w:r>
        <w:t>импортировать взаимосвязанные CSV, выполнить четыре аналитические SQL-задачи и собрать дашборд Grafana. Все сервисы и данные созданы заново в отдельной виртуальной машине для Албахтина И.В.; результаты запросов сохранены после фактического выполнения.</w:t>
      </w:r>
    </w:p>
    <w:p w14:paraId="0C3DC937" w14:textId="77777777" w:rsidR="00664EEC" w:rsidRDefault="00740011">
      <w:pPr>
        <w:pStyle w:val="1"/>
      </w:pPr>
      <w:bookmarkStart w:id="1" w:name="_Toc242123751"/>
      <w:r>
        <w:t>2 Ви</w:t>
      </w:r>
      <w:r>
        <w:t>ртуальная инфраструктура</w:t>
      </w:r>
      <w:bookmarkEnd w:id="1"/>
    </w:p>
    <w:p w14:paraId="395D06CB" w14:textId="77777777" w:rsidR="00664EEC" w:rsidRDefault="00740011">
      <w:pPr>
        <w:pStyle w:val="ReportBody"/>
      </w:pPr>
      <w:r>
        <w:t>Результаты приведены в таблице 1.</w:t>
      </w:r>
    </w:p>
    <w:p w14:paraId="40DA5BFC" w14:textId="77777777" w:rsidR="00664EEC" w:rsidRDefault="00740011">
      <w:pPr>
        <w:pStyle w:val="ReportTableCaption"/>
        <w:keepNext/>
        <w:keepLines/>
        <w:spacing w:before="120" w:after="60"/>
      </w:pPr>
      <w:r>
        <w:t>Таблица 1 – Конфигурация стенда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664EEC" w14:paraId="0279FDAA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4079BE8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6520" w:type="dxa"/>
            <w:vAlign w:val="center"/>
          </w:tcPr>
          <w:p w14:paraId="02F4C018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664EEC" w14:paraId="24EA0B8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D0504EE" w14:textId="77777777" w:rsidR="00664EEC" w:rsidRDefault="00740011">
            <w:pPr>
              <w:pStyle w:val="ReportTable"/>
            </w:pPr>
            <w:r>
              <w:t>Имя VM</w:t>
            </w:r>
          </w:p>
        </w:tc>
        <w:tc>
          <w:tcPr>
            <w:tcW w:w="6520" w:type="dxa"/>
            <w:vAlign w:val="center"/>
          </w:tcPr>
          <w:p w14:paraId="649AE257" w14:textId="77777777" w:rsidR="00664EEC" w:rsidRDefault="00740011">
            <w:pPr>
              <w:pStyle w:val="ReportTable"/>
              <w:jc w:val="center"/>
            </w:pPr>
            <w:r>
              <w:t>TIABD-Albakhtin-IV</w:t>
            </w:r>
          </w:p>
        </w:tc>
      </w:tr>
      <w:tr w:rsidR="00664EEC" w14:paraId="05C124F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1C937C6" w14:textId="77777777" w:rsidR="00664EEC" w:rsidRDefault="00740011">
            <w:pPr>
              <w:pStyle w:val="ReportTable"/>
            </w:pPr>
            <w:r>
              <w:t>UUID VM</w:t>
            </w:r>
          </w:p>
        </w:tc>
        <w:tc>
          <w:tcPr>
            <w:tcW w:w="6520" w:type="dxa"/>
            <w:vAlign w:val="center"/>
          </w:tcPr>
          <w:p w14:paraId="5F6D78D3" w14:textId="77777777" w:rsidR="00664EEC" w:rsidRDefault="00740011">
            <w:pPr>
              <w:pStyle w:val="ReportTable"/>
              <w:jc w:val="center"/>
            </w:pPr>
            <w:r>
              <w:t>40603a5d-2404-4561-a4d6-02d13a8b388d</w:t>
            </w:r>
          </w:p>
        </w:tc>
      </w:tr>
      <w:tr w:rsidR="00664EEC" w14:paraId="4C10856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DB34023" w14:textId="77777777" w:rsidR="00664EEC" w:rsidRDefault="00740011">
            <w:pPr>
              <w:pStyle w:val="ReportTable"/>
            </w:pPr>
            <w:r>
              <w:t>ОС</w:t>
            </w:r>
          </w:p>
        </w:tc>
        <w:tc>
          <w:tcPr>
            <w:tcW w:w="6520" w:type="dxa"/>
            <w:vAlign w:val="center"/>
          </w:tcPr>
          <w:p w14:paraId="40B071F4" w14:textId="77777777" w:rsidR="00664EEC" w:rsidRDefault="00740011">
            <w:pPr>
              <w:pStyle w:val="ReportTable"/>
              <w:jc w:val="center"/>
            </w:pPr>
            <w:r>
              <w:t>Ubuntu Server 22.04.5 LTS</w:t>
            </w:r>
          </w:p>
        </w:tc>
      </w:tr>
      <w:tr w:rsidR="00664EEC" w14:paraId="53AAEEB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0DB234D" w14:textId="77777777" w:rsidR="00664EEC" w:rsidRDefault="00740011">
            <w:pPr>
              <w:pStyle w:val="ReportTable"/>
            </w:pPr>
            <w:r>
              <w:t>Ресурсы</w:t>
            </w:r>
          </w:p>
        </w:tc>
        <w:tc>
          <w:tcPr>
            <w:tcW w:w="6520" w:type="dxa"/>
            <w:vAlign w:val="center"/>
          </w:tcPr>
          <w:p w14:paraId="61E61B1C" w14:textId="77777777" w:rsidR="00664EEC" w:rsidRDefault="00740011">
            <w:pPr>
              <w:pStyle w:val="ReportTable"/>
              <w:jc w:val="center"/>
            </w:pPr>
            <w:r>
              <w:t>2 vCPU, 4 ГБ RAM, VDI 40 ГБ</w:t>
            </w:r>
          </w:p>
        </w:tc>
      </w:tr>
      <w:tr w:rsidR="00664EEC" w14:paraId="7E7D3FF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F94D1BF" w14:textId="77777777" w:rsidR="00664EEC" w:rsidRDefault="00740011">
            <w:pPr>
              <w:pStyle w:val="ReportTable"/>
            </w:pPr>
            <w:r>
              <w:t>Пользователь / hostname</w:t>
            </w:r>
          </w:p>
        </w:tc>
        <w:tc>
          <w:tcPr>
            <w:tcW w:w="6520" w:type="dxa"/>
            <w:vAlign w:val="center"/>
          </w:tcPr>
          <w:p w14:paraId="6B3F8279" w14:textId="77777777" w:rsidR="00664EEC" w:rsidRDefault="00740011">
            <w:pPr>
              <w:pStyle w:val="ReportTable"/>
              <w:jc w:val="center"/>
            </w:pPr>
            <w:r>
              <w:t>albakhtin / tiabd-albakhtin-iv</w:t>
            </w:r>
          </w:p>
        </w:tc>
      </w:tr>
      <w:tr w:rsidR="00664EEC" w14:paraId="369E8DE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60C9345" w14:textId="77777777" w:rsidR="00664EEC" w:rsidRDefault="00740011">
            <w:pPr>
              <w:pStyle w:val="ReportTable"/>
            </w:pPr>
            <w:r>
              <w:t>Сеть</w:t>
            </w:r>
          </w:p>
        </w:tc>
        <w:tc>
          <w:tcPr>
            <w:tcW w:w="6520" w:type="dxa"/>
            <w:vAlign w:val="center"/>
          </w:tcPr>
          <w:p w14:paraId="4B7A871F" w14:textId="77777777" w:rsidR="00664EEC" w:rsidRDefault="00740011">
            <w:pPr>
              <w:pStyle w:val="ReportTable"/>
              <w:jc w:val="center"/>
            </w:pPr>
            <w:r>
              <w:t>NAT, 10.0.2.15; SSH через 127.0.0.1:2223</w:t>
            </w:r>
          </w:p>
        </w:tc>
      </w:tr>
      <w:tr w:rsidR="00664EEC" w14:paraId="76CC387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BB77285" w14:textId="77777777" w:rsidR="00664EEC" w:rsidRDefault="00740011">
            <w:pPr>
              <w:pStyle w:val="ReportTable"/>
            </w:pPr>
            <w:r>
              <w:t>PostgreSQL</w:t>
            </w:r>
          </w:p>
        </w:tc>
        <w:tc>
          <w:tcPr>
            <w:tcW w:w="6520" w:type="dxa"/>
            <w:vAlign w:val="center"/>
          </w:tcPr>
          <w:p w14:paraId="47B145B6" w14:textId="77777777" w:rsidR="00664EEC" w:rsidRDefault="00740011">
            <w:pPr>
              <w:pStyle w:val="ReportTable"/>
              <w:jc w:val="center"/>
            </w:pPr>
            <w:r>
              <w:t>PostgreSQL 16.15 (Debian 16.15-1.pgdg13+2)</w:t>
            </w:r>
          </w:p>
        </w:tc>
      </w:tr>
    </w:tbl>
    <w:p w14:paraId="139E6BBF" w14:textId="77777777" w:rsidR="00664EEC" w:rsidRDefault="00740011">
      <w:pPr>
        <w:pStyle w:val="ReportBody"/>
        <w:keepNext/>
      </w:pPr>
      <w:r>
        <w:lastRenderedPageBreak/>
        <w:t>На рисунке 1 представлен результат анализа.</w:t>
      </w:r>
    </w:p>
    <w:p w14:paraId="3F983B74" w14:textId="77777777" w:rsidR="00664EEC" w:rsidRDefault="0074001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206E6E3" wp14:editId="6DD468B4">
            <wp:extent cx="5760000" cy="4320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v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DAC67" w14:textId="77777777" w:rsidR="00664EEC" w:rsidRDefault="00740011">
      <w:pPr>
        <w:pStyle w:val="ReportFigureCaption"/>
        <w:keepLines/>
        <w:spacing w:before="60" w:after="120"/>
      </w:pPr>
      <w:r>
        <w:t xml:space="preserve">Рисунок 1 – Реальная консоль отдельной VM с </w:t>
      </w:r>
      <w:r>
        <w:t>параметрами стенда</w:t>
      </w:r>
    </w:p>
    <w:p w14:paraId="493BCE66" w14:textId="77777777" w:rsidR="00664EEC" w:rsidRDefault="00740011">
      <w:pPr>
        <w:pStyle w:val="ReportBody"/>
      </w:pPr>
      <w:r>
        <w:t>В Docker Compose развернуты PostgreSQL, ADCM с отдельной служебной БД, postgres_exporter, Prometheus и Grafana. PostgreSQL использует официальный образ postgres:16. В ADCM загружен учебный community-бандл с действиями реальной проверки T</w:t>
      </w:r>
      <w:r>
        <w:t>CP-порта PostgreSQL и HTTP-доступности мониторинга. Промышленный бинарный дистрибутив Arenadata PostgreSQL в этом стенде не установлен.</w:t>
      </w:r>
    </w:p>
    <w:p w14:paraId="1669F6E0" w14:textId="77777777" w:rsidR="00664EEC" w:rsidRDefault="00740011">
      <w:pPr>
        <w:pStyle w:val="ReportBody"/>
      </w:pPr>
      <w:r>
        <w:t>Результаты приведены в таблице 2.</w:t>
      </w:r>
    </w:p>
    <w:p w14:paraId="7A309E5A" w14:textId="77777777" w:rsidR="00664EEC" w:rsidRDefault="00740011">
      <w:pPr>
        <w:pStyle w:val="ReportTableCaption"/>
        <w:keepNext/>
        <w:keepLines/>
        <w:spacing w:before="120" w:after="60"/>
      </w:pPr>
      <w:r>
        <w:t>Таблица 2 – Доступ к сервисам с Windows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664EEC" w14:paraId="642BAD6E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3637DEA1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Сервис</w:t>
            </w:r>
          </w:p>
        </w:tc>
        <w:tc>
          <w:tcPr>
            <w:tcW w:w="6520" w:type="dxa"/>
            <w:vAlign w:val="center"/>
          </w:tcPr>
          <w:p w14:paraId="18648AC0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Локальный адрес</w:t>
            </w:r>
          </w:p>
        </w:tc>
      </w:tr>
      <w:tr w:rsidR="00664EEC" w14:paraId="268AB50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AA95250" w14:textId="77777777" w:rsidR="00664EEC" w:rsidRDefault="00740011">
            <w:pPr>
              <w:pStyle w:val="ReportTable"/>
            </w:pPr>
            <w:r>
              <w:t>ADCM</w:t>
            </w:r>
          </w:p>
        </w:tc>
        <w:tc>
          <w:tcPr>
            <w:tcW w:w="6520" w:type="dxa"/>
            <w:vAlign w:val="center"/>
          </w:tcPr>
          <w:p w14:paraId="4CC7C2D8" w14:textId="77777777" w:rsidR="00664EEC" w:rsidRDefault="00740011">
            <w:pPr>
              <w:pStyle w:val="ReportTable"/>
              <w:jc w:val="center"/>
            </w:pPr>
            <w:r>
              <w:t>http://127.0.0.1:8001</w:t>
            </w:r>
          </w:p>
        </w:tc>
      </w:tr>
      <w:tr w:rsidR="00664EEC" w14:paraId="1408B67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24ECDB7" w14:textId="77777777" w:rsidR="00664EEC" w:rsidRDefault="00740011">
            <w:pPr>
              <w:pStyle w:val="ReportTable"/>
            </w:pPr>
            <w:r>
              <w:t>PostgreSQL</w:t>
            </w:r>
          </w:p>
        </w:tc>
        <w:tc>
          <w:tcPr>
            <w:tcW w:w="6520" w:type="dxa"/>
            <w:vAlign w:val="center"/>
          </w:tcPr>
          <w:p w14:paraId="1436C3F8" w14:textId="77777777" w:rsidR="00664EEC" w:rsidRDefault="00740011">
            <w:pPr>
              <w:pStyle w:val="ReportTable"/>
              <w:jc w:val="center"/>
            </w:pPr>
            <w:r>
              <w:t>127.0.0.1:5433</w:t>
            </w:r>
          </w:p>
        </w:tc>
      </w:tr>
      <w:tr w:rsidR="00664EEC" w14:paraId="0634A78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D4BF37B" w14:textId="77777777" w:rsidR="00664EEC" w:rsidRDefault="00740011">
            <w:pPr>
              <w:pStyle w:val="ReportTable"/>
            </w:pPr>
            <w:r>
              <w:t>Prometheus</w:t>
            </w:r>
          </w:p>
        </w:tc>
        <w:tc>
          <w:tcPr>
            <w:tcW w:w="6520" w:type="dxa"/>
            <w:vAlign w:val="center"/>
          </w:tcPr>
          <w:p w14:paraId="55C874C6" w14:textId="77777777" w:rsidR="00664EEC" w:rsidRDefault="00740011">
            <w:pPr>
              <w:pStyle w:val="ReportTable"/>
              <w:jc w:val="center"/>
            </w:pPr>
            <w:r>
              <w:t>http://127.0.0.1:9091</w:t>
            </w:r>
          </w:p>
        </w:tc>
      </w:tr>
      <w:tr w:rsidR="00664EEC" w14:paraId="60440E5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D0B801F" w14:textId="77777777" w:rsidR="00664EEC" w:rsidRDefault="00740011">
            <w:pPr>
              <w:pStyle w:val="ReportTable"/>
            </w:pPr>
            <w:r>
              <w:t>Grafana</w:t>
            </w:r>
          </w:p>
        </w:tc>
        <w:tc>
          <w:tcPr>
            <w:tcW w:w="6520" w:type="dxa"/>
            <w:vAlign w:val="center"/>
          </w:tcPr>
          <w:p w14:paraId="2D3EE0D5" w14:textId="77777777" w:rsidR="00664EEC" w:rsidRDefault="00740011">
            <w:pPr>
              <w:pStyle w:val="ReportTable"/>
              <w:jc w:val="center"/>
            </w:pPr>
            <w:r>
              <w:t>http://127.0.0.1:11211</w:t>
            </w:r>
          </w:p>
        </w:tc>
      </w:tr>
      <w:tr w:rsidR="00664EEC" w14:paraId="53D227D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DE7EE76" w14:textId="77777777" w:rsidR="00664EEC" w:rsidRDefault="00740011">
            <w:pPr>
              <w:pStyle w:val="ReportTable"/>
            </w:pPr>
            <w:r>
              <w:t>JupyterLab</w:t>
            </w:r>
          </w:p>
        </w:tc>
        <w:tc>
          <w:tcPr>
            <w:tcW w:w="6520" w:type="dxa"/>
            <w:vAlign w:val="center"/>
          </w:tcPr>
          <w:p w14:paraId="35B3F531" w14:textId="77777777" w:rsidR="00664EEC" w:rsidRDefault="00740011">
            <w:pPr>
              <w:pStyle w:val="ReportTable"/>
              <w:jc w:val="center"/>
            </w:pPr>
            <w:r>
              <w:t>http://127.0.0.1:8889</w:t>
            </w:r>
          </w:p>
        </w:tc>
      </w:tr>
      <w:tr w:rsidR="00664EEC" w14:paraId="43173B9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04FA1E0" w14:textId="77777777" w:rsidR="00664EEC" w:rsidRDefault="00740011">
            <w:pPr>
              <w:pStyle w:val="ReportTable"/>
            </w:pPr>
            <w:r>
              <w:t>Spark UI во время работы</w:t>
            </w:r>
          </w:p>
        </w:tc>
        <w:tc>
          <w:tcPr>
            <w:tcW w:w="6520" w:type="dxa"/>
            <w:vAlign w:val="center"/>
          </w:tcPr>
          <w:p w14:paraId="4A01D362" w14:textId="77777777" w:rsidR="00664EEC" w:rsidRDefault="00740011">
            <w:pPr>
              <w:pStyle w:val="ReportTable"/>
              <w:jc w:val="center"/>
            </w:pPr>
            <w:r>
              <w:t>http://127.0.0.1:4041</w:t>
            </w:r>
          </w:p>
        </w:tc>
      </w:tr>
    </w:tbl>
    <w:p w14:paraId="6D567D73" w14:textId="77777777" w:rsidR="00664EEC" w:rsidRDefault="00740011">
      <w:pPr>
        <w:pStyle w:val="ReportBody"/>
        <w:keepNext/>
      </w:pPr>
      <w:r>
        <w:lastRenderedPageBreak/>
        <w:t>На рисунке 2 представлен результат анализа.</w:t>
      </w:r>
    </w:p>
    <w:p w14:paraId="2A17A44F" w14:textId="77777777" w:rsidR="00664EEC" w:rsidRDefault="0074001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8C1C438" wp14:editId="0C915184">
            <wp:extent cx="5760000" cy="4320000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erv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242B" w14:textId="77777777" w:rsidR="00664EEC" w:rsidRDefault="00740011">
      <w:pPr>
        <w:pStyle w:val="ReportFigureCaption"/>
        <w:keepLines/>
        <w:spacing w:before="60" w:after="120"/>
      </w:pPr>
      <w:r>
        <w:t>Рисунок 2 – Новые контейнеры и успешные проверки PostgreSQL и мониторинга</w:t>
      </w:r>
    </w:p>
    <w:p w14:paraId="75036BAC" w14:textId="77777777" w:rsidR="00664EEC" w:rsidRDefault="00740011">
      <w:pPr>
        <w:pStyle w:val="ReportBody"/>
        <w:keepNext/>
      </w:pPr>
      <w:r>
        <w:t>На рисунке 3 представлен результат анализа.</w:t>
      </w:r>
    </w:p>
    <w:p w14:paraId="1F468E76" w14:textId="77777777" w:rsidR="00664EEC" w:rsidRDefault="0074001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DF0FF22" wp14:editId="61788E72">
            <wp:extent cx="5760000" cy="3240000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dc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0AC6" w14:textId="77777777" w:rsidR="00664EEC" w:rsidRDefault="00740011">
      <w:pPr>
        <w:pStyle w:val="ReportFigureCaption"/>
        <w:keepLines/>
        <w:spacing w:before="60" w:after="120"/>
      </w:pPr>
      <w:r>
        <w:t>Рисунок 3 – Личный кластер учебного бандла в ADCM</w:t>
      </w:r>
    </w:p>
    <w:p w14:paraId="11AE39D4" w14:textId="77777777" w:rsidR="00664EEC" w:rsidRDefault="00740011">
      <w:pPr>
        <w:pStyle w:val="1"/>
      </w:pPr>
      <w:bookmarkStart w:id="2" w:name="_Toc242123752"/>
      <w:r>
        <w:lastRenderedPageBreak/>
        <w:t>3 Схема и импорт данных</w:t>
      </w:r>
      <w:bookmarkEnd w:id="2"/>
    </w:p>
    <w:p w14:paraId="63ED4312" w14:textId="77777777" w:rsidR="00664EEC" w:rsidRDefault="00740011">
      <w:pPr>
        <w:pStyle w:val="ReportBody"/>
      </w:pPr>
      <w:r>
        <w:t>Исходные 11 CSV Olist сохранены без изменения содержимого; кон</w:t>
      </w:r>
      <w:r>
        <w:t>трольные суммы приведены в source_inputs.json. Таблицы, первичные и внешние ключи созданы до импорта. Зависимые таблицы загружаются после справочников. Для отсутствующих переводов добавлены две категории с NULL-переводом. В leads_closed ссылки на отсутству</w:t>
      </w:r>
      <w:r>
        <w:t>ющих продавцов заменены на NULL в промежуточной таблице; исходный CSV не изменён.</w:t>
      </w:r>
    </w:p>
    <w:p w14:paraId="2032E734" w14:textId="77777777" w:rsidR="00664EEC" w:rsidRDefault="00740011">
      <w:pPr>
        <w:pStyle w:val="ReportCode"/>
        <w:spacing w:before="80" w:after="120"/>
      </w:pPr>
      <w:r>
        <w:t>docker compose exec -T adpg psql -U postgres -d ecommerce -f /sql/schema.sql</w:t>
      </w:r>
      <w:r>
        <w:br/>
        <w:t>docker compose exec -T adpg psql -U postgres -d ecommerce -f /sql/load.sql</w:t>
      </w:r>
      <w:r>
        <w:br/>
        <w:t xml:space="preserve">docker compose </w:t>
      </w:r>
      <w:r>
        <w:t>exec -T adpg psql -U postgres -d ecommerce -f /sql/analytics.sql</w:t>
      </w:r>
    </w:p>
    <w:p w14:paraId="5BDC6B50" w14:textId="77777777" w:rsidR="00664EEC" w:rsidRDefault="00740011">
      <w:pPr>
        <w:pStyle w:val="ReportBody"/>
      </w:pPr>
      <w:r>
        <w:t>Результаты приведены в таблице 3.</w:t>
      </w:r>
    </w:p>
    <w:p w14:paraId="320DC975" w14:textId="77777777" w:rsidR="00664EEC" w:rsidRDefault="00740011">
      <w:pPr>
        <w:pStyle w:val="ReportTableCaption"/>
        <w:keepNext/>
        <w:keepLines/>
        <w:spacing w:before="120" w:after="60"/>
      </w:pPr>
      <w:r>
        <w:t>Таблица 3 – Фактически импортированные строки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664EEC" w14:paraId="24C10609" w14:textId="77777777">
        <w:trPr>
          <w:cantSplit/>
          <w:tblHeader/>
          <w:jc w:val="center"/>
        </w:trPr>
        <w:tc>
          <w:tcPr>
            <w:tcW w:w="6236" w:type="dxa"/>
            <w:vAlign w:val="center"/>
          </w:tcPr>
          <w:p w14:paraId="55F66ED6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3118" w:type="dxa"/>
            <w:vAlign w:val="center"/>
          </w:tcPr>
          <w:p w14:paraId="6A06DFB5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Строк</w:t>
            </w:r>
          </w:p>
        </w:tc>
      </w:tr>
      <w:tr w:rsidR="00664EEC" w14:paraId="4420641E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C115499" w14:textId="77777777" w:rsidR="00664EEC" w:rsidRDefault="00740011">
            <w:pPr>
              <w:pStyle w:val="ReportTable"/>
            </w:pPr>
            <w:r>
              <w:t>customers</w:t>
            </w:r>
          </w:p>
        </w:tc>
        <w:tc>
          <w:tcPr>
            <w:tcW w:w="3118" w:type="dxa"/>
            <w:vAlign w:val="center"/>
          </w:tcPr>
          <w:p w14:paraId="5FE73671" w14:textId="77777777" w:rsidR="00664EEC" w:rsidRDefault="00740011">
            <w:pPr>
              <w:pStyle w:val="ReportTable"/>
              <w:jc w:val="center"/>
            </w:pPr>
            <w:r>
              <w:t>99 441</w:t>
            </w:r>
          </w:p>
        </w:tc>
      </w:tr>
      <w:tr w:rsidR="00664EEC" w14:paraId="7F15C68C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9ADAF49" w14:textId="77777777" w:rsidR="00664EEC" w:rsidRDefault="00740011">
            <w:pPr>
              <w:pStyle w:val="ReportTable"/>
            </w:pPr>
            <w:r>
              <w:t>geolocation</w:t>
            </w:r>
          </w:p>
        </w:tc>
        <w:tc>
          <w:tcPr>
            <w:tcW w:w="3118" w:type="dxa"/>
            <w:vAlign w:val="center"/>
          </w:tcPr>
          <w:p w14:paraId="072A5BF0" w14:textId="77777777" w:rsidR="00664EEC" w:rsidRDefault="00740011">
            <w:pPr>
              <w:pStyle w:val="ReportTable"/>
              <w:jc w:val="center"/>
            </w:pPr>
            <w:r>
              <w:t>1 000 163</w:t>
            </w:r>
          </w:p>
        </w:tc>
      </w:tr>
      <w:tr w:rsidR="00664EEC" w14:paraId="01104E8B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16EEA31" w14:textId="77777777" w:rsidR="00664EEC" w:rsidRDefault="00740011">
            <w:pPr>
              <w:pStyle w:val="ReportTable"/>
            </w:pPr>
            <w:r>
              <w:t>leads_closed</w:t>
            </w:r>
          </w:p>
        </w:tc>
        <w:tc>
          <w:tcPr>
            <w:tcW w:w="3118" w:type="dxa"/>
            <w:vAlign w:val="center"/>
          </w:tcPr>
          <w:p w14:paraId="171AFAB2" w14:textId="77777777" w:rsidR="00664EEC" w:rsidRDefault="00740011">
            <w:pPr>
              <w:pStyle w:val="ReportTable"/>
              <w:jc w:val="center"/>
            </w:pPr>
            <w:r>
              <w:t>842</w:t>
            </w:r>
          </w:p>
        </w:tc>
      </w:tr>
      <w:tr w:rsidR="00664EEC" w14:paraId="07899CE0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9A1DB3C" w14:textId="77777777" w:rsidR="00664EEC" w:rsidRDefault="00740011">
            <w:pPr>
              <w:pStyle w:val="ReportTable"/>
            </w:pPr>
            <w:r>
              <w:t>leads_qualified</w:t>
            </w:r>
          </w:p>
        </w:tc>
        <w:tc>
          <w:tcPr>
            <w:tcW w:w="3118" w:type="dxa"/>
            <w:vAlign w:val="center"/>
          </w:tcPr>
          <w:p w14:paraId="01647FDB" w14:textId="77777777" w:rsidR="00664EEC" w:rsidRDefault="00740011">
            <w:pPr>
              <w:pStyle w:val="ReportTable"/>
              <w:jc w:val="center"/>
            </w:pPr>
            <w:r>
              <w:t>8 000</w:t>
            </w:r>
          </w:p>
        </w:tc>
      </w:tr>
      <w:tr w:rsidR="00664EEC" w14:paraId="08DE19AE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4553E636" w14:textId="77777777" w:rsidR="00664EEC" w:rsidRDefault="00740011">
            <w:pPr>
              <w:pStyle w:val="ReportTable"/>
            </w:pPr>
            <w:r>
              <w:t>order_items</w:t>
            </w:r>
          </w:p>
        </w:tc>
        <w:tc>
          <w:tcPr>
            <w:tcW w:w="3118" w:type="dxa"/>
            <w:vAlign w:val="center"/>
          </w:tcPr>
          <w:p w14:paraId="3EB38ABC" w14:textId="77777777" w:rsidR="00664EEC" w:rsidRDefault="00740011">
            <w:pPr>
              <w:pStyle w:val="ReportTable"/>
              <w:jc w:val="center"/>
            </w:pPr>
            <w:r>
              <w:t>112 650</w:t>
            </w:r>
          </w:p>
        </w:tc>
      </w:tr>
      <w:tr w:rsidR="00664EEC" w14:paraId="4E2FE526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4B8BD159" w14:textId="77777777" w:rsidR="00664EEC" w:rsidRDefault="00740011">
            <w:pPr>
              <w:pStyle w:val="ReportTable"/>
            </w:pPr>
            <w:r>
              <w:t>order_payments</w:t>
            </w:r>
          </w:p>
        </w:tc>
        <w:tc>
          <w:tcPr>
            <w:tcW w:w="3118" w:type="dxa"/>
            <w:vAlign w:val="center"/>
          </w:tcPr>
          <w:p w14:paraId="4DEB1275" w14:textId="77777777" w:rsidR="00664EEC" w:rsidRDefault="00740011">
            <w:pPr>
              <w:pStyle w:val="ReportTable"/>
              <w:jc w:val="center"/>
            </w:pPr>
            <w:r>
              <w:t>103 886</w:t>
            </w:r>
          </w:p>
        </w:tc>
      </w:tr>
      <w:tr w:rsidR="00664EEC" w14:paraId="7DAB85DA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E76CA0F" w14:textId="77777777" w:rsidR="00664EEC" w:rsidRDefault="00740011">
            <w:pPr>
              <w:pStyle w:val="ReportTable"/>
            </w:pPr>
            <w:r>
              <w:t>order_reviews</w:t>
            </w:r>
          </w:p>
        </w:tc>
        <w:tc>
          <w:tcPr>
            <w:tcW w:w="3118" w:type="dxa"/>
            <w:vAlign w:val="center"/>
          </w:tcPr>
          <w:p w14:paraId="4E326077" w14:textId="77777777" w:rsidR="00664EEC" w:rsidRDefault="00740011">
            <w:pPr>
              <w:pStyle w:val="ReportTable"/>
              <w:jc w:val="center"/>
            </w:pPr>
            <w:r>
              <w:t>100 000</w:t>
            </w:r>
          </w:p>
        </w:tc>
      </w:tr>
      <w:tr w:rsidR="00664EEC" w14:paraId="007B6DE3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383AE71E" w14:textId="77777777" w:rsidR="00664EEC" w:rsidRDefault="00740011">
            <w:pPr>
              <w:pStyle w:val="ReportTable"/>
            </w:pPr>
            <w:r>
              <w:t>orders</w:t>
            </w:r>
          </w:p>
        </w:tc>
        <w:tc>
          <w:tcPr>
            <w:tcW w:w="3118" w:type="dxa"/>
            <w:vAlign w:val="center"/>
          </w:tcPr>
          <w:p w14:paraId="46C14B88" w14:textId="77777777" w:rsidR="00664EEC" w:rsidRDefault="00740011">
            <w:pPr>
              <w:pStyle w:val="ReportTable"/>
              <w:jc w:val="center"/>
            </w:pPr>
            <w:r>
              <w:t>99 441</w:t>
            </w:r>
          </w:p>
        </w:tc>
      </w:tr>
      <w:tr w:rsidR="00664EEC" w14:paraId="65D530E0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A3349E6" w14:textId="77777777" w:rsidR="00664EEC" w:rsidRDefault="00740011">
            <w:pPr>
              <w:pStyle w:val="ReportTable"/>
            </w:pPr>
            <w:r>
              <w:t>product_category_name_translation</w:t>
            </w:r>
          </w:p>
        </w:tc>
        <w:tc>
          <w:tcPr>
            <w:tcW w:w="3118" w:type="dxa"/>
            <w:vAlign w:val="center"/>
          </w:tcPr>
          <w:p w14:paraId="3CA6CB62" w14:textId="77777777" w:rsidR="00664EEC" w:rsidRDefault="00740011">
            <w:pPr>
              <w:pStyle w:val="ReportTable"/>
              <w:jc w:val="center"/>
            </w:pPr>
            <w:r>
              <w:t>73</w:t>
            </w:r>
          </w:p>
        </w:tc>
      </w:tr>
      <w:tr w:rsidR="00664EEC" w14:paraId="5EF59AFB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3EC0E16F" w14:textId="77777777" w:rsidR="00664EEC" w:rsidRDefault="00740011">
            <w:pPr>
              <w:pStyle w:val="ReportTable"/>
            </w:pPr>
            <w:r>
              <w:t>products</w:t>
            </w:r>
          </w:p>
        </w:tc>
        <w:tc>
          <w:tcPr>
            <w:tcW w:w="3118" w:type="dxa"/>
            <w:vAlign w:val="center"/>
          </w:tcPr>
          <w:p w14:paraId="089533EC" w14:textId="77777777" w:rsidR="00664EEC" w:rsidRDefault="00740011">
            <w:pPr>
              <w:pStyle w:val="ReportTable"/>
              <w:jc w:val="center"/>
            </w:pPr>
            <w:r>
              <w:t>32 951</w:t>
            </w:r>
          </w:p>
        </w:tc>
      </w:tr>
      <w:tr w:rsidR="00664EEC" w14:paraId="066CFC29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F477C82" w14:textId="77777777" w:rsidR="00664EEC" w:rsidRDefault="00740011">
            <w:pPr>
              <w:pStyle w:val="ReportTable"/>
            </w:pPr>
            <w:r>
              <w:t>sellers</w:t>
            </w:r>
          </w:p>
        </w:tc>
        <w:tc>
          <w:tcPr>
            <w:tcW w:w="3118" w:type="dxa"/>
            <w:vAlign w:val="center"/>
          </w:tcPr>
          <w:p w14:paraId="44803B3A" w14:textId="77777777" w:rsidR="00664EEC" w:rsidRDefault="00740011">
            <w:pPr>
              <w:pStyle w:val="ReportTable"/>
              <w:jc w:val="center"/>
            </w:pPr>
            <w:r>
              <w:t>3 095</w:t>
            </w:r>
          </w:p>
        </w:tc>
      </w:tr>
      <w:tr w:rsidR="00664EEC" w14:paraId="63888B3B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E126D70" w14:textId="77777777" w:rsidR="00664EEC" w:rsidRDefault="00740011">
            <w:pPr>
              <w:pStyle w:val="ReportTable"/>
            </w:pPr>
            <w:r>
              <w:t>Итого</w:t>
            </w:r>
          </w:p>
        </w:tc>
        <w:tc>
          <w:tcPr>
            <w:tcW w:w="3118" w:type="dxa"/>
            <w:vAlign w:val="center"/>
          </w:tcPr>
          <w:p w14:paraId="43FD3289" w14:textId="77777777" w:rsidR="00664EEC" w:rsidRDefault="00740011">
            <w:pPr>
              <w:pStyle w:val="ReportTable"/>
              <w:jc w:val="center"/>
            </w:pPr>
            <w:r>
              <w:t>1 560 542</w:t>
            </w:r>
          </w:p>
        </w:tc>
      </w:tr>
    </w:tbl>
    <w:p w14:paraId="085251FE" w14:textId="77777777" w:rsidR="00664EEC" w:rsidRDefault="00740011">
      <w:pPr>
        <w:pStyle w:val="ReportBody"/>
      </w:pPr>
      <w:r>
        <w:t xml:space="preserve">Все 11 таблиц присутствуют в новой базе. Подтверждено 9 внешних ключей с </w:t>
      </w:r>
      <w:r>
        <w:t>convalidated=true. Импорт использует ON_ERROR_STOP, поэтому SQL-ошибка останавливает выполнение. ANALYZE обновляет статистику для планировщика после загрузки.</w:t>
      </w:r>
    </w:p>
    <w:p w14:paraId="592044E7" w14:textId="77777777" w:rsidR="00664EEC" w:rsidRDefault="00740011">
      <w:pPr>
        <w:pStyle w:val="1"/>
      </w:pPr>
      <w:bookmarkStart w:id="3" w:name="_Toc242123753"/>
      <w:r>
        <w:t>4 Аналитические SQL-задачи</w:t>
      </w:r>
      <w:bookmarkEnd w:id="3"/>
    </w:p>
    <w:p w14:paraId="460044A2" w14:textId="77777777" w:rsidR="00664EEC" w:rsidRDefault="00740011">
      <w:pPr>
        <w:pStyle w:val="2"/>
      </w:pPr>
      <w:bookmarkStart w:id="4" w:name="_Toc242123754"/>
      <w:r>
        <w:t>4.1 Топ товарных категорий по выручке</w:t>
      </w:r>
      <w:bookmarkEnd w:id="4"/>
    </w:p>
    <w:p w14:paraId="1355D837" w14:textId="77777777" w:rsidR="00664EEC" w:rsidRDefault="00740011">
      <w:pPr>
        <w:pStyle w:val="ReportCode"/>
        <w:spacing w:before="80" w:after="120"/>
      </w:pPr>
      <w:r>
        <w:t>-- 1. Top 10 categories by reven</w:t>
      </w:r>
      <w:r>
        <w:t>ue with English translation.</w:t>
      </w:r>
      <w:r>
        <w:br/>
        <w:t>SELECT</w:t>
      </w:r>
      <w:r>
        <w:br/>
        <w:t xml:space="preserve">  p.product_category_name,</w:t>
      </w:r>
      <w:r>
        <w:br/>
        <w:t xml:space="preserve">  COALESCE(t.product_category_name_english, 'not translated') AS category_en,</w:t>
      </w:r>
      <w:r>
        <w:br/>
        <w:t xml:space="preserve">  ROUND(SUM(oi.price), 2) AS revenue,</w:t>
      </w:r>
      <w:r>
        <w:br/>
        <w:t xml:space="preserve">  COUNT(DISTINCT oi.order_id) AS orders_count,</w:t>
      </w:r>
      <w:r>
        <w:br/>
      </w:r>
      <w:r>
        <w:lastRenderedPageBreak/>
        <w:t xml:space="preserve">  COUNT(*) AS items_count</w:t>
      </w:r>
      <w:r>
        <w:br/>
        <w:t>FROM</w:t>
      </w:r>
      <w:r>
        <w:t xml:space="preserve"> order_items oi</w:t>
      </w:r>
      <w:r>
        <w:br/>
        <w:t>JOIN products p ON p.product_id = oi.product_id</w:t>
      </w:r>
      <w:r>
        <w:br/>
        <w:t>LEFT JOIN product_category_name_translation t</w:t>
      </w:r>
      <w:r>
        <w:br/>
        <w:t xml:space="preserve">  ON t.product_category_name = p.product_category_name</w:t>
      </w:r>
      <w:r>
        <w:br/>
        <w:t>GROUP BY p.product_category_name, t.product_category_name_english</w:t>
      </w:r>
      <w:r>
        <w:br/>
        <w:t>ORDER BY revenue DESC</w:t>
      </w:r>
      <w:r>
        <w:br/>
        <w:t>LIM</w:t>
      </w:r>
      <w:r>
        <w:t>IT 10;</w:t>
      </w:r>
    </w:p>
    <w:p w14:paraId="5F5475E5" w14:textId="77777777" w:rsidR="00664EEC" w:rsidRDefault="00740011">
      <w:pPr>
        <w:pStyle w:val="ReportBody"/>
      </w:pPr>
      <w:r>
        <w:t>Результаты приведены в таблице 4.</w:t>
      </w:r>
    </w:p>
    <w:p w14:paraId="463BA9B5" w14:textId="77777777" w:rsidR="00664EEC" w:rsidRDefault="00740011">
      <w:pPr>
        <w:pStyle w:val="ReportTableCaption"/>
        <w:keepNext/>
        <w:keepLines/>
        <w:spacing w:before="120" w:after="60"/>
      </w:pPr>
      <w:r>
        <w:t>Таблица 4 – Топ товарных категорий по выручке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2268"/>
        <w:gridCol w:w="1984"/>
        <w:gridCol w:w="1984"/>
      </w:tblGrid>
      <w:tr w:rsidR="00664EEC" w14:paraId="428AD218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79EA6495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Категория</w:t>
            </w:r>
          </w:p>
        </w:tc>
        <w:tc>
          <w:tcPr>
            <w:tcW w:w="2268" w:type="dxa"/>
            <w:vAlign w:val="center"/>
          </w:tcPr>
          <w:p w14:paraId="3021B48C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Выручка R$</w:t>
            </w:r>
          </w:p>
        </w:tc>
        <w:tc>
          <w:tcPr>
            <w:tcW w:w="1984" w:type="dxa"/>
            <w:vAlign w:val="center"/>
          </w:tcPr>
          <w:p w14:paraId="181821A0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1984" w:type="dxa"/>
            <w:vAlign w:val="center"/>
          </w:tcPr>
          <w:p w14:paraId="70CEA487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</w:tr>
      <w:tr w:rsidR="00664EEC" w14:paraId="09B0DC2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2AAB0B8" w14:textId="77777777" w:rsidR="00664EEC" w:rsidRDefault="00740011">
            <w:pPr>
              <w:pStyle w:val="ReportTable"/>
            </w:pPr>
            <w:r>
              <w:t>health_beauty</w:t>
            </w:r>
          </w:p>
        </w:tc>
        <w:tc>
          <w:tcPr>
            <w:tcW w:w="2268" w:type="dxa"/>
            <w:vAlign w:val="center"/>
          </w:tcPr>
          <w:p w14:paraId="494A600E" w14:textId="77777777" w:rsidR="00664EEC" w:rsidRDefault="00740011">
            <w:pPr>
              <w:pStyle w:val="ReportTable"/>
              <w:jc w:val="center"/>
            </w:pPr>
            <w:r>
              <w:t>1 258 681,34</w:t>
            </w:r>
          </w:p>
        </w:tc>
        <w:tc>
          <w:tcPr>
            <w:tcW w:w="1984" w:type="dxa"/>
            <w:vAlign w:val="center"/>
          </w:tcPr>
          <w:p w14:paraId="4553D16D" w14:textId="77777777" w:rsidR="00664EEC" w:rsidRDefault="00740011">
            <w:pPr>
              <w:pStyle w:val="ReportTable"/>
              <w:jc w:val="center"/>
            </w:pPr>
            <w:r>
              <w:t>8 836</w:t>
            </w:r>
          </w:p>
        </w:tc>
        <w:tc>
          <w:tcPr>
            <w:tcW w:w="1984" w:type="dxa"/>
            <w:vAlign w:val="center"/>
          </w:tcPr>
          <w:p w14:paraId="3B96225B" w14:textId="77777777" w:rsidR="00664EEC" w:rsidRDefault="00740011">
            <w:pPr>
              <w:pStyle w:val="ReportTable"/>
              <w:jc w:val="center"/>
            </w:pPr>
            <w:r>
              <w:t>9 670</w:t>
            </w:r>
          </w:p>
        </w:tc>
      </w:tr>
      <w:tr w:rsidR="00664EEC" w14:paraId="7633DB3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0FA3E2C" w14:textId="77777777" w:rsidR="00664EEC" w:rsidRDefault="00740011">
            <w:pPr>
              <w:pStyle w:val="ReportTable"/>
            </w:pPr>
            <w:r>
              <w:t>watches_gifts</w:t>
            </w:r>
          </w:p>
        </w:tc>
        <w:tc>
          <w:tcPr>
            <w:tcW w:w="2268" w:type="dxa"/>
            <w:vAlign w:val="center"/>
          </w:tcPr>
          <w:p w14:paraId="7B3009CE" w14:textId="77777777" w:rsidR="00664EEC" w:rsidRDefault="00740011">
            <w:pPr>
              <w:pStyle w:val="ReportTable"/>
              <w:jc w:val="center"/>
            </w:pPr>
            <w:r>
              <w:t>1 205 005,68</w:t>
            </w:r>
          </w:p>
        </w:tc>
        <w:tc>
          <w:tcPr>
            <w:tcW w:w="1984" w:type="dxa"/>
            <w:vAlign w:val="center"/>
          </w:tcPr>
          <w:p w14:paraId="7CF50C48" w14:textId="77777777" w:rsidR="00664EEC" w:rsidRDefault="00740011">
            <w:pPr>
              <w:pStyle w:val="ReportTable"/>
              <w:jc w:val="center"/>
            </w:pPr>
            <w:r>
              <w:t>5 624</w:t>
            </w:r>
          </w:p>
        </w:tc>
        <w:tc>
          <w:tcPr>
            <w:tcW w:w="1984" w:type="dxa"/>
            <w:vAlign w:val="center"/>
          </w:tcPr>
          <w:p w14:paraId="5FE52E73" w14:textId="77777777" w:rsidR="00664EEC" w:rsidRDefault="00740011">
            <w:pPr>
              <w:pStyle w:val="ReportTable"/>
              <w:jc w:val="center"/>
            </w:pPr>
            <w:r>
              <w:t>5 991</w:t>
            </w:r>
          </w:p>
        </w:tc>
      </w:tr>
      <w:tr w:rsidR="00664EEC" w14:paraId="31F03AF7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E6D232C" w14:textId="77777777" w:rsidR="00664EEC" w:rsidRDefault="00740011">
            <w:pPr>
              <w:pStyle w:val="ReportTable"/>
            </w:pPr>
            <w:r>
              <w:t>bed_bath_table</w:t>
            </w:r>
          </w:p>
        </w:tc>
        <w:tc>
          <w:tcPr>
            <w:tcW w:w="2268" w:type="dxa"/>
            <w:vAlign w:val="center"/>
          </w:tcPr>
          <w:p w14:paraId="7BEB1B55" w14:textId="77777777" w:rsidR="00664EEC" w:rsidRDefault="00740011">
            <w:pPr>
              <w:pStyle w:val="ReportTable"/>
              <w:jc w:val="center"/>
            </w:pPr>
            <w:r>
              <w:t>1 036 988,68</w:t>
            </w:r>
          </w:p>
        </w:tc>
        <w:tc>
          <w:tcPr>
            <w:tcW w:w="1984" w:type="dxa"/>
            <w:vAlign w:val="center"/>
          </w:tcPr>
          <w:p w14:paraId="05848F9B" w14:textId="77777777" w:rsidR="00664EEC" w:rsidRDefault="00740011">
            <w:pPr>
              <w:pStyle w:val="ReportTable"/>
              <w:jc w:val="center"/>
            </w:pPr>
            <w:r>
              <w:t>9 417</w:t>
            </w:r>
          </w:p>
        </w:tc>
        <w:tc>
          <w:tcPr>
            <w:tcW w:w="1984" w:type="dxa"/>
            <w:vAlign w:val="center"/>
          </w:tcPr>
          <w:p w14:paraId="4985ED5F" w14:textId="77777777" w:rsidR="00664EEC" w:rsidRDefault="00740011">
            <w:pPr>
              <w:pStyle w:val="ReportTable"/>
              <w:jc w:val="center"/>
            </w:pPr>
            <w:r>
              <w:t>11 115</w:t>
            </w:r>
          </w:p>
        </w:tc>
      </w:tr>
      <w:tr w:rsidR="00664EEC" w14:paraId="5A9465D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812ED52" w14:textId="77777777" w:rsidR="00664EEC" w:rsidRDefault="00740011">
            <w:pPr>
              <w:pStyle w:val="ReportTable"/>
            </w:pPr>
            <w:r>
              <w:t>sports_leisure</w:t>
            </w:r>
          </w:p>
        </w:tc>
        <w:tc>
          <w:tcPr>
            <w:tcW w:w="2268" w:type="dxa"/>
            <w:vAlign w:val="center"/>
          </w:tcPr>
          <w:p w14:paraId="39274997" w14:textId="77777777" w:rsidR="00664EEC" w:rsidRDefault="00740011">
            <w:pPr>
              <w:pStyle w:val="ReportTable"/>
              <w:jc w:val="center"/>
            </w:pPr>
            <w:r>
              <w:t>988 048,97</w:t>
            </w:r>
          </w:p>
        </w:tc>
        <w:tc>
          <w:tcPr>
            <w:tcW w:w="1984" w:type="dxa"/>
            <w:vAlign w:val="center"/>
          </w:tcPr>
          <w:p w14:paraId="333F07CA" w14:textId="77777777" w:rsidR="00664EEC" w:rsidRDefault="00740011">
            <w:pPr>
              <w:pStyle w:val="ReportTable"/>
              <w:jc w:val="center"/>
            </w:pPr>
            <w:r>
              <w:t>7 720</w:t>
            </w:r>
          </w:p>
        </w:tc>
        <w:tc>
          <w:tcPr>
            <w:tcW w:w="1984" w:type="dxa"/>
            <w:vAlign w:val="center"/>
          </w:tcPr>
          <w:p w14:paraId="141A935F" w14:textId="77777777" w:rsidR="00664EEC" w:rsidRDefault="00740011">
            <w:pPr>
              <w:pStyle w:val="ReportTable"/>
              <w:jc w:val="center"/>
            </w:pPr>
            <w:r>
              <w:t>8 641</w:t>
            </w:r>
          </w:p>
        </w:tc>
      </w:tr>
      <w:tr w:rsidR="00664EEC" w14:paraId="04A008B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A131FFB" w14:textId="77777777" w:rsidR="00664EEC" w:rsidRDefault="00740011">
            <w:pPr>
              <w:pStyle w:val="ReportTable"/>
            </w:pPr>
            <w:r>
              <w:t>computers_accessories</w:t>
            </w:r>
          </w:p>
        </w:tc>
        <w:tc>
          <w:tcPr>
            <w:tcW w:w="2268" w:type="dxa"/>
            <w:vAlign w:val="center"/>
          </w:tcPr>
          <w:p w14:paraId="1ABE88DF" w14:textId="77777777" w:rsidR="00664EEC" w:rsidRDefault="00740011">
            <w:pPr>
              <w:pStyle w:val="ReportTable"/>
              <w:jc w:val="center"/>
            </w:pPr>
            <w:r>
              <w:t>911 954,32</w:t>
            </w:r>
          </w:p>
        </w:tc>
        <w:tc>
          <w:tcPr>
            <w:tcW w:w="1984" w:type="dxa"/>
            <w:vAlign w:val="center"/>
          </w:tcPr>
          <w:p w14:paraId="1A959EB1" w14:textId="77777777" w:rsidR="00664EEC" w:rsidRDefault="00740011">
            <w:pPr>
              <w:pStyle w:val="ReportTable"/>
              <w:jc w:val="center"/>
            </w:pPr>
            <w:r>
              <w:t>6 689</w:t>
            </w:r>
          </w:p>
        </w:tc>
        <w:tc>
          <w:tcPr>
            <w:tcW w:w="1984" w:type="dxa"/>
            <w:vAlign w:val="center"/>
          </w:tcPr>
          <w:p w14:paraId="78F5B14E" w14:textId="77777777" w:rsidR="00664EEC" w:rsidRDefault="00740011">
            <w:pPr>
              <w:pStyle w:val="ReportTable"/>
              <w:jc w:val="center"/>
            </w:pPr>
            <w:r>
              <w:t>7 827</w:t>
            </w:r>
          </w:p>
        </w:tc>
      </w:tr>
      <w:tr w:rsidR="00664EEC" w14:paraId="24FBF6D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A7AB58A" w14:textId="77777777" w:rsidR="00664EEC" w:rsidRDefault="00740011">
            <w:pPr>
              <w:pStyle w:val="ReportTable"/>
            </w:pPr>
            <w:r>
              <w:t>furniture_decor</w:t>
            </w:r>
          </w:p>
        </w:tc>
        <w:tc>
          <w:tcPr>
            <w:tcW w:w="2268" w:type="dxa"/>
            <w:vAlign w:val="center"/>
          </w:tcPr>
          <w:p w14:paraId="209321F0" w14:textId="77777777" w:rsidR="00664EEC" w:rsidRDefault="00740011">
            <w:pPr>
              <w:pStyle w:val="ReportTable"/>
              <w:jc w:val="center"/>
            </w:pPr>
            <w:r>
              <w:t>729 762,49</w:t>
            </w:r>
          </w:p>
        </w:tc>
        <w:tc>
          <w:tcPr>
            <w:tcW w:w="1984" w:type="dxa"/>
            <w:vAlign w:val="center"/>
          </w:tcPr>
          <w:p w14:paraId="4789AD82" w14:textId="77777777" w:rsidR="00664EEC" w:rsidRDefault="00740011">
            <w:pPr>
              <w:pStyle w:val="ReportTable"/>
              <w:jc w:val="center"/>
            </w:pPr>
            <w:r>
              <w:t>6 449</w:t>
            </w:r>
          </w:p>
        </w:tc>
        <w:tc>
          <w:tcPr>
            <w:tcW w:w="1984" w:type="dxa"/>
            <w:vAlign w:val="center"/>
          </w:tcPr>
          <w:p w14:paraId="07D22C59" w14:textId="77777777" w:rsidR="00664EEC" w:rsidRDefault="00740011">
            <w:pPr>
              <w:pStyle w:val="ReportTable"/>
              <w:jc w:val="center"/>
            </w:pPr>
            <w:r>
              <w:t>8 334</w:t>
            </w:r>
          </w:p>
        </w:tc>
      </w:tr>
      <w:tr w:rsidR="00664EEC" w14:paraId="0F057E3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138C1BC" w14:textId="77777777" w:rsidR="00664EEC" w:rsidRDefault="00740011">
            <w:pPr>
              <w:pStyle w:val="ReportTable"/>
            </w:pPr>
            <w:r>
              <w:t>cool_stuff</w:t>
            </w:r>
          </w:p>
        </w:tc>
        <w:tc>
          <w:tcPr>
            <w:tcW w:w="2268" w:type="dxa"/>
            <w:vAlign w:val="center"/>
          </w:tcPr>
          <w:p w14:paraId="296D3545" w14:textId="77777777" w:rsidR="00664EEC" w:rsidRDefault="00740011">
            <w:pPr>
              <w:pStyle w:val="ReportTable"/>
              <w:jc w:val="center"/>
            </w:pPr>
            <w:r>
              <w:t>635 290,85</w:t>
            </w:r>
          </w:p>
        </w:tc>
        <w:tc>
          <w:tcPr>
            <w:tcW w:w="1984" w:type="dxa"/>
            <w:vAlign w:val="center"/>
          </w:tcPr>
          <w:p w14:paraId="5DA1682A" w14:textId="77777777" w:rsidR="00664EEC" w:rsidRDefault="00740011">
            <w:pPr>
              <w:pStyle w:val="ReportTable"/>
              <w:jc w:val="center"/>
            </w:pPr>
            <w:r>
              <w:t>3 632</w:t>
            </w:r>
          </w:p>
        </w:tc>
        <w:tc>
          <w:tcPr>
            <w:tcW w:w="1984" w:type="dxa"/>
            <w:vAlign w:val="center"/>
          </w:tcPr>
          <w:p w14:paraId="1425F3C5" w14:textId="77777777" w:rsidR="00664EEC" w:rsidRDefault="00740011">
            <w:pPr>
              <w:pStyle w:val="ReportTable"/>
              <w:jc w:val="center"/>
            </w:pPr>
            <w:r>
              <w:t>3 796</w:t>
            </w:r>
          </w:p>
        </w:tc>
      </w:tr>
      <w:tr w:rsidR="00664EEC" w14:paraId="585F4D6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0C8FAC5" w14:textId="77777777" w:rsidR="00664EEC" w:rsidRDefault="00740011">
            <w:pPr>
              <w:pStyle w:val="ReportTable"/>
            </w:pPr>
            <w:r>
              <w:t>housewares</w:t>
            </w:r>
          </w:p>
        </w:tc>
        <w:tc>
          <w:tcPr>
            <w:tcW w:w="2268" w:type="dxa"/>
            <w:vAlign w:val="center"/>
          </w:tcPr>
          <w:p w14:paraId="19494723" w14:textId="77777777" w:rsidR="00664EEC" w:rsidRDefault="00740011">
            <w:pPr>
              <w:pStyle w:val="ReportTable"/>
              <w:jc w:val="center"/>
            </w:pPr>
            <w:r>
              <w:t>632 248,66</w:t>
            </w:r>
          </w:p>
        </w:tc>
        <w:tc>
          <w:tcPr>
            <w:tcW w:w="1984" w:type="dxa"/>
            <w:vAlign w:val="center"/>
          </w:tcPr>
          <w:p w14:paraId="2B3ACEF3" w14:textId="77777777" w:rsidR="00664EEC" w:rsidRDefault="00740011">
            <w:pPr>
              <w:pStyle w:val="ReportTable"/>
              <w:jc w:val="center"/>
            </w:pPr>
            <w:r>
              <w:t>5 884</w:t>
            </w:r>
          </w:p>
        </w:tc>
        <w:tc>
          <w:tcPr>
            <w:tcW w:w="1984" w:type="dxa"/>
            <w:vAlign w:val="center"/>
          </w:tcPr>
          <w:p w14:paraId="0A2213D3" w14:textId="77777777" w:rsidR="00664EEC" w:rsidRDefault="00740011">
            <w:pPr>
              <w:pStyle w:val="ReportTable"/>
              <w:jc w:val="center"/>
            </w:pPr>
            <w:r>
              <w:t>6 964</w:t>
            </w:r>
          </w:p>
        </w:tc>
      </w:tr>
      <w:tr w:rsidR="00664EEC" w14:paraId="7526E83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B2A759D" w14:textId="77777777" w:rsidR="00664EEC" w:rsidRDefault="00740011">
            <w:pPr>
              <w:pStyle w:val="ReportTable"/>
            </w:pPr>
            <w:r>
              <w:t>auto</w:t>
            </w:r>
          </w:p>
        </w:tc>
        <w:tc>
          <w:tcPr>
            <w:tcW w:w="2268" w:type="dxa"/>
            <w:vAlign w:val="center"/>
          </w:tcPr>
          <w:p w14:paraId="06EEDD28" w14:textId="77777777" w:rsidR="00664EEC" w:rsidRDefault="00740011">
            <w:pPr>
              <w:pStyle w:val="ReportTable"/>
              <w:jc w:val="center"/>
            </w:pPr>
            <w:r>
              <w:t>592 720,11</w:t>
            </w:r>
          </w:p>
        </w:tc>
        <w:tc>
          <w:tcPr>
            <w:tcW w:w="1984" w:type="dxa"/>
            <w:vAlign w:val="center"/>
          </w:tcPr>
          <w:p w14:paraId="14A70833" w14:textId="77777777" w:rsidR="00664EEC" w:rsidRDefault="00740011">
            <w:pPr>
              <w:pStyle w:val="ReportTable"/>
              <w:jc w:val="center"/>
            </w:pPr>
            <w:r>
              <w:t>3 897</w:t>
            </w:r>
          </w:p>
        </w:tc>
        <w:tc>
          <w:tcPr>
            <w:tcW w:w="1984" w:type="dxa"/>
            <w:vAlign w:val="center"/>
          </w:tcPr>
          <w:p w14:paraId="66F236A3" w14:textId="77777777" w:rsidR="00664EEC" w:rsidRDefault="00740011">
            <w:pPr>
              <w:pStyle w:val="ReportTable"/>
              <w:jc w:val="center"/>
            </w:pPr>
            <w:r>
              <w:t>4 235</w:t>
            </w:r>
          </w:p>
        </w:tc>
      </w:tr>
      <w:tr w:rsidR="00664EEC" w14:paraId="6F25AF1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0A6D653" w14:textId="77777777" w:rsidR="00664EEC" w:rsidRDefault="00740011">
            <w:pPr>
              <w:pStyle w:val="ReportTable"/>
            </w:pPr>
            <w:r>
              <w:t>garden_tools</w:t>
            </w:r>
          </w:p>
        </w:tc>
        <w:tc>
          <w:tcPr>
            <w:tcW w:w="2268" w:type="dxa"/>
            <w:vAlign w:val="center"/>
          </w:tcPr>
          <w:p w14:paraId="4B791A46" w14:textId="77777777" w:rsidR="00664EEC" w:rsidRDefault="00740011">
            <w:pPr>
              <w:pStyle w:val="ReportTable"/>
              <w:jc w:val="center"/>
            </w:pPr>
            <w:r>
              <w:t>485 256,46</w:t>
            </w:r>
          </w:p>
        </w:tc>
        <w:tc>
          <w:tcPr>
            <w:tcW w:w="1984" w:type="dxa"/>
            <w:vAlign w:val="center"/>
          </w:tcPr>
          <w:p w14:paraId="7FF1CD76" w14:textId="77777777" w:rsidR="00664EEC" w:rsidRDefault="00740011">
            <w:pPr>
              <w:pStyle w:val="ReportTable"/>
              <w:jc w:val="center"/>
            </w:pPr>
            <w:r>
              <w:t>3 518</w:t>
            </w:r>
          </w:p>
        </w:tc>
        <w:tc>
          <w:tcPr>
            <w:tcW w:w="1984" w:type="dxa"/>
            <w:vAlign w:val="center"/>
          </w:tcPr>
          <w:p w14:paraId="7A64267E" w14:textId="77777777" w:rsidR="00664EEC" w:rsidRDefault="00740011">
            <w:pPr>
              <w:pStyle w:val="ReportTable"/>
              <w:jc w:val="center"/>
            </w:pPr>
            <w:r>
              <w:t>4</w:t>
            </w:r>
            <w:r>
              <w:t xml:space="preserve"> 347</w:t>
            </w:r>
          </w:p>
        </w:tc>
      </w:tr>
    </w:tbl>
    <w:p w14:paraId="13BA5D1F" w14:textId="77777777" w:rsidR="00664EEC" w:rsidRDefault="00740011">
      <w:pPr>
        <w:pStyle w:val="ReportBody"/>
      </w:pPr>
      <w:r>
        <w:t>Лидирует health_beauty: 1 258 681,34 R$. SUM(price) отражает стоимость товарных позиций и не включает доставку. COUNT(DISTINCT order_id) считает заказы независимо от числа позиций.</w:t>
      </w:r>
    </w:p>
    <w:p w14:paraId="6F93336B" w14:textId="77777777" w:rsidR="00664EEC" w:rsidRDefault="00740011">
      <w:pPr>
        <w:pStyle w:val="2"/>
      </w:pPr>
      <w:bookmarkStart w:id="5" w:name="_Toc242123755"/>
      <w:r>
        <w:t>4.2 Поведение покупателей при оплате</w:t>
      </w:r>
      <w:bookmarkEnd w:id="5"/>
    </w:p>
    <w:p w14:paraId="7D2882CF" w14:textId="77777777" w:rsidR="00664EEC" w:rsidRDefault="00740011">
      <w:pPr>
        <w:pStyle w:val="ReportCode"/>
        <w:spacing w:before="80" w:after="120"/>
      </w:pPr>
      <w:r>
        <w:t xml:space="preserve">-- 2. Payment </w:t>
      </w:r>
      <w:r>
        <w:t>behaviour.</w:t>
      </w:r>
      <w:r>
        <w:br/>
        <w:t>SELECT</w:t>
      </w:r>
      <w:r>
        <w:br/>
        <w:t xml:space="preserve">  payment_type,</w:t>
      </w:r>
      <w:r>
        <w:br/>
        <w:t xml:space="preserve">  COUNT(*) AS payments_count,</w:t>
      </w:r>
      <w:r>
        <w:br/>
        <w:t xml:space="preserve">  ROUND(AVG(payment_installments), 2) AS avg_installments,</w:t>
      </w:r>
      <w:r>
        <w:br/>
        <w:t xml:space="preserve">  ROUND(AVG(payment_value), 2) AS avg_payment,</w:t>
      </w:r>
      <w:r>
        <w:br/>
        <w:t xml:space="preserve">  ROUND(100.0 * COUNT(DISTINCT order_id)</w:t>
      </w:r>
      <w:r>
        <w:br/>
        <w:t xml:space="preserve">    / (SELECT COUNT(DISTINCT order_id) FROM o</w:t>
      </w:r>
      <w:r>
        <w:t>rder_payments), 2) AS order_share_pct</w:t>
      </w:r>
      <w:r>
        <w:br/>
        <w:t>FROM order_payments</w:t>
      </w:r>
      <w:r>
        <w:br/>
        <w:t>GROUP BY payment_type</w:t>
      </w:r>
      <w:r>
        <w:br/>
        <w:t>ORDER BY payments_count DESC;</w:t>
      </w:r>
    </w:p>
    <w:p w14:paraId="162F319E" w14:textId="77777777" w:rsidR="00664EEC" w:rsidRDefault="00740011">
      <w:pPr>
        <w:pStyle w:val="ReportBody"/>
      </w:pPr>
      <w:r>
        <w:t>Результаты приведены в таблице 5.</w:t>
      </w:r>
    </w:p>
    <w:p w14:paraId="2B8F3BF6" w14:textId="77777777" w:rsidR="00664EEC" w:rsidRDefault="00740011">
      <w:pPr>
        <w:pStyle w:val="ReportTableCaption"/>
        <w:keepNext/>
        <w:keepLines/>
        <w:spacing w:before="120" w:after="60"/>
      </w:pPr>
      <w:r>
        <w:lastRenderedPageBreak/>
        <w:t>Таблица 5 – Поведение покупателей при оплате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1701"/>
        <w:gridCol w:w="1984"/>
        <w:gridCol w:w="1701"/>
      </w:tblGrid>
      <w:tr w:rsidR="00664EEC" w14:paraId="7AB1A028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30FC23BC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w="1701" w:type="dxa"/>
            <w:vAlign w:val="center"/>
          </w:tcPr>
          <w:p w14:paraId="53F3B531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Платежи</w:t>
            </w:r>
          </w:p>
        </w:tc>
        <w:tc>
          <w:tcPr>
            <w:tcW w:w="1701" w:type="dxa"/>
            <w:vAlign w:val="center"/>
          </w:tcPr>
          <w:p w14:paraId="477B0718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Части</w:t>
            </w:r>
          </w:p>
        </w:tc>
        <w:tc>
          <w:tcPr>
            <w:tcW w:w="1984" w:type="dxa"/>
            <w:vAlign w:val="center"/>
          </w:tcPr>
          <w:p w14:paraId="55CC0BF1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Средний R$</w:t>
            </w:r>
          </w:p>
        </w:tc>
        <w:tc>
          <w:tcPr>
            <w:tcW w:w="1701" w:type="dxa"/>
            <w:vAlign w:val="center"/>
          </w:tcPr>
          <w:p w14:paraId="0FF30FCB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Заказы %</w:t>
            </w:r>
          </w:p>
        </w:tc>
      </w:tr>
      <w:tr w:rsidR="00664EEC" w14:paraId="3EA93C8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B5A0E54" w14:textId="77777777" w:rsidR="00664EEC" w:rsidRDefault="00740011">
            <w:pPr>
              <w:pStyle w:val="ReportTable"/>
              <w:keepNext/>
            </w:pPr>
            <w:r>
              <w:t>credit_card</w:t>
            </w:r>
          </w:p>
        </w:tc>
        <w:tc>
          <w:tcPr>
            <w:tcW w:w="1701" w:type="dxa"/>
            <w:vAlign w:val="center"/>
          </w:tcPr>
          <w:p w14:paraId="18E4604B" w14:textId="77777777" w:rsidR="00664EEC" w:rsidRDefault="00740011">
            <w:pPr>
              <w:pStyle w:val="ReportTable"/>
              <w:keepNext/>
              <w:jc w:val="center"/>
            </w:pPr>
            <w:r>
              <w:t>76 795</w:t>
            </w:r>
          </w:p>
        </w:tc>
        <w:tc>
          <w:tcPr>
            <w:tcW w:w="1701" w:type="dxa"/>
            <w:vAlign w:val="center"/>
          </w:tcPr>
          <w:p w14:paraId="0C4EE46E" w14:textId="77777777" w:rsidR="00664EEC" w:rsidRDefault="00740011">
            <w:pPr>
              <w:pStyle w:val="ReportTable"/>
              <w:keepNext/>
              <w:jc w:val="center"/>
            </w:pPr>
            <w:r>
              <w:t>3,51</w:t>
            </w:r>
          </w:p>
        </w:tc>
        <w:tc>
          <w:tcPr>
            <w:tcW w:w="1984" w:type="dxa"/>
            <w:vAlign w:val="center"/>
          </w:tcPr>
          <w:p w14:paraId="499E18DE" w14:textId="77777777" w:rsidR="00664EEC" w:rsidRDefault="00740011">
            <w:pPr>
              <w:pStyle w:val="ReportTable"/>
              <w:keepNext/>
              <w:jc w:val="center"/>
            </w:pPr>
            <w:r>
              <w:t>163,32</w:t>
            </w:r>
          </w:p>
        </w:tc>
        <w:tc>
          <w:tcPr>
            <w:tcW w:w="1701" w:type="dxa"/>
            <w:vAlign w:val="center"/>
          </w:tcPr>
          <w:p w14:paraId="512CCC5F" w14:textId="77777777" w:rsidR="00664EEC" w:rsidRDefault="00740011">
            <w:pPr>
              <w:pStyle w:val="ReportTable"/>
              <w:keepNext/>
              <w:jc w:val="center"/>
            </w:pPr>
            <w:r>
              <w:t>76,94</w:t>
            </w:r>
          </w:p>
        </w:tc>
      </w:tr>
      <w:tr w:rsidR="00664EEC" w14:paraId="0A56783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D8466C7" w14:textId="77777777" w:rsidR="00664EEC" w:rsidRDefault="00740011">
            <w:pPr>
              <w:pStyle w:val="ReportTable"/>
              <w:keepNext/>
            </w:pPr>
            <w:r>
              <w:t>boleto</w:t>
            </w:r>
          </w:p>
        </w:tc>
        <w:tc>
          <w:tcPr>
            <w:tcW w:w="1701" w:type="dxa"/>
            <w:vAlign w:val="center"/>
          </w:tcPr>
          <w:p w14:paraId="5B67C8AB" w14:textId="77777777" w:rsidR="00664EEC" w:rsidRDefault="00740011">
            <w:pPr>
              <w:pStyle w:val="ReportTable"/>
              <w:keepNext/>
              <w:jc w:val="center"/>
            </w:pPr>
            <w:r>
              <w:t>19 784</w:t>
            </w:r>
          </w:p>
        </w:tc>
        <w:tc>
          <w:tcPr>
            <w:tcW w:w="1701" w:type="dxa"/>
            <w:vAlign w:val="center"/>
          </w:tcPr>
          <w:p w14:paraId="378A2303" w14:textId="77777777" w:rsidR="00664EEC" w:rsidRDefault="00740011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496DEA3A" w14:textId="77777777" w:rsidR="00664EEC" w:rsidRDefault="00740011">
            <w:pPr>
              <w:pStyle w:val="ReportTable"/>
              <w:keepNext/>
              <w:jc w:val="center"/>
            </w:pPr>
            <w:r>
              <w:t>145,03</w:t>
            </w:r>
          </w:p>
        </w:tc>
        <w:tc>
          <w:tcPr>
            <w:tcW w:w="1701" w:type="dxa"/>
            <w:vAlign w:val="center"/>
          </w:tcPr>
          <w:p w14:paraId="18BF9F7F" w14:textId="77777777" w:rsidR="00664EEC" w:rsidRDefault="00740011">
            <w:pPr>
              <w:pStyle w:val="ReportTable"/>
              <w:keepNext/>
              <w:jc w:val="center"/>
            </w:pPr>
            <w:r>
              <w:t>19,90</w:t>
            </w:r>
          </w:p>
        </w:tc>
      </w:tr>
      <w:tr w:rsidR="00664EEC" w14:paraId="7AD2287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24FC9B3" w14:textId="77777777" w:rsidR="00664EEC" w:rsidRDefault="00740011">
            <w:pPr>
              <w:pStyle w:val="ReportTable"/>
              <w:keepNext/>
            </w:pPr>
            <w:r>
              <w:t>voucher</w:t>
            </w:r>
          </w:p>
        </w:tc>
        <w:tc>
          <w:tcPr>
            <w:tcW w:w="1701" w:type="dxa"/>
            <w:vAlign w:val="center"/>
          </w:tcPr>
          <w:p w14:paraId="39F9B670" w14:textId="77777777" w:rsidR="00664EEC" w:rsidRDefault="00740011">
            <w:pPr>
              <w:pStyle w:val="ReportTable"/>
              <w:keepNext/>
              <w:jc w:val="center"/>
            </w:pPr>
            <w:r>
              <w:t>5 775</w:t>
            </w:r>
          </w:p>
        </w:tc>
        <w:tc>
          <w:tcPr>
            <w:tcW w:w="1701" w:type="dxa"/>
            <w:vAlign w:val="center"/>
          </w:tcPr>
          <w:p w14:paraId="3BD8BB6F" w14:textId="77777777" w:rsidR="00664EEC" w:rsidRDefault="00740011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049B5583" w14:textId="77777777" w:rsidR="00664EEC" w:rsidRDefault="00740011">
            <w:pPr>
              <w:pStyle w:val="ReportTable"/>
              <w:keepNext/>
              <w:jc w:val="center"/>
            </w:pPr>
            <w:r>
              <w:t>65,70</w:t>
            </w:r>
          </w:p>
        </w:tc>
        <w:tc>
          <w:tcPr>
            <w:tcW w:w="1701" w:type="dxa"/>
            <w:vAlign w:val="center"/>
          </w:tcPr>
          <w:p w14:paraId="562C414E" w14:textId="77777777" w:rsidR="00664EEC" w:rsidRDefault="00740011">
            <w:pPr>
              <w:pStyle w:val="ReportTable"/>
              <w:keepNext/>
              <w:jc w:val="center"/>
            </w:pPr>
            <w:r>
              <w:t>3,89</w:t>
            </w:r>
          </w:p>
        </w:tc>
      </w:tr>
      <w:tr w:rsidR="00664EEC" w14:paraId="56DC55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B6698D2" w14:textId="77777777" w:rsidR="00664EEC" w:rsidRDefault="00740011">
            <w:pPr>
              <w:pStyle w:val="ReportTable"/>
              <w:keepNext/>
            </w:pPr>
            <w:r>
              <w:t>debit_card</w:t>
            </w:r>
          </w:p>
        </w:tc>
        <w:tc>
          <w:tcPr>
            <w:tcW w:w="1701" w:type="dxa"/>
            <w:vAlign w:val="center"/>
          </w:tcPr>
          <w:p w14:paraId="5A01906C" w14:textId="77777777" w:rsidR="00664EEC" w:rsidRDefault="00740011">
            <w:pPr>
              <w:pStyle w:val="ReportTable"/>
              <w:keepNext/>
              <w:jc w:val="center"/>
            </w:pPr>
            <w:r>
              <w:t>1 529</w:t>
            </w:r>
          </w:p>
        </w:tc>
        <w:tc>
          <w:tcPr>
            <w:tcW w:w="1701" w:type="dxa"/>
            <w:vAlign w:val="center"/>
          </w:tcPr>
          <w:p w14:paraId="090E5AE0" w14:textId="77777777" w:rsidR="00664EEC" w:rsidRDefault="00740011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06C0FC79" w14:textId="77777777" w:rsidR="00664EEC" w:rsidRDefault="00740011">
            <w:pPr>
              <w:pStyle w:val="ReportTable"/>
              <w:keepNext/>
              <w:jc w:val="center"/>
            </w:pPr>
            <w:r>
              <w:t>142,57</w:t>
            </w:r>
          </w:p>
        </w:tc>
        <w:tc>
          <w:tcPr>
            <w:tcW w:w="1701" w:type="dxa"/>
            <w:vAlign w:val="center"/>
          </w:tcPr>
          <w:p w14:paraId="34A2712B" w14:textId="77777777" w:rsidR="00664EEC" w:rsidRDefault="00740011">
            <w:pPr>
              <w:pStyle w:val="ReportTable"/>
              <w:keepNext/>
              <w:jc w:val="center"/>
            </w:pPr>
            <w:r>
              <w:t>1,54</w:t>
            </w:r>
          </w:p>
        </w:tc>
      </w:tr>
      <w:tr w:rsidR="00664EEC" w14:paraId="46F5B04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DD5DD10" w14:textId="77777777" w:rsidR="00664EEC" w:rsidRDefault="00740011">
            <w:pPr>
              <w:pStyle w:val="ReportTable"/>
            </w:pPr>
            <w:r>
              <w:t>not_defined</w:t>
            </w:r>
          </w:p>
        </w:tc>
        <w:tc>
          <w:tcPr>
            <w:tcW w:w="1701" w:type="dxa"/>
            <w:vAlign w:val="center"/>
          </w:tcPr>
          <w:p w14:paraId="708EA559" w14:textId="77777777" w:rsidR="00664EEC" w:rsidRDefault="00740011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1701" w:type="dxa"/>
            <w:vAlign w:val="center"/>
          </w:tcPr>
          <w:p w14:paraId="2B6A2ECF" w14:textId="77777777" w:rsidR="00664EEC" w:rsidRDefault="00740011">
            <w:pPr>
              <w:pStyle w:val="ReportTable"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23928F32" w14:textId="77777777" w:rsidR="00664EEC" w:rsidRDefault="00740011">
            <w:pPr>
              <w:pStyle w:val="ReportTable"/>
              <w:jc w:val="center"/>
            </w:pPr>
            <w:r>
              <w:t>0,00</w:t>
            </w:r>
          </w:p>
        </w:tc>
        <w:tc>
          <w:tcPr>
            <w:tcW w:w="1701" w:type="dxa"/>
            <w:vAlign w:val="center"/>
          </w:tcPr>
          <w:p w14:paraId="488C3C64" w14:textId="77777777" w:rsidR="00664EEC" w:rsidRDefault="00740011">
            <w:pPr>
              <w:pStyle w:val="ReportTable"/>
              <w:jc w:val="center"/>
            </w:pPr>
            <w:r>
              <w:t>0,00</w:t>
            </w:r>
          </w:p>
        </w:tc>
      </w:tr>
    </w:tbl>
    <w:p w14:paraId="5A7784FA" w14:textId="77777777" w:rsidR="00664EEC" w:rsidRDefault="00740011">
      <w:pPr>
        <w:pStyle w:val="ReportBody"/>
      </w:pPr>
      <w:r>
        <w:t xml:space="preserve">Наиболее распространена оплата credit_card: 76 795 платёжных строк. Доли рассчитаны по уникальным </w:t>
      </w:r>
      <w:r>
        <w:t>заказам; они могут суммироваться более чем в 100%, если заказ оплачен несколькими способами.</w:t>
      </w:r>
    </w:p>
    <w:p w14:paraId="36356315" w14:textId="77777777" w:rsidR="00664EEC" w:rsidRDefault="00740011">
      <w:pPr>
        <w:pStyle w:val="2"/>
      </w:pPr>
      <w:bookmarkStart w:id="6" w:name="_Toc242123756"/>
      <w:r>
        <w:t>4.3 Оценка в зависимости от срока доставки</w:t>
      </w:r>
      <w:bookmarkEnd w:id="6"/>
    </w:p>
    <w:p w14:paraId="3926E490" w14:textId="77777777" w:rsidR="00664EEC" w:rsidRDefault="00740011">
      <w:pPr>
        <w:pStyle w:val="ReportCode"/>
        <w:spacing w:before="80" w:after="120"/>
      </w:pPr>
      <w:r>
        <w:t>-- 3. Review score depending on delivery speed.</w:t>
      </w:r>
      <w:r>
        <w:br/>
        <w:t>WITH reviews AS (</w:t>
      </w:r>
      <w:r>
        <w:br/>
      </w:r>
      <w:r>
        <w:t xml:space="preserve">  SELECT order_id, AVG(review_score) AS review_score</w:t>
      </w:r>
      <w:r>
        <w:br/>
        <w:t xml:space="preserve">  FROM order_reviews</w:t>
      </w:r>
      <w:r>
        <w:br/>
        <w:t xml:space="preserve">  GROUP BY order_id</w:t>
      </w:r>
      <w:r>
        <w:br/>
        <w:t>), delivery AS (</w:t>
      </w:r>
      <w:r>
        <w:br/>
        <w:t xml:space="preserve">  SELECT</w:t>
      </w:r>
      <w:r>
        <w:br/>
        <w:t xml:space="preserve">    o.order_id,</w:t>
      </w:r>
      <w:r>
        <w:br/>
        <w:t xml:space="preserve">    CASE</w:t>
      </w:r>
      <w:r>
        <w:br/>
        <w:t xml:space="preserve">      WHEN o.order_delivered_customer_date::date - o.order_purchase_timestamp::date &lt;= 5 THEN 'up to 5 days'</w:t>
      </w:r>
      <w:r>
        <w:br/>
        <w:t xml:space="preserve">  </w:t>
      </w:r>
      <w:r>
        <w:t xml:space="preserve">    WHEN o.order_delivered_customer_date::date - o.order_purchase_timestamp::date &lt;= 10 THEN '6-10 days'</w:t>
      </w:r>
      <w:r>
        <w:br/>
        <w:t xml:space="preserve">      ELSE 'more than 10 days'</w:t>
      </w:r>
      <w:r>
        <w:br/>
        <w:t xml:space="preserve">    END AS delivery_group,</w:t>
      </w:r>
      <w:r>
        <w:br/>
        <w:t xml:space="preserve">    CASE</w:t>
      </w:r>
      <w:r>
        <w:br/>
        <w:t xml:space="preserve">      WHEN o.order_delivered_customer_date::date - o.order_purchase_timestamp::date </w:t>
      </w:r>
      <w:r>
        <w:t>&lt;= 5 THEN 1</w:t>
      </w:r>
      <w:r>
        <w:br/>
        <w:t xml:space="preserve">      WHEN o.order_delivered_customer_date::date - o.order_purchase_timestamp::date &lt;= 10 THEN 2</w:t>
      </w:r>
      <w:r>
        <w:br/>
        <w:t xml:space="preserve">      ELSE 3</w:t>
      </w:r>
      <w:r>
        <w:br/>
        <w:t xml:space="preserve">    END AS sort_order,</w:t>
      </w:r>
      <w:r>
        <w:br/>
        <w:t xml:space="preserve">    r.review_score</w:t>
      </w:r>
      <w:r>
        <w:br/>
        <w:t xml:space="preserve">  FROM orders o</w:t>
      </w:r>
      <w:r>
        <w:br/>
        <w:t xml:space="preserve">  JOIN reviews r ON r.order_id = o.order_id</w:t>
      </w:r>
      <w:r>
        <w:br/>
        <w:t xml:space="preserve">  WHERE o.order_delivered_custom</w:t>
      </w:r>
      <w:r>
        <w:t>er_date IS NOT NULL</w:t>
      </w:r>
      <w:r>
        <w:br/>
        <w:t>)</w:t>
      </w:r>
      <w:r>
        <w:br/>
        <w:t>SELECT delivery_group,</w:t>
      </w:r>
      <w:r>
        <w:br/>
        <w:t xml:space="preserve">       COUNT(DISTINCT order_id) AS orders_count,</w:t>
      </w:r>
      <w:r>
        <w:br/>
        <w:t xml:space="preserve">       ROUND(AVG(review_score), 2) AS avg_review_score</w:t>
      </w:r>
      <w:r>
        <w:br/>
        <w:t>FROM delivery</w:t>
      </w:r>
      <w:r>
        <w:br/>
        <w:t>GROUP BY delivery_group, sort_order</w:t>
      </w:r>
      <w:r>
        <w:br/>
        <w:t>ORDER BY sort_order;</w:t>
      </w:r>
    </w:p>
    <w:p w14:paraId="241B2A2D" w14:textId="77777777" w:rsidR="00664EEC" w:rsidRDefault="00740011">
      <w:pPr>
        <w:pStyle w:val="ReportBody"/>
      </w:pPr>
      <w:r>
        <w:t>Результаты приведены в таблице 6.</w:t>
      </w:r>
    </w:p>
    <w:p w14:paraId="412DCD39" w14:textId="77777777" w:rsidR="00664EEC" w:rsidRDefault="00740011">
      <w:pPr>
        <w:pStyle w:val="ReportTableCaption"/>
        <w:keepNext/>
        <w:keepLines/>
        <w:spacing w:before="120" w:after="60"/>
      </w:pPr>
      <w:r>
        <w:lastRenderedPageBreak/>
        <w:t>Таблица 6 – Оценка в зависимости от срока доставки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2551"/>
        <w:gridCol w:w="2835"/>
      </w:tblGrid>
      <w:tr w:rsidR="00664EEC" w14:paraId="2CDB350D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1526EB7C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Интервал</w:t>
            </w:r>
          </w:p>
        </w:tc>
        <w:tc>
          <w:tcPr>
            <w:tcW w:w="2551" w:type="dxa"/>
            <w:vAlign w:val="center"/>
          </w:tcPr>
          <w:p w14:paraId="1124BD7B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2835" w:type="dxa"/>
            <w:vAlign w:val="center"/>
          </w:tcPr>
          <w:p w14:paraId="4985CB75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Средняя оценка</w:t>
            </w:r>
          </w:p>
        </w:tc>
      </w:tr>
      <w:tr w:rsidR="00664EEC" w14:paraId="4FE2319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08EFCA0" w14:textId="77777777" w:rsidR="00664EEC" w:rsidRDefault="00740011">
            <w:pPr>
              <w:pStyle w:val="ReportTable"/>
              <w:keepNext/>
            </w:pPr>
            <w:r>
              <w:t>up to 5 days</w:t>
            </w:r>
          </w:p>
        </w:tc>
        <w:tc>
          <w:tcPr>
            <w:tcW w:w="2551" w:type="dxa"/>
            <w:vAlign w:val="center"/>
          </w:tcPr>
          <w:p w14:paraId="387E7C36" w14:textId="77777777" w:rsidR="00664EEC" w:rsidRDefault="00740011">
            <w:pPr>
              <w:pStyle w:val="ReportTable"/>
              <w:keepNext/>
              <w:jc w:val="center"/>
            </w:pPr>
            <w:r>
              <w:t>16 707</w:t>
            </w:r>
          </w:p>
        </w:tc>
        <w:tc>
          <w:tcPr>
            <w:tcW w:w="2835" w:type="dxa"/>
            <w:vAlign w:val="center"/>
          </w:tcPr>
          <w:p w14:paraId="677007A5" w14:textId="77777777" w:rsidR="00664EEC" w:rsidRDefault="00740011">
            <w:pPr>
              <w:pStyle w:val="ReportTable"/>
              <w:keepNext/>
              <w:jc w:val="center"/>
            </w:pPr>
            <w:r>
              <w:t>4,43</w:t>
            </w:r>
          </w:p>
        </w:tc>
      </w:tr>
      <w:tr w:rsidR="00664EEC" w14:paraId="4F0511A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3952FDE" w14:textId="77777777" w:rsidR="00664EEC" w:rsidRDefault="00740011">
            <w:pPr>
              <w:pStyle w:val="ReportTable"/>
              <w:keepNext/>
            </w:pPr>
            <w:r>
              <w:t>6-10 days</w:t>
            </w:r>
          </w:p>
        </w:tc>
        <w:tc>
          <w:tcPr>
            <w:tcW w:w="2551" w:type="dxa"/>
            <w:vAlign w:val="center"/>
          </w:tcPr>
          <w:p w14:paraId="7D5A3275" w14:textId="77777777" w:rsidR="00664EEC" w:rsidRDefault="00740011">
            <w:pPr>
              <w:pStyle w:val="ReportTable"/>
              <w:keepNext/>
              <w:jc w:val="center"/>
            </w:pPr>
            <w:r>
              <w:t>33 161</w:t>
            </w:r>
          </w:p>
        </w:tc>
        <w:tc>
          <w:tcPr>
            <w:tcW w:w="2835" w:type="dxa"/>
            <w:vAlign w:val="center"/>
          </w:tcPr>
          <w:p w14:paraId="084EB868" w14:textId="77777777" w:rsidR="00664EEC" w:rsidRDefault="00740011">
            <w:pPr>
              <w:pStyle w:val="ReportTable"/>
              <w:keepNext/>
              <w:jc w:val="center"/>
            </w:pPr>
            <w:r>
              <w:t>4,34</w:t>
            </w:r>
          </w:p>
        </w:tc>
      </w:tr>
      <w:tr w:rsidR="00664EEC" w14:paraId="4A7706D4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083CD8D" w14:textId="77777777" w:rsidR="00664EEC" w:rsidRDefault="00740011">
            <w:pPr>
              <w:pStyle w:val="ReportTable"/>
            </w:pPr>
            <w:r>
              <w:t>more than 10 days</w:t>
            </w:r>
          </w:p>
        </w:tc>
        <w:tc>
          <w:tcPr>
            <w:tcW w:w="2551" w:type="dxa"/>
            <w:vAlign w:val="center"/>
          </w:tcPr>
          <w:p w14:paraId="2B715A70" w14:textId="77777777" w:rsidR="00664EEC" w:rsidRDefault="00740011">
            <w:pPr>
              <w:pStyle w:val="ReportTable"/>
              <w:jc w:val="center"/>
            </w:pPr>
            <w:r>
              <w:t>46 608</w:t>
            </w:r>
          </w:p>
        </w:tc>
        <w:tc>
          <w:tcPr>
            <w:tcW w:w="2835" w:type="dxa"/>
            <w:vAlign w:val="center"/>
          </w:tcPr>
          <w:p w14:paraId="36A747B7" w14:textId="77777777" w:rsidR="00664EEC" w:rsidRDefault="00740011">
            <w:pPr>
              <w:pStyle w:val="ReportTable"/>
              <w:jc w:val="center"/>
            </w:pPr>
            <w:r>
              <w:t>3,90</w:t>
            </w:r>
          </w:p>
        </w:tc>
      </w:tr>
    </w:tbl>
    <w:p w14:paraId="534DDA91" w14:textId="77777777" w:rsidR="00664EEC" w:rsidRDefault="00740011">
      <w:pPr>
        <w:pStyle w:val="ReportBody"/>
      </w:pPr>
      <w:r>
        <w:t xml:space="preserve">Отзывы предварительно усреднены до одной строки на заказ, поэтому заказ с </w:t>
      </w:r>
      <w:r>
        <w:t>несколькими отзывами не получает дополнительный вес. Средняя оценка снижается при росте срока доставки. Это связь в наблюдениях, а не доказательство причинности; недоставленные заказы исключены из данной задачи.</w:t>
      </w:r>
    </w:p>
    <w:p w14:paraId="6CC6C790" w14:textId="77777777" w:rsidR="00664EEC" w:rsidRDefault="00740011">
      <w:pPr>
        <w:pStyle w:val="2"/>
      </w:pPr>
      <w:bookmarkStart w:id="7" w:name="_Toc242123757"/>
      <w:r>
        <w:t>4.4 Рейтинг продавцов по заказам</w:t>
      </w:r>
      <w:bookmarkEnd w:id="7"/>
    </w:p>
    <w:p w14:paraId="20E2C5D1" w14:textId="77777777" w:rsidR="00664EEC" w:rsidRDefault="00740011">
      <w:pPr>
        <w:pStyle w:val="ReportCode"/>
        <w:spacing w:before="80" w:after="120"/>
      </w:pPr>
      <w:r>
        <w:t>-- 4. Top 1</w:t>
      </w:r>
      <w:r>
        <w:t>0 sellers by number of orders.</w:t>
      </w:r>
      <w:r>
        <w:br/>
        <w:t>SELECT</w:t>
      </w:r>
      <w:r>
        <w:br/>
        <w:t xml:space="preserve">  oi.seller_id,</w:t>
      </w:r>
      <w:r>
        <w:br/>
        <w:t xml:space="preserve">  COUNT(DISTINCT oi.order_id) AS orders_count,</w:t>
      </w:r>
      <w:r>
        <w:br/>
        <w:t xml:space="preserve">  COUNT(DISTINCT c.customer_unique_id) AS customers_count,</w:t>
      </w:r>
      <w:r>
        <w:br/>
        <w:t xml:space="preserve">  COUNT(*) AS items_count,</w:t>
      </w:r>
      <w:r>
        <w:br/>
        <w:t xml:space="preserve">  ROUND(SUM(oi.price), 2) AS revenue,</w:t>
      </w:r>
      <w:r>
        <w:br/>
        <w:t xml:space="preserve">  ROUND(AVG(oi.freight_value), </w:t>
      </w:r>
      <w:r>
        <w:t>2) AS avg_freight</w:t>
      </w:r>
      <w:r>
        <w:br/>
        <w:t>FROM order_items oi</w:t>
      </w:r>
      <w:r>
        <w:br/>
        <w:t>JOIN orders o ON o.order_id = oi.order_id</w:t>
      </w:r>
      <w:r>
        <w:br/>
        <w:t>JOIN customers c ON c.customer_id = o.customer_id</w:t>
      </w:r>
      <w:r>
        <w:br/>
        <w:t>GROUP BY oi.seller_id</w:t>
      </w:r>
      <w:r>
        <w:br/>
        <w:t>ORDER BY orders_count DESC, revenue DESC</w:t>
      </w:r>
      <w:r>
        <w:br/>
        <w:t>LIMIT 10;</w:t>
      </w:r>
    </w:p>
    <w:p w14:paraId="36CBA8FC" w14:textId="77777777" w:rsidR="00664EEC" w:rsidRDefault="00740011">
      <w:pPr>
        <w:pStyle w:val="ReportBody"/>
      </w:pPr>
      <w:r>
        <w:t>Результаты приведены в таблице 7.</w:t>
      </w:r>
    </w:p>
    <w:p w14:paraId="3E1E9F04" w14:textId="77777777" w:rsidR="00664EEC" w:rsidRDefault="00740011">
      <w:pPr>
        <w:pStyle w:val="ReportTableCaption"/>
        <w:keepNext/>
        <w:keepLines/>
        <w:spacing w:before="120" w:after="60"/>
      </w:pPr>
      <w:r>
        <w:t>Таблица 7 – Рейтинг</w:t>
      </w:r>
      <w:r>
        <w:t xml:space="preserve"> продавцов по заказам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1701"/>
        <w:gridCol w:w="1701"/>
        <w:gridCol w:w="2268"/>
      </w:tblGrid>
      <w:tr w:rsidR="00664EEC" w14:paraId="04033BAE" w14:textId="77777777"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37C743A1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Продавец</w:t>
            </w:r>
          </w:p>
        </w:tc>
        <w:tc>
          <w:tcPr>
            <w:tcW w:w="1701" w:type="dxa"/>
            <w:vAlign w:val="center"/>
          </w:tcPr>
          <w:p w14:paraId="727A55E5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1701" w:type="dxa"/>
            <w:vAlign w:val="center"/>
          </w:tcPr>
          <w:p w14:paraId="5A3E2D4C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Клиенты</w:t>
            </w:r>
          </w:p>
        </w:tc>
        <w:tc>
          <w:tcPr>
            <w:tcW w:w="1701" w:type="dxa"/>
            <w:vAlign w:val="center"/>
          </w:tcPr>
          <w:p w14:paraId="1E5CA73C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  <w:tc>
          <w:tcPr>
            <w:tcW w:w="2268" w:type="dxa"/>
            <w:vAlign w:val="center"/>
          </w:tcPr>
          <w:p w14:paraId="63886E7A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Оборот R$</w:t>
            </w:r>
          </w:p>
        </w:tc>
      </w:tr>
      <w:tr w:rsidR="00664EEC" w14:paraId="317A7D7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B153145" w14:textId="77777777" w:rsidR="00664EEC" w:rsidRDefault="00740011">
            <w:pPr>
              <w:pStyle w:val="ReportTable"/>
            </w:pPr>
            <w:r>
              <w:t>6560211a…</w:t>
            </w:r>
          </w:p>
        </w:tc>
        <w:tc>
          <w:tcPr>
            <w:tcW w:w="1701" w:type="dxa"/>
            <w:vAlign w:val="center"/>
          </w:tcPr>
          <w:p w14:paraId="470FDA3D" w14:textId="77777777" w:rsidR="00664EEC" w:rsidRDefault="00740011">
            <w:pPr>
              <w:pStyle w:val="ReportTable"/>
              <w:jc w:val="center"/>
            </w:pPr>
            <w:r>
              <w:t>1 854</w:t>
            </w:r>
          </w:p>
        </w:tc>
        <w:tc>
          <w:tcPr>
            <w:tcW w:w="1701" w:type="dxa"/>
            <w:vAlign w:val="center"/>
          </w:tcPr>
          <w:p w14:paraId="46343C83" w14:textId="77777777" w:rsidR="00664EEC" w:rsidRDefault="00740011">
            <w:pPr>
              <w:pStyle w:val="ReportTable"/>
              <w:jc w:val="center"/>
            </w:pPr>
            <w:r>
              <w:t>1 824</w:t>
            </w:r>
          </w:p>
        </w:tc>
        <w:tc>
          <w:tcPr>
            <w:tcW w:w="1701" w:type="dxa"/>
            <w:vAlign w:val="center"/>
          </w:tcPr>
          <w:p w14:paraId="5D024C13" w14:textId="77777777" w:rsidR="00664EEC" w:rsidRDefault="00740011">
            <w:pPr>
              <w:pStyle w:val="ReportTable"/>
              <w:jc w:val="center"/>
            </w:pPr>
            <w:r>
              <w:t>2 033</w:t>
            </w:r>
          </w:p>
        </w:tc>
        <w:tc>
          <w:tcPr>
            <w:tcW w:w="2268" w:type="dxa"/>
            <w:vAlign w:val="center"/>
          </w:tcPr>
          <w:p w14:paraId="3C2D509D" w14:textId="77777777" w:rsidR="00664EEC" w:rsidRDefault="00740011">
            <w:pPr>
              <w:pStyle w:val="ReportTable"/>
              <w:jc w:val="center"/>
            </w:pPr>
            <w:r>
              <w:t>123 304,83</w:t>
            </w:r>
          </w:p>
        </w:tc>
      </w:tr>
      <w:tr w:rsidR="00664EEC" w14:paraId="667C2811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32BFD52" w14:textId="77777777" w:rsidR="00664EEC" w:rsidRDefault="00740011">
            <w:pPr>
              <w:pStyle w:val="ReportTable"/>
            </w:pPr>
            <w:r>
              <w:t>4a3ca931…</w:t>
            </w:r>
          </w:p>
        </w:tc>
        <w:tc>
          <w:tcPr>
            <w:tcW w:w="1701" w:type="dxa"/>
            <w:vAlign w:val="center"/>
          </w:tcPr>
          <w:p w14:paraId="09A20A62" w14:textId="77777777" w:rsidR="00664EEC" w:rsidRDefault="00740011">
            <w:pPr>
              <w:pStyle w:val="ReportTable"/>
              <w:jc w:val="center"/>
            </w:pPr>
            <w:r>
              <w:t>1 806</w:t>
            </w:r>
          </w:p>
        </w:tc>
        <w:tc>
          <w:tcPr>
            <w:tcW w:w="1701" w:type="dxa"/>
            <w:vAlign w:val="center"/>
          </w:tcPr>
          <w:p w14:paraId="2875120B" w14:textId="77777777" w:rsidR="00664EEC" w:rsidRDefault="00740011">
            <w:pPr>
              <w:pStyle w:val="ReportTable"/>
              <w:jc w:val="center"/>
            </w:pPr>
            <w:r>
              <w:t>1 792</w:t>
            </w:r>
          </w:p>
        </w:tc>
        <w:tc>
          <w:tcPr>
            <w:tcW w:w="1701" w:type="dxa"/>
            <w:vAlign w:val="center"/>
          </w:tcPr>
          <w:p w14:paraId="2E41EB91" w14:textId="77777777" w:rsidR="00664EEC" w:rsidRDefault="00740011">
            <w:pPr>
              <w:pStyle w:val="ReportTable"/>
              <w:jc w:val="center"/>
            </w:pPr>
            <w:r>
              <w:t>1 987</w:t>
            </w:r>
          </w:p>
        </w:tc>
        <w:tc>
          <w:tcPr>
            <w:tcW w:w="2268" w:type="dxa"/>
            <w:vAlign w:val="center"/>
          </w:tcPr>
          <w:p w14:paraId="31F6DCAA" w14:textId="77777777" w:rsidR="00664EEC" w:rsidRDefault="00740011">
            <w:pPr>
              <w:pStyle w:val="ReportTable"/>
              <w:jc w:val="center"/>
            </w:pPr>
            <w:r>
              <w:t>200 472,92</w:t>
            </w:r>
          </w:p>
        </w:tc>
      </w:tr>
      <w:tr w:rsidR="00664EEC" w14:paraId="20ADBD8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41A0ADD" w14:textId="77777777" w:rsidR="00664EEC" w:rsidRDefault="00740011">
            <w:pPr>
              <w:pStyle w:val="ReportTable"/>
            </w:pPr>
            <w:r>
              <w:t>cc419e06…</w:t>
            </w:r>
          </w:p>
        </w:tc>
        <w:tc>
          <w:tcPr>
            <w:tcW w:w="1701" w:type="dxa"/>
            <w:vAlign w:val="center"/>
          </w:tcPr>
          <w:p w14:paraId="361F8F56" w14:textId="77777777" w:rsidR="00664EEC" w:rsidRDefault="00740011">
            <w:pPr>
              <w:pStyle w:val="ReportTable"/>
              <w:jc w:val="center"/>
            </w:pPr>
            <w:r>
              <w:t>1 706</w:t>
            </w:r>
          </w:p>
        </w:tc>
        <w:tc>
          <w:tcPr>
            <w:tcW w:w="1701" w:type="dxa"/>
            <w:vAlign w:val="center"/>
          </w:tcPr>
          <w:p w14:paraId="73CAA1EB" w14:textId="77777777" w:rsidR="00664EEC" w:rsidRDefault="00740011">
            <w:pPr>
              <w:pStyle w:val="ReportTable"/>
              <w:jc w:val="center"/>
            </w:pPr>
            <w:r>
              <w:t>1 657</w:t>
            </w:r>
          </w:p>
        </w:tc>
        <w:tc>
          <w:tcPr>
            <w:tcW w:w="1701" w:type="dxa"/>
            <w:vAlign w:val="center"/>
          </w:tcPr>
          <w:p w14:paraId="3FB29FBE" w14:textId="77777777" w:rsidR="00664EEC" w:rsidRDefault="00740011">
            <w:pPr>
              <w:pStyle w:val="ReportTable"/>
              <w:jc w:val="center"/>
            </w:pPr>
            <w:r>
              <w:t>1 775</w:t>
            </w:r>
          </w:p>
        </w:tc>
        <w:tc>
          <w:tcPr>
            <w:tcW w:w="2268" w:type="dxa"/>
            <w:vAlign w:val="center"/>
          </w:tcPr>
          <w:p w14:paraId="42A7211A" w14:textId="77777777" w:rsidR="00664EEC" w:rsidRDefault="00740011">
            <w:pPr>
              <w:pStyle w:val="ReportTable"/>
              <w:jc w:val="center"/>
            </w:pPr>
            <w:r>
              <w:t>104 288,42</w:t>
            </w:r>
          </w:p>
        </w:tc>
      </w:tr>
      <w:tr w:rsidR="00664EEC" w14:paraId="1E59E7E5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44DEBFE" w14:textId="77777777" w:rsidR="00664EEC" w:rsidRDefault="00740011">
            <w:pPr>
              <w:pStyle w:val="ReportTable"/>
            </w:pPr>
            <w:r>
              <w:t>1f50f920…</w:t>
            </w:r>
          </w:p>
        </w:tc>
        <w:tc>
          <w:tcPr>
            <w:tcW w:w="1701" w:type="dxa"/>
            <w:vAlign w:val="center"/>
          </w:tcPr>
          <w:p w14:paraId="7C634F54" w14:textId="77777777" w:rsidR="00664EEC" w:rsidRDefault="00740011">
            <w:pPr>
              <w:pStyle w:val="ReportTable"/>
              <w:jc w:val="center"/>
            </w:pPr>
            <w:r>
              <w:t>1 404</w:t>
            </w:r>
          </w:p>
        </w:tc>
        <w:tc>
          <w:tcPr>
            <w:tcW w:w="1701" w:type="dxa"/>
            <w:vAlign w:val="center"/>
          </w:tcPr>
          <w:p w14:paraId="08E7447A" w14:textId="77777777" w:rsidR="00664EEC" w:rsidRDefault="00740011">
            <w:pPr>
              <w:pStyle w:val="ReportTable"/>
              <w:jc w:val="center"/>
            </w:pPr>
            <w:r>
              <w:t>1 388</w:t>
            </w:r>
          </w:p>
        </w:tc>
        <w:tc>
          <w:tcPr>
            <w:tcW w:w="1701" w:type="dxa"/>
            <w:vAlign w:val="center"/>
          </w:tcPr>
          <w:p w14:paraId="2B3AB2A5" w14:textId="77777777" w:rsidR="00664EEC" w:rsidRDefault="00740011">
            <w:pPr>
              <w:pStyle w:val="ReportTable"/>
              <w:jc w:val="center"/>
            </w:pPr>
            <w:r>
              <w:t>1 931</w:t>
            </w:r>
          </w:p>
        </w:tc>
        <w:tc>
          <w:tcPr>
            <w:tcW w:w="2268" w:type="dxa"/>
            <w:vAlign w:val="center"/>
          </w:tcPr>
          <w:p w14:paraId="05E431DF" w14:textId="77777777" w:rsidR="00664EEC" w:rsidRDefault="00740011">
            <w:pPr>
              <w:pStyle w:val="ReportTable"/>
              <w:jc w:val="center"/>
            </w:pPr>
            <w:r>
              <w:t>106 939,21</w:t>
            </w:r>
          </w:p>
        </w:tc>
      </w:tr>
      <w:tr w:rsidR="00664EEC" w14:paraId="1549E03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A21F249" w14:textId="77777777" w:rsidR="00664EEC" w:rsidRDefault="00740011">
            <w:pPr>
              <w:pStyle w:val="ReportTable"/>
            </w:pPr>
            <w:r>
              <w:t>da8622b1…</w:t>
            </w:r>
          </w:p>
        </w:tc>
        <w:tc>
          <w:tcPr>
            <w:tcW w:w="1701" w:type="dxa"/>
            <w:vAlign w:val="center"/>
          </w:tcPr>
          <w:p w14:paraId="0358E045" w14:textId="77777777" w:rsidR="00664EEC" w:rsidRDefault="00740011">
            <w:pPr>
              <w:pStyle w:val="ReportTable"/>
              <w:jc w:val="center"/>
            </w:pPr>
            <w:r>
              <w:t>1 314</w:t>
            </w:r>
          </w:p>
        </w:tc>
        <w:tc>
          <w:tcPr>
            <w:tcW w:w="1701" w:type="dxa"/>
            <w:vAlign w:val="center"/>
          </w:tcPr>
          <w:p w14:paraId="03A07363" w14:textId="77777777" w:rsidR="00664EEC" w:rsidRDefault="00740011">
            <w:pPr>
              <w:pStyle w:val="ReportTable"/>
              <w:jc w:val="center"/>
            </w:pPr>
            <w:r>
              <w:t>1 275</w:t>
            </w:r>
          </w:p>
        </w:tc>
        <w:tc>
          <w:tcPr>
            <w:tcW w:w="1701" w:type="dxa"/>
            <w:vAlign w:val="center"/>
          </w:tcPr>
          <w:p w14:paraId="3D7758E8" w14:textId="77777777" w:rsidR="00664EEC" w:rsidRDefault="00740011">
            <w:pPr>
              <w:pStyle w:val="ReportTable"/>
              <w:jc w:val="center"/>
            </w:pPr>
            <w:r>
              <w:t>1 551</w:t>
            </w:r>
          </w:p>
        </w:tc>
        <w:tc>
          <w:tcPr>
            <w:tcW w:w="2268" w:type="dxa"/>
            <w:vAlign w:val="center"/>
          </w:tcPr>
          <w:p w14:paraId="269AA21C" w14:textId="77777777" w:rsidR="00664EEC" w:rsidRDefault="00740011">
            <w:pPr>
              <w:pStyle w:val="ReportTable"/>
              <w:jc w:val="center"/>
            </w:pPr>
            <w:r>
              <w:t>160 236,57</w:t>
            </w:r>
          </w:p>
        </w:tc>
      </w:tr>
      <w:tr w:rsidR="00664EEC" w14:paraId="293E22A6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E2C7CB8" w14:textId="77777777" w:rsidR="00664EEC" w:rsidRDefault="00740011">
            <w:pPr>
              <w:pStyle w:val="ReportTable"/>
            </w:pPr>
            <w:r>
              <w:t>955fee92…</w:t>
            </w:r>
          </w:p>
        </w:tc>
        <w:tc>
          <w:tcPr>
            <w:tcW w:w="1701" w:type="dxa"/>
            <w:vAlign w:val="center"/>
          </w:tcPr>
          <w:p w14:paraId="1BB982A7" w14:textId="77777777" w:rsidR="00664EEC" w:rsidRDefault="00740011">
            <w:pPr>
              <w:pStyle w:val="ReportTable"/>
              <w:jc w:val="center"/>
            </w:pPr>
            <w:r>
              <w:t>1 287</w:t>
            </w:r>
          </w:p>
        </w:tc>
        <w:tc>
          <w:tcPr>
            <w:tcW w:w="1701" w:type="dxa"/>
            <w:vAlign w:val="center"/>
          </w:tcPr>
          <w:p w14:paraId="36D5F20C" w14:textId="77777777" w:rsidR="00664EEC" w:rsidRDefault="00740011">
            <w:pPr>
              <w:pStyle w:val="ReportTable"/>
              <w:jc w:val="center"/>
            </w:pPr>
            <w:r>
              <w:t>1 282</w:t>
            </w:r>
          </w:p>
        </w:tc>
        <w:tc>
          <w:tcPr>
            <w:tcW w:w="1701" w:type="dxa"/>
            <w:vAlign w:val="center"/>
          </w:tcPr>
          <w:p w14:paraId="48B384BC" w14:textId="77777777" w:rsidR="00664EEC" w:rsidRDefault="00740011">
            <w:pPr>
              <w:pStyle w:val="ReportTable"/>
              <w:jc w:val="center"/>
            </w:pPr>
            <w:r>
              <w:t>1 499</w:t>
            </w:r>
          </w:p>
        </w:tc>
        <w:tc>
          <w:tcPr>
            <w:tcW w:w="2268" w:type="dxa"/>
            <w:vAlign w:val="center"/>
          </w:tcPr>
          <w:p w14:paraId="29F7F9FD" w14:textId="77777777" w:rsidR="00664EEC" w:rsidRDefault="00740011">
            <w:pPr>
              <w:pStyle w:val="ReportTable"/>
              <w:jc w:val="center"/>
            </w:pPr>
            <w:r>
              <w:t>135 171,70</w:t>
            </w:r>
          </w:p>
        </w:tc>
      </w:tr>
      <w:tr w:rsidR="00664EEC" w14:paraId="67D9256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FC3F593" w14:textId="77777777" w:rsidR="00664EEC" w:rsidRDefault="00740011">
            <w:pPr>
              <w:pStyle w:val="ReportTable"/>
            </w:pPr>
            <w:r>
              <w:t>7a67c85e…</w:t>
            </w:r>
          </w:p>
        </w:tc>
        <w:tc>
          <w:tcPr>
            <w:tcW w:w="1701" w:type="dxa"/>
            <w:vAlign w:val="center"/>
          </w:tcPr>
          <w:p w14:paraId="2BB0D5E1" w14:textId="77777777" w:rsidR="00664EEC" w:rsidRDefault="00740011">
            <w:pPr>
              <w:pStyle w:val="ReportTable"/>
              <w:jc w:val="center"/>
            </w:pPr>
            <w:r>
              <w:t>1 160</w:t>
            </w:r>
          </w:p>
        </w:tc>
        <w:tc>
          <w:tcPr>
            <w:tcW w:w="1701" w:type="dxa"/>
            <w:vAlign w:val="center"/>
          </w:tcPr>
          <w:p w14:paraId="3A09EB89" w14:textId="77777777" w:rsidR="00664EEC" w:rsidRDefault="00740011">
            <w:pPr>
              <w:pStyle w:val="ReportTable"/>
              <w:jc w:val="center"/>
            </w:pPr>
            <w:r>
              <w:t>1 155</w:t>
            </w:r>
          </w:p>
        </w:tc>
        <w:tc>
          <w:tcPr>
            <w:tcW w:w="1701" w:type="dxa"/>
            <w:vAlign w:val="center"/>
          </w:tcPr>
          <w:p w14:paraId="299DB599" w14:textId="77777777" w:rsidR="00664EEC" w:rsidRDefault="00740011">
            <w:pPr>
              <w:pStyle w:val="ReportTable"/>
              <w:jc w:val="center"/>
            </w:pPr>
            <w:r>
              <w:t>1 171</w:t>
            </w:r>
          </w:p>
        </w:tc>
        <w:tc>
          <w:tcPr>
            <w:tcW w:w="2268" w:type="dxa"/>
            <w:vAlign w:val="center"/>
          </w:tcPr>
          <w:p w14:paraId="224C655B" w14:textId="77777777" w:rsidR="00664EEC" w:rsidRDefault="00740011">
            <w:pPr>
              <w:pStyle w:val="ReportTable"/>
              <w:jc w:val="center"/>
            </w:pPr>
            <w:r>
              <w:t>141 745,53</w:t>
            </w:r>
          </w:p>
        </w:tc>
      </w:tr>
      <w:tr w:rsidR="00664EEC" w14:paraId="11A89242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07DD0D8" w14:textId="77777777" w:rsidR="00664EEC" w:rsidRDefault="00740011">
            <w:pPr>
              <w:pStyle w:val="ReportTable"/>
            </w:pPr>
            <w:r>
              <w:t>ea8482cd…</w:t>
            </w:r>
          </w:p>
        </w:tc>
        <w:tc>
          <w:tcPr>
            <w:tcW w:w="1701" w:type="dxa"/>
            <w:vAlign w:val="center"/>
          </w:tcPr>
          <w:p w14:paraId="45C1A6D1" w14:textId="77777777" w:rsidR="00664EEC" w:rsidRDefault="00740011">
            <w:pPr>
              <w:pStyle w:val="ReportTable"/>
              <w:jc w:val="center"/>
            </w:pPr>
            <w:r>
              <w:t>1 146</w:t>
            </w:r>
          </w:p>
        </w:tc>
        <w:tc>
          <w:tcPr>
            <w:tcW w:w="1701" w:type="dxa"/>
            <w:vAlign w:val="center"/>
          </w:tcPr>
          <w:p w14:paraId="31296A2E" w14:textId="77777777" w:rsidR="00664EEC" w:rsidRDefault="00740011">
            <w:pPr>
              <w:pStyle w:val="ReportTable"/>
              <w:jc w:val="center"/>
            </w:pPr>
            <w:r>
              <w:t>1 133</w:t>
            </w:r>
          </w:p>
        </w:tc>
        <w:tc>
          <w:tcPr>
            <w:tcW w:w="1701" w:type="dxa"/>
            <w:vAlign w:val="center"/>
          </w:tcPr>
          <w:p w14:paraId="1CDB40C7" w14:textId="77777777" w:rsidR="00664EEC" w:rsidRDefault="00740011">
            <w:pPr>
              <w:pStyle w:val="ReportTable"/>
              <w:jc w:val="center"/>
            </w:pPr>
            <w:r>
              <w:t>1 203</w:t>
            </w:r>
          </w:p>
        </w:tc>
        <w:tc>
          <w:tcPr>
            <w:tcW w:w="2268" w:type="dxa"/>
            <w:vAlign w:val="center"/>
          </w:tcPr>
          <w:p w14:paraId="2250D282" w14:textId="77777777" w:rsidR="00664EEC" w:rsidRDefault="00740011">
            <w:pPr>
              <w:pStyle w:val="ReportTable"/>
              <w:jc w:val="center"/>
            </w:pPr>
            <w:r>
              <w:t>37 177,52</w:t>
            </w:r>
          </w:p>
        </w:tc>
      </w:tr>
      <w:tr w:rsidR="00664EEC" w14:paraId="5F810691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AFF96F7" w14:textId="77777777" w:rsidR="00664EEC" w:rsidRDefault="00740011">
            <w:pPr>
              <w:pStyle w:val="ReportTable"/>
            </w:pPr>
            <w:r>
              <w:t>4869f7a5…</w:t>
            </w:r>
          </w:p>
        </w:tc>
        <w:tc>
          <w:tcPr>
            <w:tcW w:w="1701" w:type="dxa"/>
            <w:vAlign w:val="center"/>
          </w:tcPr>
          <w:p w14:paraId="0A4F42EC" w14:textId="77777777" w:rsidR="00664EEC" w:rsidRDefault="00740011">
            <w:pPr>
              <w:pStyle w:val="ReportTable"/>
              <w:jc w:val="center"/>
            </w:pPr>
            <w:r>
              <w:t>1 132</w:t>
            </w:r>
          </w:p>
        </w:tc>
        <w:tc>
          <w:tcPr>
            <w:tcW w:w="1701" w:type="dxa"/>
            <w:vAlign w:val="center"/>
          </w:tcPr>
          <w:p w14:paraId="1DC70C43" w14:textId="77777777" w:rsidR="00664EEC" w:rsidRDefault="00740011">
            <w:pPr>
              <w:pStyle w:val="ReportTable"/>
              <w:jc w:val="center"/>
            </w:pPr>
            <w:r>
              <w:t>1 124</w:t>
            </w:r>
          </w:p>
        </w:tc>
        <w:tc>
          <w:tcPr>
            <w:tcW w:w="1701" w:type="dxa"/>
            <w:vAlign w:val="center"/>
          </w:tcPr>
          <w:p w14:paraId="782E267A" w14:textId="77777777" w:rsidR="00664EEC" w:rsidRDefault="00740011">
            <w:pPr>
              <w:pStyle w:val="ReportTable"/>
              <w:jc w:val="center"/>
            </w:pPr>
            <w:r>
              <w:t>1 156</w:t>
            </w:r>
          </w:p>
        </w:tc>
        <w:tc>
          <w:tcPr>
            <w:tcW w:w="2268" w:type="dxa"/>
            <w:vAlign w:val="center"/>
          </w:tcPr>
          <w:p w14:paraId="1D8702BE" w14:textId="77777777" w:rsidR="00664EEC" w:rsidRDefault="00740011">
            <w:pPr>
              <w:pStyle w:val="ReportTable"/>
              <w:jc w:val="center"/>
            </w:pPr>
            <w:r>
              <w:t>229 472,63</w:t>
            </w:r>
          </w:p>
        </w:tc>
      </w:tr>
      <w:tr w:rsidR="00664EEC" w14:paraId="452F1D0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3E5D6D1" w14:textId="77777777" w:rsidR="00664EEC" w:rsidRDefault="00740011">
            <w:pPr>
              <w:pStyle w:val="ReportTable"/>
            </w:pPr>
            <w:r>
              <w:t>3d871de0…</w:t>
            </w:r>
          </w:p>
        </w:tc>
        <w:tc>
          <w:tcPr>
            <w:tcW w:w="1701" w:type="dxa"/>
            <w:vAlign w:val="center"/>
          </w:tcPr>
          <w:p w14:paraId="536F1094" w14:textId="77777777" w:rsidR="00664EEC" w:rsidRDefault="00740011">
            <w:pPr>
              <w:pStyle w:val="ReportTable"/>
              <w:jc w:val="center"/>
            </w:pPr>
            <w:r>
              <w:t>1 080</w:t>
            </w:r>
          </w:p>
        </w:tc>
        <w:tc>
          <w:tcPr>
            <w:tcW w:w="1701" w:type="dxa"/>
            <w:vAlign w:val="center"/>
          </w:tcPr>
          <w:p w14:paraId="66DBD2F5" w14:textId="77777777" w:rsidR="00664EEC" w:rsidRDefault="00740011">
            <w:pPr>
              <w:pStyle w:val="ReportTable"/>
              <w:jc w:val="center"/>
            </w:pPr>
            <w:r>
              <w:t>1 074</w:t>
            </w:r>
          </w:p>
        </w:tc>
        <w:tc>
          <w:tcPr>
            <w:tcW w:w="1701" w:type="dxa"/>
            <w:vAlign w:val="center"/>
          </w:tcPr>
          <w:p w14:paraId="1A38EF00" w14:textId="77777777" w:rsidR="00664EEC" w:rsidRDefault="00740011">
            <w:pPr>
              <w:pStyle w:val="ReportTable"/>
              <w:jc w:val="center"/>
            </w:pPr>
            <w:r>
              <w:t>1 147</w:t>
            </w:r>
          </w:p>
        </w:tc>
        <w:tc>
          <w:tcPr>
            <w:tcW w:w="2268" w:type="dxa"/>
            <w:vAlign w:val="center"/>
          </w:tcPr>
          <w:p w14:paraId="15359F5B" w14:textId="77777777" w:rsidR="00664EEC" w:rsidRDefault="00740011">
            <w:pPr>
              <w:pStyle w:val="ReportTable"/>
              <w:jc w:val="center"/>
            </w:pPr>
            <w:r>
              <w:t>94 914,20</w:t>
            </w:r>
          </w:p>
        </w:tc>
      </w:tr>
    </w:tbl>
    <w:p w14:paraId="3B7A885D" w14:textId="77777777" w:rsidR="00664EEC" w:rsidRDefault="00740011">
      <w:pPr>
        <w:pStyle w:val="ReportBody"/>
      </w:pPr>
      <w:r>
        <w:t xml:space="preserve">Рейтинг сортируется по числу </w:t>
      </w:r>
      <w:r>
        <w:t xml:space="preserve">уникальных заказов и затем по выручке. Покупатели считаются по customer_unique_id: customer_id в Olist относится к </w:t>
      </w:r>
      <w:r>
        <w:lastRenderedPageBreak/>
        <w:t>записи покупателя конкретного заказа. Лидер по активности может отличаться от лидера по обороту.</w:t>
      </w:r>
    </w:p>
    <w:p w14:paraId="66CE2F4D" w14:textId="77777777" w:rsidR="00664EEC" w:rsidRDefault="00740011">
      <w:pPr>
        <w:pStyle w:val="1"/>
      </w:pPr>
      <w:bookmarkStart w:id="8" w:name="_Toc242123758"/>
      <w:r>
        <w:t>5 Grafana и проверка мониторинга</w:t>
      </w:r>
      <w:bookmarkEnd w:id="8"/>
    </w:p>
    <w:p w14:paraId="0EF97CCF" w14:textId="77777777" w:rsidR="00664EEC" w:rsidRDefault="00740011">
      <w:pPr>
        <w:pStyle w:val="ReportBody"/>
      </w:pPr>
      <w:r>
        <w:t>PostgreSQL datasource ecommerce-postgres подключён к новой базе. Проверка datasource health вернула OK, база Grafana — ok; значение pg_up в Prometheus равно 1. Дашборд содержит четыре обязательные панели и две дополнительные: динамику заказов, распределени</w:t>
      </w:r>
      <w:r>
        <w:t>е оценок, способы оплаты, топ категорий, общую выручку и число уникальных покупателей.</w:t>
      </w:r>
    </w:p>
    <w:p w14:paraId="1435D0E4" w14:textId="77777777" w:rsidR="00664EEC" w:rsidRDefault="00740011">
      <w:pPr>
        <w:pStyle w:val="ReportBody"/>
        <w:keepNext/>
      </w:pPr>
      <w:r>
        <w:t>На рисунке 4 представлен результат анализа.</w:t>
      </w:r>
    </w:p>
    <w:p w14:paraId="6F9B7D70" w14:textId="77777777" w:rsidR="00664EEC" w:rsidRDefault="0074001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8FD961C" wp14:editId="6374A32F">
            <wp:extent cx="5760000" cy="3240000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grafa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81DE2" w14:textId="77777777" w:rsidR="00664EEC" w:rsidRDefault="00740011">
      <w:pPr>
        <w:pStyle w:val="ReportFigureCaption"/>
        <w:keepLines/>
        <w:spacing w:before="60" w:after="120"/>
      </w:pPr>
      <w:r>
        <w:t>Рисунок 4 – Фактический дашборд из шести панелей в новой VM</w:t>
      </w:r>
    </w:p>
    <w:p w14:paraId="0D0F4C09" w14:textId="77777777" w:rsidR="00664EEC" w:rsidRDefault="00740011">
      <w:pPr>
        <w:pStyle w:val="ReportBody"/>
      </w:pPr>
      <w:r>
        <w:t>Результаты приведены в таблице 8.</w:t>
      </w:r>
    </w:p>
    <w:p w14:paraId="1EE49C16" w14:textId="77777777" w:rsidR="00664EEC" w:rsidRDefault="00740011">
      <w:pPr>
        <w:pStyle w:val="ReportTableCaption"/>
        <w:keepNext/>
        <w:keepLines/>
        <w:spacing w:before="120" w:after="60"/>
      </w:pPr>
      <w:r>
        <w:t>Таблица 8 – Контрольные показ</w:t>
      </w:r>
      <w:r>
        <w:t>атели дашборда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69"/>
        <w:gridCol w:w="3685"/>
      </w:tblGrid>
      <w:tr w:rsidR="00664EEC" w14:paraId="7085CD0F" w14:textId="77777777">
        <w:trPr>
          <w:cantSplit/>
          <w:tblHeader/>
          <w:jc w:val="center"/>
        </w:trPr>
        <w:tc>
          <w:tcPr>
            <w:tcW w:w="5669" w:type="dxa"/>
            <w:vAlign w:val="center"/>
          </w:tcPr>
          <w:p w14:paraId="4344AEEA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3685" w:type="dxa"/>
            <w:vAlign w:val="center"/>
          </w:tcPr>
          <w:p w14:paraId="3CF72651" w14:textId="77777777" w:rsidR="00664EEC" w:rsidRDefault="00740011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664EEC" w14:paraId="17D0988A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5818BE45" w14:textId="77777777" w:rsidR="00664EEC" w:rsidRDefault="00740011">
            <w:pPr>
              <w:pStyle w:val="ReportTable"/>
              <w:keepNext/>
            </w:pPr>
            <w:r>
              <w:t>Стоимость товарных позиций</w:t>
            </w:r>
          </w:p>
        </w:tc>
        <w:tc>
          <w:tcPr>
            <w:tcW w:w="3685" w:type="dxa"/>
            <w:vAlign w:val="center"/>
          </w:tcPr>
          <w:p w14:paraId="484846CA" w14:textId="77777777" w:rsidR="00664EEC" w:rsidRDefault="00740011">
            <w:pPr>
              <w:pStyle w:val="ReportTable"/>
              <w:keepNext/>
              <w:jc w:val="center"/>
            </w:pPr>
            <w:r>
              <w:t>13 591 643,70 R$</w:t>
            </w:r>
          </w:p>
        </w:tc>
      </w:tr>
      <w:tr w:rsidR="00664EEC" w14:paraId="3F92D455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3878A1DA" w14:textId="77777777" w:rsidR="00664EEC" w:rsidRDefault="00740011">
            <w:pPr>
              <w:pStyle w:val="ReportTable"/>
              <w:keepNext/>
            </w:pPr>
            <w:r>
              <w:t>Уникальные покупатели</w:t>
            </w:r>
          </w:p>
        </w:tc>
        <w:tc>
          <w:tcPr>
            <w:tcW w:w="3685" w:type="dxa"/>
            <w:vAlign w:val="center"/>
          </w:tcPr>
          <w:p w14:paraId="06E5F91F" w14:textId="77777777" w:rsidR="00664EEC" w:rsidRDefault="00740011">
            <w:pPr>
              <w:pStyle w:val="ReportTable"/>
              <w:keepNext/>
              <w:jc w:val="center"/>
            </w:pPr>
            <w:r>
              <w:t>96 096</w:t>
            </w:r>
          </w:p>
        </w:tc>
      </w:tr>
      <w:tr w:rsidR="00664EEC" w14:paraId="55C97A35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7EE891F3" w14:textId="77777777" w:rsidR="00664EEC" w:rsidRDefault="00740011">
            <w:pPr>
              <w:pStyle w:val="ReportTable"/>
              <w:keepNext/>
            </w:pPr>
            <w:r>
              <w:t>PostgreSQL exporter pg_up</w:t>
            </w:r>
          </w:p>
        </w:tc>
        <w:tc>
          <w:tcPr>
            <w:tcW w:w="3685" w:type="dxa"/>
            <w:vAlign w:val="center"/>
          </w:tcPr>
          <w:p w14:paraId="3B3405A6" w14:textId="77777777" w:rsidR="00664EEC" w:rsidRDefault="00740011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664EEC" w14:paraId="79F20D7F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2D623958" w14:textId="77777777" w:rsidR="00664EEC" w:rsidRDefault="00740011">
            <w:pPr>
              <w:pStyle w:val="ReportTable"/>
            </w:pPr>
            <w:r>
              <w:t>Grafana datasource health</w:t>
            </w:r>
          </w:p>
        </w:tc>
        <w:tc>
          <w:tcPr>
            <w:tcW w:w="3685" w:type="dxa"/>
            <w:vAlign w:val="center"/>
          </w:tcPr>
          <w:p w14:paraId="2C3EA2A3" w14:textId="77777777" w:rsidR="00664EEC" w:rsidRDefault="00740011">
            <w:pPr>
              <w:pStyle w:val="ReportTable"/>
              <w:jc w:val="center"/>
            </w:pPr>
            <w:r>
              <w:t>OK</w:t>
            </w:r>
          </w:p>
        </w:tc>
      </w:tr>
    </w:tbl>
    <w:p w14:paraId="55FCA983" w14:textId="77777777" w:rsidR="00664EEC" w:rsidRDefault="00740011">
      <w:pPr>
        <w:pStyle w:val="1"/>
      </w:pPr>
      <w:bookmarkStart w:id="9" w:name="_Toc242123759"/>
      <w:r>
        <w:t>6 Выводы</w:t>
      </w:r>
      <w:bookmarkEnd w:id="9"/>
    </w:p>
    <w:p w14:paraId="58FFE17A" w14:textId="77777777" w:rsidR="00664EEC" w:rsidRDefault="00740011">
      <w:pPr>
        <w:pStyle w:val="ReportBody"/>
      </w:pPr>
      <w:r>
        <w:t xml:space="preserve">1. Создана независимая VM и заново развернут полный учебный контур </w:t>
      </w:r>
      <w:r>
        <w:t>хранения, управления и мониторинга.</w:t>
      </w:r>
    </w:p>
    <w:p w14:paraId="6B79EBD2" w14:textId="77777777" w:rsidR="00664EEC" w:rsidRDefault="00740011">
      <w:pPr>
        <w:pStyle w:val="ReportBody"/>
      </w:pPr>
      <w:r>
        <w:lastRenderedPageBreak/>
        <w:t>2. Порядок импорта и промежуточные таблицы позволили сохранить строки при проверке типов и ссылочной целостности.</w:t>
      </w:r>
    </w:p>
    <w:p w14:paraId="3F58C3B6" w14:textId="77777777" w:rsidR="00664EEC" w:rsidRDefault="00740011">
      <w:pPr>
        <w:pStyle w:val="ReportBody"/>
      </w:pPr>
      <w:r>
        <w:t>3. Четыре аналитические задачи используют корректную детализацию: позиции для выручки, уникальные заказы д</w:t>
      </w:r>
      <w:r>
        <w:t>ля активности и один средний отзыв на заказ.</w:t>
      </w:r>
    </w:p>
    <w:p w14:paraId="4B58F0A9" w14:textId="77777777" w:rsidR="00664EEC" w:rsidRDefault="00740011">
      <w:pPr>
        <w:pStyle w:val="ReportBody"/>
      </w:pPr>
      <w:r>
        <w:t>4. Рост срока доставки сопровождается снижением оценки, но имеющиеся наблюдения не устанавливают причинность.</w:t>
      </w:r>
    </w:p>
    <w:p w14:paraId="2E15718A" w14:textId="77777777" w:rsidR="00664EEC" w:rsidRDefault="00740011">
      <w:pPr>
        <w:pStyle w:val="ReportBody"/>
      </w:pPr>
      <w:r>
        <w:t>5. Дашборд и проверки health/pg_up подтверждают доступность новой базы для анализа и мониторинга.</w:t>
      </w:r>
    </w:p>
    <w:p w14:paraId="07B1956D" w14:textId="77777777" w:rsidR="00664EEC" w:rsidRDefault="00740011">
      <w:pPr>
        <w:pStyle w:val="ReportBody"/>
      </w:pPr>
      <w:r>
        <w:t>Огр</w:t>
      </w:r>
      <w:r>
        <w:t>аничения: локальная учебная VM не моделирует отказоустойчивый промышленный кластер; официальный PostgreSQL и community-бандл ADCM не являются промышленной сборкой ADPG.</w:t>
      </w:r>
    </w:p>
    <w:p w14:paraId="42BE255A" w14:textId="77777777" w:rsidR="00664EEC" w:rsidRDefault="00740011">
      <w:pPr>
        <w:pStyle w:val="1"/>
      </w:pPr>
      <w:bookmarkStart w:id="10" w:name="_Toc242123760"/>
      <w:r>
        <w:t>Ответы на контрольные вопросы</w:t>
      </w:r>
      <w:bookmarkEnd w:id="10"/>
    </w:p>
    <w:p w14:paraId="13ABD4BA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1. Почему создание таблиц должно выполняться до импорта д</w:t>
      </w:r>
      <w:r>
        <w:rPr>
          <w:b/>
        </w:rPr>
        <w:t>анных из CSV-файлов?</w:t>
      </w:r>
    </w:p>
    <w:p w14:paraId="420C8DAE" w14:textId="77777777" w:rsidR="00664EEC" w:rsidRDefault="00740011">
      <w:pPr>
        <w:pStyle w:val="ReportBody"/>
      </w:pPr>
      <w:r>
        <w:t>Импорт выполняется в уже существующий объект с определёнными столбцами и типами. Предварительное создание таблиц позволяет задать ключи, ограничения и порядок загрузки, а СУБД может сразу проверять корректность данных.</w:t>
      </w:r>
    </w:p>
    <w:p w14:paraId="76A42932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2. Какие проблем</w:t>
      </w:r>
      <w:r>
        <w:rPr>
          <w:b/>
        </w:rPr>
        <w:t>ы могут возникнуть, если структура CSV-файла не соответствует структуре целевой таблицы?</w:t>
      </w:r>
    </w:p>
    <w:p w14:paraId="12CD4CF7" w14:textId="77777777" w:rsidR="00664EEC" w:rsidRDefault="00740011">
      <w:pPr>
        <w:pStyle w:val="ReportBody"/>
      </w:pPr>
      <w:r>
        <w:t xml:space="preserve">Возможны смещение значений по столбцам, ошибки преобразования типов, нарушение ограничений NOT NULL и потеря части данных. Даже успешная загрузка может дать логически </w:t>
      </w:r>
      <w:r>
        <w:t>неверные значения, если порядок столбцов не совпал.</w:t>
      </w:r>
    </w:p>
    <w:p w14:paraId="690E657D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3. Что произойдёт при попытке загрузить строку с внешним ключом без записи в родительской таблице?</w:t>
      </w:r>
    </w:p>
    <w:p w14:paraId="68584A5E" w14:textId="77777777" w:rsidR="00664EEC" w:rsidRDefault="00740011">
      <w:pPr>
        <w:pStyle w:val="ReportBody"/>
      </w:pPr>
      <w:r>
        <w:t>При активном ограничении FOREIGN KEY PostgreSQL отклонит строку и сообщит о нарушении ссылочной целостнос</w:t>
      </w:r>
      <w:r>
        <w:t>ти. Поэтому родительские справочники загружаются раньше дочерних таблиц либо проблемная ссылка предварительно нормализуется.</w:t>
      </w:r>
    </w:p>
    <w:p w14:paraId="1E29EFD0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4. Почему перед импортом взаимосвязанных таблиц необходимо определить зависимости между ними?</w:t>
      </w:r>
    </w:p>
    <w:p w14:paraId="49E1B51C" w14:textId="77777777" w:rsidR="00664EEC" w:rsidRDefault="00740011">
      <w:pPr>
        <w:pStyle w:val="ReportBody"/>
      </w:pPr>
      <w:r>
        <w:t>Зависимости задают правильную последо</w:t>
      </w:r>
      <w:r>
        <w:t>вательность загрузки: сначала таблицы, на которые ссылаются, затем таблицы с внешними ключами. Это предотвращает ошибки и упрощает повторный запуск импорта.</w:t>
      </w:r>
    </w:p>
    <w:p w14:paraId="72EDD600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5. Для чего используется GROUP BY при решении аналитических задач?</w:t>
      </w:r>
    </w:p>
    <w:p w14:paraId="2937AE3F" w14:textId="77777777" w:rsidR="00664EEC" w:rsidRDefault="00740011">
      <w:pPr>
        <w:pStyle w:val="ReportBody"/>
      </w:pPr>
      <w:r>
        <w:t xml:space="preserve">GROUP BY объединяет строки с </w:t>
      </w:r>
      <w:r>
        <w:t>одинаковыми значениями выбранных признаков и позволяет вычислять агрегаты для каждой группы. В работе он использован для категорий, способов оплаты, интервалов доставки и продавцов.</w:t>
      </w:r>
    </w:p>
    <w:p w14:paraId="58245E42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6. Почему иногда нужен COUNT(DISTINCT order_id), а не COUNT(*)?</w:t>
      </w:r>
    </w:p>
    <w:p w14:paraId="0640ECBC" w14:textId="77777777" w:rsidR="00664EEC" w:rsidRDefault="00740011">
      <w:pPr>
        <w:pStyle w:val="ReportBody"/>
      </w:pPr>
      <w:r>
        <w:t>COUNT(*) считает строки результата, а один заказ может содержать несколько позиций, платежей или отзывов. COUNT(DISTINCT order_id) устраняет такое размножение и возвращает число уникальных заказов.</w:t>
      </w:r>
    </w:p>
    <w:p w14:paraId="03C6AB36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 xml:space="preserve">7. Для чего используется ORDER BY ... DESC при построении </w:t>
      </w:r>
      <w:r>
        <w:rPr>
          <w:b/>
        </w:rPr>
        <w:t>рейтингов?</w:t>
      </w:r>
    </w:p>
    <w:p w14:paraId="77A2F1F5" w14:textId="77777777" w:rsidR="00664EEC" w:rsidRDefault="00740011">
      <w:pPr>
        <w:pStyle w:val="ReportBody"/>
      </w:pPr>
      <w:r>
        <w:t>DESC сортирует значения от большего к меньшему. После такой сортировки LIMIT 10 выбирает десять лидеров по заданной метрике.</w:t>
      </w:r>
    </w:p>
    <w:p w14:paraId="41293ED0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8. Что означает источник данных в Grafana и что указывается для PostgreSQL?</w:t>
      </w:r>
    </w:p>
    <w:p w14:paraId="665B804F" w14:textId="77777777" w:rsidR="00664EEC" w:rsidRDefault="00740011">
      <w:pPr>
        <w:pStyle w:val="ReportBody"/>
      </w:pPr>
      <w:r>
        <w:t>Источник данных — настроенное соединение, че</w:t>
      </w:r>
      <w:r>
        <w:t xml:space="preserve">рез которое Grafana выполняет запросы. Для PostgreSQL указываются адрес и порт сервера, база </w:t>
      </w:r>
      <w:r>
        <w:lastRenderedPageBreak/>
        <w:t>данных, пользователь, пароль, режим TLS и параметры версии/совместимости.</w:t>
      </w:r>
    </w:p>
    <w:p w14:paraId="5F56533A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9. Почему для динамики заказов подходит линейный график, а не круговая диаграмма?</w:t>
      </w:r>
    </w:p>
    <w:p w14:paraId="0DC3D3EE" w14:textId="77777777" w:rsidR="00664EEC" w:rsidRDefault="00740011">
      <w:pPr>
        <w:pStyle w:val="ReportBody"/>
      </w:pPr>
      <w:r>
        <w:t>Линейны</w:t>
      </w:r>
      <w:r>
        <w:t>й график сохраняет хронологический порядок и показывает тренд, пики и сезонность. Круговая диаграмма сравнивает доли категорий и не передаёт последовательность изменения во времени.</w:t>
      </w:r>
    </w:p>
    <w:p w14:paraId="2CA60E9B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10. Чем преобразование данных в Grafana отличается от преобразования в SQL</w:t>
      </w:r>
      <w:r>
        <w:rPr>
          <w:b/>
        </w:rPr>
        <w:t>?</w:t>
      </w:r>
    </w:p>
    <w:p w14:paraId="798B0C2C" w14:textId="77777777" w:rsidR="00664EEC" w:rsidRDefault="00740011">
      <w:pPr>
        <w:pStyle w:val="ReportBody"/>
      </w:pPr>
      <w:r>
        <w:t>SQL-преобразование выполняется на стороне базы до передачи результата и обычно лучше масштабируется. Преобразования Grafana применяются к уже полученным наборам и удобны для объединения, переименования и подготовки полей конкретной панели.</w:t>
      </w:r>
    </w:p>
    <w:p w14:paraId="665EF934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 xml:space="preserve">11. Что может </w:t>
      </w:r>
      <w:r>
        <w:rPr>
          <w:b/>
        </w:rPr>
        <w:t>означать отсутствие данных на панели при исправном подключении?</w:t>
      </w:r>
    </w:p>
    <w:p w14:paraId="648B3E98" w14:textId="77777777" w:rsidR="00664EEC" w:rsidRDefault="00740011">
      <w:pPr>
        <w:pStyle w:val="ReportBody"/>
      </w:pPr>
      <w:r>
        <w:t xml:space="preserve">Причинами могут быть неверный временной диапазон, фильтры, ошибка в SQL, отсутствие прав на таблицу, NULL в поле времени или несовпадение формата результата с выбранным типом панели. Проверку </w:t>
      </w:r>
      <w:r>
        <w:t>начинают с Query inspector и запуска запроса без ограничений.</w:t>
      </w:r>
    </w:p>
    <w:p w14:paraId="4CED2CFA" w14:textId="77777777" w:rsidR="00664EEC" w:rsidRDefault="00740011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12. Почему визуализация должна сопровождаться текстовой интерпретацией?</w:t>
      </w:r>
    </w:p>
    <w:p w14:paraId="41E351E8" w14:textId="77777777" w:rsidR="00664EEC" w:rsidRDefault="00740011">
      <w:pPr>
        <w:pStyle w:val="ReportBody"/>
      </w:pPr>
      <w:r>
        <w:t>График показывает форму данных, но не фиксирует главный вывод, ограничения и возможные причины. Текст связывает наблюдение</w:t>
      </w:r>
      <w:r>
        <w:t xml:space="preserve"> с задачей, уточняет единицы измерения и не позволяет принять корреляцию за доказанную причинность.</w:t>
      </w:r>
    </w:p>
    <w:p w14:paraId="48C9F803" w14:textId="77777777" w:rsidR="00664EEC" w:rsidRDefault="00740011">
      <w:pPr>
        <w:pStyle w:val="1"/>
      </w:pPr>
      <w:bookmarkStart w:id="11" w:name="_Toc242123761"/>
      <w:r>
        <w:lastRenderedPageBreak/>
        <w:t>Источники и приложения</w:t>
      </w:r>
      <w:bookmarkEnd w:id="11"/>
    </w:p>
    <w:p w14:paraId="073C76EA" w14:textId="77777777" w:rsidR="00664EEC" w:rsidRDefault="00740011">
      <w:pPr>
        <w:pStyle w:val="ReportBody"/>
      </w:pPr>
      <w:r>
        <w:t xml:space="preserve">Источники: предоставленная методичка №2 и набор Olist. SQL, схема, Docker Compose и бандл ADCM — Исходники/ПР2_Хранение; измерения и </w:t>
      </w:r>
      <w:r>
        <w:t>скриншоты — Результаты/Хранение.</w:t>
      </w:r>
    </w:p>
    <w:sectPr w:rsidR="00664EEC" w:rsidSect="002A2FAC">
      <w:pgSz w:w="11911" w:h="16841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DBBE59" w14:textId="77777777" w:rsidR="00000000" w:rsidRDefault="00740011">
      <w:pPr>
        <w:spacing w:line="240" w:lineRule="auto"/>
      </w:pPr>
      <w:r>
        <w:separator/>
      </w:r>
    </w:p>
  </w:endnote>
  <w:endnote w:type="continuationSeparator" w:id="0">
    <w:p w14:paraId="7A2F228E" w14:textId="77777777" w:rsidR="00000000" w:rsidRDefault="007400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B58F6" w14:textId="77777777" w:rsidR="00664EEC" w:rsidRDefault="00740011">
    <w:pPr>
      <w:spacing w:line="240" w:lineRule="auto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53B50" w14:textId="77777777" w:rsidR="00000000" w:rsidRDefault="00740011">
      <w:pPr>
        <w:spacing w:line="240" w:lineRule="auto"/>
      </w:pPr>
      <w:r>
        <w:separator/>
      </w:r>
    </w:p>
  </w:footnote>
  <w:footnote w:type="continuationSeparator" w:id="0">
    <w:p w14:paraId="0BE889CB" w14:textId="77777777" w:rsidR="00000000" w:rsidRDefault="007400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64EEC"/>
    <w:rsid w:val="006E0771"/>
    <w:rsid w:val="0074001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BC6DE4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pPr>
      <w:keepNext/>
      <w:keepLines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 Body"/>
    <w:basedOn w:val="a"/>
  </w:style>
  <w:style w:type="paragraph" w:customStyle="1" w:styleId="ReportTable">
    <w:name w:val="Report Tabl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ReportTableCaption">
    <w:name w:val="Report Table Caption"/>
    <w:basedOn w:val="a"/>
    <w:pPr>
      <w:spacing w:line="240" w:lineRule="auto"/>
      <w:ind w:firstLine="0"/>
      <w:jc w:val="left"/>
    </w:pPr>
    <w:rPr>
      <w:i/>
      <w:sz w:val="24"/>
    </w:rPr>
  </w:style>
  <w:style w:type="paragraph" w:customStyle="1" w:styleId="ReportFigureCaption">
    <w:name w:val="Report Figure Caption"/>
    <w:basedOn w:val="a"/>
    <w:pPr>
      <w:spacing w:line="240" w:lineRule="auto"/>
      <w:ind w:firstLine="0"/>
      <w:jc w:val="center"/>
    </w:pPr>
  </w:style>
  <w:style w:type="paragraph" w:customStyle="1" w:styleId="ReportCode">
    <w:name w:val="Report Cod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11">
    <w:name w:val="Оглавление 11"/>
    <w:pPr>
      <w:spacing w:after="60" w:line="24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">
    <w:name w:val="Оглавление 21"/>
    <w:pPr>
      <w:spacing w:after="60" w:line="24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4001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40011"/>
    <w:pPr>
      <w:spacing w:after="100"/>
      <w:ind w:left="280"/>
    </w:pPr>
  </w:style>
  <w:style w:type="character" w:styleId="a4">
    <w:name w:val="Hyperlink"/>
    <w:basedOn w:val="a0"/>
    <w:uiPriority w:val="99"/>
    <w:unhideWhenUsed/>
    <w:rsid w:val="0074001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2221</Words>
  <Characters>12661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ТИАБД ПР2 Хранение АлбахтинИВ</dc:title>
  <dc:subject>Технологии и инструментарий анализа больших данных</dc:subject>
  <dc:creator>Албахтин И.В.</dc:creator>
  <cp:keywords>ТИАБД, Албахтин И.В., ИНБО-12-23</cp:keywords>
  <dc:description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2026-10-05T17:15:00Z</dcterms:modified>
</cp:coreProperties>
</file>