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5000" w:type="pct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360"/>
      </w:tblGrid>
      <w:tr w:rsidR="00CA771B" w:rsidRPr="00867FE9" w14:paraId="27C922ED" w14:textId="77777777" w:rsidTr="001F5DEF">
        <w:trPr>
          <w:cantSplit/>
          <w:trHeight w:val="180"/>
        </w:trPr>
        <w:tc>
          <w:tcPr>
            <w:tcW w:w="5000" w:type="pct"/>
            <w:hideMark/>
          </w:tcPr>
          <w:p w14:paraId="0DEC128E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 w:cs="FreeSans"/>
                <w:iCs/>
                <w:noProof/>
                <w:sz w:val="24"/>
              </w:rPr>
              <w:drawing>
                <wp:inline distT="0" distB="0" distL="0" distR="0" wp14:anchorId="3607D314" wp14:editId="653974DD">
                  <wp:extent cx="1066800" cy="1066800"/>
                  <wp:effectExtent l="0" t="0" r="0" b="0"/>
                  <wp:docPr id="29837085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3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4908849" w14:textId="77777777" w:rsidR="00CA771B" w:rsidRPr="00867FE9" w:rsidRDefault="00CA771B" w:rsidP="001F5DEF">
            <w:pPr>
              <w:widowControl w:val="0"/>
              <w:suppressAutoHyphens/>
              <w:spacing w:before="60"/>
              <w:ind w:firstLine="0"/>
              <w:jc w:val="center"/>
              <w:rPr>
                <w:rFonts w:eastAsia="Droid Sans Fallback"/>
                <w:iCs/>
                <w:caps/>
                <w:sz w:val="24"/>
                <w:lang w:eastAsia="zh-CN" w:bidi="hi-IN"/>
              </w:rPr>
            </w:pPr>
            <w:r w:rsidRPr="00867FE9">
              <w:rPr>
                <w:rFonts w:eastAsia="Droid Sans Fallback"/>
                <w:caps/>
                <w:sz w:val="24"/>
                <w:lang w:eastAsia="zh-CN" w:bidi="hi-IN"/>
              </w:rPr>
              <w:t>МИНОБРНАУКИ РОССИИ</w:t>
            </w:r>
          </w:p>
        </w:tc>
      </w:tr>
      <w:tr w:rsidR="00CA771B" w:rsidRPr="00867FE9" w14:paraId="76DE8DA0" w14:textId="77777777" w:rsidTr="001F5DEF">
        <w:trPr>
          <w:cantSplit/>
          <w:trHeight w:val="1417"/>
        </w:trPr>
        <w:tc>
          <w:tcPr>
            <w:tcW w:w="5000" w:type="pct"/>
            <w:hideMark/>
          </w:tcPr>
          <w:p w14:paraId="6A4D9FBC" w14:textId="77777777" w:rsidR="00CA771B" w:rsidRPr="00CA771B" w:rsidRDefault="00CA771B" w:rsidP="001F5DEF">
            <w:pPr>
              <w:widowControl w:val="0"/>
              <w:suppressAutoHyphens/>
              <w:spacing w:line="216" w:lineRule="auto"/>
              <w:ind w:firstLine="0"/>
              <w:jc w:val="center"/>
              <w:rPr>
                <w:rFonts w:ascii="Liberation Serif" w:eastAsia="Droid Sans Fallback" w:hAnsi="Liberation Serif" w:cs="FreeSans"/>
                <w:b/>
                <w:i/>
                <w:iCs/>
                <w:sz w:val="20"/>
                <w:lang w:val="ru-RU" w:eastAsia="zh-CN" w:bidi="hi-IN"/>
              </w:rPr>
            </w:pP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t>Федеральное государственное бюджетное образовательное учреждение</w:t>
            </w: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br/>
              <w:t>высшего образования</w:t>
            </w:r>
            <w:r w:rsidRPr="00CA771B">
              <w:rPr>
                <w:rFonts w:ascii="Liberation Serif" w:eastAsia="Droid Sans Fallback" w:hAnsi="Liberation Serif" w:cs="FreeSans"/>
                <w:sz w:val="24"/>
                <w:lang w:val="ru-RU" w:eastAsia="zh-CN" w:bidi="hi-IN"/>
              </w:rPr>
              <w:br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«МИРЭА </w:t>
            </w:r>
            <w:r w:rsidRPr="00867FE9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eastAsia="zh-CN" w:bidi="hi-IN"/>
              </w:rPr>
              <w:sym w:font="Symbol" w:char="F02D"/>
            </w:r>
            <w:r w:rsidRPr="00CA771B">
              <w:rPr>
                <w:rFonts w:ascii="Times New Roman CYR" w:eastAsia="Droid Sans Fallback" w:hAnsi="Times New Roman CYR" w:cs="Times New Roman CYR"/>
                <w:b/>
                <w:bCs/>
                <w:snapToGrid w:val="0"/>
                <w:sz w:val="24"/>
                <w:lang w:val="ru-RU" w:eastAsia="zh-CN" w:bidi="hi-IN"/>
              </w:rPr>
              <w:t xml:space="preserve"> Российский технологический университет»</w:t>
            </w:r>
          </w:p>
          <w:p w14:paraId="3EF5CDA2" w14:textId="77777777" w:rsidR="00CA771B" w:rsidRPr="00867FE9" w:rsidRDefault="00CA771B" w:rsidP="001F5DEF">
            <w:pPr>
              <w:widowControl w:val="0"/>
              <w:suppressAutoHyphens/>
              <w:ind w:firstLine="0"/>
              <w:jc w:val="center"/>
              <w:rPr>
                <w:rFonts w:eastAsia="Droid Sans Fallback"/>
                <w:iCs/>
                <w:sz w:val="24"/>
                <w:lang w:eastAsia="zh-CN" w:bidi="hi-IN"/>
              </w:rPr>
            </w:pPr>
            <w:r w:rsidRPr="00CA771B">
              <w:rPr>
                <w:rFonts w:eastAsia="Droid Sans Fallback" w:cs="FreeSans"/>
                <w:b/>
                <w:snapToGrid w:val="0"/>
                <w:sz w:val="32"/>
                <w:lang w:val="ru-RU" w:eastAsia="zh-CN" w:bidi="hi-IN"/>
              </w:rPr>
              <w:t xml:space="preserve"> </w:t>
            </w:r>
            <w:r w:rsidRPr="00867FE9">
              <w:rPr>
                <w:rFonts w:eastAsia="Droid Sans Fallback" w:cs="FreeSans"/>
                <w:b/>
                <w:snapToGrid w:val="0"/>
                <w:sz w:val="32"/>
                <w:lang w:eastAsia="zh-CN" w:bidi="hi-IN"/>
              </w:rPr>
              <w:t>РТУ МИРЭА</w:t>
            </w:r>
            <w:r w:rsidRPr="00867FE9">
              <w:rPr>
                <w:rFonts w:eastAsia="Droid Sans Fallback"/>
                <w:b/>
                <w:sz w:val="32"/>
                <w:lang w:eastAsia="zh-CN" w:bidi="hi-IN"/>
              </w:rPr>
              <w:t xml:space="preserve"> </w:t>
            </w:r>
            <w:r w:rsidRPr="00867FE9">
              <w:rPr>
                <w:rFonts w:eastAsia="Droid Sans Fallback"/>
                <w:b/>
                <w:iCs/>
                <w:noProof/>
                <w:sz w:val="32"/>
              </w:rPr>
              <mc:AlternateContent>
                <mc:Choice Requires="wps">
                  <w:drawing>
                    <wp:inline distT="0" distB="0" distL="0" distR="0" wp14:anchorId="684530E1" wp14:editId="41710579">
                      <wp:extent cx="5600700" cy="1270"/>
                      <wp:effectExtent l="19050" t="19050" r="19050" b="27305"/>
                      <wp:docPr id="2" name="Прямая соединительная линия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5600700" cy="1270"/>
                              </a:xfrm>
                              <a:prstGeom prst="line">
                                <a:avLst/>
                              </a:prstGeom>
                              <a:noFill/>
                              <a:ln w="38100" cmpd="dbl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w14:anchorId="6D59659E" id="Прямая соединительная линия 2" o:spid="_x0000_s1026" style="flip:y;visibility:visible;mso-wrap-style:square;mso-left-percent:-10001;mso-top-percent:-10001;mso-position-horizontal:absolute;mso-position-horizontal-relative:char;mso-position-vertical:absolute;mso-position-vertical-relative:line;mso-left-percent:-10001;mso-top-percent:-10001" from="0,0" to="441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V51HCAIAALIDAAAOAAAAZHJzL2Uyb0RvYy54bWysU8FuEzEQvSPxD5bvZDdBtNUqmx5SyqVA&#10;pJbeHdubtfB6LNvJJjfgjJRP4Bd6AKlSKd+w+0eMnZAWuCH2YI1n5j3PvJkdn64bTVbSeQWmpMNB&#10;Tok0HIQyi5K+uzp/dkKJD8wIpsHIkm6kp6eTp0/GrS3kCGrQQjqCJMYXrS1pHYItsszzWjbMD8BK&#10;g8EKXMMCXt0iE461yN7obJTnR1kLTlgHXHqP3rNdkE4Sf1VJHt5WlZeB6JJibSGdLp3zeGaTMSsW&#10;jtla8X0Z7B+qaJgy+OiB6owFRpZO/UXVKO7AQxUGHJoMqkpxmXrAbob5H91c1szK1AuK4+1BJv//&#10;aPmb1cwRJUo6osSwBkfUfek/9Nvue3fTb0n/sfvRfeu+drfdfXfbf0L7rv+Mdgx2d3v3loyikq31&#10;BRJOzcxFLfjaXNoL4O89MTCtmVnI1NHVxuIzw4jIfoPEi7dYz7x9DQJz2DJAknVduYZUWtnrCIzk&#10;KB1ZpzluDnOU60A4Ol8c5flxjuPmGBuOjtOYM1ZEloi1zodXEhoSjZJqZaLKrGCrCx9iVQ8p0W3g&#10;XGmdNkUb0pb0+ckwsTcWdRNzncAetBIxMUK8W8yn2pEVi3uXvtQuRh6nOVgakYhrycTLvR2Y0jsb&#10;C9Fmr1IUZifxHMRm5n6ph4uRKt4vcdy8x/eEfvjVJj8BAAD//wMAUEsDBBQABgAIAAAAIQBtayW8&#10;1AAAAAIBAAAPAAAAZHJzL2Rvd25yZXYueG1sTI/BSsRADIbvgu8wRPDmTi0ipdvpsoju3brgNdvJ&#10;doqdTO1Mt/XtjV70Evj5w5cv1W71g7rQFPvABu43GSjiNtieOwPHt5e7AlRMyBaHwGTgiyLs6uur&#10;CksbFn6lS5M6JRCOJRpwKY2l1rF15DFuwkgs3TlMHpPEqdN2wkXgftB5lj1qjz3LBYcjPTlqP5rZ&#10;G8jH/WEJ87MbG0zvR52dDw+f2pjbm3W/BZVoTX/L8KMv6lCL0ynMbKMaDMgj6XdKVxS5xJOAQdeV&#10;/q9efwMAAP//AwBQSwECLQAUAAYACAAAACEAtoM4kv4AAADhAQAAEwAAAAAAAAAAAAAAAAAAAAAA&#10;W0NvbnRlbnRfVHlwZXNdLnhtbFBLAQItABQABgAIAAAAIQA4/SH/1gAAAJQBAAALAAAAAAAAAAAA&#10;AAAAAC8BAABfcmVscy8ucmVsc1BLAQItABQABgAIAAAAIQB4V51HCAIAALIDAAAOAAAAAAAAAAAA&#10;AAAAAC4CAABkcnMvZTJvRG9jLnhtbFBLAQItABQABgAIAAAAIQBtayW81AAAAAIBAAAPAAAAAAAA&#10;AAAAAAAAAGIEAABkcnMvZG93bnJldi54bWxQSwUGAAAAAAQABADzAAAAYwUAAAAA&#10;" strokeweight="3pt">
                      <v:stroke linestyle="thinThin"/>
                      <w10:anchorlock/>
                    </v:line>
                  </w:pict>
                </mc:Fallback>
              </mc:AlternateContent>
            </w:r>
          </w:p>
        </w:tc>
      </w:tr>
    </w:tbl>
    <w:p w14:paraId="29ED85E3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7145FA9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szCs w:val="28"/>
          <w:lang w:val="ru-RU" w:eastAsia="zh-CN" w:bidi="hi-IN"/>
        </w:rPr>
      </w:pPr>
    </w:p>
    <w:p w14:paraId="52EC21CB" w14:textId="18362C16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eastAsia="zh-CN" w:bidi="hi-IN"/>
        </w:rPr>
      </w:pP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Институт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информационных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</w:t>
      </w:r>
      <w:proofErr w:type="spellStart"/>
      <w:r w:rsidRPr="00867FE9">
        <w:rPr>
          <w:rFonts w:eastAsia="Droid Sans Fallback"/>
          <w:b/>
          <w:szCs w:val="28"/>
          <w:lang w:eastAsia="zh-CN" w:bidi="hi-IN"/>
        </w:rPr>
        <w:t>технологий</w:t>
      </w:r>
      <w:proofErr w:type="spellEnd"/>
      <w:r w:rsidRPr="00867FE9">
        <w:rPr>
          <w:rFonts w:eastAsia="Droid Sans Fallback"/>
          <w:b/>
          <w:szCs w:val="28"/>
          <w:lang w:eastAsia="zh-CN" w:bidi="hi-IN"/>
        </w:rPr>
        <w:t xml:space="preserve"> (ИИТ)</w:t>
      </w:r>
    </w:p>
    <w:p w14:paraId="47D94D8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  <w:r w:rsidRPr="00CA771B">
        <w:rPr>
          <w:rFonts w:eastAsia="Droid Sans Fallback"/>
          <w:b/>
          <w:szCs w:val="28"/>
          <w:lang w:val="ru-RU" w:eastAsia="zh-CN" w:bidi="hi-IN"/>
        </w:rPr>
        <w:t>Кафедра квантовых информационных технологий, практической и прикладной информатики (</w:t>
      </w:r>
      <w:proofErr w:type="spellStart"/>
      <w:r w:rsidRPr="00CA771B">
        <w:rPr>
          <w:rFonts w:eastAsia="Droid Sans Fallback"/>
          <w:b/>
          <w:szCs w:val="28"/>
          <w:lang w:val="ru-RU" w:eastAsia="zh-CN" w:bidi="hi-IN"/>
        </w:rPr>
        <w:t>ККИТПиПИ</w:t>
      </w:r>
      <w:proofErr w:type="spellEnd"/>
      <w:r w:rsidRPr="00CA771B">
        <w:rPr>
          <w:rFonts w:eastAsia="Droid Sans Fallback"/>
          <w:b/>
          <w:szCs w:val="28"/>
          <w:lang w:val="ru-RU" w:eastAsia="zh-CN" w:bidi="hi-IN"/>
        </w:rPr>
        <w:t>)</w:t>
      </w:r>
    </w:p>
    <w:p w14:paraId="767FF348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24"/>
          <w:lang w:val="ru-RU" w:eastAsia="zh-CN" w:bidi="hi-IN"/>
        </w:rPr>
      </w:pPr>
    </w:p>
    <w:p w14:paraId="25A4F6B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32A68010" w14:textId="77777777" w:rsid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618C9AA3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rPr>
          <w:rFonts w:eastAsia="Droid Sans Fallback"/>
          <w:b/>
          <w:iCs/>
          <w:sz w:val="24"/>
          <w:lang w:val="ru-RU" w:eastAsia="zh-CN" w:bidi="hi-IN"/>
        </w:rPr>
      </w:pPr>
    </w:p>
    <w:p w14:paraId="44987635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iCs/>
          <w:sz w:val="32"/>
          <w:lang w:val="ru-RU" w:eastAsia="zh-CN" w:bidi="hi-IN"/>
        </w:rPr>
      </w:pPr>
      <w:r w:rsidRPr="00CA771B">
        <w:rPr>
          <w:rFonts w:eastAsia="Droid Sans Fallback"/>
          <w:b/>
          <w:sz w:val="32"/>
          <w:lang w:val="ru-RU" w:eastAsia="zh-CN" w:bidi="hi-IN"/>
        </w:rPr>
        <w:t>ОТЧЕТ ПО ПРАКТИЧЕСКИМ РАБОТАМ</w:t>
      </w:r>
    </w:p>
    <w:p w14:paraId="27FBB8E8" w14:textId="73F3346C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eastAsia="Droid Sans Fallback"/>
          <w:b/>
          <w:bCs/>
          <w:lang w:val="ru-RU" w:eastAsia="zh-CN" w:bidi="hi-IN"/>
        </w:rPr>
      </w:pPr>
      <w:r w:rsidRPr="00CA771B">
        <w:rPr>
          <w:rFonts w:eastAsia="Droid Sans Fallback"/>
          <w:szCs w:val="28"/>
          <w:lang w:val="ru-RU" w:eastAsia="zh-CN" w:bidi="hi-IN"/>
        </w:rPr>
        <w:t>по дисциплине «</w:t>
      </w:r>
      <w:r w:rsidRPr="00CA771B">
        <w:rPr>
          <w:rFonts w:eastAsia="Droid Sans Fallback"/>
          <w:lang w:val="ru-RU" w:eastAsia="zh-CN" w:bidi="hi-IN"/>
        </w:rPr>
        <w:t>Проектирование предметно-ориентированных информационных систем</w:t>
      </w:r>
      <w:r w:rsidRPr="00CA771B">
        <w:rPr>
          <w:rFonts w:eastAsia="Droid Sans Fallback"/>
          <w:szCs w:val="28"/>
          <w:lang w:val="ru-RU" w:eastAsia="zh-CN" w:bidi="hi-IN"/>
        </w:rPr>
        <w:t>»</w:t>
      </w:r>
    </w:p>
    <w:p w14:paraId="7EF15419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0B344FA7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p w14:paraId="70E063DA" w14:textId="77777777" w:rsidR="00CA771B" w:rsidRPr="00CA771B" w:rsidRDefault="00CA771B" w:rsidP="00CA771B">
      <w:pPr>
        <w:widowControl w:val="0"/>
        <w:suppressAutoHyphens/>
        <w:ind w:firstLine="0"/>
        <w:rPr>
          <w:rFonts w:eastAsia="Droid Sans Fallback"/>
          <w:iCs/>
          <w:szCs w:val="28"/>
          <w:lang w:val="ru-RU" w:eastAsia="zh-CN" w:bidi="hi-IN"/>
        </w:rPr>
      </w:pPr>
    </w:p>
    <w:p w14:paraId="6B638626" w14:textId="77777777" w:rsidR="00CA771B" w:rsidRPr="00CA771B" w:rsidRDefault="00CA771B" w:rsidP="00CA771B">
      <w:pPr>
        <w:widowControl w:val="0"/>
        <w:suppressAutoHyphens/>
        <w:ind w:firstLine="0"/>
        <w:jc w:val="center"/>
        <w:rPr>
          <w:rFonts w:eastAsia="Droid Sans Fallback"/>
          <w:iCs/>
          <w:szCs w:val="28"/>
          <w:lang w:val="ru-RU" w:eastAsia="zh-CN" w:bidi="hi-IN"/>
        </w:rPr>
      </w:pPr>
    </w:p>
    <w:tbl>
      <w:tblPr>
        <w:tblStyle w:val="2c"/>
        <w:tblW w:w="1013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7"/>
        <w:gridCol w:w="4819"/>
        <w:gridCol w:w="1106"/>
        <w:gridCol w:w="560"/>
        <w:gridCol w:w="1106"/>
      </w:tblGrid>
      <w:tr w:rsidR="00CA771B" w:rsidRPr="00867FE9" w14:paraId="2C4CB563" w14:textId="77777777" w:rsidTr="001F5DEF">
        <w:trPr>
          <w:gridAfter w:val="1"/>
          <w:wAfter w:w="1106" w:type="dxa"/>
        </w:trPr>
        <w:tc>
          <w:tcPr>
            <w:tcW w:w="2547" w:type="dxa"/>
          </w:tcPr>
          <w:p w14:paraId="641E45A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Студент группы </w:t>
            </w:r>
          </w:p>
          <w:p w14:paraId="78622BFE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93EAECD" w14:textId="77777777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 w:rsidRPr="003E7A65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ИНБО-12-23, </w:t>
            </w:r>
            <w:proofErr w:type="spellStart"/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Албахтин</w:t>
            </w:r>
            <w:proofErr w:type="spellEnd"/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 xml:space="preserve"> И</w:t>
            </w:r>
            <w:r w:rsidRPr="003E7A65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.</w:t>
            </w:r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В.</w:t>
            </w:r>
          </w:p>
        </w:tc>
        <w:tc>
          <w:tcPr>
            <w:tcW w:w="1666" w:type="dxa"/>
            <w:gridSpan w:val="2"/>
          </w:tcPr>
          <w:p w14:paraId="24C4CE4F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2D2B6C64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18"/>
                <w:szCs w:val="18"/>
                <w:lang w:eastAsia="zh-CN" w:bidi="hi-IN"/>
              </w:rPr>
              <w:t>(подпись)</w:t>
            </w:r>
          </w:p>
          <w:p w14:paraId="75E9FAF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73FF568B" w14:textId="77777777" w:rsidTr="001F5DEF">
        <w:trPr>
          <w:gridAfter w:val="1"/>
          <w:wAfter w:w="1106" w:type="dxa"/>
        </w:trPr>
        <w:tc>
          <w:tcPr>
            <w:tcW w:w="2547" w:type="dxa"/>
          </w:tcPr>
          <w:p w14:paraId="15D75588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Преподаватель</w:t>
            </w:r>
          </w:p>
          <w:p w14:paraId="00F90F96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4819" w:type="dxa"/>
          </w:tcPr>
          <w:p w14:paraId="6DD7A46A" w14:textId="24771E82" w:rsidR="00CA771B" w:rsidRPr="003E7A65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iCs/>
                <w:sz w:val="24"/>
                <w:szCs w:val="24"/>
                <w:lang w:eastAsia="zh-CN" w:bidi="hi-IN"/>
              </w:rPr>
            </w:pPr>
            <w:r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  <w:t>Борзых Н.Ю.</w:t>
            </w:r>
          </w:p>
          <w:p w14:paraId="04CB55D2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07A81A1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56FE35DB" w14:textId="77777777" w:rsidR="00CA771B" w:rsidRPr="00867FE9" w:rsidRDefault="00CA771B" w:rsidP="001F5DEF">
            <w:pPr>
              <w:widowControl w:val="0"/>
              <w:pBdr>
                <w:bottom w:val="single" w:sz="12" w:space="1" w:color="auto"/>
              </w:pBdr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  <w:p w14:paraId="7164E74D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  <w:r w:rsidRPr="00867FE9">
              <w:rPr>
                <w:rFonts w:ascii="Liberation Serif" w:eastAsia="Droid Sans Fallback" w:hAnsi="Liberation Serif"/>
                <w:sz w:val="18"/>
                <w:szCs w:val="18"/>
                <w:lang w:eastAsia="zh-CN" w:bidi="hi-IN"/>
              </w:rPr>
              <w:t>(подпись)</w:t>
            </w:r>
          </w:p>
          <w:p w14:paraId="470A5F85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  <w:tr w:rsidR="00CA771B" w:rsidRPr="00867FE9" w14:paraId="100A763A" w14:textId="77777777" w:rsidTr="001F5DEF">
        <w:tc>
          <w:tcPr>
            <w:tcW w:w="2547" w:type="dxa"/>
          </w:tcPr>
          <w:p w14:paraId="25A7FB8C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5925" w:type="dxa"/>
            <w:gridSpan w:val="2"/>
          </w:tcPr>
          <w:p w14:paraId="3869F6D0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  <w:tc>
          <w:tcPr>
            <w:tcW w:w="1666" w:type="dxa"/>
            <w:gridSpan w:val="2"/>
          </w:tcPr>
          <w:p w14:paraId="542E51F1" w14:textId="77777777" w:rsidR="00CA771B" w:rsidRPr="00867FE9" w:rsidRDefault="00CA771B" w:rsidP="001F5DEF">
            <w:pPr>
              <w:widowControl w:val="0"/>
              <w:suppressAutoHyphens/>
              <w:spacing w:line="240" w:lineRule="auto"/>
              <w:ind w:firstLine="0"/>
              <w:rPr>
                <w:rFonts w:ascii="Liberation Serif" w:eastAsia="Droid Sans Fallback" w:hAnsi="Liberation Serif"/>
                <w:sz w:val="24"/>
                <w:szCs w:val="24"/>
                <w:lang w:eastAsia="zh-CN" w:bidi="hi-IN"/>
              </w:rPr>
            </w:pPr>
          </w:p>
        </w:tc>
      </w:tr>
    </w:tbl>
    <w:p w14:paraId="7C664338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7A2DA55D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4B23A0CB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1151C741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3B39F7B7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06CBC62C" w14:textId="77777777" w:rsid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6D0E6936" w14:textId="77777777" w:rsidR="00CA771B" w:rsidRPr="00CA771B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val="ru-RU" w:eastAsia="zh-CN" w:bidi="hi-IN"/>
        </w:rPr>
      </w:pPr>
    </w:p>
    <w:p w14:paraId="442DE1E3" w14:textId="77777777" w:rsidR="00CA771B" w:rsidRPr="00867FE9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</w:pPr>
    </w:p>
    <w:p w14:paraId="2F3F9A1B" w14:textId="77777777" w:rsidR="00CA771B" w:rsidRPr="002A2FAC" w:rsidRDefault="00CA771B" w:rsidP="00CA771B">
      <w:pPr>
        <w:widowControl w:val="0"/>
        <w:suppressAutoHyphens/>
        <w:spacing w:line="240" w:lineRule="auto"/>
        <w:ind w:firstLine="0"/>
        <w:jc w:val="center"/>
        <w:rPr>
          <w:rFonts w:ascii="Liberation Serif" w:eastAsia="Droid Sans Fallback" w:hAnsi="Liberation Serif"/>
          <w:iCs/>
          <w:sz w:val="24"/>
          <w:szCs w:val="28"/>
          <w:lang w:eastAsia="zh-CN" w:bidi="hi-IN"/>
        </w:rPr>
        <w:sectPr w:rsidR="00CA771B" w:rsidRPr="002A2FAC" w:rsidSect="00CA771B">
          <w:type w:val="continuous"/>
          <w:pgSz w:w="11911" w:h="16841" w:code="9"/>
          <w:pgMar w:top="1134" w:right="850" w:bottom="1134" w:left="1701" w:header="720" w:footer="720" w:gutter="0"/>
          <w:cols w:space="720"/>
          <w:docGrid w:linePitch="381"/>
        </w:sectPr>
      </w:pPr>
      <w:proofErr w:type="spellStart"/>
      <w:r w:rsidRPr="00867FE9">
        <w:rPr>
          <w:rFonts w:ascii="Liberation Serif" w:eastAsia="Droid Sans Fallback" w:hAnsi="Liberation Serif"/>
          <w:sz w:val="24"/>
          <w:szCs w:val="28"/>
          <w:lang w:eastAsia="zh-CN" w:bidi="hi-IN"/>
        </w:rPr>
        <w:t>Москва</w:t>
      </w:r>
      <w:proofErr w:type="spellEnd"/>
      <w:r w:rsidRPr="00867FE9">
        <w:rPr>
          <w:rFonts w:ascii="Liberation Serif" w:eastAsia="Droid Sans Fallback" w:hAnsi="Liberation Serif"/>
          <w:sz w:val="24"/>
          <w:szCs w:val="28"/>
          <w:lang w:eastAsia="zh-CN" w:bidi="hi-IN"/>
        </w:rPr>
        <w:t xml:space="preserve"> 2026 г.</w:t>
      </w:r>
    </w:p>
    <w:p w14:paraId="0DB2BFBB" w14:textId="77777777" w:rsidR="001830DD" w:rsidRDefault="00143A86" w:rsidP="006F6CC9"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eastAsia="Times New Roman" w:hAnsi="Times New Roman"/>
          <w:b/>
          <w:sz w:val="28"/>
          <w:lang w:val="ru-RU"/>
        </w:rPr>
        <w:lastRenderedPageBreak/>
        <w:t>ПРАКТИЧЕСКАЯ РАБОТА № 1</w:t>
      </w:r>
    </w:p>
    <w:p w14:paraId="1D7218F7" w14:textId="77777777" w:rsidR="001830DD" w:rsidRPr="00A40C57" w:rsidRDefault="00143A86" w:rsidP="006F6CC9">
      <w:pPr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b/>
          <w:sz w:val="28"/>
          <w:lang w:val="ru-RU"/>
        </w:rPr>
        <w:t>Анализ результатов предварительного обследования. Формирование функциональных требований к ИС</w:t>
      </w:r>
    </w:p>
    <w:p w14:paraId="3D347FC4" w14:textId="77777777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 xml:space="preserve">1 Цель работы и </w:t>
      </w:r>
      <w:r>
        <w:rPr>
          <w:rFonts w:ascii="Times New Roman" w:eastAsia="Times New Roman" w:hAnsi="Times New Roman"/>
          <w:b/>
          <w:sz w:val="28"/>
          <w:lang w:val="ru-RU"/>
        </w:rPr>
        <w:t>индивидуальное задание</w:t>
      </w:r>
    </w:p>
    <w:p w14:paraId="22165959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Цель работы - ознакомиться с общей характеристикой процесса проектирования, провести предпроектное обследование организации, определить границы проекта, структуру и функции рассматриваемой информационной системы.</w:t>
      </w:r>
    </w:p>
    <w:p w14:paraId="4E6E6853" w14:textId="7AC61A94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Индивидуальное задан</w:t>
      </w:r>
      <w:r>
        <w:rPr>
          <w:rFonts w:eastAsia="Times New Roman" w:ascii="Times New Roman" w:hAnsi="Times New Roman"/>
          <w:sz w:val="28"/>
          <w:lang w:val="ru-RU"/>
        </w:rPr>
        <w:t xml:space="preserve">ие: разработать результаты предварительного обследования по теме «Проектирование информационной системы </w:t>
      </w:r>
      <w:r>
        <w:rPr>
          <w:rFonts w:eastAsia="Times New Roman" w:ascii="Times New Roman" w:hAnsi="Times New Roman"/>
          <w:sz w:val="28"/>
          <w:lang w:val="ru-RU"/>
        </w:rPr>
        <w:t>формирования и актуализации карточек товаров компьютерных систем на примере ООО «Юкомс»». Сформировать видение проекта, описат</w:t>
      </w:r>
      <w:r>
        <w:rPr>
          <w:rFonts w:eastAsia="Times New Roman" w:ascii="Times New Roman" w:hAnsi="Times New Roman"/>
          <w:sz w:val="28"/>
          <w:lang w:val="ru-RU"/>
        </w:rPr>
        <w:t>ь подразделения и пользователей, определить документы, систему учёта, справочники и ключевые функциональные требования.</w:t>
      </w:r>
    </w:p>
    <w:p w14:paraId="7CA50C71" w14:textId="77777777" w:rsidR="001830DD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eastAsia="Times New Roman" w:hAnsi="Times New Roman"/>
          <w:b/>
          <w:sz w:val="28"/>
          <w:lang w:val="ru-RU"/>
        </w:rPr>
        <w:t>2 Этапы выполнения работы</w:t>
      </w:r>
    </w:p>
    <w:p w14:paraId="62DB5883" w14:textId="77777777" w:rsidR="001830DD" w:rsidRPr="00A40C57" w:rsidRDefault="00143A86">
      <w:pPr>
        <w:pStyle w:val="a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Собрана предварительная информация об ООО «Юкомс», его деятельности и подразделениях, связанных с управлением </w:t>
      </w:r>
      <w:r>
        <w:rPr>
          <w:rFonts w:eastAsia="Times New Roman" w:ascii="Times New Roman" w:hAnsi="Times New Roman"/>
          <w:sz w:val="28"/>
          <w:lang w:val="ru-RU"/>
        </w:rPr>
        <w:t>товарным предложением.</w:t>
      </w:r>
    </w:p>
    <w:p w14:paraId="13DF9766" w14:textId="77777777" w:rsidR="001830DD" w:rsidRPr="00A40C57" w:rsidRDefault="00143A86">
      <w:pPr>
        <w:pStyle w:val="a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Определены цель, видение, заинтересованные стороны и границы проекта.</w:t>
      </w:r>
    </w:p>
    <w:p w14:paraId="03BFD68F" w14:textId="77777777" w:rsidR="001830DD" w:rsidRPr="00A40C57" w:rsidRDefault="00143A86">
      <w:pPr>
        <w:pStyle w:val="a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Описаны общие требования, документы, система учёта и справочники проектируемой ИС.</w:t>
      </w:r>
    </w:p>
    <w:p w14:paraId="7196EFC2" w14:textId="77777777" w:rsidR="001830DD" w:rsidRPr="00A40C57" w:rsidRDefault="00143A86">
      <w:pPr>
        <w:pStyle w:val="a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Сформирована организационная диаграмма и определены зоны ответственности участни</w:t>
      </w:r>
      <w:r>
        <w:rPr>
          <w:rFonts w:eastAsia="Times New Roman" w:ascii="Times New Roman" w:hAnsi="Times New Roman"/>
          <w:sz w:val="28"/>
          <w:lang w:val="ru-RU"/>
        </w:rPr>
        <w:t>ков.</w:t>
      </w:r>
    </w:p>
    <w:p w14:paraId="4678CE14" w14:textId="77777777" w:rsidR="001830DD" w:rsidRPr="00A40C57" w:rsidRDefault="00143A86">
      <w:pPr>
        <w:pStyle w:val="a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Подготовлен перечень проверяемых функциональных требований.</w:t>
      </w:r>
    </w:p>
    <w:p w14:paraId="23869E9F" w14:textId="77777777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3 Предварительная информация</w:t>
      </w:r>
    </w:p>
    <w:p w14:paraId="7E800CEE" w14:textId="77777777" w:rsidR="001830DD" w:rsidRPr="00A40C57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3.1 Краткая характеристика организации</w:t>
      </w:r>
    </w:p>
    <w:p w14:paraId="117CF821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Общество с ограниченной ответственностью «</w:t>
      </w:r>
      <w:proofErr w:type="spellStart"/>
      <w:r>
        <w:rPr>
          <w:rFonts w:eastAsia="Times New Roman" w:ascii="Times New Roman" w:hAnsi="Times New Roman"/>
          <w:sz w:val="28"/>
          <w:lang w:val="ru-RU"/>
        </w:rPr>
        <w:t>Юкомс</w:t>
      </w:r>
      <w:proofErr w:type="spellEnd"/>
      <w:r>
        <w:rPr>
          <w:rFonts w:eastAsia="Times New Roman" w:ascii="Times New Roman" w:hAnsi="Times New Roman"/>
          <w:sz w:val="28"/>
          <w:lang w:val="ru-RU"/>
        </w:rPr>
        <w:t xml:space="preserve">» зарегистрировано в Москве и осуществляет деятельность, связанную с </w:t>
      </w:r>
      <w:r>
        <w:rPr>
          <w:rFonts w:eastAsia="Times New Roman" w:ascii="Times New Roman" w:hAnsi="Times New Roman"/>
          <w:sz w:val="28"/>
          <w:lang w:val="ru-RU"/>
        </w:rPr>
        <w:lastRenderedPageBreak/>
        <w:t>компьют</w:t>
      </w:r>
      <w:r>
        <w:rPr>
          <w:rFonts w:eastAsia="Times New Roman" w:ascii="Times New Roman" w:hAnsi="Times New Roman"/>
          <w:sz w:val="28"/>
          <w:lang w:val="ru-RU"/>
        </w:rPr>
        <w:t>ерной техникой, электронной торговлей и информационными технологиями. Для рассматриваемого проекта существенным направлением является формирование и продажа готовых компьютерных систем через электронные каналы. Компания использует сведения поставщиков комп</w:t>
      </w:r>
      <w:r>
        <w:rPr>
          <w:rFonts w:eastAsia="Times New Roman" w:ascii="Times New Roman" w:hAnsi="Times New Roman"/>
          <w:sz w:val="28"/>
          <w:lang w:val="ru-RU"/>
        </w:rPr>
        <w:t xml:space="preserve">лектующих и публикует товарные предложения на маркетплейсе </w:t>
      </w:r>
      <w:proofErr w:type="spellStart"/>
      <w:r>
        <w:rPr>
          <w:rFonts w:eastAsia="Times New Roman" w:ascii="Times New Roman" w:hAnsi="Times New Roman"/>
          <w:sz w:val="28"/>
          <w:lang w:val="ru-RU"/>
        </w:rPr>
        <w:t>Ozon</w:t>
      </w:r>
      <w:proofErr w:type="spellEnd"/>
      <w:r>
        <w:rPr>
          <w:rFonts w:eastAsia="Times New Roman" w:ascii="Times New Roman" w:hAnsi="Times New Roman"/>
          <w:sz w:val="28"/>
          <w:lang w:val="ru-RU"/>
        </w:rPr>
        <w:t xml:space="preserve"> [1-3].</w:t>
      </w:r>
    </w:p>
    <w:p w14:paraId="0247D299" w14:textId="01A5210D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Товарная карточка компьютерной системы должна согласованно описывать корпус, состав комплектующих, характеристики, цену, массу и изображения. Один корпус может служить основой для неско</w:t>
      </w:r>
      <w:r>
        <w:rPr>
          <w:rFonts w:eastAsia="Times New Roman" w:ascii="Times New Roman" w:hAnsi="Times New Roman"/>
          <w:sz w:val="28"/>
          <w:lang w:val="ru-RU"/>
        </w:rPr>
        <w:t xml:space="preserve">льких вариантов конфигурации. В проекте такая конфигурация представляется спецификацией изделия BOM. Элемент BOM может задаваться точной моделью либо групповой характеристикой, например материнская плата </w:t>
      </w:r>
      <w:r w:rsidR="00A40C57">
        <w:rPr>
          <w:rFonts w:eastAsia="Times New Roman" w:ascii="Times New Roman" w:hAnsi="Times New Roman"/>
          <w:sz w:val="28"/>
          <w:lang w:val="ru-RU"/>
        </w:rPr>
        <w:t>«</w:t>
      </w:r>
      <w:r w:rsidR="00A40C57">
        <w:rPr>
          <w:rFonts w:eastAsia="Times New Roman" w:ascii="Times New Roman" w:hAnsi="Times New Roman"/>
          <w:sz w:val="28"/>
        </w:rPr>
        <w:t>AMD</w:t>
      </w:r>
      <w:r w:rsidR="00A40C57" w:rsidRPr="00A40C57">
        <w:rPr>
          <w:rFonts w:eastAsia="Times New Roman" w:ascii="Times New Roman" w:hAnsi="Times New Roman"/>
          <w:sz w:val="28"/>
          <w:lang w:val="ru-RU"/>
        </w:rPr>
        <w:t xml:space="preserve"> </w:t>
      </w:r>
      <w:r>
        <w:rPr>
          <w:rFonts w:eastAsia="Times New Roman" w:ascii="Times New Roman" w:hAnsi="Times New Roman"/>
          <w:sz w:val="28"/>
          <w:lang w:val="ru-RU"/>
        </w:rPr>
        <w:t xml:space="preserve">B650», которой соответствуют несколько </w:t>
      </w:r>
      <w:r>
        <w:rPr>
          <w:rFonts w:eastAsia="Times New Roman" w:ascii="Times New Roman" w:hAnsi="Times New Roman"/>
          <w:sz w:val="28"/>
          <w:lang w:val="ru-RU"/>
        </w:rPr>
        <w:t>позиций</w:t>
      </w:r>
      <w:r w:rsidR="00A40C57">
        <w:rPr>
          <w:rFonts w:eastAsia="Times New Roman" w:ascii="Times New Roman" w:hAnsi="Times New Roman"/>
          <w:sz w:val="28"/>
          <w:lang w:val="ru-RU"/>
        </w:rPr>
        <w:t xml:space="preserve"> поставщиков</w:t>
      </w:r>
      <w:r>
        <w:rPr>
          <w:rFonts w:eastAsia="Times New Roman" w:ascii="Times New Roman" w:hAnsi="Times New Roman"/>
          <w:sz w:val="28"/>
          <w:lang w:val="ru-RU"/>
        </w:rPr>
        <w:t>.</w:t>
      </w:r>
    </w:p>
    <w:p w14:paraId="1866EB6F" w14:textId="77777777" w:rsidR="001830DD" w:rsidRPr="00A40C57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3.2 Характеристика проблемы</w:t>
      </w:r>
    </w:p>
    <w:p w14:paraId="3F62CF7A" w14:textId="5CB4D1D6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При раздельном ведении BOM, предложений </w:t>
      </w:r>
      <w:r w:rsidR="00A40C57">
        <w:rPr>
          <w:rFonts w:eastAsia="Times New Roman" w:ascii="Times New Roman" w:hAnsi="Times New Roman"/>
          <w:sz w:val="28"/>
          <w:lang w:val="ru-RU"/>
        </w:rPr>
        <w:t xml:space="preserve">поставщиков </w:t>
      </w:r>
      <w:r>
        <w:rPr>
          <w:rFonts w:eastAsia="Times New Roman" w:ascii="Times New Roman" w:hAnsi="Times New Roman"/>
          <w:sz w:val="28"/>
          <w:lang w:val="ru-RU"/>
        </w:rPr>
        <w:t>и карточек маркетплейса одно изменение необходимо переносить в несколько объектов. Замена отсутствующего блока питания, видеокарты или материнской платы мо</w:t>
      </w:r>
      <w:r>
        <w:rPr>
          <w:rFonts w:eastAsia="Times New Roman" w:ascii="Times New Roman" w:hAnsi="Times New Roman"/>
          <w:sz w:val="28"/>
          <w:lang w:val="ru-RU"/>
        </w:rPr>
        <w:t>жет затронуть десятки конфигураций. Ручная обработка увеличивает риск того, что часть BOM сохранит старый компонент, цена будет рассчитана по устаревшему предложению, а опубликованные характеристики перестанут соответствовать фактической конфигурации.</w:t>
      </w:r>
    </w:p>
    <w:p w14:paraId="4CBE571B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Допо</w:t>
      </w:r>
      <w:r>
        <w:rPr>
          <w:rFonts w:eastAsia="Times New Roman" w:ascii="Times New Roman" w:hAnsi="Times New Roman"/>
          <w:sz w:val="28"/>
          <w:lang w:val="ru-RU"/>
        </w:rPr>
        <w:t>лнительная сложность возникает из-за различия уровней описания. В Ozon может использоваться обобщённая характеристика, а расчёт себестоимости требует точной модели и цены конкретного поставщика. Для выпуска карточки также необходимо проверить аппаратную со</w:t>
      </w:r>
      <w:r>
        <w:rPr>
          <w:rFonts w:eastAsia="Times New Roman" w:ascii="Times New Roman" w:hAnsi="Times New Roman"/>
          <w:sz w:val="28"/>
          <w:lang w:val="ru-RU"/>
        </w:rPr>
        <w:t>вместимость, применить правила цены и веса, сформировать изображения и заполнить обязательные атрибуты категории.</w:t>
      </w:r>
    </w:p>
    <w:p w14:paraId="3BA99F8E" w14:textId="77777777" w:rsidR="00CA771B" w:rsidRDefault="00CA771B">
      <w:pPr>
        <w:spacing w:after="200" w:line="276" w:lineRule="auto"/>
        <w:ind w:firstLine="0"/>
        <w:rPr>
          <w:rFonts w:eastAsia="Times New Roman"/>
          <w:i/>
          <w:color w:val="000000"/>
          <w:sz w:val="24"/>
          <w:lang w:val="ru-RU"/>
        </w:rPr>
      </w:pPr>
      <w:r>
        <w:rPr>
          <w:rFonts w:eastAsia="Times New Roman"/>
          <w:i/>
          <w:color w:val="000000"/>
          <w:sz w:val="24"/>
          <w:lang w:val="ru-RU"/>
        </w:rPr>
      </w:r>
    </w:p>
    <w:p w14:paraId="3D209434" w14:textId="24AA7DD2" w:rsidR="001830DD" w:rsidRDefault="00143A86" w:rsidP="00A40C57">
      <w:pPr>
        <w:keepNext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1 – Основные проблемы предметной области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381"/>
        <w:gridCol w:w="3288"/>
        <w:gridCol w:w="3402"/>
      </w:tblGrid>
      <w:tr w:rsidR="001830DD" w14:paraId="555BB39A" w14:textId="77777777">
        <w:trPr>
          <w:tblHeader w:val="true"/>
          <w:jc w:val="center"/>
          <w:cantSplit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5E27039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Проблема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AF812AB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Проявление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9F133C4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Последствие</w:t>
            </w:r>
          </w:p>
        </w:tc>
      </w:tr>
      <w:tr w:rsidR="001830DD" w:rsidRPr="005D1ECA" w14:paraId="7D14DD6C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A060D23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Разные уровни описания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32CAAA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Общая характеристика Ozon не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совпадает с точной моделью поставщика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8959228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Ошибки сопоставления и расчёта цены</w:t>
            </w:r>
          </w:p>
        </w:tc>
      </w:tr>
      <w:tr w:rsidR="001830DD" w:rsidRPr="005D1ECA" w14:paraId="535DD0E7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47F70B9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Локальные изменения BOM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8141FAE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Замена компонента выполняется отдельно в каждой конфигурации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7103213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Часть карточек сохраняет устаревший состав</w:t>
            </w:r>
          </w:p>
        </w:tc>
      </w:tr>
      <w:tr w:rsidR="001830DD" w14:paraId="23410BAA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1240B21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Ручная проверка совместимости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ECBC954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Ограничения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корпуса, платы, БП и видеокарты проверяются специалистом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AF77B47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Риск публикации некорректной конфигурации</w:t>
            </w:r>
          </w:p>
        </w:tc>
      </w:tr>
      <w:tr w:rsidR="001830DD" w:rsidRPr="005D1ECA" w14:paraId="524CC299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1694D6E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Несинхронные цены и наличие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FCC322E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Данные поставщиков меняются независимо от карточек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7ADD18C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Недостоверная цена или недоступный товар</w:t>
            </w:r>
          </w:p>
        </w:tc>
      </w:tr>
      <w:tr w:rsidR="001830DD" w:rsidRPr="005D1ECA" w14:paraId="5A578F43" w14:textId="77777777">
        <w:trPr>
          <w:cantSplit/>
          <w:jc w:val="center"/>
        </w:trPr>
        <w:tc>
          <w:tcPr>
            <w:tcW w:w="238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D24025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Раздельная подготовка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контента</w:t>
            </w:r>
          </w:p>
        </w:tc>
        <w:tc>
          <w:tcPr>
            <w:tcW w:w="3288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DF3C01B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Характеристики, вес и изображения формируются в разных операциях</w:t>
            </w:r>
          </w:p>
        </w:tc>
        <w:tc>
          <w:tcPr>
            <w:tcW w:w="3402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1D9E88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Повторный ввод и неполные карточки</w:t>
            </w:r>
          </w:p>
        </w:tc>
      </w:tr>
    </w:tbl>
    <w:p w14:paraId="1DAB6495" w14:textId="77777777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4 Видение и границы проекта</w:t>
      </w:r>
    </w:p>
    <w:p w14:paraId="533E693E" w14:textId="77777777" w:rsidR="001830DD" w:rsidRPr="00A40C57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4.1 Цель и видение</w:t>
      </w:r>
    </w:p>
    <w:p w14:paraId="1C584372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Цель проекта - спроектировать информационную систему, которая обеспечивает единое управление BOM и карточками товаров, автоматизирует проверку согласованности данных и поддерживает публикацию в </w:t>
      </w:r>
      <w:proofErr w:type="spellStart"/>
      <w:r>
        <w:rPr>
          <w:rFonts w:eastAsia="Times New Roman" w:ascii="Times New Roman" w:hAnsi="Times New Roman"/>
          <w:sz w:val="28"/>
          <w:lang w:val="ru-RU"/>
        </w:rPr>
        <w:t>Ozon</w:t>
      </w:r>
      <w:proofErr w:type="spellEnd"/>
      <w:r>
        <w:rPr>
          <w:rFonts w:eastAsia="Times New Roman" w:ascii="Times New Roman" w:hAnsi="Times New Roman"/>
          <w:sz w:val="28"/>
          <w:lang w:val="ru-RU"/>
        </w:rPr>
        <w:t>.</w:t>
      </w:r>
    </w:p>
    <w:p w14:paraId="012030AE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Проектируемая ИС рассматривается как новый программный п</w:t>
      </w:r>
      <w:r>
        <w:rPr>
          <w:rFonts w:eastAsia="Times New Roman" w:ascii="Times New Roman" w:hAnsi="Times New Roman"/>
          <w:sz w:val="28"/>
          <w:lang w:val="ru-RU"/>
        </w:rPr>
        <w:t>родукт. Система должна стать единым источником данных о конфигурации товарного предложения. Изменения компонента, предложения поставщика или правила должны приводить к повторной проверке связанных BOM и формировать перечень карточек, требующих актуализации</w:t>
      </w:r>
      <w:r>
        <w:rPr>
          <w:rFonts w:eastAsia="Times New Roman" w:ascii="Times New Roman" w:hAnsi="Times New Roman"/>
          <w:sz w:val="28"/>
          <w:lang w:val="ru-RU"/>
        </w:rPr>
        <w:t>.</w:t>
      </w:r>
    </w:p>
    <w:p w14:paraId="3AA69F05" w14:textId="77777777" w:rsidR="00CA771B" w:rsidRDefault="00CA771B">
      <w:pPr>
        <w:spacing w:after="200" w:line="276" w:lineRule="auto"/>
        <w:ind w:firstLine="0"/>
        <w:rPr>
          <w:rFonts w:eastAsia="Times New Roman" w:cstheme="majorBidi"/>
          <w:b/>
          <w:bCs/>
          <w:color w:val="000000"/>
          <w:szCs w:val="26"/>
          <w:lang w:val="ru-RU"/>
        </w:rPr>
      </w:pPr>
      <w:r>
        <w:rPr>
          <w:rFonts w:eastAsia="Times New Roman"/>
          <w:lang w:val="ru-RU"/>
        </w:rPr>
      </w:r>
    </w:p>
    <w:p w14:paraId="4AF82288" w14:textId="755AE240" w:rsidR="001830DD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eastAsia="Times New Roman" w:hAnsi="Times New Roman"/>
          <w:b/>
          <w:sz w:val="28"/>
          <w:lang w:val="ru-RU"/>
        </w:rPr>
        <w:lastRenderedPageBreak/>
        <w:t>4.2 Границы</w:t>
      </w:r>
    </w:p>
    <w:p w14:paraId="2C519267" w14:textId="77777777" w:rsidR="001830DD" w:rsidRDefault="00143A86" w:rsidP="00A40C57">
      <w:pPr>
        <w:keepNext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2 – Границы проекта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4535"/>
        <w:gridCol w:w="4535"/>
      </w:tblGrid>
      <w:tr w:rsidR="001830DD" w14:paraId="520CBF65" w14:textId="77777777">
        <w:trPr>
          <w:tblHeader w:val="true"/>
          <w:jc w:val="center"/>
          <w:cantSplit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06A33F0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В границах проекта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5752B6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За границами проекта</w:t>
            </w:r>
          </w:p>
        </w:tc>
      </w:tr>
      <w:tr w:rsidR="001830DD" w:rsidRPr="005D1ECA" w14:paraId="06D24238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E177722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Создание и версионирование BOM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5422D56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Заключение договоров и закупка комплектующих</w:t>
            </w:r>
          </w:p>
        </w:tc>
      </w:tr>
      <w:tr w:rsidR="001830DD" w14:paraId="5F6B9970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B430921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Правила совместимости и массовые замены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C205F6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Бухгалтерский и налоговый учёт</w:t>
            </w:r>
          </w:p>
        </w:tc>
      </w:tr>
      <w:tr w:rsidR="001830DD" w:rsidRPr="005D1ECA" w14:paraId="6BEF5B45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DEA4D2E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Сопоставление товаров и предложений поставщиков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09FC257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Физическая сборка и диагностика компьютеров</w:t>
            </w:r>
          </w:p>
        </w:tc>
      </w:tr>
      <w:tr w:rsidR="001830DD" w14:paraId="702EE8D1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88D53D6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Расчёт цены, характеристик и веса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0D616A1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Обработка заказов покупателей</w:t>
            </w:r>
          </w:p>
        </w:tc>
      </w:tr>
      <w:tr w:rsidR="001830DD" w:rsidRPr="005D1ECA" w14:paraId="2BA3BB24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2A67AF5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Генерация изображений и проверка полноты</w:t>
            </w:r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7C7EB89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Упаковка, доставка и гарантийное обслуживание</w:t>
            </w:r>
          </w:p>
        </w:tc>
      </w:tr>
      <w:tr w:rsidR="001830DD" w:rsidRPr="005D1ECA" w14:paraId="3EAAFFD8" w14:textId="77777777">
        <w:trPr>
          <w:cantSplit/>
          <w:jc w:val="center"/>
        </w:trPr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4F1BC9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Создание и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 обновление карточек через API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Ozon</w:t>
            </w:r>
            <w:proofErr w:type="spellEnd"/>
          </w:p>
        </w:tc>
        <w:tc>
          <w:tcPr>
            <w:tcW w:w="453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CE9C157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Управление рекламными кампаниями на площадке</w:t>
            </w:r>
          </w:p>
        </w:tc>
      </w:tr>
    </w:tbl>
    <w:p w14:paraId="4125E81F" w14:textId="77777777" w:rsidR="001830DD" w:rsidRPr="00A40C57" w:rsidRDefault="001830DD">
      <w:pPr>
        <w:spacing w:after="80"/>
        <w:rPr>
          <w:lang w:val="ru-RU"/>
        </w:rPr>
      </w:pPr>
    </w:p>
    <w:p w14:paraId="26339C15" w14:textId="259DA3B9" w:rsidR="00A40C57" w:rsidRPr="00CA771B" w:rsidRDefault="00143A86" w:rsidP="00CA771B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Инициирующее событие процесса - руководитель или менеджер принимает решение создать новое товарное предложение либо изменить существующее. Завершающее событие - Ozon </w:t>
      </w:r>
      <w:r>
        <w:rPr>
          <w:rFonts w:eastAsia="Times New Roman" w:ascii="Times New Roman" w:hAnsi="Times New Roman"/>
          <w:sz w:val="28"/>
          <w:lang w:val="ru-RU"/>
        </w:rPr>
        <w:t>принял новую или обновлённую карточку, а система сохранила результат публикации. При ошибке процесс завершается только после регистрации проблемы и назначения карточке статуса «ошибка публикации».</w:t>
      </w:r>
    </w:p>
    <w:p w14:paraId="4370CC34" w14:textId="41D51280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5 Подразделения и пользователи</w:t>
      </w:r>
    </w:p>
    <w:p w14:paraId="5956CED1" w14:textId="77777777" w:rsidR="001830DD" w:rsidRPr="00A40C57" w:rsidRDefault="00143A86" w:rsidP="00A40C57">
      <w:pPr>
        <w:keepNext/>
        <w:spacing w:before="120" w:after="60" w:line="240" w:lineRule="auto"/>
        <w:ind w:left="0" w:right="0" w:firstLine="0"/>
        <w:jc w:val="left"/>
        <w:rPr>
          <w:lang w:val="ru-RU"/>
        </w:rPr>
      </w:pPr>
      <w:r>
        <w:rPr>
          <w:rFonts w:ascii="Times New Roman" w:hAnsi="Times New Roman" w:eastAsia="Times New Roman"/>
          <w:b w:val="0"/>
          <w:i/>
          <w:sz w:val="24"/>
        </w:rPr>
        <w:t>Таблица 3 – Участники проекта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041"/>
        <w:gridCol w:w="3515"/>
        <w:gridCol w:w="3515"/>
      </w:tblGrid>
      <w:tr w:rsidR="001830DD" w14:paraId="52B3EDAF" w14:textId="77777777">
        <w:trPr>
          <w:tblHeader w:val="true"/>
          <w:jc w:val="center"/>
          <w:cantSplit/>
        </w:trPr>
        <w:tc>
          <w:tcPr>
            <w:tcW w:w="204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Участник</w:t>
            </w:r>
          </w:p>
        </w:tc>
        <w:tc>
          <w:tcPr>
            <w:tcW w:w="351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Зона ответственности</w:t>
            </w:r>
          </w:p>
        </w:tc>
        <w:tc>
          <w:tcPr>
            <w:tcW w:w="351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center"/>
            </w:pPr>
            <w:r>
              <w:rPr>
                <w:rFonts w:ascii="Times New Roman" w:hAnsi="Times New Roman" w:eastAsia="Times New Roman"/>
                <w:b/>
                <w:sz w:val="24"/>
              </w:rPr>
              <w:t>Использование системы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Менеджер маркетплейсов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Владелец бизнес-процесса и качества карточки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Создаёт запрос, контролирует цену и полноту, публикует в Ozon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Технический специалист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Техническая корректность BOM и правил совместимости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Формирует BOM, сопоставляет модели, выполняет массовые замены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Дизайнер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Шаблоны и визуальное качество изображений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Настраивает шаблоны и проверяет сформированные изображения</w:t>
            </w:r>
          </w:p>
        </w:tc>
      </w:tr>
      <w:tr>
        <w:trPr>
          <w:cantSplit/>
        </w:trPr>
        <w:tc>
          <w:tcPr>
            <w:tcW w:type="dxa" w:w="2041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Администратор системы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Доступ, интеграции и технические ошибки</w:t>
            </w:r>
          </w:p>
        </w:tc>
        <w:tc>
          <w:tcPr>
            <w:tcW w:type="dxa" w:w="3515"/>
            <w:vAlign w:val="center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Назначает роли, настраивает интеграции, контролирует журнал ошибок</w:t>
            </w:r>
          </w:p>
        </w:tc>
      </w:tr>
    </w:tbl>
    <w:p w14:paraId="488C6A38" w14:textId="77777777" w:rsidR="001830DD" w:rsidRDefault="001830DD">
      <w:pPr>
        <w:widowControl/>
        <w:spacing w:after="0" w:before="0" w:line="360" w:lineRule="auto"/>
        <w:ind w:left="0" w:right="0" w:firstLine="709"/>
        <w:jc w:val="both"/>
      </w:pPr>
      <w:r>
        <w:rPr>
          <w:rFonts w:ascii="Times New Roman" w:hAnsi="Times New Roman" w:eastAsia="Times New Roman"/>
          <w:sz w:val="28"/>
        </w:rPr>
        <w:t>Непосредственными пользователями проектируемой ИС являются менеджер маркетплейсов, технический специалист, дизайнер и администратор системы. Поставщики PC4Games и ITPartner, а также Ozon являются внешними системами и не включаются в состав внутренних ролей.</w:t>
      </w:r>
    </w:p>
    <w:p w14:paraId="4DD3BD8F" w14:textId="7E63E03F" w:rsidR="001830DD" w:rsidRDefault="00000983" w:rsidP="00000983">
      <w:pPr>
        <w:keepNext/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270EDF00" wp14:editId="2AE3B4DB">
            <wp:extent cx="5940000" cy="2919600"/>
            <wp:effectExtent l="0" t="0" r="7620" b="0"/>
            <wp:docPr id="16430817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000" cy="29196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F1C0146" w14:textId="77777777" w:rsidR="001830DD" w:rsidRPr="00A40C57" w:rsidRDefault="00143A86" w:rsidP="00A40C57">
      <w:pPr>
        <w:keepNext/>
        <w:keepLines/>
        <w:spacing w:before="60" w:after="120" w:line="240" w:lineRule="auto"/>
        <w:ind w:left="0" w:right="0" w:firstLine="0"/>
        <w:jc w:val="center"/>
        <w:rPr>
          <w:b/>
          <w:bCs/>
          <w:iCs/>
          <w:szCs w:val="28"/>
          <w:lang w:val="ru-RU"/>
        </w:rPr>
      </w:pPr>
      <w:r>
        <w:rPr>
          <w:rFonts w:ascii="Times New Roman" w:hAnsi="Times New Roman" w:eastAsia="Times New Roman"/>
          <w:b w:val="0"/>
          <w:i w:val="0"/>
          <w:sz w:val="28"/>
        </w:rPr>
        <w:t>Рисунок 1 – Организационная структура с выделением пользователей ИС</w:t>
      </w:r>
    </w:p>
    <w:p w14:paraId="0069AA9B" w14:textId="77777777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6 Отчёт об обследовании</w:t>
      </w:r>
    </w:p>
    <w:p w14:paraId="70C2BD6B" w14:textId="77777777" w:rsidR="001830DD" w:rsidRPr="00A40C57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6.1 Общие требования к информационной системе</w:t>
      </w:r>
    </w:p>
    <w:p w14:paraId="79E9AC27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ИС реализуется как </w:t>
      </w:r>
      <w:r>
        <w:rPr>
          <w:rFonts w:eastAsia="Times New Roman" w:ascii="Times New Roman" w:hAnsi="Times New Roman"/>
          <w:sz w:val="28"/>
          <w:lang w:val="ru-RU"/>
        </w:rPr>
        <w:t>многопользовательское веб-приложение с централизованным хранением данных.</w:t>
      </w:r>
    </w:p>
    <w:p w14:paraId="147E4D2E" w14:textId="3040631C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BOM, карточка товара и позиции </w:t>
      </w:r>
      <w:r w:rsidR="00A40C57">
        <w:rPr>
          <w:rFonts w:eastAsia="Times New Roman" w:ascii="Times New Roman" w:hAnsi="Times New Roman"/>
          <w:sz w:val="28"/>
          <w:lang w:val="ru-RU"/>
        </w:rPr>
        <w:t xml:space="preserve">поставщиков </w:t>
      </w:r>
      <w:r>
        <w:rPr>
          <w:rFonts w:eastAsia="Times New Roman" w:ascii="Times New Roman" w:hAnsi="Times New Roman"/>
          <w:sz w:val="28"/>
          <w:lang w:val="ru-RU"/>
        </w:rPr>
        <w:t xml:space="preserve">связываются устойчивыми идентификаторами и </w:t>
      </w:r>
      <w:proofErr w:type="spellStart"/>
      <w:r>
        <w:rPr>
          <w:rFonts w:eastAsia="Times New Roman" w:ascii="Times New Roman" w:hAnsi="Times New Roman"/>
          <w:sz w:val="28"/>
          <w:lang w:val="ru-RU"/>
        </w:rPr>
        <w:t>версионируются</w:t>
      </w:r>
      <w:proofErr w:type="spellEnd"/>
      <w:r>
        <w:rPr>
          <w:rFonts w:eastAsia="Times New Roman" w:ascii="Times New Roman" w:hAnsi="Times New Roman"/>
          <w:sz w:val="28"/>
          <w:lang w:val="ru-RU"/>
        </w:rPr>
        <w:t>.</w:t>
      </w:r>
    </w:p>
    <w:p w14:paraId="4C639EAC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Правила совместимости, цены, веса и сопоставления изменяются через справочники б</w:t>
      </w:r>
      <w:r>
        <w:rPr>
          <w:rFonts w:eastAsia="Times New Roman" w:ascii="Times New Roman" w:hAnsi="Times New Roman"/>
          <w:sz w:val="28"/>
          <w:lang w:val="ru-RU"/>
        </w:rPr>
        <w:t>ез изменения программного кода.</w:t>
      </w:r>
    </w:p>
    <w:p w14:paraId="24CB18D5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Публикация в </w:t>
      </w:r>
      <w:proofErr w:type="spellStart"/>
      <w:r>
        <w:rPr>
          <w:rFonts w:eastAsia="Times New Roman" w:ascii="Times New Roman" w:hAnsi="Times New Roman"/>
          <w:sz w:val="28"/>
          <w:lang w:val="ru-RU"/>
        </w:rPr>
        <w:t>Ozon</w:t>
      </w:r>
      <w:proofErr w:type="spellEnd"/>
      <w:r>
        <w:rPr>
          <w:rFonts w:eastAsia="Times New Roman" w:ascii="Times New Roman" w:hAnsi="Times New Roman"/>
          <w:sz w:val="28"/>
          <w:lang w:val="ru-RU"/>
        </w:rPr>
        <w:t xml:space="preserve"> и получение данных поставщиков выполняются через контролируемые интеграционные операции.</w:t>
      </w:r>
    </w:p>
    <w:p w14:paraId="1E846FE2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Каждое массовое изменение предварительно показывает область воздействия и требует подтверждения пользователя.</w:t>
      </w:r>
    </w:p>
    <w:p w14:paraId="59C4F609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Система сохраняет автора, время, старое и новое значение для критичных изменений.</w:t>
      </w:r>
    </w:p>
    <w:p w14:paraId="741F954D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Доступ к функциям определяется ролью пользователя.</w:t>
      </w:r>
    </w:p>
    <w:p w14:paraId="7AAFA999" w14:textId="77777777" w:rsidR="001830DD" w:rsidRPr="00A40C57" w:rsidRDefault="00143A86">
      <w:pPr>
        <w:pStyle w:val="a0"/>
        <w:widowControl/>
        <w:spacing w:after="0" w:line="360" w:lineRule="auto" w:before="0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Неуспешная внешняя операция не должна приводить к потере подготовленной карточки.</w:t>
      </w:r>
    </w:p>
    <w:p w14:paraId="010E35D6" w14:textId="77777777" w:rsidR="00CA771B" w:rsidRDefault="00CA771B">
      <w:pPr>
        <w:spacing w:after="200" w:line="276" w:lineRule="auto"/>
        <w:ind w:firstLine="0"/>
        <w:rPr>
          <w:rFonts w:eastAsia="Times New Roman" w:cstheme="majorBidi"/>
          <w:b/>
          <w:bCs/>
          <w:color w:val="000000"/>
          <w:szCs w:val="26"/>
          <w:lang w:val="ru-RU"/>
        </w:rPr>
      </w:pPr>
      <w:r>
        <w:rPr>
          <w:rFonts w:eastAsia="Times New Roman"/>
          <w:lang w:val="ru-RU"/>
        </w:rPr>
      </w:r>
    </w:p>
    <w:p w14:paraId="400A51E3" w14:textId="2B9EAAE1" w:rsidR="001830DD" w:rsidRPr="00A40C57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lastRenderedPageBreak/>
        <w:t>6.2 Формы документов и экранные формы</w:t>
      </w:r>
    </w:p>
    <w:p w14:paraId="66F43C51" w14:textId="77777777" w:rsidR="001830DD" w:rsidRPr="00A40C57" w:rsidRDefault="00143A86" w:rsidP="00A40C57">
      <w:pPr>
        <w:keepNext/>
        <w:spacing w:before="120" w:after="60" w:line="240" w:lineRule="auto"/>
        <w:ind w:left="0" w:right="0" w:firstLine="0"/>
        <w:jc w:val="left"/>
        <w:rPr>
          <w:lang w:val="ru-RU"/>
        </w:rPr>
      </w:pPr>
      <w:r>
        <w:rPr>
          <w:rFonts w:ascii="Times New Roman" w:hAnsi="Times New Roman" w:eastAsia="Times New Roman"/>
          <w:b w:val="0"/>
          <w:i/>
          <w:sz w:val="24"/>
        </w:rPr>
        <w:t>Таблица 4 – Формы проектируемой ИС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551"/>
        <w:gridCol w:w="6520"/>
      </w:tblGrid>
      <w:tr w:rsidR="001830DD" w14:paraId="5972FB92" w14:textId="77777777">
        <w:trPr>
          <w:tblHeader w:val="true"/>
          <w:jc w:val="center"/>
          <w:cantSplit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2BADAE0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Форма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6B88FC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Назначение и основные данные</w:t>
            </w:r>
          </w:p>
        </w:tc>
      </w:tr>
      <w:tr w:rsidR="001830DD" w:rsidRPr="005D1ECA" w14:paraId="562DA3F8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B29E994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Карточка BOM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1F2AEEE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Корпус, код конфигурации, состав слотов, разрешённые группы и точные модели, статус</w:t>
            </w:r>
          </w:p>
        </w:tc>
      </w:tr>
      <w:tr w:rsidR="001830DD" w:rsidRPr="005D1ECA" w14:paraId="14B222FB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FF85430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Редактор совместимости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4C27FEA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Ограничения по сокету, форм-фактору, габаритам,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мощности, интерфейсам и другим характеристикам</w:t>
            </w:r>
          </w:p>
        </w:tc>
      </w:tr>
      <w:tr w:rsidR="001830DD" w:rsidRPr="005D1ECA" w14:paraId="10646206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0F4AB0A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Предложения поставщиков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52466C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Поставщик, артикул, точная модель, цена, наличие, дата актуальности и соответствие внутреннему компоненту</w:t>
            </w:r>
          </w:p>
        </w:tc>
      </w:tr>
      <w:tr w:rsidR="001830DD" w:rsidRPr="005D1ECA" w14:paraId="0F0F5DFF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1129E9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Массовая замена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B81D685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Исходный компонент, новый компонент,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затрагиваемые BOM, найденные конфликты и подтверждение применения</w:t>
            </w:r>
          </w:p>
        </w:tc>
      </w:tr>
      <w:tr w:rsidR="001830DD" w:rsidRPr="005D1ECA" w14:paraId="4D7A2DB3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B95C385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Предварительный просмотр карточки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7AB4E3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Название, категория, характеристики, состав, цена, вес, изображения и результат проверки полноты</w:t>
            </w:r>
          </w:p>
        </w:tc>
      </w:tr>
      <w:tr w:rsidR="001830DD" w:rsidRPr="005D1ECA" w14:paraId="20AD4F5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337FF92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Генерация изображений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54722E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Шаблон, корпус, выбранные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компоненты, варианты ракурсов и сформированные файлы</w:t>
            </w:r>
          </w:p>
        </w:tc>
      </w:tr>
      <w:tr w:rsidR="001830DD" w:rsidRPr="005D1ECA" w14:paraId="6424E147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3CA77FB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Публикация в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Ozon</w:t>
            </w:r>
            <w:proofErr w:type="spellEnd"/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9699FD0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Карточка, версия данных, режим создания или обновления, результат API и идентификатор операции</w:t>
            </w:r>
          </w:p>
        </w:tc>
      </w:tr>
      <w:tr w:rsidR="001830DD" w:rsidRPr="005D1ECA" w14:paraId="3D990AF9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5E33E3A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Журнал ошибок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D72451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Дата, источник, операция, код ошибки, текст, повторная попытка,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ответственный и статус устранения</w:t>
            </w:r>
          </w:p>
        </w:tc>
      </w:tr>
    </w:tbl>
    <w:p w14:paraId="3346BA3D" w14:textId="77777777" w:rsidR="001830DD" w:rsidRPr="00A40C57" w:rsidRDefault="001830DD">
      <w:pPr>
        <w:spacing w:after="80"/>
        <w:rPr>
          <w:lang w:val="ru-RU"/>
        </w:rPr>
      </w:pPr>
    </w:p>
    <w:p w14:paraId="3B639073" w14:textId="77777777" w:rsidR="001830DD" w:rsidRPr="00A40C57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6.3 Описание системы учёта</w:t>
      </w:r>
    </w:p>
    <w:p w14:paraId="75A960E5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Центральным объектом учёта является BOM, связанная с корпусом и одной или несколькими карточками товара. BOM содержит слоты комплектующих. Для каждого слота указывается допустимая группа характ</w:t>
      </w:r>
      <w:r>
        <w:rPr>
          <w:rFonts w:eastAsia="Times New Roman" w:ascii="Times New Roman" w:hAnsi="Times New Roman"/>
          <w:sz w:val="28"/>
          <w:lang w:val="ru-RU"/>
        </w:rPr>
        <w:t>еристик или точная модель. Правила совместимости ограничивают возможные сочетания, а поставщицкие предложения связывают внутренний компонент с внешним артикулом, ценой и наличием.</w:t>
      </w:r>
    </w:p>
    <w:p w14:paraId="7DF71837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Карточка товара хранит подготовленные для Ozon данные и ссылку на версию BOM</w:t>
      </w:r>
      <w:r>
        <w:rPr>
          <w:rFonts w:eastAsia="Times New Roman" w:ascii="Times New Roman" w:hAnsi="Times New Roman"/>
          <w:sz w:val="28"/>
          <w:lang w:val="ru-RU"/>
        </w:rPr>
        <w:t>. При изменении состава, цены, веса, изображения или обязательной характеристики система переводит опубликованную карточку в статус «требует актуализации». Публикация создаёт отдельную запись с запросом, ответом, временем и результатом. Такая модель позвол</w:t>
      </w:r>
      <w:r>
        <w:rPr>
          <w:rFonts w:eastAsia="Times New Roman" w:ascii="Times New Roman" w:hAnsi="Times New Roman"/>
          <w:sz w:val="28"/>
          <w:lang w:val="ru-RU"/>
        </w:rPr>
        <w:t>яет отличать внутреннее состояние конфигурации от состояния карточки на маркетплейсе.</w:t>
      </w:r>
    </w:p>
    <w:p w14:paraId="0B68ECE5" w14:textId="77777777" w:rsidR="001830DD" w:rsidRDefault="00143A86" w:rsidP="00A40C57">
      <w:pPr>
        <w:keepNext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5 – Основные сущности системы учёта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551"/>
        <w:gridCol w:w="6520"/>
      </w:tblGrid>
      <w:tr w:rsidR="001830DD" w14:paraId="019B5345" w14:textId="77777777">
        <w:trPr>
          <w:tblHeader w:val="true"/>
          <w:jc w:val="center"/>
          <w:cantSplit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354CADB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Сущность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F72034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Назначение</w:t>
            </w:r>
          </w:p>
        </w:tc>
      </w:tr>
      <w:tr w:rsidR="001830DD" w:rsidRPr="005D1ECA" w14:paraId="0423E7F3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ED63297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BOM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A5FB15C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Версионируемая спецификация компьютерной системы на основе корпуса</w:t>
            </w:r>
          </w:p>
        </w:tc>
      </w:tr>
      <w:tr w:rsidR="001830DD" w:rsidRPr="005D1ECA" w14:paraId="3BB77E8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085FA5D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Карточка товара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EE2BE9D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Набор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данных для публикации конкретного товарного предложения</w:t>
            </w:r>
          </w:p>
        </w:tc>
      </w:tr>
      <w:tr w:rsidR="001830DD" w14:paraId="25F43E0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97EC82F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Компонент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FD26832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Нормализованная внутренняя модель комплектующего</w:t>
            </w:r>
          </w:p>
        </w:tc>
      </w:tr>
      <w:tr w:rsidR="001830DD" w:rsidRPr="005D1ECA" w14:paraId="644F44ED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5FD442D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Характеристика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02D48D2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Типизированное свойство компонента или карточки</w:t>
            </w:r>
          </w:p>
        </w:tc>
      </w:tr>
      <w:tr w:rsidR="001830DD" w:rsidRPr="005D1ECA" w14:paraId="74D8DD72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014317B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Правило совместимости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1BB2DCD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Проверяемое условие допустимости сочетания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компонентов</w:t>
            </w:r>
          </w:p>
        </w:tc>
      </w:tr>
      <w:tr w:rsidR="001830DD" w:rsidRPr="005D1ECA" w14:paraId="670D3E85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EB465A9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Товар поставщика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ACD8FE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Внешняя позиция, сопоставленная внутреннему компоненту</w:t>
            </w:r>
          </w:p>
        </w:tc>
      </w:tr>
      <w:tr w:rsidR="001830DD" w:rsidRPr="005D1ECA" w14:paraId="6964FDDA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22461A4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Предложение поставщика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8C28494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Цена, наличие и момент актуальности внешней позиции</w:t>
            </w:r>
          </w:p>
        </w:tc>
      </w:tr>
      <w:tr w:rsidR="001830DD" w14:paraId="0FDAA026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26B8E1A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Правило замены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3376997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Допустимое направление замены компонента</w:t>
            </w:r>
          </w:p>
        </w:tc>
      </w:tr>
      <w:tr w:rsidR="001830DD" w:rsidRPr="005D1ECA" w14:paraId="7DB54B4A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13E808F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Изображение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D6D4F9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Файл или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результат генерации, связанный с карточкой</w:t>
            </w:r>
          </w:p>
        </w:tc>
      </w:tr>
      <w:tr w:rsidR="001830DD" w:rsidRPr="005D1ECA" w14:paraId="0BE6A16E" w14:textId="77777777">
        <w:trPr>
          <w:cantSplit/>
          <w:jc w:val="center"/>
        </w:trPr>
        <w:tc>
          <w:tcPr>
            <w:tcW w:w="255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F16593C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Публикация</w:t>
            </w:r>
          </w:p>
        </w:tc>
        <w:tc>
          <w:tcPr>
            <w:tcW w:w="652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76A1650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Попытка создания или обновления карточки в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Ozon</w:t>
            </w:r>
            <w:proofErr w:type="spellEnd"/>
          </w:p>
        </w:tc>
      </w:tr>
    </w:tbl>
    <w:p w14:paraId="05A3165D" w14:textId="224F3B0B" w:rsidR="001830DD" w:rsidRDefault="00143A86">
      <w:pPr>
        <w:pStyle w:val="21"/>
        <w:keepNext/>
        <w:keepLines/>
        <w:spacing w:before="240" w:after="120" w:line="360" w:lineRule="auto"/>
        <w:ind w:left="0" w:right="0" w:firstLine="0"/>
        <w:jc w:val="left"/>
      </w:pPr>
      <w:r>
        <w:rPr>
          <w:rFonts w:ascii="Times New Roman" w:eastAsia="Times New Roman" w:hAnsi="Times New Roman"/>
          <w:b/>
          <w:sz w:val="28"/>
          <w:lang w:val="ru-RU"/>
        </w:rPr>
        <w:t>6.4 Справочники</w:t>
      </w:r>
    </w:p>
    <w:p w14:paraId="5C9DA0CF" w14:textId="77777777" w:rsidR="001830DD" w:rsidRDefault="00143A86" w:rsidP="00A40C57">
      <w:pPr>
        <w:keepNext/>
        <w:spacing w:before="120" w:after="60" w:line="240" w:lineRule="auto"/>
        <w:ind w:left="0" w:right="0" w:firstLine="0"/>
        <w:jc w:val="left"/>
      </w:pPr>
      <w:r>
        <w:rPr>
          <w:rFonts w:ascii="Times New Roman" w:hAnsi="Times New Roman" w:eastAsia="Times New Roman"/>
          <w:b w:val="0"/>
          <w:i/>
          <w:sz w:val="24"/>
        </w:rPr>
        <w:t>Таблица 6 – Справочники информационной системы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2721"/>
        <w:gridCol w:w="6350"/>
      </w:tblGrid>
      <w:tr w:rsidR="001830DD" w14:paraId="45ACD8B1" w14:textId="77777777">
        <w:trPr>
          <w:tblHeader w:val="true"/>
          <w:jc w:val="center"/>
          <w:cantSplit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62F19CA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Справочник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7FD2622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Содержание</w:t>
            </w:r>
          </w:p>
        </w:tc>
      </w:tr>
      <w:tr w:rsidR="001830DD" w:rsidRPr="005D1ECA" w14:paraId="701D8AA4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301DF56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Типы и модели комплектующих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9E1A256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Единая классификация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процессоров, материнских плат, памяти, видеокарт, накопителей, блоков питания и корпусов</w:t>
            </w:r>
          </w:p>
        </w:tc>
      </w:tr>
      <w:tr w:rsidR="001830DD" w:rsidRPr="005D1ECA" w14:paraId="039C955B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85CA7C5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Характеристики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59D0383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Сокет, чипсет, форм-фактор, габариты, мощность, интерфейс, объём, частота и иные параметры</w:t>
            </w:r>
          </w:p>
        </w:tc>
      </w:tr>
      <w:tr w:rsidR="001830DD" w:rsidRPr="005D1ECA" w14:paraId="13EC3FA9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1A7297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Поставщики и их товары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6AADCF9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PC4Games, ITPartner, внешние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артикулы, ссылки и правила сопоставления</w:t>
            </w:r>
          </w:p>
        </w:tc>
      </w:tr>
      <w:tr w:rsidR="001830DD" w:rsidRPr="005D1ECA" w14:paraId="26AC64E7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952EBF7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Категории и атрибуты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Ozon</w:t>
            </w:r>
            <w:proofErr w:type="spellEnd"/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D335E10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Категории площадки, обязательные поля и допустимые значения характеристик</w:t>
            </w:r>
          </w:p>
        </w:tc>
      </w:tr>
      <w:tr w:rsidR="001830DD" w:rsidRPr="005D1ECA" w14:paraId="429F8DD6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EA7CAA2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Правила совместимости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6158517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Условия совместимости компонентов и текст диагностического сообщения</w:t>
            </w:r>
          </w:p>
        </w:tc>
      </w:tr>
      <w:tr w:rsidR="001830DD" w:rsidRPr="005D1ECA" w14:paraId="1A342403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E111358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Правила замены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020178B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Разрешённые аналоги, направление замены и ограничения массового применения</w:t>
            </w:r>
          </w:p>
        </w:tc>
      </w:tr>
      <w:tr w:rsidR="001830DD" w:rsidRPr="005D1ECA" w14:paraId="3EC48C5B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D564BF3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Правила цены и веса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2AC8058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Формулы, наценки, округление, масса упаковки и применимость правила</w:t>
            </w:r>
          </w:p>
        </w:tc>
      </w:tr>
      <w:tr w:rsidR="001830DD" w:rsidRPr="005D1ECA" w14:paraId="556D4B89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549577A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Шаблоны изображений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9ADA3AF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Фон, ракурс, разрешение, зоны размещения и состав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отображаемых элементов</w:t>
            </w:r>
          </w:p>
        </w:tc>
      </w:tr>
      <w:tr w:rsidR="001830DD" w:rsidRPr="005D1ECA" w14:paraId="624932B6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CF7B43D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Пользователи и роли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Менеджер маркетплейсов, технический специалист, дизайнер, администратор</w:t>
            </w:r>
          </w:p>
        </w:tc>
      </w:tr>
      <w:tr w:rsidR="001830DD" w:rsidRPr="005D1ECA" w14:paraId="273EAEEA" w14:textId="77777777">
        <w:trPr>
          <w:cantSplit/>
          <w:jc w:val="center"/>
        </w:trPr>
        <w:tc>
          <w:tcPr>
            <w:tcW w:w="2721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D2B53C6" w14:textId="77777777" w:rsidR="001830DD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Статусы карточек</w:t>
            </w:r>
          </w:p>
        </w:tc>
        <w:tc>
          <w:tcPr>
            <w:tcW w:w="6350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2399CBB" w14:textId="77777777" w:rsidR="001830DD" w:rsidRPr="00A40C57" w:rsidRDefault="00143A86" w:rsidP="00A40C57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Черновик, на проверке, готова к публикации, опубликована, требует актуализации, ошибка публикации</w:t>
            </w:r>
          </w:p>
        </w:tc>
      </w:tr>
    </w:tbl>
    <w:p w14:paraId="2AC91FF3" w14:textId="77777777" w:rsidR="001830DD" w:rsidRPr="00A40C57" w:rsidRDefault="001830DD">
      <w:pPr>
        <w:spacing w:after="80"/>
        <w:rPr>
          <w:lang w:val="ru-RU"/>
        </w:rPr>
      </w:pPr>
    </w:p>
    <w:p w14:paraId="6260F6A8" w14:textId="77777777" w:rsidR="00A40C57" w:rsidRDefault="00A40C57">
      <w:pPr>
        <w:spacing w:after="200" w:line="276" w:lineRule="auto"/>
        <w:ind w:firstLine="0"/>
        <w:rPr>
          <w:rFonts w:eastAsia="Times New Roman" w:cstheme="majorBidi"/>
          <w:b/>
          <w:bCs/>
          <w:color w:val="000000"/>
          <w:szCs w:val="28"/>
          <w:lang w:val="ru-RU"/>
        </w:rPr>
      </w:pPr>
      <w:r>
        <w:rPr>
          <w:rFonts w:eastAsia="Times New Roman"/>
          <w:lang w:val="ru-RU"/>
        </w:rPr>
      </w:r>
    </w:p>
    <w:p w14:paraId="00DB780F" w14:textId="4882F0E9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lastRenderedPageBreak/>
        <w:t xml:space="preserve">7 </w:t>
      </w:r>
      <w:r>
        <w:rPr>
          <w:rFonts w:ascii="Times New Roman" w:eastAsia="Times New Roman" w:hAnsi="Times New Roman"/>
          <w:b/>
          <w:sz w:val="28"/>
          <w:lang w:val="ru-RU"/>
        </w:rPr>
        <w:t>Функциональные требования</w:t>
      </w:r>
    </w:p>
    <w:p w14:paraId="7E999590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Требования сформулированы от лица системы и описывают проверяемый результат. Приоритет «высокий» означает обязательность функции для первой версии проекта.</w:t>
      </w:r>
    </w:p>
    <w:p w14:paraId="650BA568" w14:textId="77777777" w:rsidR="001830DD" w:rsidRPr="00A40C57" w:rsidRDefault="00143A86" w:rsidP="00A40C57">
      <w:pPr>
        <w:keepNext/>
        <w:spacing w:before="120" w:after="60" w:line="240" w:lineRule="auto"/>
        <w:ind w:left="0" w:right="0" w:firstLine="0"/>
        <w:jc w:val="left"/>
        <w:rPr>
          <w:lang w:val="ru-RU"/>
        </w:rPr>
      </w:pPr>
      <w:r>
        <w:rPr>
          <w:rFonts w:ascii="Times New Roman" w:hAnsi="Times New Roman" w:eastAsia="Times New Roman"/>
          <w:b w:val="0"/>
          <w:i/>
          <w:sz w:val="24"/>
        </w:rPr>
        <w:t>Таблица 7 – Функциональные требования</w:t>
      </w:r>
    </w:p>
    <w:tbl>
      <w:tblPr>
        <w:tblW w:w="0" w:type="auto"/>
        <w:tblLayout w:type="fixed"/>
        <w:tblLook w:val="04A0" w:firstRow="1" w:lastRow="0" w:firstColumn="1" w:lastColumn="0" w:noHBand="0" w:noVBand="1"/>
        <w:jc w:val="center"/>
        <w:tblBorders>
          <w:top w:val="single" w:sz="6" w:space="0" w:color="404040"/>
          <w:left w:val="single" w:sz="6" w:space="0" w:color="404040"/>
          <w:bottom w:val="single" w:sz="6" w:space="0" w:color="404040"/>
          <w:right w:val="single" w:sz="6" w:space="0" w:color="404040"/>
          <w:insideH w:val="single" w:sz="6" w:space="0" w:color="404040"/>
          <w:insideV w:val="single" w:sz="6" w:space="0" w:color="404040"/>
        </w:tblBorders>
      </w:tblPr>
      <w:tblGrid>
        <w:gridCol w:w="825"/>
        <w:gridCol w:w="5329"/>
        <w:gridCol w:w="1814"/>
        <w:gridCol w:w="1077"/>
      </w:tblGrid>
      <w:tr w:rsidR="001830DD" w14:paraId="15174E27" w14:textId="77777777" w:rsidTr="00736680">
        <w:trPr>
          <w:tblHeader w:val="true"/>
          <w:jc w:val="center"/>
          <w:cantSplit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AD561F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Код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71C431B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Требование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2473EBF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Пользователь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23EFA5C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/>
                <w:sz w:val="24"/>
                <w:lang w:val="ru-RU"/>
              </w:rPr>
              <w:t>Приоритет</w:t>
            </w:r>
          </w:p>
        </w:tc>
      </w:tr>
      <w:tr w:rsidR="001830DD" w14:paraId="34364ADF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A1DE085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FR-01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73B2A8E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регистрировать запрос на создание или актуализацию карточки товара.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3DC5411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691D8C8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5DA57F1C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1E31B2A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FR-02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095DF0B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создавать BOM с привязкой к корпусу и уникальному коду конфигурации.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09A791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1246E3A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180722F6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10A3F6C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FR-03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12FDB70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добавлять в слоты BOM как группу характеристик, например B650, так и точную модель компонента.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402434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5DC1B10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58ABABFE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4D4EB71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FR-04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759311B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хранить правила совместимости компонентов и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проверять конфигурацию при каждом изменении BOM.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3BDB79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0391370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4C4F5B30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CF2164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FR-05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E4E5871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показывать нарушенное правило и компоненты, вызвавшие конфликт.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EA3EA6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16434EE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46E653AA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6A1A4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FR-06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07EE777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сопоставлять внутренний компонент с товарами PC4Games и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ITPartner</w:t>
            </w:r>
            <w:proofErr w:type="spellEnd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F82999F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04C36F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35D45158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D246CB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FR-07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96C492E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загружать цены, наличие и дату актуальности предложений поставщиков.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A403E3B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DA03313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2D76F42C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D41771C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FR-08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83345B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выбирать применимое предложение поставщика по заданным правилам приоритета.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7C4FF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B148675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Средний</w:t>
            </w:r>
          </w:p>
        </w:tc>
      </w:tr>
      <w:tr w:rsidR="001830DD" w14:paraId="023471BB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7820244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FR-09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19DD314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рассчитывать себестоимость и цену карточки по актуальным предложениям и правилам наценки.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EB78113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0DFBBCC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16A90BF7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0FBC6A3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FR-10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6001B6E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должна рассчитывать массу товара с упаковкой по составу BOM и правилам веса.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D292EFE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FFC8C8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Средний</w:t>
            </w:r>
          </w:p>
        </w:tc>
      </w:tr>
      <w:tr w:rsidR="001830DD" w14:paraId="43202A22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E3CB741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FR-11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A4F1F1E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находить все BOM, содержащие выбранный компонент или его точную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поставщицкую</w:t>
            </w:r>
            <w:proofErr w:type="spellEnd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 позицию.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86987F5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91957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4CFEF336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3FD38C3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FR-12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4776595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выполнять массовую замену после предварительного показа затрагиваемых BOM и конфликтов.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380EFA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Технический специалист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477A4EE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6B857561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BC533A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FR-13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75BBA75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повторно проверять совместимость, цену, вес и полноту всех изменённых BOM.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50CC8E2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68370A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462A031E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9F50BB6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FR-14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8CF4086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формировать изображения карточки по утверждённым шаблонам.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1EB34D0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Дизайнер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755EB20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Средний</w:t>
            </w:r>
          </w:p>
        </w:tc>
      </w:tr>
      <w:tr w:rsidR="001830DD" w14:paraId="563AC6DB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4C65D3B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FR-15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8F37746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формировать название, описание и набор характеристик карточки из данных BOM.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F33A64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B7EB035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7C27D288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7EBA51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FR-16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6291B8E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проверять заполнение обязательных атрибутов категории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Ozon</w:t>
            </w:r>
            <w:proofErr w:type="spellEnd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 до публикации.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212D2E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731CA3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49ADC5CB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EC4A5D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FR-17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91AFB73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создавать или обновлять карточку товара через API </w:t>
            </w:r>
            <w:proofErr w:type="spellStart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Ozon</w:t>
            </w:r>
            <w:proofErr w:type="spellEnd"/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B2D5C85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Менеджер маркетплейсов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64329F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2885A226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A89C727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FR-18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2A9E4CF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сохранять идентификатор операции, ответ Ozon и итоговый статус публикации.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4ABB912C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8BD12C4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518ADE43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9AA6772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FR-19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94F3983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помещать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неуспешную внешнюю операцию в очередь повторной отправки.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F5E19C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1810A4B1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661E19A6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577D8083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lastRenderedPageBreak/>
              <w:t>FR-20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4B80912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вести историю версий BOM, карточек, массовых замен и действий пользователей.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Администратор системы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20A7459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Высокий</w:t>
            </w:r>
          </w:p>
        </w:tc>
      </w:tr>
      <w:tr w:rsidR="001830DD" w14:paraId="23B2420F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BCAF2AA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FR-21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23CC29D1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 xml:space="preserve">Система должна уведомлять ответственного о </w:t>
            </w: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несовместимости, устаревшей цене или ошибке публикации.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6A6D0A65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7434ABDD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Средний</w:t>
            </w:r>
          </w:p>
        </w:tc>
      </w:tr>
      <w:tr w:rsidR="001830DD" w14:paraId="16DA9F06" w14:textId="77777777" w:rsidTr="00736680">
        <w:trPr>
          <w:cantSplit/>
          <w:jc w:val="center"/>
        </w:trPr>
        <w:tc>
          <w:tcPr>
            <w:tcW w:w="825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89D0E32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center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FR-22</w:t>
            </w:r>
          </w:p>
        </w:tc>
        <w:tc>
          <w:tcPr>
            <w:tcW w:w="5329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0C36585A" w14:textId="77777777" w:rsidR="001830DD" w:rsidRPr="00A40C57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  <w:rPr>
                <w:lang w:val="ru-RU"/>
              </w:rPr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Система должна предоставлять поиск и фильтрацию BOM по корпусу, компоненту, поставщику и статусу карточки.</w:t>
            </w:r>
          </w:p>
        </w:tc>
        <w:tc>
          <w:tcPr>
            <w:tcW w:w="1814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>
            <w:pPr>
              <w:keepNext w:val="0"/>
              <w:keepLines w:val="0"/>
              <w:spacing w:before="0" w:after="0" w:line="240" w:lineRule="auto"/>
              <w:ind w:left="0" w:right="0" w:firstLine="0"/>
              <w:jc w:val="left"/>
            </w:pPr>
            <w:r>
              <w:rPr>
                <w:rFonts w:ascii="Times New Roman" w:hAnsi="Times New Roman" w:eastAsia="Times New Roman"/>
                <w:b w:val="0"/>
                <w:sz w:val="24"/>
              </w:rPr>
              <w:t>Все внутренние роли</w:t>
            </w:r>
          </w:p>
        </w:tc>
        <w:tc>
          <w:tcPr>
            <w:tcW w:w="1077" w:type="dxa"/>
            <w:tcBorders>
              <w:top w:val="single" w:sz="6" w:space="0" w:color="B7B7B7"/>
              <w:left w:val="single" w:sz="6" w:space="0" w:color="B7B7B7"/>
              <w:bottom w:val="single" w:sz="6" w:space="0" w:color="B7B7B7"/>
              <w:right w:val="single" w:sz="6" w:space="0" w:color="B7B7B7"/>
            </w:tcBorders>
            <w:tcMar>
              <w:top w:w="80" w:type="dxa"/>
              <w:left w:w="110" w:type="dxa"/>
              <w:bottom w:w="80" w:type="dxa"/>
              <w:right w:w="110" w:type="dxa"/>
              <w:start w:w="90" w:type="dxa"/>
              <w:end w:w="90" w:type="dxa"/>
            </w:tcMar>
            <w:vAlign w:val="center"/>
          </w:tcPr>
          <w:p w14:paraId="36091E42" w14:textId="77777777" w:rsidR="001830DD" w:rsidRDefault="00143A86" w:rsidP="00736680">
            <w:pPr>
              <w:keepNext w:val="0"/>
              <w:keepLines w:val="0"/>
              <w:spacing w:line="240" w:lineRule="auto" w:before="0" w:after="0"/>
              <w:ind w:left="0" w:right="0" w:firstLine="0"/>
              <w:jc w:val="left"/>
            </w:pPr>
            <w:r>
              <w:rPr>
                <w:rFonts w:eastAsia="Times New Roman" w:ascii="Times New Roman" w:hAnsi="Times New Roman"/>
                <w:b w:val="0"/>
                <w:sz w:val="24"/>
                <w:lang w:val="ru-RU"/>
              </w:rPr>
              <w:t>Средний</w:t>
            </w:r>
          </w:p>
        </w:tc>
      </w:tr>
    </w:tbl>
    <w:p w14:paraId="5C1362E0" w14:textId="77777777" w:rsidR="001830DD" w:rsidRDefault="001830DD">
      <w:pPr>
        <w:spacing w:after="80"/>
      </w:pPr>
    </w:p>
    <w:p w14:paraId="6EC4FFF7" w14:textId="26BBBC50" w:rsidR="001830DD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</w:pPr>
      <w:r>
        <w:rPr>
          <w:rFonts w:ascii="Times New Roman" w:eastAsia="Times New Roman" w:hAnsi="Times New Roman"/>
          <w:b/>
          <w:sz w:val="28"/>
          <w:lang w:val="ru-RU"/>
        </w:rPr>
        <w:t>8 Вывод</w:t>
      </w:r>
    </w:p>
    <w:p w14:paraId="169CA9B5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 xml:space="preserve">В ходе практической работы выполнено предварительное обследование ООО «Юкомс» в части формирования и актуализации карточек товаров компьютерных систем. Определены участники, границы и проблемы процесса. </w:t>
      </w:r>
      <w:proofErr w:type="gramStart"/>
      <w:r>
        <w:rPr>
          <w:rFonts w:eastAsia="Times New Roman" w:ascii="Times New Roman" w:hAnsi="Times New Roman"/>
          <w:sz w:val="28"/>
          <w:lang w:val="ru-RU"/>
        </w:rPr>
        <w:t>Основной причиной проектирования</w:t>
      </w:r>
      <w:proofErr w:type="gramEnd"/>
      <w:r>
        <w:rPr>
          <w:rFonts w:eastAsia="Times New Roman" w:ascii="Times New Roman" w:hAnsi="Times New Roman"/>
          <w:sz w:val="28"/>
          <w:lang w:val="ru-RU"/>
        </w:rPr>
        <w:t xml:space="preserve"> специализированной И</w:t>
      </w:r>
      <w:r>
        <w:rPr>
          <w:rFonts w:eastAsia="Times New Roman" w:ascii="Times New Roman" w:hAnsi="Times New Roman"/>
          <w:sz w:val="28"/>
          <w:lang w:val="ru-RU"/>
        </w:rPr>
        <w:t>С является необходимость согласованно изменять BOM, точные модели поставщиков и опубликованные карточки при сохранении технической совместимости и актуальности цены.</w:t>
      </w:r>
    </w:p>
    <w:p w14:paraId="13274BB7" w14:textId="77777777" w:rsidR="001830DD" w:rsidRPr="00A40C57" w:rsidRDefault="00143A86">
      <w:pPr>
        <w:widowControl/>
        <w:spacing w:before="0" w:after="0" w:line="360" w:lineRule="auto"/>
        <w:ind w:left="0" w:right="0" w:firstLine="709"/>
        <w:jc w:val="both"/>
        <w:rPr>
          <w:lang w:val="ru-RU"/>
        </w:rPr>
      </w:pPr>
      <w:r>
        <w:rPr>
          <w:rFonts w:eastAsia="Times New Roman" w:ascii="Times New Roman" w:hAnsi="Times New Roman"/>
          <w:sz w:val="28"/>
          <w:lang w:val="ru-RU"/>
        </w:rPr>
        <w:t>Сформированы общие требования, перечни экранных форм и справочников, описана система учёта</w:t>
      </w:r>
      <w:r>
        <w:rPr>
          <w:rFonts w:eastAsia="Times New Roman" w:ascii="Times New Roman" w:hAnsi="Times New Roman"/>
          <w:sz w:val="28"/>
          <w:lang w:val="ru-RU"/>
        </w:rPr>
        <w:t xml:space="preserve"> и подготовлены функциональные требования. Полученные результаты задают исходные данные для последующего моделирования процесса, проектирования обеспечивающих подсистем, базы данных и пользовательского интерфейса.</w:t>
      </w:r>
    </w:p>
    <w:p w14:paraId="65905F7B" w14:textId="77777777" w:rsidR="001830DD" w:rsidRPr="00A40C57" w:rsidRDefault="00143A86">
      <w:pPr>
        <w:pStyle w:val="1"/>
        <w:keepNext/>
        <w:keepLines/>
        <w:spacing w:before="240" w:after="120" w:line="360" w:lineRule="auto"/>
        <w:ind w:left="0" w:right="0" w:firstLine="0"/>
        <w:jc w:val="center"/>
        <w:rPr>
          <w:lang w:val="ru-RU"/>
        </w:rPr>
      </w:pPr>
      <w:r>
        <w:rPr>
          <w:rFonts w:ascii="Times New Roman" w:eastAsia="Times New Roman" w:hAnsi="Times New Roman"/>
          <w:b/>
          <w:sz w:val="28"/>
          <w:lang w:val="ru-RU"/>
        </w:rPr>
        <w:t>СПИСОК ИСПОЛЬЗОВАННЫХ ИСТОЧНИКОВ</w:t>
      </w:r>
    </w:p>
    <w:p w14:paraId="6EABCDC5" w14:textId="4A2E7061" w:rsidR="001830DD" w:rsidRPr="006F6CC9" w:rsidRDefault="00143A86" w:rsidP="006F6CC9">
      <w:pPr>
        <w:pStyle w:val="ae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proofErr w:type="spellStart"/>
      <w:r w:rsidRPr="006F6CC9">
        <w:rPr>
          <w:rFonts w:eastAsia="Times New Roman" w:ascii="Times New Roman" w:hAnsi="Times New Roman"/>
          <w:sz w:val="28"/>
          <w:szCs w:val="28"/>
          <w:lang w:val="ru-RU"/>
        </w:rPr>
        <w:t>Албахтин</w:t>
      </w:r>
      <w:proofErr w:type="spellEnd"/>
      <w:r w:rsidRPr="006F6CC9">
        <w:rPr>
          <w:rFonts w:eastAsia="Times New Roman" w:ascii="Times New Roman" w:hAnsi="Times New Roman"/>
          <w:sz w:val="28"/>
          <w:szCs w:val="28"/>
          <w:lang w:val="ru-RU"/>
        </w:rPr>
        <w:t xml:space="preserve"> </w:t>
      </w:r>
      <w:r w:rsidRPr="006F6CC9">
        <w:rPr>
          <w:rFonts w:eastAsia="Times New Roman" w:ascii="Times New Roman" w:hAnsi="Times New Roman"/>
          <w:sz w:val="28"/>
          <w:szCs w:val="28"/>
          <w:lang w:val="ru-RU"/>
        </w:rPr>
        <w:t>И.В. Реинжиниринг бизнес-процесса «Сопровождение заказов на поставку компьютерных систем» в ООО «Юкомс». Курсовая работа. Москва, 2026.</w:t>
      </w:r>
    </w:p>
    <w:p w14:paraId="5001E179" w14:textId="6715D0E2" w:rsidR="001830DD" w:rsidRPr="006F6CC9" w:rsidRDefault="00143A86" w:rsidP="006F6CC9">
      <w:pPr>
        <w:pStyle w:val="ae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r w:rsidRPr="006F6CC9">
        <w:rPr>
          <w:rFonts w:eastAsia="Times New Roman" w:ascii="Times New Roman" w:hAnsi="Times New Roman"/>
          <w:sz w:val="28"/>
          <w:szCs w:val="28"/>
          <w:lang w:val="ru-RU"/>
        </w:rPr>
        <w:t>Официальный сайт ООО «</w:t>
      </w:r>
      <w:proofErr w:type="spellStart"/>
      <w:r w:rsidRPr="006F6CC9">
        <w:rPr>
          <w:rFonts w:eastAsia="Times New Roman" w:ascii="Times New Roman" w:hAnsi="Times New Roman"/>
          <w:sz w:val="28"/>
          <w:szCs w:val="28"/>
          <w:lang w:val="ru-RU"/>
        </w:rPr>
        <w:t>Юкомс</w:t>
      </w:r>
      <w:proofErr w:type="spellEnd"/>
      <w:r w:rsidRPr="006F6CC9">
        <w:rPr>
          <w:rFonts w:eastAsia="Times New Roman" w:ascii="Times New Roman" w:hAnsi="Times New Roman"/>
          <w:sz w:val="28"/>
          <w:szCs w:val="28"/>
          <w:lang w:val="ru-RU"/>
        </w:rPr>
        <w:t>». URL: https:/​/​ucoms.ru/​ (дата обращения: 09.09.2026).</w:t>
      </w:r>
    </w:p>
    <w:p w14:paraId="7333AFCD" w14:textId="07D75FC3" w:rsidR="001830DD" w:rsidRPr="006F6CC9" w:rsidRDefault="00143A86" w:rsidP="006F6CC9">
      <w:pPr>
        <w:pStyle w:val="ae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r w:rsidRPr="006F6CC9">
        <w:rPr>
          <w:rFonts w:eastAsia="Times New Roman" w:ascii="Times New Roman" w:hAnsi="Times New Roman"/>
          <w:sz w:val="28"/>
          <w:szCs w:val="28"/>
          <w:lang w:val="ru-RU"/>
        </w:rPr>
        <w:t>Публичная оферта ООО «</w:t>
      </w:r>
      <w:proofErr w:type="spellStart"/>
      <w:r w:rsidRPr="006F6CC9">
        <w:rPr>
          <w:rFonts w:eastAsia="Times New Roman" w:ascii="Times New Roman" w:hAnsi="Times New Roman"/>
          <w:sz w:val="28"/>
          <w:szCs w:val="28"/>
          <w:lang w:val="ru-RU"/>
        </w:rPr>
        <w:t>Юкомс</w:t>
      </w:r>
      <w:proofErr w:type="spellEnd"/>
      <w:r w:rsidRPr="006F6CC9">
        <w:rPr>
          <w:rFonts w:eastAsia="Times New Roman" w:ascii="Times New Roman" w:hAnsi="Times New Roman"/>
          <w:sz w:val="28"/>
          <w:szCs w:val="28"/>
          <w:lang w:val="ru-RU"/>
        </w:rPr>
        <w:t xml:space="preserve">». </w:t>
      </w:r>
      <w:r w:rsidRPr="006F6CC9">
        <w:rPr>
          <w:rFonts w:eastAsia="Times New Roman" w:ascii="Times New Roman" w:hAnsi="Times New Roman"/>
          <w:sz w:val="28"/>
          <w:szCs w:val="28"/>
          <w:lang w:val="ru-RU"/>
        </w:rPr>
        <w:t>URL: https:/​/​ucoms.ru/​legal/​public-offer (дата обращения: 09.09.2026).</w:t>
      </w:r>
    </w:p>
    <w:p w14:paraId="20EC4B4D" w14:textId="461DC576" w:rsidR="001830DD" w:rsidRPr="006F6CC9" w:rsidRDefault="00143A86" w:rsidP="006F6CC9">
      <w:pPr>
        <w:pStyle w:val="ae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r w:rsidRPr="006F6CC9">
        <w:rPr>
          <w:rFonts w:eastAsia="Times New Roman" w:ascii="Times New Roman" w:hAnsi="Times New Roman"/>
          <w:sz w:val="28"/>
          <w:szCs w:val="28"/>
          <w:lang w:val="ru-RU"/>
        </w:rPr>
        <w:t>Проектирование предметно-ориентированных информационных систем. Практическая работа № 1.</w:t>
      </w:r>
    </w:p>
    <w:p w14:paraId="24119E51" w14:textId="4B856533" w:rsidR="001830DD" w:rsidRPr="006F6CC9" w:rsidRDefault="00143A86" w:rsidP="006F6CC9">
      <w:pPr>
        <w:pStyle w:val="ae"/>
        <w:widowControl/>
        <w:numPr>
          <w:ilvl w:val="0"/>
          <w:numId w:val="11"/>
        </w:numPr>
        <w:spacing w:after="0" w:line="360" w:lineRule="auto" w:before="0"/>
        <w:ind w:left="0" w:right="0" w:firstLine="709"/>
        <w:jc w:val="both"/>
        <w:rPr>
          <w:szCs w:val="28"/>
          <w:lang w:val="ru-RU"/>
        </w:rPr>
      </w:pPr>
      <w:proofErr w:type="spellStart"/>
      <w:r w:rsidRPr="006F6CC9">
        <w:rPr>
          <w:rFonts w:eastAsia="Times New Roman" w:ascii="Times New Roman" w:hAnsi="Times New Roman"/>
          <w:sz w:val="28"/>
          <w:szCs w:val="28"/>
          <w:lang w:val="ru-RU"/>
        </w:rPr>
        <w:t>Ozon</w:t>
      </w:r>
      <w:proofErr w:type="spellEnd"/>
      <w:r w:rsidRPr="006F6CC9">
        <w:rPr>
          <w:rFonts w:eastAsia="Times New Roman" w:ascii="Times New Roman" w:hAnsi="Times New Roman"/>
          <w:sz w:val="28"/>
          <w:szCs w:val="28"/>
          <w:lang w:val="ru-RU"/>
        </w:rPr>
        <w:t xml:space="preserve"> </w:t>
      </w:r>
      <w:proofErr w:type="spellStart"/>
      <w:r w:rsidRPr="006F6CC9">
        <w:rPr>
          <w:rFonts w:eastAsia="Times New Roman" w:ascii="Times New Roman" w:hAnsi="Times New Roman"/>
          <w:sz w:val="28"/>
          <w:szCs w:val="28"/>
          <w:lang w:val="ru-RU"/>
        </w:rPr>
        <w:t>Seller</w:t>
      </w:r>
      <w:proofErr w:type="spellEnd"/>
      <w:r w:rsidRPr="006F6CC9">
        <w:rPr>
          <w:rFonts w:eastAsia="Times New Roman" w:ascii="Times New Roman" w:hAnsi="Times New Roman"/>
          <w:sz w:val="28"/>
          <w:szCs w:val="28"/>
          <w:lang w:val="ru-RU"/>
        </w:rPr>
        <w:t xml:space="preserve"> API. Документация для продавцов. URL: https:/​/​docs.ozon.ru/​api/​seller/​ (дат</w:t>
      </w:r>
      <w:r w:rsidRPr="006F6CC9">
        <w:rPr>
          <w:rFonts w:eastAsia="Times New Roman" w:ascii="Times New Roman" w:hAnsi="Times New Roman"/>
          <w:sz w:val="28"/>
          <w:szCs w:val="28"/>
          <w:lang w:val="ru-RU"/>
        </w:rPr>
        <w:t>а обращения: 09.09.2026).</w:t>
      </w:r>
    </w:p>
    <w:sectPr w:rsidR="001830DD" w:rsidRPr="006F6CC9" w:rsidSect="00CA771B">
      <w:footerReference w:type="default" r:id="rId10"/>
      <w:type w:val="continuous"/>
      <w:pgSz w:w="11911" w:h="16841" w:code="9"/>
      <w:pgMar w:top="1134" w:right="850" w:bottom="1134" w:left="1701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BD590C" w14:textId="77777777" w:rsidR="00143A86" w:rsidRDefault="00143A86">
      <w:pPr>
        <w:spacing w:line="240" w:lineRule="auto"/>
      </w:pPr>
      <w:r>
        <w:separator/>
      </w:r>
    </w:p>
  </w:endnote>
  <w:endnote w:type="continuationSeparator" w:id="0">
    <w:p w14:paraId="49FAE143" w14:textId="77777777" w:rsidR="00143A86" w:rsidRDefault="00143A8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Droid Sans Fallback">
    <w:altName w:val="Times New Roman"/>
    <w:charset w:val="01"/>
    <w:family w:val="auto"/>
    <w:pitch w:val="variable"/>
  </w:font>
  <w:font w:name="Liberation Serif">
    <w:altName w:val="Times New Roman"/>
    <w:panose1 w:val="02020603050405020304"/>
    <w:charset w:val="01"/>
    <w:family w:val="roman"/>
    <w:pitch w:val="variable"/>
    <w:sig w:usb0="E0000AFF" w:usb1="500078FF" w:usb2="00000021" w:usb3="00000000" w:csb0="000001BF" w:csb1="00000000"/>
  </w:font>
  <w:font w:name="FreeSans">
    <w:altName w:val="Times New Roman"/>
    <w:charset w:val="01"/>
    <w:family w:val="auto"/>
    <w:pitch w:val="variable"/>
  </w:font>
  <w:font w:name="Times New Roman CYR">
    <w:panose1 w:val="02020603050405020304"/>
    <w:charset w:val="CC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587845" w14:textId="77777777" w:rsidR="001830DD" w:rsidRDefault="00143A86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>
      <w:rPr>
        <w:sz w:val="24"/>
      </w:rPr>
      <w:t>1</w:t>
    </w:r>
    <w:r>
      <w:rPr>
        <w:sz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55BC41" w14:textId="77777777" w:rsidR="00143A86" w:rsidRDefault="00143A86">
      <w:pPr>
        <w:spacing w:line="240" w:lineRule="auto"/>
      </w:pPr>
      <w:r>
        <w:separator/>
      </w:r>
    </w:p>
  </w:footnote>
  <w:footnote w:type="continuationSeparator" w:id="0">
    <w:p w14:paraId="7048EC4B" w14:textId="77777777" w:rsidR="00143A86" w:rsidRDefault="00143A8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3B8C27C9"/>
    <w:multiLevelType w:val="hybridMultilevel"/>
    <w:tmpl w:val="EB34EBE8"/>
    <w:lvl w:ilvl="0" w:tplc="F30A7452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color w:val="000000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79C7464"/>
    <w:multiLevelType w:val="hybridMultilevel"/>
    <w:tmpl w:val="FB7E9A6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983"/>
    <w:rsid w:val="00034616"/>
    <w:rsid w:val="0006063C"/>
    <w:rsid w:val="00143A86"/>
    <w:rsid w:val="0015074B"/>
    <w:rsid w:val="001830DD"/>
    <w:rsid w:val="001A22BE"/>
    <w:rsid w:val="0029639D"/>
    <w:rsid w:val="00326F90"/>
    <w:rsid w:val="004875DC"/>
    <w:rsid w:val="005D1ECA"/>
    <w:rsid w:val="006F6CC9"/>
    <w:rsid w:val="00736680"/>
    <w:rsid w:val="00A40C57"/>
    <w:rsid w:val="00AA1D8D"/>
    <w:rsid w:val="00B47730"/>
    <w:rsid w:val="00CA771B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E286BF9"/>
  <w14:defaultImageDpi w14:val="300"/>
  <w15:docId w15:val="{8C4A810A-4085-455F-8032-F8377930E2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360" w:lineRule="auto"/>
      <w:ind w:firstLine="709"/>
    </w:pPr>
    <w:rPr>
      <w:rFonts w:ascii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/>
      <w:b/>
      <w:bCs/>
      <w:color w:val="000000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/>
      <w:b/>
      <w:bCs/>
      <w:color w:val="000000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/>
      <w:b/>
      <w:bCs/>
      <w:color w:val="000000"/>
      <w:sz w:val="26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12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3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firstLine="709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2c">
    <w:name w:val="Сетка таблицы2"/>
    <w:basedOn w:val="a3"/>
    <w:next w:val="aff0"/>
    <w:uiPriority w:val="59"/>
    <w:rsid w:val="00CA771B"/>
    <w:pPr>
      <w:spacing w:after="0" w:line="240" w:lineRule="auto"/>
      <w:ind w:firstLine="567"/>
      <w:jc w:val="both"/>
    </w:pPr>
    <w:rPr>
      <w:rFonts w:ascii="Times New Roman" w:eastAsia="Calibri" w:hAnsi="Times New Roman" w:cs="Times New Roman"/>
      <w:sz w:val="28"/>
      <w:szCs w:val="28"/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1</Pages>
  <Words>2322</Words>
  <Characters>13242</Characters>
  <Application>Microsoft Office Word</Application>
  <DocSecurity>0</DocSecurity>
  <Lines>110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Практическая работа №1 по ППОИС</vt:lpstr>
      <vt:lpstr/>
    </vt:vector>
  </TitlesOfParts>
  <Manager/>
  <Company/>
  <LinksUpToDate>false</LinksUpToDate>
  <CharactersWithSpaces>15533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Практическая работа №1 по ППОИС</dc:title>
  <dc:subject>Проектирование информационной системы поддержки бизнес-процесса формирования и актуализации карточек товаров компьютерных систем на примере ООО «Юкомс»</dc:subject>
  <dc:creator>Албахтин Илья Владиславович</dc:creator>
  <cp:keywords/>
  <dc:description>generated by python-docx</dc:description>
  <cp:lastModifiedBy>VeX EveryOne</cp:lastModifiedBy>
  <cp:revision>6</cp:revision>
  <dcterms:created xsi:type="dcterms:W3CDTF">2013-12-23T23:15:00Z</dcterms:created>
  <dcterms:modified xsi:type="dcterms:W3CDTF">2026-09-16T15:47:00Z</dcterms:modified>
  <cp:category/>
</cp:coreProperties>
</file>