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0"/>
        <w:jc w:val="center"/>
        <w:rPr>
          <w:rFonts w:ascii="Times New Roman" w:hAnsi="Times New Roman"/>
          <w:color w:val="000000"/>
        </w:rPr>
      </w:pPr>
      <w:r>
        <w:rPr>
          <w:rFonts w:ascii="Times New Roman" w:hAnsi="Times New Roman"/>
          <w:color w:val="000000"/>
          <w:sz w:val="40"/>
          <w:szCs w:val="40"/>
        </w:rPr>
        <w:t>ТРУДОВОЙ ДОГОВОР</w:t>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г. Москва</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right"/>
              <w:rPr>
                <w:rFonts w:ascii="Times New Roman" w:hAnsi="Times New Roman"/>
                <w:color w:val="000000"/>
                <w:sz w:val="24"/>
                <w:szCs w:val="24"/>
              </w:rPr>
            </w:pPr>
            <w:r>
              <w:rPr>
                <w:rFonts w:ascii="Times New Roman" w:hAnsi="Times New Roman"/>
                <w:color w:val="000000"/>
                <w:spacing w:val="0"/>
                <w:sz w:val="24"/>
                <w:szCs w:val="24"/>
              </w:rPr>
              <w:t>«</w:t>
            </w:r>
            <w:r>
              <w:rPr>
                <w:rFonts w:ascii="Times New Roman" w:hAnsi="Times New Roman"/>
                <w:color w:val="000000"/>
                <w:spacing w:val="0"/>
                <w:sz w:val="24"/>
                <w:szCs w:val="24"/>
              </w:rPr>
              <w:t>15</w:t>
            </w:r>
            <w:r>
              <w:rPr>
                <w:rFonts w:ascii="Times New Roman" w:hAnsi="Times New Roman"/>
                <w:color w:val="000000"/>
                <w:spacing w:val="0"/>
                <w:sz w:val="24"/>
                <w:szCs w:val="24"/>
              </w:rPr>
              <w:t xml:space="preserve">» </w:t>
            </w:r>
            <w:r>
              <w:rPr>
                <w:rFonts w:ascii="Times New Roman" w:hAnsi="Times New Roman"/>
                <w:color w:val="000000"/>
                <w:spacing w:val="0"/>
                <w:sz w:val="24"/>
                <w:szCs w:val="24"/>
              </w:rPr>
              <w:t xml:space="preserve">марта </w:t>
            </w:r>
            <w:r>
              <w:rPr>
                <w:rFonts w:ascii="Times New Roman" w:hAnsi="Times New Roman"/>
                <w:color w:val="000000"/>
                <w:spacing w:val="0"/>
                <w:sz w:val="24"/>
                <w:szCs w:val="24"/>
              </w:rPr>
              <w:t>2025 г.</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t>ООО "iWinter" в лице генерального директора Петрова Алексея Владимировича, действующего на основании Устава, именуемый в дальнейшем «</w:t>
      </w:r>
      <w:r>
        <w:rPr>
          <w:rFonts w:ascii="Times New Roman" w:hAnsi="Times New Roman"/>
          <w:b/>
          <w:bCs/>
          <w:color w:val="000000"/>
          <w:sz w:val="24"/>
          <w:szCs w:val="24"/>
        </w:rPr>
        <w:t>Работодатель</w:t>
      </w:r>
      <w:r>
        <w:rPr>
          <w:rFonts w:ascii="Times New Roman" w:hAnsi="Times New Roman"/>
          <w:color w:val="000000"/>
          <w:sz w:val="24"/>
          <w:szCs w:val="24"/>
        </w:rPr>
        <w:t xml:space="preserve">», с одной стороны, и гр. </w:t>
      </w:r>
      <w:r>
        <w:rPr>
          <w:rFonts w:ascii="Times New Roman" w:hAnsi="Times New Roman"/>
          <w:color w:val="000000"/>
          <w:sz w:val="24"/>
          <w:szCs w:val="24"/>
        </w:rPr>
        <w:t>Николаева</w:t>
      </w:r>
      <w:r>
        <w:rPr>
          <w:rFonts w:ascii="Times New Roman" w:hAnsi="Times New Roman"/>
          <w:color w:val="000000"/>
          <w:sz w:val="24"/>
          <w:szCs w:val="24"/>
        </w:rPr>
        <w:t xml:space="preserve"> </w:t>
      </w:r>
      <w:r>
        <w:rPr>
          <w:rFonts w:ascii="Times New Roman" w:hAnsi="Times New Roman"/>
          <w:color w:val="000000"/>
          <w:sz w:val="24"/>
          <w:szCs w:val="24"/>
        </w:rPr>
        <w:t>Артема Викторовича</w:t>
      </w:r>
      <w:r>
        <w:rPr>
          <w:rFonts w:ascii="Times New Roman" w:hAnsi="Times New Roman"/>
          <w:color w:val="000000"/>
          <w:sz w:val="24"/>
          <w:szCs w:val="24"/>
        </w:rPr>
        <w:t xml:space="preserve">, паспорт: серия </w:t>
      </w:r>
      <w:r>
        <w:rPr>
          <w:rFonts w:ascii="Times New Roman" w:hAnsi="Times New Roman"/>
          <w:color w:val="000000"/>
          <w:sz w:val="24"/>
          <w:szCs w:val="24"/>
        </w:rPr>
        <w:t>4510</w:t>
      </w:r>
      <w:r>
        <w:rPr>
          <w:rFonts w:ascii="Times New Roman" w:hAnsi="Times New Roman"/>
          <w:color w:val="000000"/>
          <w:sz w:val="24"/>
          <w:szCs w:val="24"/>
        </w:rPr>
        <w:t xml:space="preserve">, № </w:t>
      </w:r>
      <w:r>
        <w:rPr>
          <w:rFonts w:ascii="Times New Roman" w:hAnsi="Times New Roman"/>
          <w:color w:val="000000"/>
          <w:sz w:val="24"/>
          <w:szCs w:val="24"/>
        </w:rPr>
        <w:t>456789</w:t>
      </w:r>
      <w:r>
        <w:rPr>
          <w:rFonts w:ascii="Times New Roman" w:hAnsi="Times New Roman"/>
          <w:color w:val="000000"/>
          <w:sz w:val="24"/>
          <w:szCs w:val="24"/>
        </w:rPr>
        <w:t xml:space="preserve">, выданный </w:t>
      </w:r>
      <w:r>
        <w:rPr>
          <w:rFonts w:ascii="Times New Roman" w:hAnsi="Times New Roman"/>
          <w:color w:val="000000"/>
          <w:sz w:val="24"/>
          <w:szCs w:val="24"/>
        </w:rPr>
        <w:t>ОВД района Южное Бутово г.Москвы 05.05.2016</w:t>
      </w:r>
      <w:r>
        <w:rPr>
          <w:rFonts w:ascii="Times New Roman" w:hAnsi="Times New Roman"/>
          <w:color w:val="000000"/>
          <w:sz w:val="24"/>
          <w:szCs w:val="24"/>
        </w:rPr>
        <w:t>, проживающий по адресу: г. Москва, ул. Адмирала Лазарева, д. 78, кв. 34, именуемый в дальнейшем «</w:t>
      </w:r>
      <w:r>
        <w:rPr>
          <w:rFonts w:ascii="Times New Roman" w:hAnsi="Times New Roman"/>
          <w:b/>
          <w:bCs/>
          <w:color w:val="000000"/>
          <w:sz w:val="24"/>
          <w:szCs w:val="24"/>
        </w:rPr>
        <w:t>Работник</w:t>
      </w:r>
      <w:r>
        <w:rPr>
          <w:rFonts w:ascii="Times New Roman" w:hAnsi="Times New Roman"/>
          <w:color w:val="000000"/>
          <w:sz w:val="24"/>
          <w:szCs w:val="24"/>
        </w:rPr>
        <w:t>», с другой стороны, именуемые в дальнейшем «Стороны», заключили настоящий договор, в дальнейшем «</w:t>
      </w:r>
      <w:r>
        <w:rPr>
          <w:rFonts w:ascii="Times New Roman" w:hAnsi="Times New Roman"/>
          <w:b/>
          <w:bCs/>
          <w:color w:val="000000"/>
          <w:sz w:val="24"/>
          <w:szCs w:val="24"/>
        </w:rPr>
        <w:t>Договор</w:t>
      </w:r>
      <w:r>
        <w:rPr>
          <w:rFonts w:ascii="Times New Roman" w:hAnsi="Times New Roman"/>
          <w:color w:val="000000"/>
          <w:sz w:val="24"/>
          <w:szCs w:val="24"/>
        </w:rPr>
        <w:t xml:space="preserve">», о нижеследующем: </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 ПРЕДМЕТ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1.1. Работник принимается к Работодателю для выполнения работы в должности </w:t>
      </w:r>
      <w:r>
        <w:rPr>
          <w:rFonts w:ascii="Times New Roman" w:hAnsi="Times New Roman"/>
          <w:color w:val="000000"/>
          <w:spacing w:val="0"/>
          <w:sz w:val="24"/>
          <w:szCs w:val="24"/>
        </w:rPr>
        <w:t>Разработчик</w:t>
      </w:r>
      <w:r>
        <w:rPr>
          <w:rFonts w:ascii="Times New Roman" w:hAnsi="Times New Roman"/>
          <w:color w:val="000000"/>
          <w:spacing w:val="0"/>
          <w:sz w:val="24"/>
          <w:szCs w:val="24"/>
        </w:rPr>
        <w:t>.</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1.2. Работник обязан приступить к работе с «</w:t>
      </w:r>
      <w:r>
        <w:rPr>
          <w:rFonts w:ascii="Times New Roman" w:hAnsi="Times New Roman"/>
          <w:color w:val="000000"/>
          <w:spacing w:val="0"/>
          <w:sz w:val="24"/>
          <w:szCs w:val="24"/>
        </w:rPr>
        <w:t>15</w:t>
      </w:r>
      <w:r>
        <w:rPr>
          <w:rFonts w:ascii="Times New Roman" w:hAnsi="Times New Roman"/>
          <w:color w:val="000000"/>
          <w:spacing w:val="0"/>
          <w:sz w:val="24"/>
          <w:szCs w:val="24"/>
        </w:rPr>
        <w:t xml:space="preserve">» </w:t>
      </w:r>
      <w:r>
        <w:rPr>
          <w:rFonts w:ascii="Times New Roman" w:hAnsi="Times New Roman"/>
          <w:color w:val="000000"/>
          <w:spacing w:val="0"/>
          <w:sz w:val="24"/>
          <w:szCs w:val="24"/>
        </w:rPr>
        <w:t>марта</w:t>
      </w:r>
      <w:r>
        <w:rPr>
          <w:rFonts w:ascii="Times New Roman" w:hAnsi="Times New Roman"/>
          <w:color w:val="000000"/>
          <w:spacing w:val="0"/>
          <w:sz w:val="24"/>
          <w:szCs w:val="24"/>
        </w:rPr>
        <w:t xml:space="preserve"> 2025 г.</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1.3. Настоящий трудовой договор вступает в силу с момента подписания его обеими сторонами и заключен на неопределенный срок.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1.4. Работа по настоящему договору является для Работника основной.</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1.5. Местом работы Работника является ООО “iWinter” по адресу: </w:t>
      </w:r>
      <w:r>
        <w:rPr>
          <w:rFonts w:ascii="Times New Roman" w:hAnsi="Times New Roman"/>
          <w:b w:val="false"/>
          <w:i w:val="false"/>
          <w:caps w:val="false"/>
          <w:smallCaps w:val="false"/>
          <w:color w:val="000000"/>
          <w:spacing w:val="0"/>
          <w:sz w:val="24"/>
          <w:szCs w:val="24"/>
        </w:rPr>
        <w:t>г. Москва, ул. Тверская, д. 25</w:t>
      </w:r>
      <w:r>
        <w:rPr>
          <w:rFonts w:ascii="Times New Roman" w:hAnsi="Times New Roman"/>
          <w:color w:val="000000"/>
          <w:spacing w:val="0"/>
          <w:sz w:val="24"/>
          <w:szCs w:val="24"/>
        </w:rPr>
        <w:t>.</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2. ПРАВА И ОБЯЗАННОСТИ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2.1. Работник подчиняется непосредственно Генеральному директору.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 Работник обязан: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2.2.1. Выполнять следующие должностные обязанности:</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Разработка функционала платформы</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Исправление ошибок</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Написание технической документации</w:t>
      </w:r>
    </w:p>
    <w:p>
      <w:pPr>
        <w:pStyle w:val="Normal"/>
        <w:numPr>
          <w:ilvl w:val="0"/>
          <w:numId w:val="1"/>
        </w:numPr>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Участие в тестировании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2.2.4. Не давать интервью, не проводить встречи и переговоры, касающиеся деятельности Работодателя, без разрешения его руководства.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2.2.5. Соблюдать требования охраны труда, техники безопасности и производственной санитарии.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2.2.6. Способствовать созданию на работе благоприятного делового и морального климата.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 Работодатель обязуется: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2.3.3. Оплачивать труд Работника в размере, установленном в п.3.1.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2.3.5. Осуществлять обязательное социальное страхование Работника в соответствии с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2.3.6. Оплачивать в случае производственной необходимости в целях повышения квалификации Работника его обучение.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2.3.7. Ознакомить Работника с требованиями охраны труда и Правилами внутреннего трудового распорядка.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2.4. Работник имеет следующие права: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предоставление ему работы, указанной в п.1.1. настоящего трудового договора;</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своевременную и в полном размере выплату заработной платы;</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отдых в соответствии с условиями настоящего трудового договора и требованиями законодательства;</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иные права, предоставленные работникам Трудовым кодексом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2.5. Работодатель имеет право: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привлекать Работника к дисциплинарной и материальной ответственности в случаях, предусмотренных законодательством РФ;</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осуществлять иные права, предоставленные ему Трудовым кодексом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3. УСЛОВИЯ ОПЛАТЫ ТРУДА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3.1. За выполнение трудовых обязанностей Работнику устанавливается должностной оклад в размере </w:t>
      </w:r>
      <w:r>
        <w:rPr>
          <w:rFonts w:ascii="Times New Roman" w:hAnsi="Times New Roman"/>
          <w:color w:val="000000"/>
          <w:spacing w:val="0"/>
          <w:sz w:val="24"/>
          <w:szCs w:val="24"/>
        </w:rPr>
        <w:t>150 000</w:t>
      </w:r>
      <w:r>
        <w:rPr>
          <w:rFonts w:ascii="Times New Roman" w:hAnsi="Times New Roman"/>
          <w:color w:val="000000"/>
          <w:spacing w:val="0"/>
          <w:sz w:val="24"/>
          <w:szCs w:val="24"/>
        </w:rPr>
        <w:t xml:space="preserve"> рублей в месяц.</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3.2.1. Работа в выходной и нерабочий праздничный день оплачивается в двойном размере.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3.4. Условия и размеры выплаты Обществом Работнику поощрений устанавливаются в коллективном трудовом договоре.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3.5. Работодатель выплачивает заработную плату Работнику в соответствии с «Положением об оплате труда» в следующем порядке: </w:t>
      </w:r>
      <w:r>
        <w:rPr>
          <w:rFonts w:ascii="Times New Roman" w:hAnsi="Times New Roman"/>
          <w:color w:val="000000"/>
          <w:spacing w:val="0"/>
          <w:sz w:val="24"/>
          <w:szCs w:val="24"/>
        </w:rPr>
        <w:t>раз в 2 недели</w:t>
      </w:r>
      <w:r>
        <w:rPr>
          <w:rFonts w:ascii="Times New Roman" w:hAnsi="Times New Roman"/>
          <w:color w:val="000000"/>
          <w:spacing w:val="0"/>
          <w:sz w:val="24"/>
          <w:szCs w:val="24"/>
        </w:rPr>
        <w:t>.</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3.6. Из заработной платы Работника могут производиться удержания в случаях, предусмотренных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4. РЕЖИМ РАБОЧЕГО ВРЕМЕНИ И ВРЕМЕНИ ОТДЫХА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4.2. В течение рабочего дня Работнику устанавливается перерыв для отдыха и питания с 12 ч. До 13 ч., который в рабочее время не включается.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4.3. Труд Работника по должности, указанной п.1.1. договора, осуществляется в нормальных условиях.</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5. СОЦИАЛЬНОЕ СТРАХОВАНИЕ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5.1. Работник подлежит социальному страхованию в порядке и на условиях, установленных действующим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6. ГАРАНТИИ И КОМПЕНСАЦИИ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7. ОТВЕТСТВЕННОСТЬ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7.2. Работодатель несет перед Работником материальную и иную ответственность согласно действующему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8. ПРЕКРАЩЕНИЕ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8.1. Настоящий трудовой договор может быть прекращен по основаниям, предусмотренным действующим трудовым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9. ЗАКЛЮЧИТЕЛЬНЫЕ ПОЛОЖЕНИЯ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9.1. Условия настоящего трудового договора носят конфиденциальный характер и разглашению не подлежат.</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10. РЕКВИЗИТЫ СТОРОН</w:t>
      </w:r>
    </w:p>
    <w:p>
      <w:pPr>
        <w:pStyle w:val="Normal"/>
        <w:bidi w:val="0"/>
        <w:jc w:val="left"/>
        <w:rPr>
          <w:rFonts w:ascii="Times New Roman" w:hAnsi="Times New Roman"/>
          <w:color w:val="000000"/>
        </w:rPr>
      </w:pPr>
      <w:r>
        <w:rPr>
          <w:rFonts w:ascii="Times New Roman" w:hAnsi="Times New Roman"/>
          <w:color w:val="000000"/>
        </w:rPr>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Работодатель</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Юр. адрес: </w:t>
            </w:r>
            <w:r>
              <w:rPr>
                <w:rFonts w:ascii="Times New Roman" w:hAnsi="Times New Roman"/>
                <w:b w:val="false"/>
                <w:i w:val="false"/>
                <w:caps w:val="false"/>
                <w:smallCaps w:val="false"/>
                <w:color w:val="000000"/>
                <w:spacing w:val="0"/>
                <w:sz w:val="24"/>
                <w:szCs w:val="24"/>
              </w:rPr>
              <w:t>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r>
              <w:rPr>
                <w:rFonts w:ascii="Times New Roman" w:hAnsi="Times New Roman"/>
                <w:b w:val="false"/>
                <w:i w:val="false"/>
                <w:caps w:val="false"/>
                <w:smallCaps w:val="false"/>
                <w:color w:val="000000"/>
                <w:spacing w:val="0"/>
                <w:sz w:val="24"/>
                <w:szCs w:val="24"/>
              </w:rPr>
              <w:t xml:space="preserve"> 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ИНН: 7701234567</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КПП: 770101001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Банк: ПАО "Сбербанк"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Рас./счёт: 40702810000000000001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Корр./счёт: 30101810400000000225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БИК: 044525225</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Работник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Регистрация: г. Москва, ул. Адмирала Лазарева, д. 78, кв. 34</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 г. Москва, ул. Адмирала Лазарева, д. 78, кв. 34</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Паспорт серия: </w:t>
            </w:r>
            <w:r>
              <w:rPr>
                <w:rFonts w:ascii="Times New Roman" w:hAnsi="Times New Roman"/>
                <w:color w:val="000000"/>
                <w:spacing w:val="0"/>
                <w:sz w:val="24"/>
                <w:szCs w:val="24"/>
              </w:rPr>
              <w:t>4510</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Номер: </w:t>
            </w:r>
            <w:r>
              <w:rPr>
                <w:rFonts w:ascii="Times New Roman" w:hAnsi="Times New Roman"/>
                <w:color w:val="000000"/>
                <w:spacing w:val="0"/>
                <w:sz w:val="24"/>
                <w:szCs w:val="24"/>
              </w:rPr>
              <w:t>456789</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Выдан: </w:t>
            </w:r>
            <w:r>
              <w:rPr>
                <w:rFonts w:ascii="Times New Roman" w:hAnsi="Times New Roman"/>
                <w:color w:val="000000"/>
                <w:spacing w:val="0"/>
                <w:sz w:val="24"/>
                <w:szCs w:val="24"/>
              </w:rPr>
              <w:t>05.05.2016</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Кем: </w:t>
            </w:r>
            <w:r>
              <w:rPr>
                <w:rFonts w:ascii="Times New Roman" w:hAnsi="Times New Roman"/>
                <w:color w:val="000000"/>
                <w:spacing w:val="0"/>
                <w:sz w:val="24"/>
                <w:szCs w:val="24"/>
              </w:rPr>
              <w:t>ОВД района Южное Бутово г. Москвы</w:t>
            </w:r>
          </w:p>
          <w:p>
            <w:pPr>
              <w:pStyle w:val="Normal"/>
              <w:widowControl w:val="false"/>
              <w:bidi w:val="0"/>
              <w:jc w:val="left"/>
              <w:rPr>
                <w:color w:val="333333"/>
                <w:sz w:val="20"/>
                <w:szCs w:val="20"/>
              </w:rPr>
            </w:pPr>
            <w:r>
              <w:rPr>
                <w:rFonts w:ascii="Times New Roman" w:hAnsi="Times New Roman"/>
                <w:color w:val="000000"/>
                <w:spacing w:val="0"/>
                <w:sz w:val="24"/>
                <w:szCs w:val="24"/>
              </w:rPr>
              <w:t>Телефон:</w:t>
            </w:r>
            <w:r>
              <w:rPr>
                <w:rFonts w:ascii="Times New Roman" w:hAnsi="Times New Roman"/>
                <w:color w:val="333333"/>
                <w:spacing w:val="0"/>
                <w:sz w:val="20"/>
                <w:szCs w:val="20"/>
              </w:rPr>
              <w:t xml:space="preserve"> +7 (925) 456-78-90</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11. ПОДПИСИ СТОРОН</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tbl>
      <w:tblPr>
        <w:tblW w:w="10000" w:type="dxa"/>
        <w:jc w:val="left"/>
        <w:tblInd w:w="0" w:type="dxa"/>
        <w:tblLayout w:type="fixed"/>
        <w:tblCellMar>
          <w:top w:w="0" w:type="dxa"/>
          <w:left w:w="108" w:type="dxa"/>
          <w:bottom w:w="0" w:type="dxa"/>
          <w:right w:w="108" w:type="dxa"/>
        </w:tblCellMar>
      </w:tblPr>
      <w:tblGrid>
        <w:gridCol w:w="5002"/>
        <w:gridCol w:w="4997"/>
      </w:tblGrid>
      <w:tr>
        <w:trPr/>
        <w:tc>
          <w:tcPr>
            <w:tcW w:w="5002"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Работодатель _______________</w:t>
            </w:r>
          </w:p>
        </w:tc>
        <w:tc>
          <w:tcPr>
            <w:tcW w:w="4997"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Работник _______________</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spacing w:val="0"/>
          <w:sz w:val="20"/>
          <w:szCs w:val="20"/>
        </w:rPr>
      </w:pPr>
      <w:r>
        <w:rPr/>
      </w:r>
    </w:p>
    <w:sectPr>
      <w:footerReference w:type="default" r:id="rId2"/>
      <w:type w:val="nextPage"/>
      <w:pgSz w:w="11906" w:h="16838"/>
      <w:pgMar w:left="1440" w:right="1440" w:gutter="0" w:header="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fldChar w:fldCharType="begin"/>
    </w:r>
    <w:r>
      <w:rPr/>
      <w:instrText xml:space="preserve"> PAGE </w:instrText>
    </w:r>
    <w:r>
      <w:rPr/>
      <w:fldChar w:fldCharType="separate"/>
    </w:r>
    <w:r>
      <w:rPr/>
      <w:t>5</w:t>
    </w:r>
    <w:r>
      <w:rPr/>
      <w:fldChar w:fldCharType="end"/>
    </w:r>
    <w:r>
      <w:rPr/>
      <w:t xml:space="preserve"> </w:t>
    </w:r>
    <w:r>
      <w:rPr/>
      <w:t xml:space="preserve">/ </w:t>
    </w:r>
    <w:r>
      <w:rPr/>
      <w:fldChar w:fldCharType="begin"/>
    </w:r>
    <w:r>
      <w:rPr/>
      <w:instrText xml:space="preserve"> NUMPAGES </w:instrText>
    </w:r>
    <w:r>
      <w:rPr/>
      <w:fldChar w:fldCharType="separate"/>
    </w:r>
    <w:r>
      <w:rPr/>
      <w:t>6</w:t>
    </w:r>
    <w:r>
      <w:rPr/>
      <w:fldChar w:fldCharType="end"/>
    </w:r>
    <w:r>
      <w:rPr/>
      <w:t xml:space="preserve"> _________________________________________________________ Сделано в Amulex.ru</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Anchor">
    <w:name w:val="Footnote Anchor"/>
    <w:rPr>
      <w:vertAlign w:val="superscrip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6</Pages>
  <Words>1256</Words>
  <Characters>8921</Characters>
  <CharactersWithSpaces>10084</CharactersWithSpaces>
  <Paragraphs>95</Paragraphs>
  <Company>ООО "Национальная юридическая служба"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2025-11-24T13:44:30Z</dcterms:created>
  <dc:creator>amulex.ru</dc:creator>
  <dc:description>Образец трудового договора</dc:description>
  <dc:language>en-US</dc:language>
  <cp:lastModifiedBy/>
  <dcterms:modified xsi:type="dcterms:W3CDTF">2025-11-24T18:00:43Z</dcterms:modified>
  <cp:revision>6</cp:revision>
  <dc:subject/>
  <dc:title>Образец трудового договора</dc:title>
</cp:coreProperties>
</file>

<file path=docProps/custom.xml><?xml version="1.0" encoding="utf-8"?>
<Properties xmlns="http://schemas.openxmlformats.org/officeDocument/2006/custom-properties" xmlns:vt="http://schemas.openxmlformats.org/officeDocument/2006/docPropsVTypes"/>
</file>