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B4291" w14:textId="4411F6AB" w:rsidR="001356C1" w:rsidRPr="00115B05" w:rsidRDefault="001676E5" w:rsidP="0098310F">
      <w:pPr>
        <w:jc w:val="center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030C9BA" wp14:editId="0FA0A799">
                <wp:simplePos x="0" y="0"/>
                <wp:positionH relativeFrom="column">
                  <wp:posOffset>3185768</wp:posOffset>
                </wp:positionH>
                <wp:positionV relativeFrom="paragraph">
                  <wp:posOffset>-300095</wp:posOffset>
                </wp:positionV>
                <wp:extent cx="189000" cy="28080"/>
                <wp:effectExtent l="114300" t="114300" r="65405" b="111760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90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0444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9" o:spid="_x0000_s1026" type="#_x0000_t75" style="position:absolute;margin-left:245.9pt;margin-top:-28.6pt;width:24.8pt;height:12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">
                <v:imagedata r:id="rId9" o:title=""/>
              </v:shape>
            </w:pict>
          </mc:Fallback>
        </mc:AlternateContent>
      </w:r>
      <w:r w:rsidR="00414827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D4D29D" wp14:editId="26610A6F">
                <wp:simplePos x="0" y="0"/>
                <wp:positionH relativeFrom="column">
                  <wp:posOffset>3331210</wp:posOffset>
                </wp:positionH>
                <wp:positionV relativeFrom="paragraph">
                  <wp:posOffset>-343535</wp:posOffset>
                </wp:positionV>
                <wp:extent cx="266700" cy="203200"/>
                <wp:effectExtent l="0" t="0" r="12700" b="1270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03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A43DA4" id="Овал 3" o:spid="_x0000_s1026" style="position:absolute;margin-left:262.3pt;margin-top:-27.05pt;width:21pt;height:1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" fillcolor="white [3201]" strokecolor="white [3212]" strokeweight="1pt">
                <v:stroke joinstyle="miter"/>
              </v:oval>
            </w:pict>
          </mc:Fallback>
        </mc:AlternateContent>
      </w:r>
      <w:r w:rsidR="001356C1" w:rsidRPr="00115B05">
        <w:rPr>
          <w:b/>
        </w:rPr>
        <w:t>ПРАВИТЕЛЬСТВО РОССИЙСКОЙ ФЕДЕРАЦИИ</w:t>
      </w:r>
      <w:r w:rsidR="001356C1" w:rsidRPr="00115B05">
        <w:rPr>
          <w:b/>
        </w:rPr>
        <w:br/>
        <w:t>НАЦИОНАЛЬНЫЙ ИССЛЕДОВАТЕЛЬСКИЙ УНИВЕРСИТЕТ</w:t>
      </w:r>
      <w:r w:rsidR="0098310F">
        <w:rPr>
          <w:b/>
        </w:rPr>
        <w:br/>
      </w:r>
      <w:r w:rsidR="001356C1" w:rsidRPr="00115B05">
        <w:rPr>
          <w:b/>
        </w:rPr>
        <w:t>«ВЫСШАЯ ШКОЛА ЭКОНОМИКИ»</w:t>
      </w:r>
    </w:p>
    <w:p w14:paraId="0AD56861" w14:textId="77777777" w:rsidR="001356C1" w:rsidRPr="00115B05" w:rsidRDefault="001356C1" w:rsidP="008247ED">
      <w:pPr>
        <w:jc w:val="center"/>
      </w:pPr>
      <w:r w:rsidRPr="00115B05">
        <w:t>Факультет компьютерных наук</w:t>
      </w:r>
      <w:r w:rsidRPr="00115B05">
        <w:br/>
        <w:t>Департамент программной инженерии</w:t>
      </w:r>
      <w:r w:rsidRPr="00115B05">
        <w:br/>
      </w:r>
    </w:p>
    <w:p w14:paraId="7F2394D0" w14:textId="77777777" w:rsidR="001356C1" w:rsidRPr="00115B05" w:rsidRDefault="001356C1" w:rsidP="001356C1">
      <w:pPr>
        <w:rPr>
          <w:b/>
          <w:sz w:val="28"/>
          <w:szCs w:val="28"/>
        </w:rPr>
      </w:pPr>
    </w:p>
    <w:p w14:paraId="6BD12126" w14:textId="32852687" w:rsidR="001356C1" w:rsidRDefault="001356C1" w:rsidP="001356C1">
      <w:pPr>
        <w:jc w:val="center"/>
        <w:rPr>
          <w:rFonts w:eastAsia="Calibri"/>
          <w:b/>
        </w:rPr>
      </w:pPr>
    </w:p>
    <w:p w14:paraId="3923CA9B" w14:textId="2D2073AD" w:rsidR="00133E94" w:rsidRDefault="00133E94" w:rsidP="001356C1">
      <w:pPr>
        <w:jc w:val="center"/>
        <w:rPr>
          <w:rFonts w:eastAsia="Calibri"/>
          <w:b/>
        </w:rPr>
      </w:pPr>
    </w:p>
    <w:p w14:paraId="510285BE" w14:textId="68D1B851" w:rsidR="00133E94" w:rsidRDefault="00133E94" w:rsidP="001356C1">
      <w:pPr>
        <w:jc w:val="center"/>
        <w:rPr>
          <w:rFonts w:eastAsia="Calibri"/>
          <w:b/>
        </w:rPr>
      </w:pPr>
    </w:p>
    <w:p w14:paraId="5098E3A6" w14:textId="14624A8C" w:rsidR="00133E94" w:rsidRDefault="00133E94" w:rsidP="001356C1">
      <w:pPr>
        <w:jc w:val="center"/>
        <w:rPr>
          <w:rFonts w:eastAsia="Calibri"/>
          <w:b/>
        </w:rPr>
      </w:pPr>
    </w:p>
    <w:p w14:paraId="03EB398C" w14:textId="6D24323B" w:rsidR="00133E94" w:rsidRDefault="00133E94" w:rsidP="00414827">
      <w:pPr>
        <w:rPr>
          <w:rFonts w:eastAsia="Calibri"/>
          <w:b/>
        </w:rPr>
      </w:pPr>
    </w:p>
    <w:p w14:paraId="20A7F0C7" w14:textId="65CCD922" w:rsidR="00133E94" w:rsidRDefault="00133E94" w:rsidP="001356C1">
      <w:pPr>
        <w:jc w:val="center"/>
        <w:rPr>
          <w:rFonts w:eastAsia="Calibri"/>
          <w:b/>
        </w:rPr>
      </w:pPr>
    </w:p>
    <w:p w14:paraId="7EB2DB31" w14:textId="2E8FF1F2" w:rsidR="00133E94" w:rsidRDefault="00133E94" w:rsidP="001356C1">
      <w:pPr>
        <w:jc w:val="center"/>
        <w:rPr>
          <w:rFonts w:eastAsia="Calibri"/>
          <w:b/>
        </w:rPr>
      </w:pPr>
    </w:p>
    <w:p w14:paraId="6341903A" w14:textId="6D58008A" w:rsidR="00133E94" w:rsidRDefault="00133E94" w:rsidP="001356C1">
      <w:pPr>
        <w:jc w:val="center"/>
        <w:rPr>
          <w:rFonts w:eastAsia="Calibri"/>
          <w:b/>
        </w:rPr>
      </w:pPr>
    </w:p>
    <w:p w14:paraId="6419A232" w14:textId="46703FF1" w:rsidR="00133E94" w:rsidRDefault="00133E94" w:rsidP="001356C1">
      <w:pPr>
        <w:jc w:val="center"/>
        <w:rPr>
          <w:rFonts w:eastAsia="Calibri"/>
          <w:b/>
        </w:rPr>
      </w:pPr>
    </w:p>
    <w:p w14:paraId="5B51C9FB" w14:textId="77777777" w:rsidR="00133E94" w:rsidRDefault="00133E94" w:rsidP="001356C1">
      <w:pPr>
        <w:jc w:val="center"/>
        <w:rPr>
          <w:rFonts w:eastAsia="Calibri"/>
          <w:b/>
        </w:rPr>
      </w:pPr>
    </w:p>
    <w:p w14:paraId="386A9D60" w14:textId="77777777" w:rsidR="00133E94" w:rsidRDefault="00133E94" w:rsidP="001356C1">
      <w:pPr>
        <w:jc w:val="center"/>
        <w:rPr>
          <w:rFonts w:eastAsia="Calibri"/>
          <w:b/>
        </w:rPr>
      </w:pPr>
    </w:p>
    <w:p w14:paraId="759C0D0E" w14:textId="2D3DBCF4" w:rsidR="0096643A" w:rsidRPr="00BB4135" w:rsidRDefault="00CC72F8" w:rsidP="00DF11AE">
      <w:pPr>
        <w:jc w:val="center"/>
        <w:rPr>
          <w:rFonts w:eastAsia="Calibri"/>
          <w:b/>
        </w:rPr>
      </w:pPr>
      <w:r>
        <w:rPr>
          <w:rFonts w:eastAsia="Calibri"/>
          <w:b/>
        </w:rPr>
        <w:tab/>
      </w:r>
      <w:r w:rsidR="00DF11AE" w:rsidRPr="00C17B2A">
        <w:rPr>
          <w:rFonts w:eastAsia="Calibri"/>
          <w:b/>
          <w:sz w:val="28"/>
          <w:szCs w:val="28"/>
        </w:rPr>
        <w:t>Самостоятельная работа №1 (СР1)</w:t>
      </w:r>
    </w:p>
    <w:p w14:paraId="67CE3E0E" w14:textId="77777777" w:rsidR="00177306" w:rsidRPr="00BB4135" w:rsidRDefault="00177306" w:rsidP="001356C1">
      <w:pPr>
        <w:jc w:val="center"/>
        <w:rPr>
          <w:rFonts w:eastAsia="Calibri"/>
          <w:b/>
        </w:rPr>
      </w:pPr>
    </w:p>
    <w:p w14:paraId="38A1755C" w14:textId="26737A4F" w:rsidR="004A5E15" w:rsidRPr="00133E94" w:rsidRDefault="00DF11AE" w:rsidP="00133E94">
      <w:pPr>
        <w:ind w:firstLine="709"/>
        <w:jc w:val="center"/>
        <w:rPr>
          <w:b/>
          <w:sz w:val="28"/>
          <w:szCs w:val="28"/>
        </w:rPr>
      </w:pPr>
      <w:r w:rsidRPr="00BB4135">
        <w:rPr>
          <w:b/>
          <w:sz w:val="28"/>
          <w:szCs w:val="28"/>
        </w:rPr>
        <w:t xml:space="preserve">“Анализ и прогнозирование временных </w:t>
      </w:r>
      <w:r w:rsidR="00133E94" w:rsidRPr="00BB4135">
        <w:rPr>
          <w:b/>
          <w:sz w:val="28"/>
          <w:szCs w:val="28"/>
        </w:rPr>
        <w:t>рядов:</w:t>
      </w:r>
      <w:r w:rsidRPr="00BB4135">
        <w:rPr>
          <w:b/>
          <w:sz w:val="28"/>
          <w:szCs w:val="28"/>
        </w:rPr>
        <w:t xml:space="preserve"> </w:t>
      </w:r>
      <w:r w:rsidRPr="00BB4135">
        <w:rPr>
          <w:b/>
          <w:sz w:val="28"/>
          <w:szCs w:val="28"/>
          <w:lang w:val="en-US"/>
        </w:rPr>
        <w:t>ARIMA</w:t>
      </w:r>
      <w:r w:rsidRPr="00BB4135">
        <w:rPr>
          <w:b/>
          <w:sz w:val="28"/>
          <w:szCs w:val="28"/>
        </w:rPr>
        <w:t xml:space="preserve"> – модели”</w:t>
      </w:r>
    </w:p>
    <w:p w14:paraId="7A09E956" w14:textId="21E96A3D" w:rsidR="00406C6E" w:rsidRDefault="00406C6E" w:rsidP="001356C1">
      <w:pPr>
        <w:spacing w:before="600"/>
        <w:ind w:left="5670"/>
        <w:jc w:val="right"/>
      </w:pPr>
    </w:p>
    <w:p w14:paraId="50C3A553" w14:textId="150B8293" w:rsidR="00D217AA" w:rsidRDefault="00D217AA" w:rsidP="00133E94">
      <w:pPr>
        <w:spacing w:before="600"/>
        <w:jc w:val="both"/>
      </w:pPr>
    </w:p>
    <w:p w14:paraId="015BC256" w14:textId="383AFDD6" w:rsidR="007014EA" w:rsidRDefault="007014EA" w:rsidP="001356C1">
      <w:pPr>
        <w:spacing w:before="600"/>
        <w:ind w:left="5670"/>
        <w:jc w:val="right"/>
      </w:pPr>
    </w:p>
    <w:p w14:paraId="4A28D51B" w14:textId="05B44357" w:rsidR="007014EA" w:rsidRDefault="007014EA" w:rsidP="001356C1">
      <w:pPr>
        <w:spacing w:before="600"/>
        <w:ind w:left="5670"/>
        <w:jc w:val="right"/>
      </w:pPr>
    </w:p>
    <w:p w14:paraId="6F88034B" w14:textId="77777777" w:rsidR="00133E94" w:rsidRDefault="00133E94" w:rsidP="001356C1">
      <w:pPr>
        <w:spacing w:before="600"/>
        <w:ind w:left="5670"/>
        <w:jc w:val="right"/>
      </w:pPr>
    </w:p>
    <w:p w14:paraId="100E03AA" w14:textId="77777777" w:rsidR="001356C1" w:rsidRDefault="00D217AA" w:rsidP="001356C1">
      <w:pPr>
        <w:jc w:val="right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7DE944" wp14:editId="1F3CAAE3">
            <wp:simplePos x="0" y="0"/>
            <wp:positionH relativeFrom="column">
              <wp:posOffset>4889500</wp:posOffset>
            </wp:positionH>
            <wp:positionV relativeFrom="paragraph">
              <wp:posOffset>57785</wp:posOffset>
            </wp:positionV>
            <wp:extent cx="403123" cy="507935"/>
            <wp:effectExtent l="0" t="0" r="381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23" cy="50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6C1">
        <w:rPr>
          <w:rFonts w:eastAsia="Calibri"/>
        </w:rPr>
        <w:t>Исполнитель</w:t>
      </w:r>
    </w:p>
    <w:p w14:paraId="04AF4044" w14:textId="2FFA2FDA" w:rsidR="001356C1" w:rsidRDefault="001356C1" w:rsidP="001356C1">
      <w:pPr>
        <w:jc w:val="right"/>
        <w:rPr>
          <w:rFonts w:eastAsia="Calibri"/>
        </w:rPr>
      </w:pPr>
      <w:r>
        <w:rPr>
          <w:rFonts w:eastAsia="Calibri"/>
        </w:rPr>
        <w:t>студент группы БПИ-2</w:t>
      </w:r>
      <w:r w:rsidR="00D217AA">
        <w:rPr>
          <w:rFonts w:eastAsia="Calibri"/>
        </w:rPr>
        <w:t>2</w:t>
      </w:r>
      <w:r>
        <w:rPr>
          <w:rFonts w:eastAsia="Calibri"/>
        </w:rPr>
        <w:t>7</w:t>
      </w:r>
    </w:p>
    <w:p w14:paraId="035C8C49" w14:textId="4590E1A7" w:rsidR="00DF11AE" w:rsidRPr="00133E94" w:rsidRDefault="001356C1" w:rsidP="00133E94">
      <w:pPr>
        <w:jc w:val="right"/>
      </w:pPr>
      <w:r>
        <w:rPr>
          <w:rFonts w:eastAsia="Calibri"/>
        </w:rPr>
        <w:t xml:space="preserve">________ / </w:t>
      </w:r>
      <w:r w:rsidR="00D217AA">
        <w:rPr>
          <w:rFonts w:eastAsia="Calibri"/>
        </w:rPr>
        <w:t>А</w:t>
      </w:r>
      <w:r>
        <w:rPr>
          <w:rFonts w:eastAsia="Calibri"/>
        </w:rPr>
        <w:t>.</w:t>
      </w:r>
      <w:r w:rsidR="00D217AA">
        <w:rPr>
          <w:rFonts w:eastAsia="Calibri"/>
        </w:rPr>
        <w:t>В</w:t>
      </w:r>
      <w:r>
        <w:rPr>
          <w:rFonts w:eastAsia="Calibri"/>
        </w:rPr>
        <w:t xml:space="preserve">. </w:t>
      </w:r>
      <w:r w:rsidR="00D217AA">
        <w:rPr>
          <w:rFonts w:eastAsia="Calibri"/>
        </w:rPr>
        <w:t>Артемьев</w:t>
      </w:r>
      <w:r w:rsidR="0096643A">
        <w:rPr>
          <w:rFonts w:eastAsia="Calibri"/>
        </w:rPr>
        <w:t xml:space="preserve"> /</w:t>
      </w:r>
      <w:r w:rsidR="0096643A">
        <w:rPr>
          <w:rFonts w:eastAsia="Calibri"/>
        </w:rPr>
        <w:br/>
        <w:t>«_</w:t>
      </w:r>
      <w:r w:rsidR="00DF11AE" w:rsidRPr="00DF11AE">
        <w:rPr>
          <w:rFonts w:eastAsia="Calibri"/>
        </w:rPr>
        <w:t>10</w:t>
      </w:r>
      <w:r w:rsidR="00133E94">
        <w:rPr>
          <w:rFonts w:eastAsia="Calibri"/>
        </w:rPr>
        <w:t>_» _</w:t>
      </w:r>
      <w:r w:rsidR="0096643A">
        <w:rPr>
          <w:rFonts w:eastAsia="Calibri"/>
        </w:rPr>
        <w:t>___</w:t>
      </w:r>
      <w:r w:rsidR="00D217AA">
        <w:rPr>
          <w:rFonts w:eastAsia="Calibri"/>
        </w:rPr>
        <w:t>апреля</w:t>
      </w:r>
      <w:r w:rsidR="0096643A">
        <w:rPr>
          <w:rFonts w:eastAsia="Calibri"/>
        </w:rPr>
        <w:t>___ 202</w:t>
      </w:r>
      <w:r w:rsidR="00DF11AE" w:rsidRPr="00DF11AE">
        <w:rPr>
          <w:rFonts w:eastAsia="Calibri"/>
        </w:rPr>
        <w:t>5</w:t>
      </w:r>
      <w:r>
        <w:rPr>
          <w:rFonts w:eastAsia="Calibri"/>
        </w:rPr>
        <w:t xml:space="preserve"> г</w:t>
      </w:r>
      <w:r w:rsidRPr="00115B05">
        <w:t>.</w:t>
      </w:r>
    </w:p>
    <w:p w14:paraId="6242F150" w14:textId="3D30731D" w:rsidR="00DF11AE" w:rsidRDefault="00DF11AE" w:rsidP="001356C1">
      <w:pPr>
        <w:jc w:val="center"/>
        <w:rPr>
          <w:b/>
          <w:sz w:val="28"/>
        </w:rPr>
      </w:pPr>
    </w:p>
    <w:p w14:paraId="039F23DF" w14:textId="4281C1E4" w:rsidR="00DF11AE" w:rsidRDefault="00DF11AE" w:rsidP="00414827">
      <w:pPr>
        <w:rPr>
          <w:b/>
          <w:sz w:val="28"/>
        </w:rPr>
      </w:pPr>
    </w:p>
    <w:p w14:paraId="06F82A5D" w14:textId="797DDFCA" w:rsidR="00C17B2A" w:rsidRDefault="00C17B2A" w:rsidP="00414827">
      <w:pPr>
        <w:rPr>
          <w:b/>
          <w:sz w:val="28"/>
        </w:rPr>
      </w:pPr>
    </w:p>
    <w:p w14:paraId="6CFF3673" w14:textId="15D8D38A" w:rsidR="00C17B2A" w:rsidRDefault="00C17B2A" w:rsidP="00414827">
      <w:pPr>
        <w:rPr>
          <w:b/>
          <w:sz w:val="28"/>
        </w:rPr>
      </w:pPr>
    </w:p>
    <w:p w14:paraId="3A380F0E" w14:textId="13A64F3A" w:rsidR="00C17B2A" w:rsidRDefault="00C17B2A" w:rsidP="00414827">
      <w:pPr>
        <w:rPr>
          <w:b/>
          <w:sz w:val="28"/>
        </w:rPr>
      </w:pPr>
    </w:p>
    <w:p w14:paraId="6E3A0DF4" w14:textId="44363816" w:rsidR="00C17B2A" w:rsidRDefault="00C17B2A" w:rsidP="00414827">
      <w:pPr>
        <w:rPr>
          <w:b/>
          <w:sz w:val="28"/>
        </w:rPr>
      </w:pPr>
    </w:p>
    <w:p w14:paraId="6F1273F0" w14:textId="31F6B71F" w:rsidR="00C17B2A" w:rsidRDefault="00C17B2A" w:rsidP="00414827">
      <w:pPr>
        <w:rPr>
          <w:b/>
          <w:sz w:val="28"/>
        </w:rPr>
      </w:pPr>
    </w:p>
    <w:p w14:paraId="60DC00B1" w14:textId="73137DBC" w:rsidR="00C17B2A" w:rsidRDefault="00C17B2A" w:rsidP="00414827">
      <w:pPr>
        <w:rPr>
          <w:b/>
          <w:sz w:val="28"/>
        </w:rPr>
      </w:pPr>
    </w:p>
    <w:p w14:paraId="4DCB83AA" w14:textId="77777777" w:rsidR="00C17B2A" w:rsidRDefault="00C17B2A" w:rsidP="00414827">
      <w:pPr>
        <w:rPr>
          <w:b/>
          <w:sz w:val="28"/>
        </w:rPr>
      </w:pPr>
    </w:p>
    <w:p w14:paraId="485F4BE4" w14:textId="77777777" w:rsidR="00F635C0" w:rsidRPr="00DF11AE" w:rsidRDefault="001356C1" w:rsidP="00DF11AE">
      <w:pPr>
        <w:ind w:firstLine="709"/>
        <w:jc w:val="center"/>
        <w:rPr>
          <w:b/>
          <w:sz w:val="28"/>
        </w:rPr>
        <w:sectPr w:rsidR="00F635C0" w:rsidRPr="00DF11AE" w:rsidSect="00414827">
          <w:headerReference w:type="even" r:id="rId11"/>
          <w:headerReference w:type="default" r:id="rId12"/>
          <w:footerReference w:type="default" r:id="rId13"/>
          <w:footerReference w:type="first" r:id="rId14"/>
          <w:pgSz w:w="11906" w:h="16838"/>
          <w:pgMar w:top="1135" w:right="567" w:bottom="851" w:left="1134" w:header="709" w:footer="340" w:gutter="0"/>
          <w:pgNumType w:start="1"/>
          <w:cols w:space="708"/>
          <w:docGrid w:linePitch="360"/>
        </w:sectPr>
      </w:pPr>
      <w:r w:rsidRPr="00941822">
        <w:rPr>
          <w:b/>
          <w:sz w:val="28"/>
        </w:rPr>
        <w:t>Москва 202</w:t>
      </w:r>
      <w:r w:rsidR="00DF11AE">
        <w:rPr>
          <w:b/>
          <w:sz w:val="28"/>
        </w:rPr>
        <w:t>5</w:t>
      </w:r>
    </w:p>
    <w:p w14:paraId="0861CB49" w14:textId="2CFB39DB" w:rsidR="00767349" w:rsidRPr="00767349" w:rsidRDefault="00767349" w:rsidP="00D217AA">
      <w:pPr>
        <w:tabs>
          <w:tab w:val="left" w:pos="4068"/>
          <w:tab w:val="left" w:pos="5796"/>
        </w:tabs>
        <w:spacing w:after="160" w:line="360" w:lineRule="auto"/>
        <w:rPr>
          <w:rFonts w:eastAsia="Calibri"/>
          <w:sz w:val="28"/>
        </w:rPr>
      </w:pPr>
    </w:p>
    <w:sdt>
      <w:sdtPr>
        <w:rPr>
          <w:rFonts w:ascii="Times New Roman" w:eastAsiaTheme="minorHAnsi" w:hAnsi="Times New Roman" w:cs="Times New Roman"/>
          <w:caps w:val="0"/>
          <w:color w:val="auto"/>
          <w:sz w:val="24"/>
          <w:szCs w:val="24"/>
          <w:lang w:eastAsia="en-US"/>
        </w:rPr>
        <w:id w:val="-1568878961"/>
        <w:docPartObj>
          <w:docPartGallery w:val="Table of Contents"/>
          <w:docPartUnique/>
        </w:docPartObj>
      </w:sdtPr>
      <w:sdtEndPr>
        <w:rPr>
          <w:rFonts w:asciiTheme="minorHAnsi" w:eastAsia="Times New Roman" w:hAnsiTheme="minorHAnsi"/>
          <w:lang w:eastAsia="ru-RU"/>
        </w:rPr>
      </w:sdtEndPr>
      <w:sdtContent>
        <w:p w14:paraId="581F3CF2" w14:textId="0615AB85" w:rsidR="00767349" w:rsidRPr="00BA0A8F" w:rsidRDefault="00767349" w:rsidP="006E2AE6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bCs w:val="0"/>
              <w:caps w:val="0"/>
              <w:color w:val="000000" w:themeColor="text1"/>
              <w:sz w:val="24"/>
              <w:szCs w:val="32"/>
              <w:lang w:eastAsia="en-US"/>
            </w:rPr>
          </w:pPr>
          <w:r w:rsidRPr="00BA0A8F">
            <w:rPr>
              <w:rFonts w:ascii="Times New Roman" w:hAnsi="Times New Roman" w:cs="Times New Roman"/>
              <w:bCs w:val="0"/>
              <w:caps w:val="0"/>
              <w:color w:val="000000" w:themeColor="text1"/>
              <w:sz w:val="24"/>
              <w:szCs w:val="32"/>
              <w:lang w:eastAsia="en-US"/>
            </w:rPr>
            <w:t>СОДЕРЖАНИЕ</w:t>
          </w:r>
        </w:p>
        <w:p w14:paraId="21FC92FE" w14:textId="6B556019" w:rsidR="00650CE6" w:rsidRDefault="00767349">
          <w:pPr>
            <w:pStyle w:val="11"/>
            <w:rPr>
              <w:rFonts w:eastAsiaTheme="minorEastAsia" w:cstheme="minorBidi"/>
              <w:b w:val="0"/>
              <w:bCs w:val="0"/>
              <w:noProof/>
            </w:rPr>
          </w:pPr>
          <w:r w:rsidRPr="00BA0A8F">
            <w:rPr>
              <w:rFonts w:ascii="Times New Roman" w:hAnsi="Times New Roman"/>
            </w:rPr>
            <w:fldChar w:fldCharType="begin"/>
          </w:r>
          <w:r w:rsidRPr="00BA0A8F">
            <w:rPr>
              <w:rFonts w:ascii="Times New Roman" w:hAnsi="Times New Roman"/>
              <w:webHidden/>
            </w:rPr>
            <w:instrText xml:space="preserve"> TOC \z \o "1-3" \u \h</w:instrText>
          </w:r>
          <w:r w:rsidRPr="00BA0A8F">
            <w:rPr>
              <w:rFonts w:ascii="Times New Roman" w:hAnsi="Times New Roman"/>
            </w:rPr>
            <w:fldChar w:fldCharType="separate"/>
          </w:r>
          <w:hyperlink w:anchor="_Toc195221450" w:history="1">
            <w:r w:rsidR="00650CE6" w:rsidRPr="002058DD">
              <w:rPr>
                <w:rStyle w:val="aa"/>
                <w:rFonts w:ascii="Times New Roman" w:eastAsia="Calibri" w:hAnsi="Times New Roman"/>
                <w:noProof/>
              </w:rPr>
              <w:t>1. Введение</w:t>
            </w:r>
            <w:r w:rsidR="00650CE6">
              <w:rPr>
                <w:noProof/>
                <w:webHidden/>
              </w:rPr>
              <w:tab/>
            </w:r>
            <w:r w:rsidR="00650CE6">
              <w:rPr>
                <w:noProof/>
                <w:webHidden/>
              </w:rPr>
              <w:fldChar w:fldCharType="begin"/>
            </w:r>
            <w:r w:rsidR="00650CE6">
              <w:rPr>
                <w:noProof/>
                <w:webHidden/>
              </w:rPr>
              <w:instrText xml:space="preserve"> PAGEREF _Toc195221450 \h </w:instrText>
            </w:r>
            <w:r w:rsidR="00650CE6">
              <w:rPr>
                <w:noProof/>
                <w:webHidden/>
              </w:rPr>
            </w:r>
            <w:r w:rsidR="00650CE6">
              <w:rPr>
                <w:noProof/>
                <w:webHidden/>
              </w:rPr>
              <w:fldChar w:fldCharType="separate"/>
            </w:r>
            <w:r w:rsidR="00650CE6">
              <w:rPr>
                <w:noProof/>
                <w:webHidden/>
              </w:rPr>
              <w:t>3</w:t>
            </w:r>
            <w:r w:rsidR="00650CE6">
              <w:rPr>
                <w:noProof/>
                <w:webHidden/>
              </w:rPr>
              <w:fldChar w:fldCharType="end"/>
            </w:r>
          </w:hyperlink>
        </w:p>
        <w:p w14:paraId="719FD58A" w14:textId="1CA2D996" w:rsidR="00650CE6" w:rsidRDefault="00650CE6">
          <w:pPr>
            <w:pStyle w:val="11"/>
            <w:rPr>
              <w:rFonts w:eastAsiaTheme="minorEastAsia" w:cstheme="minorBidi"/>
              <w:b w:val="0"/>
              <w:bCs w:val="0"/>
              <w:noProof/>
            </w:rPr>
          </w:pPr>
          <w:hyperlink w:anchor="_Toc195221451" w:history="1">
            <w:r w:rsidRPr="002058DD">
              <w:rPr>
                <w:rStyle w:val="aa"/>
                <w:rFonts w:ascii="Times New Roman" w:eastAsia="Calibri" w:hAnsi="Times New Roman"/>
                <w:noProof/>
              </w:rPr>
              <w:t>2.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002F9" w14:textId="7D0F379E" w:rsidR="00650CE6" w:rsidRDefault="00650CE6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95221452" w:history="1">
            <w:r w:rsidRPr="002058DD">
              <w:rPr>
                <w:rStyle w:val="aa"/>
                <w:b/>
                <w:bCs/>
                <w:noProof/>
              </w:rPr>
              <w:t>2.1 Описательная таблица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EDD68" w14:textId="12A851C1" w:rsidR="00650CE6" w:rsidRDefault="00650CE6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95221453" w:history="1">
            <w:r w:rsidRPr="002058DD">
              <w:rPr>
                <w:rStyle w:val="aa"/>
                <w:b/>
                <w:bCs/>
                <w:noProof/>
                <w:lang w:eastAsia="en-US"/>
              </w:rPr>
              <w:t>2.2 Графическое представление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0952E" w14:textId="6155A00A" w:rsidR="00650CE6" w:rsidRDefault="00650CE6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95221454" w:history="1">
            <w:r w:rsidRPr="002058DD">
              <w:rPr>
                <w:rStyle w:val="aa"/>
                <w:b/>
                <w:bCs/>
                <w:noProof/>
              </w:rPr>
              <w:t>2.3 Анализ динамики временного ряда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7DA9B" w14:textId="13583B6B" w:rsidR="00650CE6" w:rsidRDefault="00650CE6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95221455" w:history="1">
            <w:r w:rsidRPr="002058DD">
              <w:rPr>
                <w:rStyle w:val="aa"/>
                <w:b/>
                <w:bCs/>
                <w:noProof/>
              </w:rPr>
              <w:t>2.4 Расчет и описание дескриптивных статистик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3E6D" w14:textId="7A4C2F99" w:rsidR="00650CE6" w:rsidRDefault="00650CE6">
          <w:pPr>
            <w:pStyle w:val="11"/>
            <w:rPr>
              <w:rFonts w:eastAsiaTheme="minorEastAsia" w:cstheme="minorBidi"/>
              <w:b w:val="0"/>
              <w:bCs w:val="0"/>
              <w:noProof/>
            </w:rPr>
          </w:pPr>
          <w:hyperlink w:anchor="_Toc195221456" w:history="1">
            <w:r w:rsidRPr="002058DD">
              <w:rPr>
                <w:rStyle w:val="aa"/>
                <w:rFonts w:ascii="Times New Roman" w:eastAsia="Calibri" w:hAnsi="Times New Roman"/>
                <w:noProof/>
              </w:rPr>
              <w:t>3. Анализ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9DECD" w14:textId="05E0EC97" w:rsidR="00650CE6" w:rsidRDefault="00650CE6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95221457" w:history="1">
            <w:r w:rsidRPr="002058DD">
              <w:rPr>
                <w:rStyle w:val="aa"/>
                <w:rFonts w:eastAsiaTheme="minorHAnsi"/>
                <w:b/>
                <w:bCs/>
                <w:noProof/>
              </w:rPr>
              <w:t>3.1. Основные компоненты временного ряда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5140C" w14:textId="606FF8C3" w:rsidR="00650CE6" w:rsidRDefault="00650CE6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95221458" w:history="1">
            <w:r w:rsidRPr="002058DD">
              <w:rPr>
                <w:rStyle w:val="aa"/>
                <w:b/>
                <w:bCs/>
                <w:noProof/>
              </w:rPr>
              <w:t>3.2. Наличие тренда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EE554" w14:textId="3CE9456B" w:rsidR="00650CE6" w:rsidRDefault="00650CE6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95221459" w:history="1">
            <w:r w:rsidRPr="002058DD">
              <w:rPr>
                <w:rStyle w:val="aa"/>
                <w:b/>
                <w:bCs/>
                <w:noProof/>
              </w:rPr>
              <w:t>3.3. Структурные сдвиги.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0A09C" w14:textId="69243642" w:rsidR="00650CE6" w:rsidRDefault="00650CE6">
          <w:pPr>
            <w:pStyle w:val="11"/>
            <w:rPr>
              <w:rFonts w:eastAsiaTheme="minorEastAsia" w:cstheme="minorBidi"/>
              <w:b w:val="0"/>
              <w:bCs w:val="0"/>
              <w:noProof/>
            </w:rPr>
          </w:pPr>
          <w:hyperlink w:anchor="_Toc195221460" w:history="1">
            <w:r w:rsidRPr="002058DD">
              <w:rPr>
                <w:rStyle w:val="aa"/>
                <w:rFonts w:ascii="Times New Roman" w:hAnsi="Times New Roman"/>
                <w:noProof/>
              </w:rPr>
              <w:t>4. Методология Бокса-Дженкинса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E3306" w14:textId="3A24AD94" w:rsidR="00650CE6" w:rsidRDefault="00650CE6">
          <w:pPr>
            <w:pStyle w:val="3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221461" w:history="1">
            <w:r w:rsidRPr="002058DD">
              <w:rPr>
                <w:rStyle w:val="aa"/>
                <w:rFonts w:eastAsiaTheme="minorHAnsi"/>
                <w:b/>
                <w:noProof/>
              </w:rPr>
              <w:t xml:space="preserve">4.1. </w:t>
            </w:r>
            <w:r w:rsidRPr="002058DD">
              <w:rPr>
                <w:rStyle w:val="aa"/>
                <w:b/>
                <w:noProof/>
              </w:rPr>
              <w:t>Порядок интегрируемости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8496A" w14:textId="0A6FB053" w:rsidR="00650CE6" w:rsidRDefault="00650CE6">
          <w:pPr>
            <w:pStyle w:val="11"/>
            <w:rPr>
              <w:rFonts w:eastAsiaTheme="minorEastAsia" w:cstheme="minorBidi"/>
              <w:b w:val="0"/>
              <w:bCs w:val="0"/>
              <w:noProof/>
            </w:rPr>
          </w:pPr>
          <w:hyperlink w:anchor="_Toc195221462" w:history="1">
            <w:r w:rsidRPr="002058DD">
              <w:rPr>
                <w:rStyle w:val="aa"/>
                <w:rFonts w:ascii="Times New Roman" w:hAnsi="Times New Roman"/>
                <w:noProof/>
              </w:rPr>
              <w:t>5.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5585A" w14:textId="4F4F5935" w:rsidR="00650CE6" w:rsidRDefault="00650CE6">
          <w:pPr>
            <w:pStyle w:val="11"/>
            <w:rPr>
              <w:rFonts w:eastAsiaTheme="minorEastAsia" w:cstheme="minorBidi"/>
              <w:b w:val="0"/>
              <w:bCs w:val="0"/>
              <w:noProof/>
            </w:rPr>
          </w:pPr>
          <w:hyperlink w:anchor="_Toc195221463" w:history="1">
            <w:r w:rsidRPr="002058DD">
              <w:rPr>
                <w:rStyle w:val="aa"/>
                <w:rFonts w:ascii="Times New Roman" w:hAnsi="Times New Roman"/>
                <w:noProof/>
              </w:rPr>
              <w:t>6. 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B3D4C" w14:textId="6FD8788C" w:rsidR="00650CE6" w:rsidRDefault="00650CE6">
          <w:pPr>
            <w:pStyle w:val="11"/>
            <w:rPr>
              <w:rFonts w:eastAsiaTheme="minorEastAsia" w:cstheme="minorBidi"/>
              <w:b w:val="0"/>
              <w:bCs w:val="0"/>
              <w:noProof/>
            </w:rPr>
          </w:pPr>
          <w:hyperlink w:anchor="_Toc195221464" w:history="1">
            <w:r w:rsidRPr="002058DD">
              <w:rPr>
                <w:rStyle w:val="aa"/>
                <w:rFonts w:ascii="Times New Roman" w:hAnsi="Times New Roman"/>
                <w:noProof/>
              </w:rPr>
              <w:t>7.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C901E" w14:textId="6A8B8D2F" w:rsidR="00D04E22" w:rsidRDefault="00767349" w:rsidP="00B652C3">
          <w:pPr>
            <w:pStyle w:val="11"/>
          </w:pPr>
          <w:r w:rsidRPr="00BA0A8F">
            <w:fldChar w:fldCharType="end"/>
          </w:r>
        </w:p>
      </w:sdtContent>
    </w:sdt>
    <w:p w14:paraId="24606D13" w14:textId="4817AA3F" w:rsidR="00DF11AE" w:rsidRDefault="00DF11AE">
      <w:pPr>
        <w:spacing w:after="160" w:line="259" w:lineRule="auto"/>
        <w:rPr>
          <w:rFonts w:asciiTheme="minorHAnsi" w:hAnsiTheme="minorHAnsi"/>
          <w:b/>
          <w:bCs/>
        </w:rPr>
      </w:pPr>
      <w:r>
        <w:br w:type="page"/>
      </w:r>
    </w:p>
    <w:p w14:paraId="4EEB1F4F" w14:textId="77777777" w:rsidR="00767349" w:rsidRPr="00D04E22" w:rsidRDefault="00767349" w:rsidP="00B652C3">
      <w:pPr>
        <w:pStyle w:val="11"/>
      </w:pPr>
    </w:p>
    <w:p w14:paraId="5566A17E" w14:textId="015AD6F6" w:rsidR="00767349" w:rsidRPr="004D3DDD" w:rsidRDefault="004D3DDD" w:rsidP="004D3DDD">
      <w:pPr>
        <w:pStyle w:val="1"/>
        <w:spacing w:after="240"/>
        <w:jc w:val="center"/>
        <w:rPr>
          <w:rFonts w:ascii="Times New Roman" w:eastAsia="Calibri" w:hAnsi="Times New Roman" w:cs="Times New Roman"/>
          <w:b/>
          <w:color w:val="auto"/>
          <w:sz w:val="24"/>
          <w:szCs w:val="24"/>
        </w:rPr>
      </w:pPr>
      <w:bookmarkStart w:id="0" w:name="OLE_LINK1"/>
      <w:bookmarkStart w:id="1" w:name="OLE_LINK2"/>
      <w:bookmarkStart w:id="2" w:name="OLE_LINK3"/>
      <w:bookmarkStart w:id="3" w:name="_Toc195221450"/>
      <w:r>
        <w:rPr>
          <w:rFonts w:ascii="Times New Roman" w:eastAsia="Calibri" w:hAnsi="Times New Roman" w:cs="Times New Roman"/>
          <w:b/>
          <w:color w:val="auto"/>
          <w:sz w:val="24"/>
          <w:szCs w:val="24"/>
        </w:rPr>
        <w:t xml:space="preserve">1. </w:t>
      </w:r>
      <w:r w:rsidR="00A77C4F">
        <w:rPr>
          <w:rFonts w:ascii="Times New Roman" w:eastAsia="Calibri" w:hAnsi="Times New Roman" w:cs="Times New Roman"/>
          <w:b/>
          <w:color w:val="auto"/>
          <w:sz w:val="24"/>
          <w:szCs w:val="24"/>
        </w:rPr>
        <w:t>Введение</w:t>
      </w:r>
      <w:bookmarkEnd w:id="3"/>
    </w:p>
    <w:p w14:paraId="336D6CE4" w14:textId="46A920FE" w:rsidR="00134C2C" w:rsidRDefault="00134C2C" w:rsidP="00C2782E">
      <w:pPr>
        <w:autoSpaceDE w:val="0"/>
        <w:autoSpaceDN w:val="0"/>
        <w:adjustRightInd w:val="0"/>
        <w:spacing w:after="240"/>
        <w:ind w:firstLine="708"/>
        <w:rPr>
          <w:rFonts w:ascii="Times-Roman" w:hAnsi="Times-Roman" w:cs="Times-Roman"/>
        </w:rPr>
      </w:pPr>
      <w:bookmarkStart w:id="4" w:name="OLE_LINK4"/>
      <w:bookmarkStart w:id="5" w:name="OLE_LINK5"/>
      <w:r>
        <w:rPr>
          <w:rFonts w:ascii="Times-Roman" w:hAnsi="Times-Roman" w:cs="Times-Roman"/>
        </w:rPr>
        <w:t>Анализ динамики преступности является важной задачей, поскольку он позволяет оценить качество жизни, устойчивость социальных институтов и эффективность мер государственной безопасности. В данной работе исследуется изменение показателя количества умышленных убийств на 100 000 человек населения. Этот показатель отражает не только уровень насилия в обществе, но и результаты социально-экономических и правовых преобразований, происходящих в стране.</w:t>
      </w:r>
    </w:p>
    <w:p w14:paraId="07F72A44" w14:textId="77777777" w:rsidR="00134C2C" w:rsidRDefault="00134C2C" w:rsidP="00106D92">
      <w:pPr>
        <w:autoSpaceDE w:val="0"/>
        <w:autoSpaceDN w:val="0"/>
        <w:adjustRightInd w:val="0"/>
        <w:spacing w:after="240"/>
        <w:ind w:firstLine="708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Выбор исследования сконцентрирован на двух контрастных странах – Соединённых Штатах Америки и Японии. США традиционно характеризуются более высокими значениями данного показателя, что отражает сложность социально-экономических и культурных факторов, влияющих на уровень преступности, а также подчёркивает особенности политико-правовой системы. В свою очередь, Япония показывает стабильные и низкие значения количества умышленных убийств, что обусловлено высоким уровнем социального контроля и специфической культурой правопорядка. Такой контраст позволяет провести глубокий сравнительный анализ динамики временных рядов и оценить особенности структурных сдвигов и трендовых компонентов в данных странах.</w:t>
      </w:r>
    </w:p>
    <w:p w14:paraId="301D3876" w14:textId="030B0520" w:rsidR="00C43D97" w:rsidRDefault="00134C2C" w:rsidP="00106D92">
      <w:pPr>
        <w:autoSpaceDE w:val="0"/>
        <w:autoSpaceDN w:val="0"/>
        <w:adjustRightInd w:val="0"/>
        <w:spacing w:after="240"/>
        <w:ind w:firstLine="708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Исследование охватывает как исторический, так и современный периоды, что даёт возможность изучить как долгосрочные тренды, так и краткосрочные колебания. Помимо анализа исходных данных и описательной статистики, работа нацелена на определение типа процесса (трендового или стационарного с структурными сдвигами) и выявление ключевых особенностей временных рядов с помощью автокорреляционных функций (ACF и PACF). Эти инструменты помогут сформировать предположения о наличии тренда и структурных изменений, что является отправной точкой для построения моделей ARIMA.</w:t>
      </w:r>
    </w:p>
    <w:p w14:paraId="1E32198D" w14:textId="4C279567" w:rsidR="00134C2C" w:rsidRDefault="00C43D97" w:rsidP="00C43D97">
      <w:pPr>
        <w:spacing w:after="160" w:line="259" w:lineRule="auto"/>
        <w:rPr>
          <w:rFonts w:ascii="Times-Roman" w:hAnsi="Times-Roman" w:cs="Times-Roman"/>
        </w:rPr>
      </w:pPr>
      <w:r>
        <w:rPr>
          <w:rFonts w:ascii="Times-Roman" w:hAnsi="Times-Roman" w:cs="Times-Roman"/>
        </w:rPr>
        <w:br w:type="page"/>
      </w:r>
    </w:p>
    <w:p w14:paraId="64028C31" w14:textId="3A0D06CF" w:rsidR="008D3E8B" w:rsidRDefault="00587D25" w:rsidP="00B07ACE">
      <w:pPr>
        <w:pStyle w:val="1"/>
        <w:spacing w:after="240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" w:name="_Toc195221451"/>
      <w:r w:rsidRPr="00B07ACE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2</w:t>
      </w:r>
      <w:r w:rsidR="000068AE" w:rsidRPr="00B07ACE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. </w:t>
      </w:r>
      <w:r w:rsidR="00133E94" w:rsidRPr="00B07ACE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Исходные данные</w:t>
      </w:r>
      <w:bookmarkEnd w:id="6"/>
    </w:p>
    <w:p w14:paraId="20CB18BB" w14:textId="5AD763F9" w:rsidR="00703E7E" w:rsidRPr="00703E7E" w:rsidRDefault="00703E7E" w:rsidP="00703E7E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95221452"/>
      <w:r w:rsidRPr="00703E7E">
        <w:rPr>
          <w:rFonts w:ascii="Times New Roman" w:hAnsi="Times New Roman" w:cs="Times New Roman"/>
          <w:b/>
          <w:bCs/>
          <w:color w:val="000000" w:themeColor="text1"/>
        </w:rPr>
        <w:t>2.1 Описательная таблица исходных данных</w:t>
      </w:r>
      <w:bookmarkEnd w:id="7"/>
    </w:p>
    <w:p w14:paraId="30A04104" w14:textId="68BB6262" w:rsidR="00E426E4" w:rsidRPr="00703E7E" w:rsidRDefault="00E426E4" w:rsidP="00E426E4">
      <w:pPr>
        <w:rPr>
          <w:color w:val="000000"/>
        </w:rPr>
      </w:pPr>
      <w:r>
        <w:rPr>
          <w:color w:val="000000"/>
          <w:sz w:val="27"/>
          <w:szCs w:val="27"/>
        </w:rPr>
        <w:tab/>
      </w:r>
      <w:r w:rsidRPr="00E426E4">
        <w:rPr>
          <w:color w:val="000000"/>
        </w:rPr>
        <w:t>В качестве исходных данных</w:t>
      </w:r>
      <w:r w:rsidR="00E81F8C">
        <w:rPr>
          <w:color w:val="000000"/>
        </w:rPr>
        <w:t xml:space="preserve"> (Приложение 1)</w:t>
      </w:r>
      <w:r w:rsidRPr="00E426E4">
        <w:rPr>
          <w:color w:val="000000"/>
        </w:rPr>
        <w:t xml:space="preserve"> используется ежегодное наблюдение показателя «количество умышленных убийств на 100 000 населения» для двух выбранных стран: США и Японии.</w:t>
      </w:r>
      <w:r w:rsidR="00C757C8" w:rsidRPr="00703E7E">
        <w:rPr>
          <w:color w:val="000000"/>
        </w:rPr>
        <w:t xml:space="preserve"> Таблица 1 более детально описывает первоначальную выборку:</w:t>
      </w:r>
    </w:p>
    <w:p w14:paraId="61CFC626" w14:textId="77777777" w:rsidR="0046368C" w:rsidRPr="00703E7E" w:rsidRDefault="0046368C" w:rsidP="00E426E4">
      <w:pPr>
        <w:rPr>
          <w:color w:val="000000"/>
        </w:rPr>
      </w:pPr>
    </w:p>
    <w:tbl>
      <w:tblPr>
        <w:tblStyle w:val="a5"/>
        <w:tblpPr w:leftFromText="180" w:rightFromText="180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4602"/>
        <w:gridCol w:w="4602"/>
      </w:tblGrid>
      <w:tr w:rsidR="00C757C8" w:rsidRPr="00703E7E" w14:paraId="18A87EFA" w14:textId="77777777" w:rsidTr="00766689">
        <w:trPr>
          <w:jc w:val="center"/>
        </w:trPr>
        <w:tc>
          <w:tcPr>
            <w:tcW w:w="4602" w:type="dxa"/>
          </w:tcPr>
          <w:p w14:paraId="06F3F6E6" w14:textId="5035FA1C" w:rsidR="00C757C8" w:rsidRPr="00703E7E" w:rsidRDefault="00C757C8" w:rsidP="00766689">
            <w:pPr>
              <w:ind w:firstLine="0"/>
              <w:jc w:val="left"/>
            </w:pPr>
            <w:r w:rsidRPr="00703E7E">
              <w:t>Анализируемый показатель и его единица измерения</w:t>
            </w:r>
          </w:p>
        </w:tc>
        <w:tc>
          <w:tcPr>
            <w:tcW w:w="4602" w:type="dxa"/>
          </w:tcPr>
          <w:p w14:paraId="58538F2C" w14:textId="18549ED9" w:rsidR="00C757C8" w:rsidRPr="00703E7E" w:rsidRDefault="0046368C" w:rsidP="00766689">
            <w:pPr>
              <w:ind w:firstLine="0"/>
              <w:jc w:val="left"/>
            </w:pPr>
            <w:r w:rsidRPr="00703E7E">
              <w:rPr>
                <w:color w:val="000000"/>
              </w:rPr>
              <w:t>К</w:t>
            </w:r>
            <w:r w:rsidRPr="00E426E4">
              <w:rPr>
                <w:color w:val="000000"/>
              </w:rPr>
              <w:t>оличество умышленных убийств на 100 000 населения</w:t>
            </w:r>
          </w:p>
        </w:tc>
      </w:tr>
      <w:tr w:rsidR="00C757C8" w:rsidRPr="00703E7E" w14:paraId="5D2E627C" w14:textId="77777777" w:rsidTr="00766689">
        <w:trPr>
          <w:jc w:val="center"/>
        </w:trPr>
        <w:tc>
          <w:tcPr>
            <w:tcW w:w="4602" w:type="dxa"/>
          </w:tcPr>
          <w:p w14:paraId="131BF731" w14:textId="0C6DED5C" w:rsidR="00C757C8" w:rsidRPr="00703E7E" w:rsidRDefault="00C757C8" w:rsidP="00766689">
            <w:pPr>
              <w:ind w:firstLine="0"/>
              <w:jc w:val="left"/>
            </w:pPr>
            <w:r w:rsidRPr="00703E7E">
              <w:t>Анализируемые страны</w:t>
            </w:r>
          </w:p>
        </w:tc>
        <w:tc>
          <w:tcPr>
            <w:tcW w:w="4602" w:type="dxa"/>
          </w:tcPr>
          <w:p w14:paraId="32E6D962" w14:textId="56C986FD" w:rsidR="00C757C8" w:rsidRPr="00703E7E" w:rsidRDefault="0046368C" w:rsidP="00766689">
            <w:pPr>
              <w:ind w:firstLine="0"/>
              <w:jc w:val="left"/>
            </w:pPr>
            <w:r w:rsidRPr="00703E7E">
              <w:t>США, Япония</w:t>
            </w:r>
          </w:p>
        </w:tc>
      </w:tr>
      <w:tr w:rsidR="00C757C8" w:rsidRPr="00703E7E" w14:paraId="371946C2" w14:textId="77777777" w:rsidTr="00766689">
        <w:trPr>
          <w:jc w:val="center"/>
        </w:trPr>
        <w:tc>
          <w:tcPr>
            <w:tcW w:w="4602" w:type="dxa"/>
          </w:tcPr>
          <w:p w14:paraId="57851FBD" w14:textId="65528DA3" w:rsidR="00C757C8" w:rsidRPr="00703E7E" w:rsidRDefault="00C757C8" w:rsidP="00766689">
            <w:pPr>
              <w:ind w:firstLine="0"/>
              <w:jc w:val="left"/>
            </w:pPr>
            <w:r w:rsidRPr="00703E7E">
              <w:t>Источник данных(ссылка)</w:t>
            </w:r>
          </w:p>
        </w:tc>
        <w:tc>
          <w:tcPr>
            <w:tcW w:w="4602" w:type="dxa"/>
          </w:tcPr>
          <w:p w14:paraId="291F76B2" w14:textId="7DFB77CF" w:rsidR="00C757C8" w:rsidRPr="00703E7E" w:rsidRDefault="0046368C" w:rsidP="00766689">
            <w:pPr>
              <w:ind w:firstLine="0"/>
              <w:rPr>
                <w:lang w:val="en-US"/>
              </w:rPr>
            </w:pPr>
            <w:hyperlink r:id="rId15" w:history="1">
              <w:r w:rsidRPr="00703E7E">
                <w:rPr>
                  <w:rStyle w:val="aa"/>
                  <w:lang w:val="en-US"/>
                </w:rPr>
                <w:t>United Nations Offic</w:t>
              </w:r>
              <w:r w:rsidRPr="00703E7E">
                <w:rPr>
                  <w:rStyle w:val="aa"/>
                  <w:lang w:val="en-US"/>
                </w:rPr>
                <w:t>e</w:t>
              </w:r>
              <w:r w:rsidRPr="00703E7E">
                <w:rPr>
                  <w:rStyle w:val="aa"/>
                  <w:lang w:val="en-US"/>
                </w:rPr>
                <w:t xml:space="preserve"> on Drugs and Crime</w:t>
              </w:r>
            </w:hyperlink>
          </w:p>
        </w:tc>
      </w:tr>
      <w:tr w:rsidR="00C757C8" w:rsidRPr="00703E7E" w14:paraId="052B99A0" w14:textId="77777777" w:rsidTr="00766689">
        <w:trPr>
          <w:jc w:val="center"/>
        </w:trPr>
        <w:tc>
          <w:tcPr>
            <w:tcW w:w="4602" w:type="dxa"/>
          </w:tcPr>
          <w:p w14:paraId="5FBC4DE0" w14:textId="5E137FD5" w:rsidR="00C757C8" w:rsidRPr="00703E7E" w:rsidRDefault="00C757C8" w:rsidP="00766689">
            <w:pPr>
              <w:ind w:firstLine="0"/>
              <w:jc w:val="left"/>
            </w:pPr>
            <w:r w:rsidRPr="00703E7E">
              <w:t>Период наблюдения</w:t>
            </w:r>
          </w:p>
        </w:tc>
        <w:tc>
          <w:tcPr>
            <w:tcW w:w="4602" w:type="dxa"/>
          </w:tcPr>
          <w:p w14:paraId="56047C91" w14:textId="0AE786B4" w:rsidR="00C757C8" w:rsidRPr="00703E7E" w:rsidRDefault="0046368C" w:rsidP="00766689">
            <w:pPr>
              <w:ind w:firstLine="0"/>
              <w:jc w:val="left"/>
            </w:pPr>
            <w:r w:rsidRPr="00703E7E">
              <w:rPr>
                <w:lang w:val="en-US"/>
              </w:rPr>
              <w:t xml:space="preserve">1990 </w:t>
            </w:r>
            <w:r w:rsidRPr="00703E7E">
              <w:t xml:space="preserve">- 2022 </w:t>
            </w:r>
          </w:p>
        </w:tc>
      </w:tr>
      <w:tr w:rsidR="00C757C8" w:rsidRPr="00703E7E" w14:paraId="52CDAB99" w14:textId="77777777" w:rsidTr="00766689">
        <w:trPr>
          <w:jc w:val="center"/>
        </w:trPr>
        <w:tc>
          <w:tcPr>
            <w:tcW w:w="4602" w:type="dxa"/>
          </w:tcPr>
          <w:p w14:paraId="74B14585" w14:textId="132917EE" w:rsidR="00C757C8" w:rsidRPr="00703E7E" w:rsidRDefault="00C757C8" w:rsidP="00766689">
            <w:pPr>
              <w:ind w:firstLine="0"/>
              <w:jc w:val="left"/>
            </w:pPr>
            <w:r w:rsidRPr="00703E7E">
              <w:t>Количество наблюдений</w:t>
            </w:r>
          </w:p>
        </w:tc>
        <w:tc>
          <w:tcPr>
            <w:tcW w:w="4602" w:type="dxa"/>
          </w:tcPr>
          <w:p w14:paraId="4FC4FA93" w14:textId="56B2C757" w:rsidR="00C757C8" w:rsidRPr="00703E7E" w:rsidRDefault="0046368C" w:rsidP="00766689">
            <w:pPr>
              <w:keepNext/>
              <w:ind w:firstLine="0"/>
              <w:jc w:val="left"/>
            </w:pPr>
            <w:r w:rsidRPr="00703E7E">
              <w:t>33</w:t>
            </w:r>
          </w:p>
        </w:tc>
      </w:tr>
    </w:tbl>
    <w:p w14:paraId="0BCCF4F5" w14:textId="436F53E4" w:rsidR="00C757C8" w:rsidRDefault="0046368C" w:rsidP="0046368C">
      <w:pPr>
        <w:pStyle w:val="af0"/>
        <w:rPr>
          <w:sz w:val="21"/>
          <w:szCs w:val="21"/>
        </w:rPr>
      </w:pPr>
      <w:r w:rsidRPr="0046368C">
        <w:rPr>
          <w:sz w:val="21"/>
          <w:szCs w:val="21"/>
        </w:rPr>
        <w:t xml:space="preserve">Таблица </w:t>
      </w:r>
      <w:r w:rsidRPr="0046368C">
        <w:rPr>
          <w:sz w:val="21"/>
          <w:szCs w:val="21"/>
        </w:rPr>
        <w:fldChar w:fldCharType="begin"/>
      </w:r>
      <w:r w:rsidRPr="0046368C">
        <w:rPr>
          <w:sz w:val="21"/>
          <w:szCs w:val="21"/>
        </w:rPr>
        <w:instrText xml:space="preserve"> SEQ Таблица \* ARABIC </w:instrText>
      </w:r>
      <w:r w:rsidRPr="0046368C">
        <w:rPr>
          <w:sz w:val="21"/>
          <w:szCs w:val="21"/>
        </w:rPr>
        <w:fldChar w:fldCharType="separate"/>
      </w:r>
      <w:r w:rsidR="00F47C52">
        <w:rPr>
          <w:noProof/>
          <w:sz w:val="21"/>
          <w:szCs w:val="21"/>
        </w:rPr>
        <w:t>1</w:t>
      </w:r>
      <w:r w:rsidRPr="0046368C">
        <w:rPr>
          <w:sz w:val="21"/>
          <w:szCs w:val="21"/>
        </w:rPr>
        <w:fldChar w:fldCharType="end"/>
      </w:r>
      <w:r w:rsidRPr="0046368C">
        <w:rPr>
          <w:sz w:val="21"/>
          <w:szCs w:val="21"/>
          <w:lang w:val="en-US"/>
        </w:rPr>
        <w:t xml:space="preserve">. </w:t>
      </w:r>
      <w:r w:rsidRPr="0046368C">
        <w:rPr>
          <w:sz w:val="21"/>
          <w:szCs w:val="21"/>
        </w:rPr>
        <w:t>Описание исходных данных</w:t>
      </w:r>
    </w:p>
    <w:p w14:paraId="224B5796" w14:textId="74681E67" w:rsidR="00703E7E" w:rsidRPr="00595D9F" w:rsidRDefault="00703E7E" w:rsidP="00595D9F">
      <w:pPr>
        <w:pStyle w:val="2"/>
        <w:rPr>
          <w:rFonts w:ascii="Times New Roman" w:hAnsi="Times New Roman" w:cs="Times New Roman"/>
          <w:b/>
          <w:bCs/>
          <w:color w:val="000000" w:themeColor="text1"/>
          <w:lang w:eastAsia="en-US"/>
        </w:rPr>
      </w:pPr>
      <w:bookmarkStart w:id="8" w:name="_Toc195221453"/>
      <w:r w:rsidRPr="00595D9F">
        <w:rPr>
          <w:rFonts w:ascii="Times New Roman" w:hAnsi="Times New Roman" w:cs="Times New Roman"/>
          <w:b/>
          <w:bCs/>
          <w:color w:val="000000" w:themeColor="text1"/>
          <w:lang w:eastAsia="en-US"/>
        </w:rPr>
        <w:t>2.</w:t>
      </w:r>
      <w:r w:rsidR="00595D9F" w:rsidRPr="00595D9F">
        <w:rPr>
          <w:rFonts w:ascii="Times New Roman" w:hAnsi="Times New Roman" w:cs="Times New Roman"/>
          <w:b/>
          <w:bCs/>
          <w:color w:val="000000" w:themeColor="text1"/>
          <w:lang w:eastAsia="en-US"/>
        </w:rPr>
        <w:t>2</w:t>
      </w:r>
      <w:r w:rsidRPr="00595D9F">
        <w:rPr>
          <w:rFonts w:ascii="Times New Roman" w:hAnsi="Times New Roman" w:cs="Times New Roman"/>
          <w:b/>
          <w:bCs/>
          <w:color w:val="000000" w:themeColor="text1"/>
          <w:lang w:eastAsia="en-US"/>
        </w:rPr>
        <w:t xml:space="preserve"> Графическое представление временных рядов</w:t>
      </w:r>
      <w:bookmarkEnd w:id="8"/>
    </w:p>
    <w:p w14:paraId="3CDE69F6" w14:textId="153C2368" w:rsidR="00766689" w:rsidRDefault="00766689" w:rsidP="00766689">
      <w:pPr>
        <w:ind w:firstLine="708"/>
        <w:rPr>
          <w:color w:val="000000"/>
        </w:rPr>
      </w:pPr>
      <w:r w:rsidRPr="00766689">
        <w:rPr>
          <w:color w:val="000000"/>
        </w:rPr>
        <w:t>Для визуализации динамики показателя построены графики временных рядов для каждой из стран</w:t>
      </w:r>
      <w:r w:rsidR="0065483B">
        <w:rPr>
          <w:color w:val="000000"/>
        </w:rPr>
        <w:t xml:space="preserve"> – Рисунок 1 и Рисунок 2</w:t>
      </w:r>
      <w:r w:rsidR="009E090A">
        <w:rPr>
          <w:color w:val="000000"/>
        </w:rPr>
        <w:t>:</w:t>
      </w:r>
    </w:p>
    <w:p w14:paraId="0F2B27B0" w14:textId="5F279B16" w:rsidR="00766689" w:rsidRDefault="009E090A" w:rsidP="00766689">
      <w:pPr>
        <w:ind w:firstLine="708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70696C" wp14:editId="406E530B">
                <wp:simplePos x="0" y="0"/>
                <wp:positionH relativeFrom="column">
                  <wp:posOffset>-386080</wp:posOffset>
                </wp:positionH>
                <wp:positionV relativeFrom="paragraph">
                  <wp:posOffset>2733675</wp:posOffset>
                </wp:positionV>
                <wp:extent cx="6172200" cy="635"/>
                <wp:effectExtent l="0" t="0" r="0" b="12065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9A71B4" w14:textId="3DDE711F" w:rsidR="009E090A" w:rsidRPr="009E090A" w:rsidRDefault="009E090A" w:rsidP="00755502">
                            <w:pPr>
                              <w:pStyle w:val="af0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9E090A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9E090A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E090A">
                              <w:rPr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9E090A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F7298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9E090A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E090A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  <w:r w:rsidR="00755502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9E090A">
                              <w:rPr>
                                <w:sz w:val="22"/>
                                <w:szCs w:val="22"/>
                              </w:rPr>
                              <w:t>Динамика умышленных убийств на 100 000 человек населения в США, 19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9</w:t>
                            </w:r>
                            <w:r w:rsidRPr="009E090A">
                              <w:rPr>
                                <w:sz w:val="22"/>
                                <w:szCs w:val="22"/>
                              </w:rPr>
                              <w:t>0–202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r w:rsidRPr="009E090A">
                              <w:rPr>
                                <w:sz w:val="22"/>
                                <w:szCs w:val="22"/>
                              </w:rPr>
                              <w:t xml:space="preserve"> гг.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70696C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-30.4pt;margin-top:215.25pt;width:48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" stroked="f">
                <v:textbox style="mso-fit-shape-to-text:t" inset="0,0,0,0">
                  <w:txbxContent>
                    <w:p w14:paraId="7A9A71B4" w14:textId="3DDE711F" w:rsidR="009E090A" w:rsidRPr="009E090A" w:rsidRDefault="009E090A" w:rsidP="00755502">
                      <w:pPr>
                        <w:pStyle w:val="af0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9E090A">
                        <w:rPr>
                          <w:sz w:val="22"/>
                          <w:szCs w:val="22"/>
                        </w:rPr>
                        <w:t xml:space="preserve">Рисунок </w:t>
                      </w:r>
                      <w:r w:rsidRPr="009E090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9E090A">
                        <w:rPr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9E090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F7298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9E090A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9E090A">
                        <w:rPr>
                          <w:sz w:val="22"/>
                          <w:szCs w:val="22"/>
                        </w:rPr>
                        <w:t>.</w:t>
                      </w:r>
                      <w:r w:rsidR="00755502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9E090A">
                        <w:rPr>
                          <w:sz w:val="22"/>
                          <w:szCs w:val="22"/>
                        </w:rPr>
                        <w:t>Динамика умышленных убийств на 100 000 человек населения в США, 19</w:t>
                      </w:r>
                      <w:r>
                        <w:rPr>
                          <w:sz w:val="22"/>
                          <w:szCs w:val="22"/>
                        </w:rPr>
                        <w:t>9</w:t>
                      </w:r>
                      <w:r w:rsidRPr="009E090A">
                        <w:rPr>
                          <w:sz w:val="22"/>
                          <w:szCs w:val="22"/>
                        </w:rPr>
                        <w:t>0–202</w:t>
                      </w:r>
                      <w:r>
                        <w:rPr>
                          <w:sz w:val="22"/>
                          <w:szCs w:val="22"/>
                        </w:rPr>
                        <w:t>2</w:t>
                      </w:r>
                      <w:r w:rsidRPr="009E090A">
                        <w:rPr>
                          <w:sz w:val="22"/>
                          <w:szCs w:val="22"/>
                        </w:rPr>
                        <w:t xml:space="preserve"> гг.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6689">
        <w:rPr>
          <w:noProof/>
        </w:rPr>
        <w:drawing>
          <wp:anchor distT="0" distB="0" distL="114300" distR="114300" simplePos="0" relativeHeight="251661312" behindDoc="0" locked="0" layoutInCell="1" allowOverlap="1" wp14:anchorId="11E99819" wp14:editId="101244EE">
            <wp:simplePos x="0" y="0"/>
            <wp:positionH relativeFrom="column">
              <wp:posOffset>-386080</wp:posOffset>
            </wp:positionH>
            <wp:positionV relativeFrom="paragraph">
              <wp:posOffset>177165</wp:posOffset>
            </wp:positionV>
            <wp:extent cx="6172200" cy="2499360"/>
            <wp:effectExtent l="0" t="0" r="12700" b="15240"/>
            <wp:wrapTopAndBottom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896B34BE-F754-CF4C-97CC-2B38FA52B8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68FBF" w14:textId="7F0663D0" w:rsidR="00766689" w:rsidRDefault="00766689" w:rsidP="00766689">
      <w:pPr>
        <w:ind w:firstLine="708"/>
        <w:jc w:val="center"/>
      </w:pPr>
    </w:p>
    <w:p w14:paraId="42A1C366" w14:textId="77777777" w:rsidR="00C53219" w:rsidRDefault="00C53219" w:rsidP="00C53219">
      <w:pPr>
        <w:spacing w:before="100" w:beforeAutospacing="1" w:after="100" w:afterAutospacing="1"/>
        <w:ind w:firstLine="708"/>
        <w:rPr>
          <w:color w:val="000000"/>
        </w:rPr>
      </w:pPr>
      <w:r>
        <w:rPr>
          <w:color w:val="000000"/>
        </w:rPr>
        <w:t>На первом графике по оси</w:t>
      </w:r>
      <w:r>
        <w:rPr>
          <w:rStyle w:val="apple-converted-space"/>
          <w:color w:val="000000"/>
        </w:rPr>
        <w:t> </w:t>
      </w:r>
      <w:r>
        <w:rPr>
          <w:rStyle w:val="af3"/>
          <w:color w:val="000000"/>
        </w:rPr>
        <w:t>X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отложены годы (с 1990 по 2022), а по оси</w:t>
      </w:r>
      <w:r>
        <w:rPr>
          <w:rStyle w:val="apple-converted-space"/>
          <w:color w:val="000000"/>
        </w:rPr>
        <w:t> </w:t>
      </w:r>
      <w:r>
        <w:rPr>
          <w:rStyle w:val="af3"/>
          <w:color w:val="000000"/>
        </w:rPr>
        <w:t>Y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– показатель количества умышленных убийств в расчёте на 100 000 населения. Стоит отметить, что в начале исследуемого периода (с 1990 по 1994 год) значение показателя находилось в районе 9–10 убийств на 100 000 человек, затем наблюдается устойчивый спад, который длится до 2014 года. В целом тенденции к снижению сохраняется, после середины 1990-х годов, хотя могут встречаться небольшие колебания вверх или вниз на разных временных отрезках. После 2014 года, значение показателя начинает расти и к 2020-м годам выходит на уровень 2001 года.</w:t>
      </w:r>
    </w:p>
    <w:p w14:paraId="52D1F03A" w14:textId="3823372C" w:rsidR="00C53219" w:rsidRDefault="00C53219" w:rsidP="00C53219">
      <w:pPr>
        <w:spacing w:before="100" w:beforeAutospacing="1" w:after="100" w:afterAutospacing="1"/>
        <w:ind w:firstLine="708"/>
        <w:rPr>
          <w:color w:val="000000"/>
        </w:rPr>
      </w:pPr>
      <w:r>
        <w:rPr>
          <w:color w:val="000000"/>
        </w:rPr>
        <w:t>Таким образом, график для США демонстрирует долговременное снижение уровня умышленных убийств, но с периодическими не большими скачками, что может свидетельствовать о влиянии экономических, социальных или законодательных изменений.</w:t>
      </w:r>
    </w:p>
    <w:p w14:paraId="1E7B37C5" w14:textId="7470FEE9" w:rsidR="005B530E" w:rsidRDefault="00C53219" w:rsidP="005B530E">
      <w:pPr>
        <w:ind w:firstLine="708"/>
        <w:rPr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69CD05" wp14:editId="5596E5E8">
                <wp:simplePos x="0" y="0"/>
                <wp:positionH relativeFrom="column">
                  <wp:posOffset>-381635</wp:posOffset>
                </wp:positionH>
                <wp:positionV relativeFrom="paragraph">
                  <wp:posOffset>2693035</wp:posOffset>
                </wp:positionV>
                <wp:extent cx="6172200" cy="635"/>
                <wp:effectExtent l="0" t="0" r="0" b="12065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3EF93" w14:textId="20C38817" w:rsidR="009E090A" w:rsidRPr="009E090A" w:rsidRDefault="009E090A" w:rsidP="00755502">
                            <w:pPr>
                              <w:pStyle w:val="af0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 w:rsidRPr="009E090A">
                              <w:rPr>
                                <w:sz w:val="21"/>
                                <w:szCs w:val="21"/>
                              </w:rPr>
                              <w:t xml:space="preserve">Рисунок </w:t>
                            </w:r>
                            <w:r w:rsidRPr="009E090A">
                              <w:rPr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Pr="009E090A">
                              <w:rPr>
                                <w:sz w:val="21"/>
                                <w:szCs w:val="21"/>
                              </w:rPr>
                              <w:instrText xml:space="preserve"> SEQ Рисунок \* ARABIC </w:instrText>
                            </w:r>
                            <w:r w:rsidRPr="009E090A">
                              <w:rPr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1F7298">
                              <w:rPr>
                                <w:noProof/>
                                <w:sz w:val="21"/>
                                <w:szCs w:val="21"/>
                              </w:rPr>
                              <w:t>2</w:t>
                            </w:r>
                            <w:r w:rsidRPr="009E090A">
                              <w:rPr>
                                <w:sz w:val="21"/>
                                <w:szCs w:val="21"/>
                              </w:rPr>
                              <w:fldChar w:fldCharType="end"/>
                            </w:r>
                            <w:r w:rsidRPr="009E090A">
                              <w:rPr>
                                <w:sz w:val="21"/>
                                <w:szCs w:val="21"/>
                              </w:rPr>
                              <w:t>. Динамика умышленных убийств на 100 000 человек населения в Японии, 1990–2022 гг.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D05" id="Надпись 7" o:spid="_x0000_s1027" type="#_x0000_t202" style="position:absolute;left:0;text-align:left;margin-left:-30.05pt;margin-top:212.05pt;width:486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" stroked="f">
                <v:textbox style="mso-fit-shape-to-text:t" inset="0,0,0,0">
                  <w:txbxContent>
                    <w:p w14:paraId="47D3EF93" w14:textId="20C38817" w:rsidR="009E090A" w:rsidRPr="009E090A" w:rsidRDefault="009E090A" w:rsidP="00755502">
                      <w:pPr>
                        <w:pStyle w:val="af0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 w:rsidRPr="009E090A">
                        <w:rPr>
                          <w:sz w:val="21"/>
                          <w:szCs w:val="21"/>
                        </w:rPr>
                        <w:t xml:space="preserve">Рисунок </w:t>
                      </w:r>
                      <w:r w:rsidRPr="009E090A">
                        <w:rPr>
                          <w:sz w:val="21"/>
                          <w:szCs w:val="21"/>
                        </w:rPr>
                        <w:fldChar w:fldCharType="begin"/>
                      </w:r>
                      <w:r w:rsidRPr="009E090A">
                        <w:rPr>
                          <w:sz w:val="21"/>
                          <w:szCs w:val="21"/>
                        </w:rPr>
                        <w:instrText xml:space="preserve"> SEQ Рисунок \* ARABIC </w:instrText>
                      </w:r>
                      <w:r w:rsidRPr="009E090A">
                        <w:rPr>
                          <w:sz w:val="21"/>
                          <w:szCs w:val="21"/>
                        </w:rPr>
                        <w:fldChar w:fldCharType="separate"/>
                      </w:r>
                      <w:r w:rsidR="001F7298">
                        <w:rPr>
                          <w:noProof/>
                          <w:sz w:val="21"/>
                          <w:szCs w:val="21"/>
                        </w:rPr>
                        <w:t>2</w:t>
                      </w:r>
                      <w:r w:rsidRPr="009E090A">
                        <w:rPr>
                          <w:sz w:val="21"/>
                          <w:szCs w:val="21"/>
                        </w:rPr>
                        <w:fldChar w:fldCharType="end"/>
                      </w:r>
                      <w:r w:rsidRPr="009E090A">
                        <w:rPr>
                          <w:sz w:val="21"/>
                          <w:szCs w:val="21"/>
                        </w:rPr>
                        <w:t>. Динамика умышленных убийств на 100 000 человек населения в Японии, 1990–2022 гг.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A9689AC" wp14:editId="1C1EC4F9">
            <wp:simplePos x="0" y="0"/>
            <wp:positionH relativeFrom="column">
              <wp:posOffset>-381635</wp:posOffset>
            </wp:positionH>
            <wp:positionV relativeFrom="paragraph">
              <wp:posOffset>54610</wp:posOffset>
            </wp:positionV>
            <wp:extent cx="6172200" cy="2499360"/>
            <wp:effectExtent l="0" t="0" r="12700" b="15240"/>
            <wp:wrapTopAndBottom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677013AD-520D-3242-95B7-6655962157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Второй график аналогично отражает изменения количества умышленных убийств, но уже в Японии. По оси</w:t>
      </w:r>
      <w:r>
        <w:rPr>
          <w:rStyle w:val="apple-converted-space"/>
          <w:color w:val="000000"/>
        </w:rPr>
        <w:t> </w:t>
      </w:r>
      <w:r>
        <w:rPr>
          <w:rStyle w:val="af3"/>
          <w:color w:val="000000"/>
        </w:rPr>
        <w:t>X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снова отложены годы (1980–202</w:t>
      </w:r>
      <w:r>
        <w:rPr>
          <w:color w:val="000000"/>
        </w:rPr>
        <w:t>2</w:t>
      </w:r>
      <w:r>
        <w:rPr>
          <w:color w:val="000000"/>
        </w:rPr>
        <w:t>), а по оси</w:t>
      </w:r>
      <w:r>
        <w:rPr>
          <w:rStyle w:val="apple-converted-space"/>
          <w:color w:val="000000"/>
        </w:rPr>
        <w:t> </w:t>
      </w:r>
      <w:r>
        <w:rPr>
          <w:rStyle w:val="af3"/>
          <w:color w:val="000000"/>
        </w:rPr>
        <w:t>Y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– тот же показатель (чел./100 000). При этом масштаб по вертикальной оси заметно ниже, что обусловлено значительно меньшими значениями показателя в Японии. Из графика следует, что показатель в начале 19</w:t>
      </w:r>
      <w:r>
        <w:rPr>
          <w:color w:val="000000"/>
        </w:rPr>
        <w:t>9</w:t>
      </w:r>
      <w:r>
        <w:rPr>
          <w:color w:val="000000"/>
        </w:rPr>
        <w:t xml:space="preserve">0-х годов находился в </w:t>
      </w:r>
      <w:r w:rsidR="00B95B64">
        <w:rPr>
          <w:color w:val="000000"/>
        </w:rPr>
        <w:t>интервале</w:t>
      </w:r>
      <w:r>
        <w:rPr>
          <w:color w:val="000000"/>
        </w:rPr>
        <w:t xml:space="preserve"> 0,</w:t>
      </w:r>
      <w:r w:rsidR="00B95B64">
        <w:rPr>
          <w:color w:val="000000"/>
        </w:rPr>
        <w:t>5</w:t>
      </w:r>
      <w:r>
        <w:rPr>
          <w:color w:val="000000"/>
        </w:rPr>
        <w:t>–0,</w:t>
      </w:r>
      <w:r w:rsidR="00B95B64">
        <w:rPr>
          <w:color w:val="000000"/>
        </w:rPr>
        <w:t>6</w:t>
      </w:r>
      <w:r>
        <w:rPr>
          <w:color w:val="000000"/>
        </w:rPr>
        <w:t xml:space="preserve"> убийств на 100 000 населения,</w:t>
      </w:r>
      <w:r w:rsidR="00B95B64">
        <w:rPr>
          <w:color w:val="000000"/>
        </w:rPr>
        <w:t xml:space="preserve"> и оставался в этом диапазоне до 2004 года</w:t>
      </w:r>
      <w:r>
        <w:rPr>
          <w:color w:val="000000"/>
        </w:rPr>
        <w:t>.</w:t>
      </w:r>
      <w:r w:rsidR="00B95B64">
        <w:rPr>
          <w:color w:val="000000"/>
        </w:rPr>
        <w:t xml:space="preserve"> Также на этом промежутке</w:t>
      </w:r>
      <w:r w:rsidR="00595D9F">
        <w:rPr>
          <w:color w:val="000000"/>
        </w:rPr>
        <w:t xml:space="preserve"> </w:t>
      </w:r>
      <w:r w:rsidR="00B95B64">
        <w:rPr>
          <w:color w:val="000000"/>
        </w:rPr>
        <w:t>(с 1990 по 2004 год), нет заметного тренда – исследуемая метрика колеблется в</w:t>
      </w:r>
      <w:r w:rsidR="007F1B68">
        <w:rPr>
          <w:color w:val="000000"/>
        </w:rPr>
        <w:t xml:space="preserve"> рассматриваемом</w:t>
      </w:r>
      <w:r w:rsidR="00B95B64">
        <w:rPr>
          <w:color w:val="000000"/>
        </w:rPr>
        <w:t xml:space="preserve"> </w:t>
      </w:r>
      <w:r w:rsidR="007F1B68">
        <w:rPr>
          <w:color w:val="000000"/>
        </w:rPr>
        <w:t>диапазоне</w:t>
      </w:r>
      <w:r w:rsidR="00595D9F">
        <w:rPr>
          <w:color w:val="000000"/>
        </w:rPr>
        <w:t>. Начиная с 2004 года, появляется устойчивый тренд на снижение показателя</w:t>
      </w:r>
      <w:r w:rsidR="007F1B68">
        <w:rPr>
          <w:color w:val="000000"/>
        </w:rPr>
        <w:t xml:space="preserve"> </w:t>
      </w:r>
      <w:r w:rsidR="00595D9F">
        <w:rPr>
          <w:color w:val="000000"/>
        </w:rPr>
        <w:t>(который прерывается скачком в 2008 году), что привело к снижению</w:t>
      </w:r>
      <w:r w:rsidR="007F1B68">
        <w:rPr>
          <w:color w:val="000000"/>
        </w:rPr>
        <w:t xml:space="preserve"> с 0,55</w:t>
      </w:r>
      <w:r w:rsidR="00595D9F">
        <w:rPr>
          <w:color w:val="000000"/>
        </w:rPr>
        <w:t xml:space="preserve"> почти до 0,2</w:t>
      </w:r>
      <w:r w:rsidR="007F1B68">
        <w:rPr>
          <w:color w:val="000000"/>
        </w:rPr>
        <w:t xml:space="preserve"> </w:t>
      </w:r>
      <w:r w:rsidR="007F1B68">
        <w:rPr>
          <w:color w:val="000000"/>
        </w:rPr>
        <w:t>убийств</w:t>
      </w:r>
      <w:r w:rsidR="00595D9F">
        <w:rPr>
          <w:color w:val="000000"/>
        </w:rPr>
        <w:t xml:space="preserve"> на 100000 населения</w:t>
      </w:r>
      <w:r w:rsidR="007F1B68">
        <w:rPr>
          <w:color w:val="000000"/>
        </w:rPr>
        <w:t xml:space="preserve"> к 2022 году</w:t>
      </w:r>
      <w:r w:rsidR="00595D9F">
        <w:rPr>
          <w:color w:val="000000"/>
        </w:rPr>
        <w:t>.</w:t>
      </w:r>
      <w:r w:rsidR="005B530E" w:rsidRPr="005B530E">
        <w:rPr>
          <w:color w:val="000000"/>
        </w:rPr>
        <w:t xml:space="preserve"> </w:t>
      </w:r>
      <w:r w:rsidR="005B530E">
        <w:rPr>
          <w:color w:val="000000"/>
        </w:rPr>
        <w:t>П</w:t>
      </w:r>
      <w:r w:rsidR="005B530E">
        <w:rPr>
          <w:color w:val="000000"/>
        </w:rPr>
        <w:t xml:space="preserve">ричём кривая </w:t>
      </w:r>
      <w:r w:rsidR="005B530E">
        <w:rPr>
          <w:color w:val="000000"/>
        </w:rPr>
        <w:t xml:space="preserve">с 2009 года </w:t>
      </w:r>
      <w:r w:rsidR="005B530E">
        <w:rPr>
          <w:color w:val="000000"/>
        </w:rPr>
        <w:t>не показывает резких скачков</w:t>
      </w:r>
      <w:r w:rsidR="005B530E">
        <w:rPr>
          <w:color w:val="000000"/>
        </w:rPr>
        <w:t>.</w:t>
      </w:r>
      <w:r w:rsidR="005B530E">
        <w:rPr>
          <w:color w:val="000000"/>
        </w:rPr>
        <w:t xml:space="preserve"> </w:t>
      </w:r>
      <w:r w:rsidR="005B530E">
        <w:rPr>
          <w:color w:val="000000"/>
        </w:rPr>
        <w:t>Э</w:t>
      </w:r>
      <w:r w:rsidR="005B530E">
        <w:rPr>
          <w:color w:val="000000"/>
        </w:rPr>
        <w:t>то говорит о высокой стабильности социальных и правовых институтов Японии на протяжении рассматриваемого интервала</w:t>
      </w:r>
    </w:p>
    <w:p w14:paraId="2DF035CB" w14:textId="77777777" w:rsidR="005B530E" w:rsidRDefault="005B530E" w:rsidP="005B530E">
      <w:pPr>
        <w:ind w:firstLine="708"/>
      </w:pPr>
    </w:p>
    <w:p w14:paraId="64863D23" w14:textId="68997393" w:rsidR="00DF660D" w:rsidRPr="00DF660D" w:rsidRDefault="005B530E" w:rsidP="00DF660D">
      <w:pPr>
        <w:pStyle w:val="2"/>
        <w:rPr>
          <w:rFonts w:ascii="Times New Roman" w:hAnsi="Times New Roman" w:cs="Times New Roman"/>
          <w:color w:val="000000"/>
          <w:sz w:val="27"/>
          <w:szCs w:val="27"/>
        </w:rPr>
      </w:pPr>
      <w:bookmarkStart w:id="9" w:name="_Toc195221454"/>
      <w:r w:rsidRPr="005B530E">
        <w:rPr>
          <w:rFonts w:ascii="Times New Roman" w:hAnsi="Times New Roman" w:cs="Times New Roman"/>
          <w:b/>
          <w:bCs/>
          <w:color w:val="000000" w:themeColor="text1"/>
        </w:rPr>
        <w:t>2.3 Анализ динамики временного ряда</w:t>
      </w:r>
      <w:bookmarkEnd w:id="9"/>
    </w:p>
    <w:p w14:paraId="61F3B354" w14:textId="13921081" w:rsidR="00DF660D" w:rsidRDefault="00DF660D" w:rsidP="00DF660D">
      <w:pPr>
        <w:rPr>
          <w:rFonts w:eastAsiaTheme="majorEastAsia"/>
        </w:rPr>
      </w:pPr>
      <w:r>
        <w:rPr>
          <w:rFonts w:eastAsiaTheme="majorEastAsia"/>
          <w:lang w:val="en-US"/>
        </w:rPr>
        <w:tab/>
      </w:r>
      <w:r>
        <w:rPr>
          <w:rFonts w:eastAsiaTheme="majorEastAsia"/>
        </w:rPr>
        <w:t>Следующ</w:t>
      </w:r>
      <w:r w:rsidR="005B0395">
        <w:rPr>
          <w:rFonts w:eastAsiaTheme="majorEastAsia"/>
        </w:rPr>
        <w:t>ая</w:t>
      </w:r>
      <w:r>
        <w:rPr>
          <w:rFonts w:eastAsiaTheme="majorEastAsia"/>
        </w:rPr>
        <w:t xml:space="preserve"> задача – рассчитать показатели приращения, а именно приросты и темпы прироста. Рассматриваемые показатели динамики помогут</w:t>
      </w:r>
      <w:r w:rsidR="00A605FC">
        <w:rPr>
          <w:rFonts w:eastAsiaTheme="majorEastAsia"/>
        </w:rPr>
        <w:t xml:space="preserve"> выявить краткосрочные колебания, а также общее направление и скорость изменения анализируемого показателя за исследуемый период. Показатели динамики находим по следующим формулам:</w:t>
      </w:r>
    </w:p>
    <w:p w14:paraId="12E8D110" w14:textId="7A61F144" w:rsidR="00A605FC" w:rsidRPr="00A605FC" w:rsidRDefault="00A605FC" w:rsidP="00DF660D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Прирост :</m:t>
          </m:r>
          <m:r>
            <m:rPr>
              <m:sty m:val="p"/>
            </m:rPr>
            <w:rPr>
              <w:rFonts w:ascii="Cambria Math" w:eastAsiaTheme="majorEastAsia" w:hAnsi="Cambria Math"/>
            </w:rPr>
            <m:t>Δ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Y</m:t>
              </m:r>
            </m:e>
            <m:sub>
              <m:r>
                <w:rPr>
                  <w:rFonts w:ascii="Cambria Math" w:eastAsiaTheme="majorEastAsia" w:hAnsi="Cambria Math"/>
                </w:rPr>
                <m:t>t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Y</m:t>
              </m:r>
            </m:e>
            <m:sub>
              <m:r>
                <w:rPr>
                  <w:rFonts w:ascii="Cambria Math" w:eastAsiaTheme="majorEastAsia" w:hAnsi="Cambria Math"/>
                </w:rPr>
                <m:t>t</m:t>
              </m:r>
            </m:sub>
          </m:sSub>
          <m:r>
            <w:rPr>
              <w:rFonts w:ascii="Cambria Math" w:eastAsiaTheme="majorEastAsia" w:hAnsi="Cambria Math"/>
            </w:rPr>
            <m:t>-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Y</m:t>
              </m:r>
            </m:e>
            <m:sub>
              <m:r>
                <w:rPr>
                  <w:rFonts w:ascii="Cambria Math" w:eastAsiaTheme="majorEastAsia" w:hAnsi="Cambria Math"/>
                </w:rPr>
                <m:t>t-1</m:t>
              </m:r>
            </m:sub>
          </m:sSub>
        </m:oMath>
      </m:oMathPara>
    </w:p>
    <w:p w14:paraId="086A9007" w14:textId="62171DE4" w:rsidR="00A605FC" w:rsidRPr="00DF660D" w:rsidRDefault="00A605FC" w:rsidP="00A605FC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Темп п</m:t>
          </m:r>
          <m:r>
            <w:rPr>
              <w:rFonts w:ascii="Cambria Math" w:eastAsiaTheme="majorEastAsia" w:hAnsi="Cambria Math"/>
            </w:rPr>
            <m:t>рирост</m:t>
          </m:r>
          <m:r>
            <w:rPr>
              <w:rFonts w:ascii="Cambria Math" w:eastAsiaTheme="majorEastAsia" w:hAnsi="Cambria Math"/>
            </w:rPr>
            <m:t>а</m:t>
          </m:r>
          <m:r>
            <w:rPr>
              <w:rFonts w:ascii="Cambria Math" w:eastAsiaTheme="majorEastAsia" w:hAnsi="Cambria Math"/>
            </w:rPr>
            <m:t xml:space="preserve"> :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ajorEastAsia" w:hAnsi="Cambria Math"/>
                </w:rPr>
                <m:t>t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aj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t-1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t-1</m:t>
                  </m:r>
                </m:sub>
              </m:sSub>
            </m:den>
          </m:f>
          <m:r>
            <w:rPr>
              <w:rFonts w:ascii="Cambria Math" w:eastAsiaTheme="majorEastAsia" w:hAnsi="Cambria Math"/>
            </w:rPr>
            <m:t>*100%</m:t>
          </m:r>
        </m:oMath>
      </m:oMathPara>
    </w:p>
    <w:p w14:paraId="7B241749" w14:textId="77777777" w:rsidR="00A605FC" w:rsidRPr="005B530E" w:rsidRDefault="00A605FC" w:rsidP="00A605FC"/>
    <w:p w14:paraId="59312311" w14:textId="4E2909EC" w:rsidR="00DF4FEC" w:rsidRDefault="005B0395" w:rsidP="001601DF">
      <w:pPr>
        <w:rPr>
          <w:rFonts w:eastAsiaTheme="majorEastAsia"/>
        </w:rPr>
      </w:pPr>
      <w:r>
        <w:rPr>
          <w:rFonts w:eastAsiaTheme="majorEastAsia"/>
        </w:rPr>
        <w:t>Анализируя</w:t>
      </w:r>
      <w:r w:rsidR="00DF4FEC">
        <w:rPr>
          <w:rFonts w:eastAsiaTheme="majorEastAsia"/>
        </w:rPr>
        <w:t xml:space="preserve"> рассчитанные</w:t>
      </w:r>
      <w:r w:rsidR="00E81F8C">
        <w:rPr>
          <w:rFonts w:eastAsiaTheme="majorEastAsia"/>
        </w:rPr>
        <w:t xml:space="preserve"> </w:t>
      </w:r>
      <w:r w:rsidR="001601DF">
        <w:rPr>
          <w:rFonts w:eastAsiaTheme="majorEastAsia"/>
        </w:rPr>
        <w:t>значения показателей (Приложение 2),</w:t>
      </w:r>
      <w:r>
        <w:rPr>
          <w:rFonts w:eastAsiaTheme="majorEastAsia"/>
        </w:rPr>
        <w:t xml:space="preserve"> можем сделать следующие выводы.</w:t>
      </w:r>
      <w:r w:rsidR="001601DF">
        <w:rPr>
          <w:rFonts w:eastAsiaTheme="majorEastAsia"/>
        </w:rPr>
        <w:t xml:space="preserve"> </w:t>
      </w:r>
    </w:p>
    <w:p w14:paraId="24368FE4" w14:textId="77777777" w:rsidR="00DF4FEC" w:rsidRDefault="001601DF" w:rsidP="00DF4FEC">
      <w:pPr>
        <w:ind w:firstLine="708"/>
        <w:rPr>
          <w:rFonts w:ascii="-webkit-standard" w:hAnsi="-webkit-standard"/>
          <w:color w:val="000000"/>
          <w:sz w:val="27"/>
          <w:szCs w:val="27"/>
        </w:rPr>
      </w:pPr>
      <w:r>
        <w:rPr>
          <w:rFonts w:eastAsiaTheme="majorEastAsia"/>
        </w:rPr>
        <w:t xml:space="preserve">Для США </w:t>
      </w:r>
      <w:r w:rsidR="00DF4FEC">
        <w:rPr>
          <w:color w:val="000000"/>
        </w:rPr>
        <w:t>н</w:t>
      </w:r>
      <w:r w:rsidRPr="00DF4FEC">
        <w:rPr>
          <w:color w:val="000000"/>
        </w:rPr>
        <w:t>ачальный показатель в 1990 году составлял 9,25, а к 2022 году снизился до 6,51. Несмотря на то что в целом наблюдается долгосрочная тенденция к снижению, в ряде лет фиксируются существенные скачки вверх</w:t>
      </w:r>
      <w:r>
        <w:rPr>
          <w:rFonts w:ascii="-webkit-standard" w:hAnsi="-webkit-standard"/>
          <w:color w:val="000000"/>
          <w:sz w:val="27"/>
          <w:szCs w:val="27"/>
        </w:rPr>
        <w:t>.</w:t>
      </w:r>
    </w:p>
    <w:p w14:paraId="02382A98" w14:textId="77777777" w:rsidR="00295CED" w:rsidRDefault="001601DF" w:rsidP="00295CED">
      <w:pPr>
        <w:ind w:firstLine="708"/>
      </w:pPr>
      <w:r>
        <w:t>С середины 1990-х вплоть до конца десятилетия (1994–1999 гг.) наблюдается непрерывное отрицательное приращение (от −0,55 до −0,58), а темпы прироста достигают значений −5 … −9%. Самый заметный спад в этот период — в 1996 году (−9,97%), что свидетельствует о последовательном падении показателя почти на 1 единицу в год.</w:t>
      </w:r>
    </w:p>
    <w:p w14:paraId="092DABD8" w14:textId="4EBB5309" w:rsidR="00295CED" w:rsidRDefault="001601DF" w:rsidP="00FE263A">
      <w:pPr>
        <w:ind w:firstLine="708"/>
        <w:rPr>
          <w:rFonts w:ascii="-webkit-standard" w:hAnsi="-webkit-standard"/>
          <w:color w:val="000000"/>
          <w:sz w:val="27"/>
          <w:szCs w:val="27"/>
        </w:rPr>
      </w:pPr>
      <w:r>
        <w:t>Подобные периоды снижения периодически повторяются и в 2000-х (например, 2002: −15,57%, 2008: −4,86%), но в меньшем масштабе.</w:t>
      </w:r>
      <w:r w:rsidR="00F624D5">
        <w:t xml:space="preserve"> Вероятно, постепенное снижение уровня преступности связано с изменениями в </w:t>
      </w:r>
      <w:r w:rsidR="006E35F2">
        <w:t>законодательстве, политике</w:t>
      </w:r>
      <w:r w:rsidR="00F624D5">
        <w:t xml:space="preserve"> правосудия и </w:t>
      </w:r>
      <w:r w:rsidR="00F624D5">
        <w:lastRenderedPageBreak/>
        <w:t xml:space="preserve">усилении </w:t>
      </w:r>
      <w:r w:rsidR="006E35F2">
        <w:t>правоохранительных мероприятий,</w:t>
      </w:r>
      <w:r w:rsidR="00F624D5">
        <w:t xml:space="preserve"> которые происходят последние 30 лет в США. </w:t>
      </w:r>
    </w:p>
    <w:p w14:paraId="4D28DD09" w14:textId="26DCB4D1" w:rsidR="00295CED" w:rsidRPr="007A2ACC" w:rsidRDefault="00DF4FEC" w:rsidP="00FE263A">
      <w:pPr>
        <w:ind w:firstLine="708"/>
      </w:pPr>
      <w:r>
        <w:t>Наибольши</w:t>
      </w:r>
      <w:r w:rsidR="00F624D5">
        <w:t>е</w:t>
      </w:r>
      <w:r>
        <w:t xml:space="preserve"> одноразовы</w:t>
      </w:r>
      <w:r w:rsidR="00F624D5">
        <w:t>е</w:t>
      </w:r>
      <w:r>
        <w:t xml:space="preserve"> скачк</w:t>
      </w:r>
      <w:r w:rsidR="00F624D5">
        <w:t>и</w:t>
      </w:r>
      <w:r>
        <w:t xml:space="preserve"> отмеча</w:t>
      </w:r>
      <w:r w:rsidR="00F624D5">
        <w:t>ю</w:t>
      </w:r>
      <w:r>
        <w:t>тся в 2001 году (прирост +1,16 при темпе +20,92%) и в 2020 году (прирост +1,42 при темпе +28,77%). Это говорит о резком увеличении количества убийств по сравнению с предыдущим годом.</w:t>
      </w:r>
      <w:r w:rsidR="00295CED">
        <w:rPr>
          <w:rFonts w:ascii="-webkit-standard" w:hAnsi="-webkit-standard"/>
          <w:color w:val="000000"/>
          <w:sz w:val="27"/>
          <w:szCs w:val="27"/>
        </w:rPr>
        <w:tab/>
      </w:r>
      <w:r w:rsidR="006E35F2">
        <w:rPr>
          <w:rFonts w:ascii="-webkit-standard" w:hAnsi="-webkit-standard"/>
          <w:color w:val="000000"/>
          <w:sz w:val="27"/>
          <w:szCs w:val="27"/>
        </w:rPr>
        <w:t xml:space="preserve"> </w:t>
      </w:r>
      <w:r w:rsidR="006E35F2" w:rsidRPr="006E35F2">
        <w:rPr>
          <w:color w:val="000000"/>
        </w:rPr>
        <w:t>Одной из гипотез является влияние террористических атак 11 сентября</w:t>
      </w:r>
      <w:r w:rsidR="006E35F2" w:rsidRPr="006E35F2">
        <w:rPr>
          <w:color w:val="000000"/>
        </w:rPr>
        <w:t xml:space="preserve"> 2001 года</w:t>
      </w:r>
      <w:r w:rsidR="006E35F2" w:rsidRPr="006E35F2">
        <w:rPr>
          <w:color w:val="000000"/>
        </w:rPr>
        <w:t>, которые привели к перераспределению ресурсов правоохранительных органов и изменению тактики реагирования на преступления в крупных городах.</w:t>
      </w:r>
      <w:r w:rsidR="006E35F2" w:rsidRPr="006E35F2">
        <w:rPr>
          <w:color w:val="000000"/>
        </w:rPr>
        <w:t xml:space="preserve"> </w:t>
      </w:r>
      <w:r w:rsidR="006E35F2" w:rsidRPr="006E35F2">
        <w:rPr>
          <w:color w:val="000000"/>
        </w:rPr>
        <w:t>В 2020 году резкое увеличение показателя во многом объясняется масштабными социальными и экономическими потрясениями, вызванными пандемией COVID-19.</w:t>
      </w:r>
    </w:p>
    <w:p w14:paraId="3797DBB0" w14:textId="623CBC18" w:rsidR="00DF4FEC" w:rsidRDefault="00DF4FEC" w:rsidP="00295CED">
      <w:pPr>
        <w:ind w:firstLine="708"/>
      </w:pPr>
      <w:r>
        <w:t>Также существенный рост наблюдается в 2015–2016 гг. (около +11,10% и +8,62% соответственно), что прерывает несколько лет относительной стабильности.</w:t>
      </w:r>
    </w:p>
    <w:p w14:paraId="0DC99E07" w14:textId="77777777" w:rsidR="00D85B3C" w:rsidRDefault="00D85B3C" w:rsidP="00D85B3C">
      <w:pPr>
        <w:spacing w:before="100" w:beforeAutospacing="1" w:after="100" w:afterAutospacing="1"/>
        <w:ind w:firstLine="708"/>
      </w:pPr>
    </w:p>
    <w:p w14:paraId="476AA75B" w14:textId="5DDE3399" w:rsidR="00D85B3C" w:rsidRDefault="00D85B3C" w:rsidP="00FE263A">
      <w:pPr>
        <w:spacing w:before="100" w:beforeAutospacing="1" w:after="100" w:afterAutospacing="1"/>
        <w:ind w:firstLine="360"/>
        <w:jc w:val="both"/>
        <w:rPr>
          <w:color w:val="000000"/>
        </w:rPr>
      </w:pPr>
      <w:r>
        <w:rPr>
          <w:color w:val="000000"/>
        </w:rPr>
        <w:t>Анализ временного ряда по количеству умышленных убийств на 100 000 человек населения в Японии показывает, что за период с 1990 по 2022 год показатель снизился с 0,55 до 0,23. Таким образом, общее снижение составило около</w:t>
      </w:r>
      <w:r>
        <w:rPr>
          <w:rStyle w:val="apple-converted-space"/>
          <w:color w:val="000000"/>
        </w:rPr>
        <w:t> </w:t>
      </w:r>
      <w:r w:rsidR="005B0781" w:rsidRPr="005B0781">
        <w:rPr>
          <w:rStyle w:val="af3"/>
          <w:b w:val="0"/>
          <w:bCs w:val="0"/>
          <w:color w:val="000000"/>
        </w:rPr>
        <w:t>58%</w:t>
      </w:r>
      <w:r>
        <w:rPr>
          <w:color w:val="000000"/>
        </w:rPr>
        <w:t xml:space="preserve"> что свидетельствует о значительном снижении уровня насильственной преступности в стране.</w:t>
      </w:r>
      <w:r w:rsidR="005B0781" w:rsidRPr="005B0781">
        <w:rPr>
          <w:color w:val="000000"/>
        </w:rPr>
        <w:t xml:space="preserve"> </w:t>
      </w:r>
      <w:r>
        <w:rPr>
          <w:color w:val="000000"/>
        </w:rPr>
        <w:t>Как и в случае с США, в японском временном ряду наблюдаются как долгосрочные тренды, так и краткосрочные колебания. Однако</w:t>
      </w:r>
      <w:r>
        <w:rPr>
          <w:rStyle w:val="apple-converted-space"/>
          <w:color w:val="000000"/>
        </w:rPr>
        <w:t> </w:t>
      </w:r>
      <w:r w:rsidRPr="005B0781">
        <w:rPr>
          <w:rStyle w:val="af3"/>
          <w:b w:val="0"/>
          <w:bCs w:val="0"/>
          <w:color w:val="000000"/>
        </w:rPr>
        <w:t>колебания в Японии значительно менее выражены</w:t>
      </w:r>
      <w:r>
        <w:rPr>
          <w:color w:val="000000"/>
        </w:rPr>
        <w:t>, а абсолютные значения — существенно ниже.</w:t>
      </w:r>
    </w:p>
    <w:p w14:paraId="6ADA4C4E" w14:textId="5A890F75" w:rsidR="00E21092" w:rsidRPr="007E7271" w:rsidRDefault="00556729" w:rsidP="00FE263A">
      <w:pPr>
        <w:spacing w:before="100" w:beforeAutospacing="1" w:after="100" w:afterAutospacing="1"/>
        <w:ind w:firstLine="360"/>
        <w:jc w:val="both"/>
        <w:rPr>
          <w:color w:val="000000"/>
        </w:rPr>
      </w:pPr>
      <w:r>
        <w:rPr>
          <w:color w:val="000000"/>
        </w:rPr>
        <w:t>В начале рассматриваемого периода (1990 – 1994 года) показатель умеренно растет: приросты по 0,03% и темпы прироста до 6%. Следующие 5 лет, до конца тысячелетия, можем наблюдать череду спадов (1996 год, темп прироста -10,16) и подъемов (1998 год, темп прироста – 8,91).</w:t>
      </w:r>
      <w:r w:rsidR="00E21092">
        <w:rPr>
          <w:color w:val="000000"/>
        </w:rPr>
        <w:t xml:space="preserve"> Этот период в Японии</w:t>
      </w:r>
      <w:r w:rsidR="007E7271">
        <w:rPr>
          <w:color w:val="000000"/>
        </w:rPr>
        <w:t xml:space="preserve"> имеет характерное название – </w:t>
      </w:r>
      <w:r w:rsidR="007E7271" w:rsidRPr="007E7271">
        <w:rPr>
          <w:color w:val="000000"/>
        </w:rPr>
        <w:t>“</w:t>
      </w:r>
      <w:r w:rsidR="007E7271">
        <w:rPr>
          <w:color w:val="000000"/>
        </w:rPr>
        <w:t>Потерянное десятилетие</w:t>
      </w:r>
      <w:r w:rsidR="007E7271" w:rsidRPr="007E7271">
        <w:rPr>
          <w:color w:val="000000"/>
        </w:rPr>
        <w:t>”</w:t>
      </w:r>
      <w:r w:rsidR="007E7271">
        <w:rPr>
          <w:color w:val="000000"/>
        </w:rPr>
        <w:t>, во время которого росла безработица и происходил экономический застой. Вероятно, социальная и экономическая нестабильность привела к резким изменения в количестве умышленных убийств в Японии в этот промежуток истории.</w:t>
      </w:r>
    </w:p>
    <w:p w14:paraId="306E6068" w14:textId="2ABAB34E" w:rsidR="005B0781" w:rsidRDefault="00556729" w:rsidP="00FE263A">
      <w:pPr>
        <w:spacing w:before="100" w:beforeAutospacing="1" w:after="100" w:afterAutospacing="1"/>
        <w:ind w:firstLine="360"/>
        <w:jc w:val="both"/>
        <w:rPr>
          <w:color w:val="000000"/>
        </w:rPr>
      </w:pPr>
      <w:r>
        <w:rPr>
          <w:color w:val="000000"/>
        </w:rPr>
        <w:t xml:space="preserve"> Новое тысячелетие же задает тренд на снижение преступности вплоть до 2022 года с небольшими ежегодными отрицательными приростами </w:t>
      </w:r>
      <w:r w:rsidRPr="00556729">
        <w:rPr>
          <w:color w:val="000000"/>
        </w:rPr>
        <w:t xml:space="preserve">0 </w:t>
      </w:r>
      <w:r>
        <w:rPr>
          <w:color w:val="000000"/>
        </w:rPr>
        <w:t>…</w:t>
      </w:r>
      <w:r w:rsidRPr="00556729">
        <w:rPr>
          <w:color w:val="000000"/>
        </w:rPr>
        <w:t xml:space="preserve"> </w:t>
      </w:r>
      <w:r w:rsidRPr="00E21092">
        <w:rPr>
          <w:color w:val="000000"/>
        </w:rPr>
        <w:t>-0.05</w:t>
      </w:r>
      <w:r>
        <w:rPr>
          <w:color w:val="000000"/>
        </w:rPr>
        <w:t>.</w:t>
      </w:r>
      <w:r w:rsidR="00E21092">
        <w:rPr>
          <w:color w:val="000000"/>
        </w:rPr>
        <w:t xml:space="preserve"> Исключением в этом периоде стабильного уменьшения показателя стал 2008 год, с приростом 0,06 и темпом 13,88.</w:t>
      </w:r>
      <w:r w:rsidR="007E7271">
        <w:rPr>
          <w:color w:val="000000"/>
        </w:rPr>
        <w:t xml:space="preserve"> Окончание этапа </w:t>
      </w:r>
      <w:r w:rsidR="007E7271" w:rsidRPr="007E7271">
        <w:rPr>
          <w:color w:val="000000"/>
        </w:rPr>
        <w:t>“</w:t>
      </w:r>
      <w:r w:rsidR="007E7271">
        <w:rPr>
          <w:color w:val="000000"/>
        </w:rPr>
        <w:t>Потерянного десятилетие</w:t>
      </w:r>
      <w:r w:rsidR="007E7271" w:rsidRPr="007E7271">
        <w:rPr>
          <w:color w:val="000000"/>
        </w:rPr>
        <w:t>”</w:t>
      </w:r>
      <w:r w:rsidR="007E7271">
        <w:rPr>
          <w:color w:val="000000"/>
        </w:rPr>
        <w:t xml:space="preserve"> привело к стабильности в сфере преступности и постепенному снижению показателя. </w:t>
      </w:r>
      <w:r w:rsidR="00221D8E">
        <w:rPr>
          <w:color w:val="000000"/>
        </w:rPr>
        <w:t>Мировой финансовый кризис 2008 года, предположительно одно из решающих событий, что вызвало такой резкий скачок количества убийств.</w:t>
      </w:r>
    </w:p>
    <w:p w14:paraId="577D826A" w14:textId="77777777" w:rsidR="00221D8E" w:rsidRPr="007E7271" w:rsidRDefault="00221D8E" w:rsidP="005B0781">
      <w:pPr>
        <w:spacing w:before="100" w:beforeAutospacing="1" w:after="100" w:afterAutospacing="1"/>
        <w:ind w:firstLine="708"/>
        <w:jc w:val="both"/>
        <w:rPr>
          <w:color w:val="000000"/>
        </w:rPr>
      </w:pPr>
    </w:p>
    <w:p w14:paraId="7FBAECB0" w14:textId="6516E124" w:rsidR="00221D8E" w:rsidRPr="00696357" w:rsidRDefault="00221D8E" w:rsidP="00221D8E">
      <w:pPr>
        <w:pStyle w:val="4"/>
        <w:ind w:firstLine="360"/>
        <w:rPr>
          <w:rFonts w:ascii="Times New Roman" w:hAnsi="Times New Roman" w:cs="Times New Roman"/>
          <w:i w:val="0"/>
          <w:iCs w:val="0"/>
          <w:color w:val="000000"/>
        </w:rPr>
      </w:pPr>
      <w:r w:rsidRPr="008952AB">
        <w:rPr>
          <w:rFonts w:ascii="Times New Roman" w:hAnsi="Times New Roman" w:cs="Times New Roman"/>
          <w:i w:val="0"/>
          <w:iCs w:val="0"/>
          <w:color w:val="000000"/>
        </w:rPr>
        <w:t xml:space="preserve">В США за весь рассматриваемый период произошло снижение показателя почти на 30%. То есть в относительном выражении сокращение в Японии почти в 2 раза сильнее. </w:t>
      </w:r>
      <w:r w:rsidRPr="008952AB">
        <w:rPr>
          <w:rFonts w:ascii="Times New Roman" w:hAnsi="Times New Roman" w:cs="Times New Roman"/>
          <w:i w:val="0"/>
          <w:iCs w:val="0"/>
          <w:color w:val="000000"/>
        </w:rPr>
        <w:t>Абсолютный уровень умышленных убийств в США на протяжении всего периода в разы превышает японский: в начале 1990-х — более чем в 1</w:t>
      </w:r>
      <w:r w:rsidR="008952AB" w:rsidRPr="008952AB">
        <w:rPr>
          <w:rFonts w:ascii="Times New Roman" w:hAnsi="Times New Roman" w:cs="Times New Roman"/>
          <w:i w:val="0"/>
          <w:iCs w:val="0"/>
          <w:color w:val="000000"/>
        </w:rPr>
        <w:t>6</w:t>
      </w:r>
      <w:r w:rsidRPr="008952AB">
        <w:rPr>
          <w:rFonts w:ascii="Times New Roman" w:hAnsi="Times New Roman" w:cs="Times New Roman"/>
          <w:i w:val="0"/>
          <w:iCs w:val="0"/>
          <w:color w:val="000000"/>
        </w:rPr>
        <w:t xml:space="preserve"> раз</w:t>
      </w:r>
      <w:r w:rsidR="008952AB" w:rsidRPr="008952AB">
        <w:rPr>
          <w:rFonts w:ascii="Times New Roman" w:hAnsi="Times New Roman" w:cs="Times New Roman"/>
          <w:i w:val="0"/>
          <w:iCs w:val="0"/>
          <w:color w:val="000000"/>
        </w:rPr>
        <w:t xml:space="preserve"> (9,25 и 0,55)</w:t>
      </w:r>
      <w:r w:rsidRPr="008952AB">
        <w:rPr>
          <w:rFonts w:ascii="Times New Roman" w:hAnsi="Times New Roman" w:cs="Times New Roman"/>
          <w:i w:val="0"/>
          <w:iCs w:val="0"/>
          <w:color w:val="000000"/>
        </w:rPr>
        <w:t>, в 2022 году — почти в</w:t>
      </w:r>
      <w:r w:rsidR="008952AB" w:rsidRPr="008952AB">
        <w:rPr>
          <w:rStyle w:val="apple-converted-space"/>
          <w:rFonts w:ascii="Times New Roman" w:hAnsi="Times New Roman" w:cs="Times New Roman"/>
          <w:i w:val="0"/>
          <w:iCs w:val="0"/>
          <w:color w:val="000000"/>
        </w:rPr>
        <w:t xml:space="preserve"> 28 раз</w:t>
      </w:r>
      <w:r w:rsidRPr="008952AB">
        <w:rPr>
          <w:rStyle w:val="apple-converted-space"/>
          <w:rFonts w:ascii="Times New Roman" w:hAnsi="Times New Roman" w:cs="Times New Roman"/>
          <w:i w:val="0"/>
          <w:iCs w:val="0"/>
          <w:color w:val="000000"/>
        </w:rPr>
        <w:t> </w:t>
      </w:r>
      <w:r w:rsidRPr="008952AB">
        <w:rPr>
          <w:rFonts w:ascii="Times New Roman" w:hAnsi="Times New Roman" w:cs="Times New Roman"/>
          <w:i w:val="0"/>
          <w:iCs w:val="0"/>
          <w:color w:val="000000"/>
        </w:rPr>
        <w:t>(6,</w:t>
      </w:r>
      <w:r w:rsidR="008952AB" w:rsidRPr="008952AB">
        <w:rPr>
          <w:rFonts w:ascii="Times New Roman" w:hAnsi="Times New Roman" w:cs="Times New Roman"/>
          <w:i w:val="0"/>
          <w:iCs w:val="0"/>
          <w:color w:val="000000"/>
        </w:rPr>
        <w:t>5</w:t>
      </w:r>
      <w:r w:rsidRPr="008952AB">
        <w:rPr>
          <w:rFonts w:ascii="Times New Roman" w:hAnsi="Times New Roman" w:cs="Times New Roman"/>
          <w:i w:val="0"/>
          <w:iCs w:val="0"/>
          <w:color w:val="000000"/>
        </w:rPr>
        <w:t xml:space="preserve">1 </w:t>
      </w:r>
      <w:r w:rsidR="008952AB" w:rsidRPr="008952AB">
        <w:rPr>
          <w:rFonts w:ascii="Times New Roman" w:hAnsi="Times New Roman" w:cs="Times New Roman"/>
          <w:i w:val="0"/>
          <w:iCs w:val="0"/>
          <w:color w:val="000000"/>
        </w:rPr>
        <w:t xml:space="preserve">и </w:t>
      </w:r>
      <w:r w:rsidRPr="008952AB">
        <w:rPr>
          <w:rFonts w:ascii="Times New Roman" w:hAnsi="Times New Roman" w:cs="Times New Roman"/>
          <w:i w:val="0"/>
          <w:iCs w:val="0"/>
          <w:color w:val="000000"/>
        </w:rPr>
        <w:t>0,23).</w:t>
      </w:r>
      <w:r w:rsidR="008952AB" w:rsidRPr="008952AB">
        <w:rPr>
          <w:rFonts w:ascii="Times New Roman" w:hAnsi="Times New Roman" w:cs="Times New Roman"/>
          <w:i w:val="0"/>
          <w:iCs w:val="0"/>
          <w:color w:val="000000"/>
        </w:rPr>
        <w:t xml:space="preserve"> </w:t>
      </w:r>
      <w:r w:rsidR="008952AB" w:rsidRPr="008952AB">
        <w:rPr>
          <w:rFonts w:ascii="Times New Roman" w:hAnsi="Times New Roman" w:cs="Times New Roman"/>
          <w:i w:val="0"/>
          <w:iCs w:val="0"/>
          <w:color w:val="000000"/>
        </w:rPr>
        <w:t>Япония, напротив, характеризуется</w:t>
      </w:r>
      <w:r w:rsidR="008952AB" w:rsidRPr="008952AB">
        <w:rPr>
          <w:rStyle w:val="apple-converted-space"/>
          <w:rFonts w:ascii="Times New Roman" w:hAnsi="Times New Roman" w:cs="Times New Roman"/>
          <w:i w:val="0"/>
          <w:iCs w:val="0"/>
          <w:color w:val="000000"/>
        </w:rPr>
        <w:t> </w:t>
      </w:r>
      <w:r w:rsidR="008952AB" w:rsidRPr="008952AB">
        <w:rPr>
          <w:rStyle w:val="af3"/>
          <w:rFonts w:ascii="Times New Roman" w:hAnsi="Times New Roman" w:cs="Times New Roman"/>
          <w:b w:val="0"/>
          <w:bCs w:val="0"/>
          <w:i w:val="0"/>
          <w:iCs w:val="0"/>
          <w:color w:val="000000"/>
        </w:rPr>
        <w:t>монотонным, стабильным снижением</w:t>
      </w:r>
      <w:r w:rsidR="008952AB" w:rsidRPr="008952AB">
        <w:rPr>
          <w:rFonts w:ascii="Times New Roman" w:hAnsi="Times New Roman" w:cs="Times New Roman"/>
          <w:i w:val="0"/>
          <w:iCs w:val="0"/>
          <w:color w:val="000000"/>
        </w:rPr>
        <w:t>, без длительных фаз роста и без структурных переломов в последние годы, в то время как</w:t>
      </w:r>
      <w:r w:rsidR="008952AB" w:rsidRPr="008952AB">
        <w:rPr>
          <w:rStyle w:val="apple-converted-space"/>
          <w:rFonts w:ascii="Times New Roman" w:hAnsi="Times New Roman" w:cs="Times New Roman"/>
          <w:i w:val="0"/>
          <w:iCs w:val="0"/>
          <w:color w:val="000000"/>
        </w:rPr>
        <w:t> </w:t>
      </w:r>
      <w:r w:rsidR="008952AB" w:rsidRPr="008952AB">
        <w:rPr>
          <w:rStyle w:val="af3"/>
          <w:rFonts w:ascii="Times New Roman" w:hAnsi="Times New Roman" w:cs="Times New Roman"/>
          <w:b w:val="0"/>
          <w:bCs w:val="0"/>
          <w:i w:val="0"/>
          <w:iCs w:val="0"/>
          <w:color w:val="000000"/>
        </w:rPr>
        <w:t>США, несмотря на общее снижение с начала 1990-х годов, характеризуются более высокой нестабильностью и существенно более высоким уровнем убийств</w:t>
      </w:r>
      <w:r w:rsidR="008952AB" w:rsidRPr="008952AB">
        <w:rPr>
          <w:rFonts w:ascii="Times New Roman" w:hAnsi="Times New Roman" w:cs="Times New Roman"/>
          <w:b/>
          <w:bCs/>
          <w:i w:val="0"/>
          <w:iCs w:val="0"/>
          <w:color w:val="000000"/>
        </w:rPr>
        <w:t>.</w:t>
      </w:r>
      <w:r w:rsidR="008952AB" w:rsidRPr="008952AB">
        <w:rPr>
          <w:rFonts w:ascii="Times New Roman" w:hAnsi="Times New Roman" w:cs="Times New Roman"/>
          <w:i w:val="0"/>
          <w:iCs w:val="0"/>
          <w:color w:val="000000"/>
        </w:rPr>
        <w:t xml:space="preserve"> Это может быть связано как с различиями в культуре, уровне неравенства и доступе к оружию, так и с особенностями уголовной статистики и подходов к правоохранительной деятельности.</w:t>
      </w:r>
    </w:p>
    <w:p w14:paraId="39C803EF" w14:textId="77777777" w:rsidR="00797617" w:rsidRPr="00797617" w:rsidRDefault="00797617" w:rsidP="00797617"/>
    <w:p w14:paraId="114531DD" w14:textId="10F6BF55" w:rsidR="00797617" w:rsidRPr="00797617" w:rsidRDefault="00797617" w:rsidP="00797617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95221455"/>
      <w:r w:rsidRPr="00797617">
        <w:rPr>
          <w:rFonts w:ascii="Times New Roman" w:hAnsi="Times New Roman" w:cs="Times New Roman"/>
          <w:b/>
          <w:bCs/>
          <w:color w:val="000000" w:themeColor="text1"/>
        </w:rPr>
        <w:lastRenderedPageBreak/>
        <w:t>2.4 Расчет и описание дескриптивных статистик</w:t>
      </w:r>
      <w:bookmarkEnd w:id="10"/>
    </w:p>
    <w:p w14:paraId="6311EEC2" w14:textId="6FC413B1" w:rsidR="00696357" w:rsidRPr="00FE1C39" w:rsidRDefault="00696357" w:rsidP="00FE263A">
      <w:pPr>
        <w:ind w:firstLine="360"/>
        <w:rPr>
          <w:color w:val="000000"/>
        </w:rPr>
      </w:pPr>
      <w:r w:rsidRPr="00FE1C39">
        <w:rPr>
          <w:color w:val="000000"/>
        </w:rPr>
        <w:t>Для анализа были рассчитаны основные дескриптивные статистики</w:t>
      </w:r>
      <w:r w:rsidRPr="00FE1C39">
        <w:rPr>
          <w:color w:val="000000"/>
        </w:rPr>
        <w:t xml:space="preserve">, используя </w:t>
      </w:r>
      <w:r w:rsidRPr="00FE1C39">
        <w:rPr>
          <w:color w:val="000000"/>
          <w:lang w:val="en-US"/>
        </w:rPr>
        <w:t>R</w:t>
      </w:r>
      <w:r w:rsidRPr="00FE1C39">
        <w:rPr>
          <w:color w:val="000000"/>
        </w:rPr>
        <w:t xml:space="preserve"> и библиотеку “</w:t>
      </w:r>
      <w:r w:rsidRPr="00FE1C39">
        <w:rPr>
          <w:color w:val="000000"/>
          <w:lang w:val="en-US"/>
        </w:rPr>
        <w:t>psych</w:t>
      </w:r>
      <w:r w:rsidRPr="00FE1C39">
        <w:rPr>
          <w:color w:val="000000"/>
        </w:rPr>
        <w:t>”,</w:t>
      </w:r>
      <w:r w:rsidRPr="00FE1C39">
        <w:rPr>
          <w:color w:val="000000"/>
        </w:rPr>
        <w:t xml:space="preserve"> по показателю числа умышленных убийств на 100 000 человек населения за 33 года для двух стран</w:t>
      </w:r>
      <w:r w:rsidR="00AB2A89" w:rsidRPr="00FE1C39">
        <w:rPr>
          <w:color w:val="000000"/>
        </w:rPr>
        <w:t xml:space="preserve"> </w:t>
      </w:r>
      <w:r w:rsidRPr="00FE1C39">
        <w:rPr>
          <w:color w:val="000000"/>
        </w:rPr>
        <w:t>(Приложение 3)</w:t>
      </w:r>
      <w:r w:rsidRPr="00FE1C39">
        <w:rPr>
          <w:color w:val="000000"/>
        </w:rPr>
        <w:t>.</w:t>
      </w:r>
    </w:p>
    <w:p w14:paraId="563787F4" w14:textId="215C0F50" w:rsidR="00FE1C39" w:rsidRPr="00FE1C39" w:rsidRDefault="00FE1C39" w:rsidP="00FE1C39">
      <w:pPr>
        <w:pStyle w:val="a9"/>
        <w:numPr>
          <w:ilvl w:val="0"/>
          <w:numId w:val="34"/>
        </w:numPr>
        <w:spacing w:before="100" w:beforeAutospacing="1" w:after="100" w:afterAutospacing="1"/>
        <w:outlineLvl w:val="3"/>
        <w:rPr>
          <w:b/>
          <w:bCs/>
          <w:color w:val="000000"/>
          <w:sz w:val="24"/>
        </w:rPr>
      </w:pPr>
      <w:r w:rsidRPr="00FE1C39">
        <w:rPr>
          <w:color w:val="000000"/>
          <w:sz w:val="24"/>
        </w:rPr>
        <w:t>Среднее значение (</w:t>
      </w:r>
      <w:proofErr w:type="spellStart"/>
      <w:r w:rsidRPr="00FE1C39">
        <w:rPr>
          <w:color w:val="000000"/>
          <w:sz w:val="24"/>
        </w:rPr>
        <w:t>mean</w:t>
      </w:r>
      <w:proofErr w:type="spellEnd"/>
      <w:r w:rsidRPr="00FE1C39">
        <w:rPr>
          <w:color w:val="000000"/>
          <w:sz w:val="24"/>
        </w:rPr>
        <w:t>)</w:t>
      </w:r>
      <w:r w:rsidRPr="00FE1C39">
        <w:rPr>
          <w:color w:val="000000"/>
          <w:sz w:val="24"/>
        </w:rPr>
        <w:t xml:space="preserve"> </w:t>
      </w:r>
      <w:r w:rsidRPr="00FE1C39">
        <w:rPr>
          <w:b/>
          <w:bCs/>
          <w:color w:val="000000"/>
          <w:sz w:val="24"/>
        </w:rPr>
        <w:t>-</w:t>
      </w:r>
      <w:r>
        <w:rPr>
          <w:b/>
          <w:bCs/>
          <w:color w:val="000000"/>
          <w:sz w:val="24"/>
        </w:rPr>
        <w:t xml:space="preserve"> </w:t>
      </w:r>
      <w:r w:rsidRPr="00FE1C39">
        <w:rPr>
          <w:color w:val="000000"/>
          <w:sz w:val="24"/>
        </w:rPr>
        <w:t>6.19</w:t>
      </w:r>
      <w:r>
        <w:rPr>
          <w:color w:val="000000"/>
          <w:sz w:val="24"/>
        </w:rPr>
        <w:t>(США)</w:t>
      </w:r>
      <w:r w:rsidRPr="00FE1C39">
        <w:rPr>
          <w:color w:val="000000"/>
          <w:sz w:val="24"/>
        </w:rPr>
        <w:t xml:space="preserve"> и</w:t>
      </w:r>
      <w:r>
        <w:rPr>
          <w:color w:val="000000"/>
          <w:sz w:val="24"/>
        </w:rPr>
        <w:t xml:space="preserve"> </w:t>
      </w:r>
      <w:r w:rsidRPr="00FE1C39">
        <w:rPr>
          <w:color w:val="000000"/>
          <w:sz w:val="24"/>
        </w:rPr>
        <w:t>0.43</w:t>
      </w:r>
      <w:r>
        <w:rPr>
          <w:color w:val="000000"/>
          <w:sz w:val="24"/>
        </w:rPr>
        <w:t>(</w:t>
      </w:r>
      <w:r w:rsidRPr="00FE1C39">
        <w:rPr>
          <w:color w:val="000000"/>
          <w:sz w:val="24"/>
        </w:rPr>
        <w:t>Япония</w:t>
      </w:r>
      <w:r>
        <w:rPr>
          <w:color w:val="000000"/>
          <w:sz w:val="24"/>
        </w:rPr>
        <w:t xml:space="preserve">). </w:t>
      </w:r>
      <w:r w:rsidRPr="00FE1C39">
        <w:rPr>
          <w:color w:val="000000"/>
          <w:sz w:val="24"/>
        </w:rPr>
        <w:t>Средний уровень умышленных убийств в США в 14 раз выше, чем в Японии, что свидетельствует о значительно более высоком уровне насильственной преступности в США.</w:t>
      </w:r>
    </w:p>
    <w:p w14:paraId="74C80115" w14:textId="77777777" w:rsidR="00FE1C39" w:rsidRDefault="00FE1C39" w:rsidP="00FE1C39">
      <w:pPr>
        <w:spacing w:before="100" w:beforeAutospacing="1" w:after="100" w:afterAutospacing="1"/>
        <w:ind w:left="360" w:hanging="360"/>
        <w:outlineLvl w:val="3"/>
        <w:rPr>
          <w:color w:val="000000"/>
        </w:rPr>
      </w:pPr>
      <w:r>
        <w:rPr>
          <w:b/>
          <w:bCs/>
          <w:color w:val="000000"/>
        </w:rPr>
        <w:t>2.</w:t>
      </w:r>
      <w:r>
        <w:rPr>
          <w:b/>
          <w:bCs/>
          <w:color w:val="000000"/>
        </w:rPr>
        <w:tab/>
      </w:r>
      <w:r w:rsidRPr="00FE1C39">
        <w:rPr>
          <w:color w:val="000000"/>
        </w:rPr>
        <w:t>Стандартное отклонение (</w:t>
      </w:r>
      <w:proofErr w:type="spellStart"/>
      <w:r w:rsidRPr="00FE1C39">
        <w:rPr>
          <w:color w:val="000000"/>
        </w:rPr>
        <w:t>sd</w:t>
      </w:r>
      <w:proofErr w:type="spellEnd"/>
      <w:r w:rsidRPr="00FE1C39">
        <w:rPr>
          <w:color w:val="000000"/>
        </w:rPr>
        <w:t>)</w:t>
      </w:r>
      <w:r>
        <w:rPr>
          <w:color w:val="000000"/>
        </w:rPr>
        <w:t xml:space="preserve"> – 1.55(США) и </w:t>
      </w:r>
      <w:r w:rsidRPr="00FE1C39">
        <w:rPr>
          <w:color w:val="000000"/>
        </w:rPr>
        <w:t>0.13(</w:t>
      </w:r>
      <w:r>
        <w:rPr>
          <w:color w:val="000000"/>
        </w:rPr>
        <w:t>Япония</w:t>
      </w:r>
      <w:r w:rsidRPr="00FE1C39">
        <w:rPr>
          <w:color w:val="000000"/>
        </w:rPr>
        <w:t>)</w:t>
      </w:r>
      <w:r>
        <w:rPr>
          <w:color w:val="000000"/>
        </w:rPr>
        <w:t xml:space="preserve">. </w:t>
      </w:r>
      <w:r w:rsidRPr="00FE1C39">
        <w:rPr>
          <w:color w:val="000000"/>
        </w:rPr>
        <w:t>В США наблюдается гораздо большая вариативность значений, тогда как в Японии уровень умышленных убийств отличается стабильностью.</w:t>
      </w:r>
    </w:p>
    <w:p w14:paraId="37DE69E2" w14:textId="1C81A0DB" w:rsidR="00FE1C39" w:rsidRPr="00FE1C39" w:rsidRDefault="00FE1C39" w:rsidP="00FE1C39">
      <w:pPr>
        <w:spacing w:before="100" w:beforeAutospacing="1" w:after="100" w:afterAutospacing="1"/>
        <w:ind w:left="360" w:hanging="360"/>
        <w:outlineLvl w:val="3"/>
        <w:rPr>
          <w:color w:val="000000"/>
        </w:rPr>
      </w:pPr>
      <w:r>
        <w:rPr>
          <w:b/>
          <w:bCs/>
          <w:color w:val="000000"/>
        </w:rPr>
        <w:t>3</w:t>
      </w:r>
      <w:r>
        <w:rPr>
          <w:b/>
          <w:bCs/>
          <w:color w:val="000000"/>
        </w:rPr>
        <w:t>.</w:t>
      </w:r>
      <w:r>
        <w:rPr>
          <w:b/>
          <w:bCs/>
          <w:color w:val="000000"/>
        </w:rPr>
        <w:tab/>
      </w:r>
      <w:r>
        <w:rPr>
          <w:color w:val="000000"/>
        </w:rPr>
        <w:t>Медиана</w:t>
      </w:r>
      <w:r w:rsidRPr="00FE1C39">
        <w:rPr>
          <w:color w:val="000000"/>
        </w:rPr>
        <w:t xml:space="preserve"> (</w:t>
      </w:r>
      <w:r>
        <w:rPr>
          <w:color w:val="000000"/>
          <w:lang w:val="en-US"/>
        </w:rPr>
        <w:t>median</w:t>
      </w:r>
      <w:r w:rsidRPr="00FE1C39">
        <w:rPr>
          <w:color w:val="000000"/>
        </w:rPr>
        <w:t>)</w:t>
      </w:r>
      <w:r>
        <w:rPr>
          <w:color w:val="000000"/>
        </w:rPr>
        <w:t xml:space="preserve"> – </w:t>
      </w:r>
      <w:r w:rsidR="00381823" w:rsidRPr="00381823">
        <w:rPr>
          <w:color w:val="000000"/>
        </w:rPr>
        <w:t>5</w:t>
      </w:r>
      <w:r>
        <w:rPr>
          <w:color w:val="000000"/>
        </w:rPr>
        <w:t>.</w:t>
      </w:r>
      <w:r w:rsidR="00381823" w:rsidRPr="00381823">
        <w:rPr>
          <w:color w:val="000000"/>
        </w:rPr>
        <w:t>66</w:t>
      </w:r>
      <w:r>
        <w:rPr>
          <w:color w:val="000000"/>
        </w:rPr>
        <w:t xml:space="preserve">(США) и </w:t>
      </w:r>
      <w:r w:rsidRPr="00FE1C39">
        <w:rPr>
          <w:color w:val="000000"/>
        </w:rPr>
        <w:t>0.</w:t>
      </w:r>
      <w:r w:rsidR="00381823" w:rsidRPr="00381823">
        <w:rPr>
          <w:color w:val="000000"/>
        </w:rPr>
        <w:t>5</w:t>
      </w:r>
      <w:r w:rsidRPr="00FE1C39">
        <w:rPr>
          <w:color w:val="000000"/>
        </w:rPr>
        <w:t>(</w:t>
      </w:r>
      <w:r>
        <w:rPr>
          <w:color w:val="000000"/>
        </w:rPr>
        <w:t>Япония</w:t>
      </w:r>
      <w:r w:rsidRPr="00FE1C39">
        <w:rPr>
          <w:color w:val="000000"/>
        </w:rPr>
        <w:t>)</w:t>
      </w:r>
      <w:r>
        <w:rPr>
          <w:color w:val="000000"/>
        </w:rPr>
        <w:t xml:space="preserve">. </w:t>
      </w:r>
      <w:r w:rsidR="00381823" w:rsidRPr="00FE1C39">
        <w:rPr>
          <w:color w:val="000000"/>
        </w:rPr>
        <w:t>Половина значений в США выше 5.66, а в Японии — выше 0.50. Это говорит о сохранении относительно высоких</w:t>
      </w:r>
      <w:r w:rsidR="00381823" w:rsidRPr="00FE1C39">
        <w:rPr>
          <w:b/>
          <w:bCs/>
          <w:color w:val="000000"/>
        </w:rPr>
        <w:t xml:space="preserve"> </w:t>
      </w:r>
      <w:r w:rsidR="00381823" w:rsidRPr="00FE1C39">
        <w:rPr>
          <w:color w:val="000000"/>
        </w:rPr>
        <w:t>значений в США и низких</w:t>
      </w:r>
      <w:r w:rsidR="00381823" w:rsidRPr="00FE1C39">
        <w:rPr>
          <w:b/>
          <w:bCs/>
          <w:color w:val="000000"/>
        </w:rPr>
        <w:t xml:space="preserve"> — </w:t>
      </w:r>
      <w:r w:rsidR="00381823" w:rsidRPr="00FE1C39">
        <w:rPr>
          <w:color w:val="000000"/>
        </w:rPr>
        <w:t>в Японии в течение всего периода.</w:t>
      </w:r>
    </w:p>
    <w:p w14:paraId="4E798943" w14:textId="477A17CC" w:rsidR="00FE1C39" w:rsidRPr="00FE1C39" w:rsidRDefault="00381823" w:rsidP="00FE1C39">
      <w:pPr>
        <w:spacing w:before="100" w:beforeAutospacing="1" w:after="100" w:afterAutospacing="1"/>
        <w:ind w:left="360" w:hanging="360"/>
        <w:outlineLvl w:val="3"/>
        <w:rPr>
          <w:color w:val="000000"/>
        </w:rPr>
      </w:pPr>
      <w:r w:rsidRPr="00381823">
        <w:rPr>
          <w:b/>
          <w:bCs/>
          <w:color w:val="000000"/>
        </w:rPr>
        <w:t>4</w:t>
      </w:r>
      <w:r w:rsidR="00FE1C39">
        <w:rPr>
          <w:b/>
          <w:bCs/>
          <w:color w:val="000000"/>
        </w:rPr>
        <w:t>.</w:t>
      </w:r>
      <w:r w:rsidR="00FE1C39">
        <w:rPr>
          <w:b/>
          <w:bCs/>
          <w:color w:val="000000"/>
        </w:rPr>
        <w:tab/>
      </w:r>
      <w:r>
        <w:rPr>
          <w:color w:val="000000"/>
        </w:rPr>
        <w:t>Минимальное и максимальное значение</w:t>
      </w:r>
      <w:r w:rsidR="00FE1C39" w:rsidRPr="00FE1C39">
        <w:rPr>
          <w:color w:val="000000"/>
        </w:rPr>
        <w:t xml:space="preserve"> (</w:t>
      </w:r>
      <w:r>
        <w:rPr>
          <w:color w:val="000000"/>
          <w:lang w:val="en-US"/>
        </w:rPr>
        <w:t>min</w:t>
      </w:r>
      <w:r w:rsidRPr="00381823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max</w:t>
      </w:r>
      <w:r w:rsidR="00FE1C39" w:rsidRPr="00FE1C39">
        <w:rPr>
          <w:color w:val="000000"/>
        </w:rPr>
        <w:t>)</w:t>
      </w:r>
      <w:r w:rsidR="00FE1C39">
        <w:rPr>
          <w:color w:val="000000"/>
        </w:rPr>
        <w:t xml:space="preserve"> – </w:t>
      </w:r>
      <w:r w:rsidRPr="00FE1C39">
        <w:rPr>
          <w:color w:val="000000"/>
        </w:rPr>
        <w:t>от 4.38 до 9.63</w:t>
      </w:r>
      <w:r>
        <w:rPr>
          <w:color w:val="000000"/>
        </w:rPr>
        <w:t xml:space="preserve"> </w:t>
      </w:r>
      <w:r w:rsidR="00FE1C39">
        <w:rPr>
          <w:color w:val="000000"/>
        </w:rPr>
        <w:t xml:space="preserve">(США) и </w:t>
      </w:r>
      <w:r w:rsidRPr="00FE1C39">
        <w:rPr>
          <w:color w:val="000000"/>
        </w:rPr>
        <w:t>от 0.23 до 0.61</w:t>
      </w:r>
      <w:r w:rsidRPr="00FE1C39">
        <w:rPr>
          <w:color w:val="000000"/>
        </w:rPr>
        <w:t xml:space="preserve"> </w:t>
      </w:r>
      <w:r w:rsidR="00FE1C39" w:rsidRPr="00FE1C39">
        <w:rPr>
          <w:color w:val="000000"/>
        </w:rPr>
        <w:t>(</w:t>
      </w:r>
      <w:r w:rsidR="00FE1C39">
        <w:rPr>
          <w:color w:val="000000"/>
        </w:rPr>
        <w:t>Япония</w:t>
      </w:r>
      <w:r w:rsidR="00FE1C39" w:rsidRPr="00FE1C39">
        <w:rPr>
          <w:color w:val="000000"/>
        </w:rPr>
        <w:t>)</w:t>
      </w:r>
      <w:r w:rsidR="00FE1C39">
        <w:rPr>
          <w:color w:val="000000"/>
        </w:rPr>
        <w:t xml:space="preserve">. </w:t>
      </w:r>
      <w:r w:rsidRPr="00FE1C39">
        <w:rPr>
          <w:color w:val="000000"/>
        </w:rPr>
        <w:t xml:space="preserve">Даже максимум в Японии ниже минимума в США. </w:t>
      </w:r>
    </w:p>
    <w:p w14:paraId="46EBE85E" w14:textId="7AC8C17E" w:rsidR="00FE1C39" w:rsidRDefault="00381823" w:rsidP="00381823">
      <w:pPr>
        <w:spacing w:before="100" w:beforeAutospacing="1" w:after="100" w:afterAutospacing="1"/>
        <w:ind w:left="360" w:hanging="360"/>
        <w:outlineLvl w:val="3"/>
        <w:rPr>
          <w:color w:val="000000"/>
        </w:rPr>
      </w:pPr>
      <w:r>
        <w:rPr>
          <w:b/>
          <w:bCs/>
          <w:color w:val="000000"/>
        </w:rPr>
        <w:t>5</w:t>
      </w:r>
      <w:r w:rsidR="00FE1C39">
        <w:rPr>
          <w:b/>
          <w:bCs/>
          <w:color w:val="000000"/>
        </w:rPr>
        <w:t>.</w:t>
      </w:r>
      <w:r w:rsidR="00FE1C39">
        <w:rPr>
          <w:b/>
          <w:bCs/>
          <w:color w:val="000000"/>
        </w:rPr>
        <w:tab/>
      </w:r>
      <w:r>
        <w:rPr>
          <w:color w:val="000000"/>
        </w:rPr>
        <w:t>Размах</w:t>
      </w:r>
      <w:r w:rsidR="00FE1C39" w:rsidRPr="00FE1C39">
        <w:rPr>
          <w:color w:val="000000"/>
        </w:rPr>
        <w:t xml:space="preserve"> (</w:t>
      </w:r>
      <w:r>
        <w:rPr>
          <w:color w:val="000000"/>
          <w:lang w:val="en-US"/>
        </w:rPr>
        <w:t>range</w:t>
      </w:r>
      <w:r w:rsidR="00FE1C39" w:rsidRPr="00FE1C39">
        <w:rPr>
          <w:color w:val="000000"/>
        </w:rPr>
        <w:t>)</w:t>
      </w:r>
      <w:r w:rsidR="00FE1C39">
        <w:rPr>
          <w:color w:val="000000"/>
        </w:rPr>
        <w:t xml:space="preserve"> – </w:t>
      </w:r>
      <w:r w:rsidRPr="00381823">
        <w:rPr>
          <w:color w:val="000000"/>
        </w:rPr>
        <w:t>5</w:t>
      </w:r>
      <w:r w:rsidR="00FE1C39">
        <w:rPr>
          <w:color w:val="000000"/>
        </w:rPr>
        <w:t>.</w:t>
      </w:r>
      <w:r w:rsidRPr="00381823">
        <w:rPr>
          <w:color w:val="000000"/>
        </w:rPr>
        <w:t>2</w:t>
      </w:r>
      <w:r w:rsidR="00FE1C39">
        <w:rPr>
          <w:color w:val="000000"/>
        </w:rPr>
        <w:t xml:space="preserve">5(США) и </w:t>
      </w:r>
      <w:r w:rsidR="00FE1C39" w:rsidRPr="00FE1C39">
        <w:rPr>
          <w:color w:val="000000"/>
        </w:rPr>
        <w:t>0.</w:t>
      </w:r>
      <w:r w:rsidRPr="00381823">
        <w:rPr>
          <w:color w:val="000000"/>
        </w:rPr>
        <w:t>39</w:t>
      </w:r>
      <w:r w:rsidR="00FE1C39" w:rsidRPr="00FE1C39">
        <w:rPr>
          <w:color w:val="000000"/>
        </w:rPr>
        <w:t>(</w:t>
      </w:r>
      <w:r w:rsidR="00FE1C39">
        <w:rPr>
          <w:color w:val="000000"/>
        </w:rPr>
        <w:t>Япония</w:t>
      </w:r>
      <w:r>
        <w:rPr>
          <w:color w:val="000000"/>
        </w:rPr>
        <w:t>).</w:t>
      </w:r>
      <w:r w:rsidRPr="00381823">
        <w:rPr>
          <w:color w:val="000000"/>
        </w:rPr>
        <w:t xml:space="preserve"> </w:t>
      </w:r>
      <w:r w:rsidRPr="00FE1C39">
        <w:rPr>
          <w:color w:val="000000"/>
        </w:rPr>
        <w:t>Размах в Японии в абсолютном выражении почти в </w:t>
      </w:r>
      <w:r w:rsidRPr="00381823">
        <w:rPr>
          <w:color w:val="000000"/>
        </w:rPr>
        <w:t>13</w:t>
      </w:r>
      <w:r w:rsidRPr="00FE1C39">
        <w:rPr>
          <w:color w:val="000000"/>
        </w:rPr>
        <w:t xml:space="preserve"> раз меньше, чем в</w:t>
      </w:r>
      <w:r>
        <w:rPr>
          <w:color w:val="000000"/>
        </w:rPr>
        <w:t xml:space="preserve"> США</w:t>
      </w:r>
    </w:p>
    <w:p w14:paraId="3AA990A1" w14:textId="315B7185" w:rsidR="00FE1C39" w:rsidRPr="00FE1C39" w:rsidRDefault="00381823" w:rsidP="00381823">
      <w:pPr>
        <w:spacing w:before="100" w:beforeAutospacing="1" w:after="100" w:afterAutospacing="1"/>
        <w:ind w:firstLine="360"/>
        <w:rPr>
          <w:color w:val="000000"/>
        </w:rPr>
      </w:pPr>
      <w:r w:rsidRPr="00FE1C39">
        <w:rPr>
          <w:color w:val="000000"/>
        </w:rPr>
        <w:t>США характеризуются высоким и нестабильным уровнем умышленных убийств, подверженным колебаниям.</w:t>
      </w:r>
      <w:r w:rsidRPr="00381823">
        <w:rPr>
          <w:color w:val="000000"/>
        </w:rPr>
        <w:t xml:space="preserve"> </w:t>
      </w:r>
      <w:r w:rsidRPr="00FE1C39">
        <w:rPr>
          <w:color w:val="000000"/>
        </w:rPr>
        <w:t>В Японии уровень убийств стабильно низкий, с минимальными изменениями по годам</w:t>
      </w:r>
      <w:r w:rsidRPr="00381823">
        <w:rPr>
          <w:color w:val="000000"/>
        </w:rPr>
        <w:t xml:space="preserve">. </w:t>
      </w:r>
      <w:r w:rsidRPr="00FE1C39">
        <w:rPr>
          <w:color w:val="000000"/>
        </w:rPr>
        <w:t xml:space="preserve">Полученные статистики подчёркивают значительные социальные и институциональные различия между странами, влияющие на безопасность и </w:t>
      </w:r>
      <w:r w:rsidR="00FE263A">
        <w:rPr>
          <w:color w:val="000000"/>
        </w:rPr>
        <w:t>уровень преступности</w:t>
      </w:r>
      <w:r w:rsidRPr="00FE1C39">
        <w:rPr>
          <w:color w:val="000000"/>
        </w:rPr>
        <w:t>.</w:t>
      </w:r>
    </w:p>
    <w:p w14:paraId="50346257" w14:textId="77777777" w:rsidR="00FE1C39" w:rsidRDefault="00FE1C39" w:rsidP="00696357">
      <w:pPr>
        <w:ind w:firstLine="708"/>
        <w:rPr>
          <w:color w:val="000000"/>
        </w:rPr>
      </w:pPr>
    </w:p>
    <w:p w14:paraId="677AE897" w14:textId="77777777" w:rsidR="00AB2A89" w:rsidRPr="00AB2A89" w:rsidRDefault="00AB2A89" w:rsidP="00696357">
      <w:pPr>
        <w:ind w:firstLine="708"/>
        <w:rPr>
          <w:sz w:val="22"/>
          <w:szCs w:val="22"/>
        </w:rPr>
      </w:pPr>
    </w:p>
    <w:p w14:paraId="0DDA033D" w14:textId="77777777" w:rsidR="00221D8E" w:rsidRPr="00221D8E" w:rsidRDefault="00221D8E" w:rsidP="00221D8E"/>
    <w:p w14:paraId="4F08C48D" w14:textId="004CEA52" w:rsidR="00D85B3C" w:rsidRPr="00D85B3C" w:rsidRDefault="00D85B3C" w:rsidP="00295CED">
      <w:pPr>
        <w:ind w:firstLine="708"/>
      </w:pPr>
    </w:p>
    <w:p w14:paraId="60FA78D7" w14:textId="77777777" w:rsidR="00295CED" w:rsidRPr="00295CED" w:rsidRDefault="00295CED" w:rsidP="00295CED">
      <w:pPr>
        <w:ind w:firstLine="708"/>
        <w:rPr>
          <w:rFonts w:ascii="-webkit-standard" w:hAnsi="-webkit-standard"/>
          <w:color w:val="000000"/>
          <w:sz w:val="27"/>
          <w:szCs w:val="27"/>
        </w:rPr>
      </w:pPr>
    </w:p>
    <w:p w14:paraId="4D97D183" w14:textId="77777777" w:rsidR="001601DF" w:rsidRDefault="001601DF" w:rsidP="001601DF"/>
    <w:p w14:paraId="3904CE49" w14:textId="17EE9606" w:rsidR="00A605FC" w:rsidRPr="001601DF" w:rsidRDefault="00A605FC" w:rsidP="00DF660D">
      <w:pPr>
        <w:rPr>
          <w:rFonts w:eastAsiaTheme="majorEastAsia"/>
        </w:rPr>
      </w:pPr>
    </w:p>
    <w:p w14:paraId="588C48E8" w14:textId="0CE45557" w:rsidR="005B530E" w:rsidRPr="005B530E" w:rsidRDefault="005B530E" w:rsidP="005B530E"/>
    <w:p w14:paraId="2755C666" w14:textId="5EAC3B95" w:rsidR="00766689" w:rsidRDefault="00766689" w:rsidP="00766689">
      <w:pPr>
        <w:ind w:firstLine="708"/>
      </w:pPr>
    </w:p>
    <w:p w14:paraId="66FECC9B" w14:textId="55A19331" w:rsidR="00766689" w:rsidRPr="00766689" w:rsidRDefault="00766689" w:rsidP="00766689">
      <w:pPr>
        <w:ind w:firstLine="708"/>
      </w:pPr>
    </w:p>
    <w:p w14:paraId="33B262E7" w14:textId="22943D9F" w:rsidR="00766689" w:rsidRPr="00E426E4" w:rsidRDefault="00766689" w:rsidP="00703E7E">
      <w:pPr>
        <w:rPr>
          <w:b/>
          <w:bCs/>
          <w:color w:val="000000" w:themeColor="text1"/>
          <w:sz w:val="26"/>
          <w:szCs w:val="26"/>
          <w:lang w:eastAsia="en-US"/>
        </w:rPr>
      </w:pPr>
    </w:p>
    <w:p w14:paraId="4A220319" w14:textId="57CCBB52" w:rsidR="00517BE7" w:rsidRDefault="00B20E2B" w:rsidP="00A66807">
      <w:pPr>
        <w:pStyle w:val="ac"/>
        <w:spacing w:before="0" w:beforeAutospacing="0" w:after="160" w:afterAutospacing="0" w:line="360" w:lineRule="auto"/>
        <w:ind w:firstLine="708"/>
        <w:rPr>
          <w:rFonts w:eastAsia="Calibri"/>
        </w:rPr>
      </w:pPr>
      <w:r>
        <w:rPr>
          <w:rFonts w:eastAsia="Calibri"/>
        </w:rPr>
        <w:br w:type="page"/>
      </w:r>
    </w:p>
    <w:p w14:paraId="6720C87A" w14:textId="4DCF82C8" w:rsidR="00EF2696" w:rsidRPr="00587D25" w:rsidRDefault="00EF2696" w:rsidP="00EF2696">
      <w:pPr>
        <w:pStyle w:val="1"/>
        <w:spacing w:after="240"/>
        <w:jc w:val="center"/>
        <w:rPr>
          <w:rFonts w:ascii="Times New Roman" w:eastAsia="Calibri" w:hAnsi="Times New Roman" w:cs="Times New Roman"/>
          <w:b/>
          <w:color w:val="auto"/>
          <w:sz w:val="24"/>
          <w:szCs w:val="24"/>
        </w:rPr>
      </w:pPr>
      <w:bookmarkStart w:id="11" w:name="_Toc195221456"/>
      <w:r>
        <w:rPr>
          <w:rFonts w:ascii="Times New Roman" w:eastAsia="Calibri" w:hAnsi="Times New Roman" w:cs="Times New Roman"/>
          <w:b/>
          <w:color w:val="auto"/>
          <w:sz w:val="24"/>
          <w:szCs w:val="24"/>
        </w:rPr>
        <w:lastRenderedPageBreak/>
        <w:t>3</w:t>
      </w:r>
      <w:r w:rsidRPr="004D3DDD">
        <w:rPr>
          <w:rFonts w:ascii="Times New Roman" w:eastAsia="Calibri" w:hAnsi="Times New Roman" w:cs="Times New Roman"/>
          <w:b/>
          <w:color w:val="auto"/>
          <w:sz w:val="24"/>
          <w:szCs w:val="24"/>
        </w:rPr>
        <w:t xml:space="preserve">. </w:t>
      </w:r>
      <w:r w:rsidR="00B07B1A">
        <w:rPr>
          <w:rFonts w:ascii="Times New Roman" w:eastAsia="Calibri" w:hAnsi="Times New Roman" w:cs="Times New Roman"/>
          <w:b/>
          <w:color w:val="auto"/>
          <w:sz w:val="24"/>
          <w:szCs w:val="24"/>
        </w:rPr>
        <w:t>Анализ временных рядов</w:t>
      </w:r>
      <w:bookmarkEnd w:id="11"/>
    </w:p>
    <w:p w14:paraId="1C4B26DC" w14:textId="7245BAE7" w:rsidR="00F91015" w:rsidRDefault="00504EB5" w:rsidP="004D3DDD">
      <w:pPr>
        <w:pStyle w:val="2"/>
        <w:spacing w:after="120"/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</w:rPr>
      </w:pPr>
      <w:bookmarkStart w:id="12" w:name="_Toc195221457"/>
      <w: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</w:rPr>
        <w:t>3</w:t>
      </w:r>
      <w:r w:rsidR="00CE1C56"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</w:rPr>
        <w:t>.1.</w:t>
      </w:r>
      <w:r w:rsidR="00384A34" w:rsidRPr="004D3DDD"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</w:rPr>
        <w:t xml:space="preserve"> </w:t>
      </w:r>
      <w:r w:rsidR="00B07B1A"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</w:rPr>
        <w:t>Основные компоненты временного ряда</w:t>
      </w:r>
      <w:bookmarkEnd w:id="12"/>
    </w:p>
    <w:p w14:paraId="28B086A8" w14:textId="740B1D5F" w:rsidR="00D217AA" w:rsidRDefault="00BA1593" w:rsidP="003506B0">
      <w:r>
        <w:tab/>
      </w:r>
      <w:r w:rsidR="003506B0">
        <w:t xml:space="preserve">Мы уже поняли, что оба временных ряда имеют </w:t>
      </w:r>
      <w:r w:rsidR="00161E48">
        <w:t>тренд снижения количества умышленных убийств на 100000 населения. Для более явного выделения трендовой компоненты воспользуемся одним из основных подходов – использование скользящего среднего</w:t>
      </w:r>
      <w:r w:rsidR="006423A6" w:rsidRPr="006423A6">
        <w:t xml:space="preserve"> </w:t>
      </w:r>
      <w:r w:rsidR="006423A6">
        <w:t>и построим график с линией тренда для каждой страны:</w:t>
      </w:r>
    </w:p>
    <w:p w14:paraId="6972A9FD" w14:textId="77777777" w:rsidR="006423A6" w:rsidRDefault="006423A6" w:rsidP="003506B0"/>
    <w:p w14:paraId="172AD54F" w14:textId="77777777" w:rsidR="006423A6" w:rsidRDefault="006423A6" w:rsidP="006423A6">
      <w:pPr>
        <w:keepNext/>
      </w:pPr>
      <w:r>
        <w:rPr>
          <w:noProof/>
        </w:rPr>
        <w:drawing>
          <wp:inline distT="0" distB="0" distL="0" distR="0" wp14:anchorId="64D5517D" wp14:editId="32BCEC29">
            <wp:extent cx="5850890" cy="2787650"/>
            <wp:effectExtent l="0" t="0" r="381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CA35" w14:textId="6A4BA4D0" w:rsidR="006423A6" w:rsidRPr="006423A6" w:rsidRDefault="006423A6" w:rsidP="006423A6">
      <w:pPr>
        <w:pStyle w:val="af0"/>
        <w:rPr>
          <w:sz w:val="22"/>
          <w:szCs w:val="22"/>
        </w:rPr>
      </w:pPr>
      <w:r w:rsidRPr="006423A6">
        <w:rPr>
          <w:sz w:val="22"/>
          <w:szCs w:val="22"/>
        </w:rPr>
        <w:t xml:space="preserve">Рисунок </w:t>
      </w:r>
      <w:r w:rsidRPr="006423A6">
        <w:rPr>
          <w:sz w:val="22"/>
          <w:szCs w:val="22"/>
        </w:rPr>
        <w:fldChar w:fldCharType="begin"/>
      </w:r>
      <w:r w:rsidRPr="006423A6">
        <w:rPr>
          <w:sz w:val="22"/>
          <w:szCs w:val="22"/>
        </w:rPr>
        <w:instrText xml:space="preserve"> SEQ Рисунок \* ARABIC </w:instrText>
      </w:r>
      <w:r w:rsidRPr="006423A6">
        <w:rPr>
          <w:sz w:val="22"/>
          <w:szCs w:val="22"/>
        </w:rPr>
        <w:fldChar w:fldCharType="separate"/>
      </w:r>
      <w:r w:rsidR="001F7298">
        <w:rPr>
          <w:noProof/>
          <w:sz w:val="22"/>
          <w:szCs w:val="22"/>
        </w:rPr>
        <w:t>3</w:t>
      </w:r>
      <w:r w:rsidRPr="006423A6">
        <w:rPr>
          <w:sz w:val="22"/>
          <w:szCs w:val="22"/>
        </w:rPr>
        <w:fldChar w:fldCharType="end"/>
      </w:r>
      <w:r w:rsidRPr="006423A6">
        <w:rPr>
          <w:sz w:val="22"/>
          <w:szCs w:val="22"/>
        </w:rPr>
        <w:t>. Количество умышленных убийств в Японии с 1990 по 2022 гг. с указанием тренда</w:t>
      </w:r>
    </w:p>
    <w:p w14:paraId="292890E0" w14:textId="77777777" w:rsidR="006423A6" w:rsidRPr="006423A6" w:rsidRDefault="006423A6" w:rsidP="003506B0"/>
    <w:p w14:paraId="7331C4B9" w14:textId="77777777" w:rsidR="006423A6" w:rsidRDefault="006423A6" w:rsidP="006423A6">
      <w:pPr>
        <w:keepNext/>
      </w:pPr>
      <w:r>
        <w:rPr>
          <w:b/>
          <w:noProof/>
        </w:rPr>
        <w:drawing>
          <wp:inline distT="0" distB="0" distL="0" distR="0" wp14:anchorId="23CD142C" wp14:editId="184A4378">
            <wp:extent cx="5850890" cy="274828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D62F" w14:textId="1793961E" w:rsidR="006423A6" w:rsidRPr="006423A6" w:rsidRDefault="006423A6" w:rsidP="006423A6">
      <w:pPr>
        <w:pStyle w:val="af0"/>
        <w:rPr>
          <w:b/>
          <w:sz w:val="22"/>
          <w:szCs w:val="22"/>
        </w:rPr>
      </w:pPr>
      <w:r w:rsidRPr="006423A6">
        <w:rPr>
          <w:sz w:val="22"/>
          <w:szCs w:val="22"/>
        </w:rPr>
        <w:t xml:space="preserve">Рисунок </w:t>
      </w:r>
      <w:r w:rsidRPr="006423A6">
        <w:rPr>
          <w:sz w:val="22"/>
          <w:szCs w:val="22"/>
        </w:rPr>
        <w:fldChar w:fldCharType="begin"/>
      </w:r>
      <w:r w:rsidRPr="006423A6">
        <w:rPr>
          <w:sz w:val="22"/>
          <w:szCs w:val="22"/>
        </w:rPr>
        <w:instrText xml:space="preserve"> SEQ Рисунок \* ARABIC </w:instrText>
      </w:r>
      <w:r w:rsidRPr="006423A6">
        <w:rPr>
          <w:sz w:val="22"/>
          <w:szCs w:val="22"/>
        </w:rPr>
        <w:fldChar w:fldCharType="separate"/>
      </w:r>
      <w:r w:rsidR="001F7298">
        <w:rPr>
          <w:noProof/>
          <w:sz w:val="22"/>
          <w:szCs w:val="22"/>
        </w:rPr>
        <w:t>4</w:t>
      </w:r>
      <w:r w:rsidRPr="006423A6">
        <w:rPr>
          <w:sz w:val="22"/>
          <w:szCs w:val="22"/>
        </w:rPr>
        <w:fldChar w:fldCharType="end"/>
      </w:r>
      <w:r w:rsidRPr="006423A6">
        <w:rPr>
          <w:sz w:val="22"/>
          <w:szCs w:val="22"/>
        </w:rPr>
        <w:t>.Количество умышленных убийств в США с 1990 по 2022 гг. с указанием тренда</w:t>
      </w:r>
    </w:p>
    <w:p w14:paraId="02899070" w14:textId="7811AF2A" w:rsidR="005B79A5" w:rsidRPr="00094E0B" w:rsidRDefault="005B79A5" w:rsidP="005B79A5">
      <w:pPr>
        <w:spacing w:before="100" w:beforeAutospacing="1" w:after="100" w:afterAutospacing="1"/>
        <w:ind w:firstLine="360"/>
        <w:rPr>
          <w:color w:val="000000"/>
        </w:rPr>
      </w:pPr>
      <w:r>
        <w:rPr>
          <w:color w:val="000000"/>
        </w:rPr>
        <w:t>Для временного ряда Японии</w:t>
      </w:r>
      <w:r>
        <w:rPr>
          <w:color w:val="000000"/>
        </w:rPr>
        <w:t xml:space="preserve"> тренд уверенно уходит вниз в течение всего периода наблюдения. К середине 2020-х годов показатель становится совсем низким, вплоть до 0,</w:t>
      </w:r>
      <w:r>
        <w:rPr>
          <w:color w:val="000000"/>
        </w:rPr>
        <w:t>2</w:t>
      </w:r>
      <w:r>
        <w:rPr>
          <w:color w:val="000000"/>
        </w:rPr>
        <w:t>.</w:t>
      </w:r>
      <w:r>
        <w:rPr>
          <w:color w:val="000000"/>
        </w:rPr>
        <w:t xml:space="preserve"> </w:t>
      </w:r>
      <w:r w:rsidR="004D6C5A">
        <w:rPr>
          <w:color w:val="000000"/>
        </w:rPr>
        <w:t xml:space="preserve">Причем снижение </w:t>
      </w:r>
      <w:r w:rsidR="004D6C5A">
        <w:rPr>
          <w:rStyle w:val="af"/>
          <w:i w:val="0"/>
          <w:iCs w:val="0"/>
          <w:color w:val="000000"/>
        </w:rPr>
        <w:t>т</w:t>
      </w:r>
      <w:r w:rsidRPr="005B79A5">
        <w:rPr>
          <w:rStyle w:val="af"/>
          <w:i w:val="0"/>
          <w:iCs w:val="0"/>
          <w:color w:val="000000"/>
        </w:rPr>
        <w:t>рендов</w:t>
      </w:r>
      <w:r w:rsidR="004D6C5A">
        <w:rPr>
          <w:rStyle w:val="af"/>
          <w:i w:val="0"/>
          <w:iCs w:val="0"/>
          <w:color w:val="000000"/>
        </w:rPr>
        <w:t>ой</w:t>
      </w:r>
      <w:r w:rsidRPr="005B79A5">
        <w:rPr>
          <w:rStyle w:val="af"/>
          <w:i w:val="0"/>
          <w:iCs w:val="0"/>
          <w:color w:val="000000"/>
        </w:rPr>
        <w:t xml:space="preserve"> </w:t>
      </w:r>
      <w:r w:rsidR="004D6C5A">
        <w:rPr>
          <w:rStyle w:val="af"/>
          <w:i w:val="0"/>
          <w:iCs w:val="0"/>
          <w:color w:val="000000"/>
        </w:rPr>
        <w:t xml:space="preserve">линии </w:t>
      </w:r>
      <w:r>
        <w:rPr>
          <w:color w:val="000000"/>
        </w:rPr>
        <w:t>выглядит более равномерным, чем в США.</w:t>
      </w:r>
      <w:r>
        <w:rPr>
          <w:color w:val="000000"/>
        </w:rPr>
        <w:t xml:space="preserve"> Такой стабильный нисходящий долгосрочный тренд отражает высокую степень социального контроля и эффективность мер правопорядка.</w:t>
      </w:r>
      <w:r w:rsidR="004D6C5A">
        <w:rPr>
          <w:color w:val="000000"/>
        </w:rPr>
        <w:t xml:space="preserve"> Динамика снижения </w:t>
      </w:r>
      <w:r w:rsidR="00094E0B">
        <w:rPr>
          <w:color w:val="000000"/>
        </w:rPr>
        <w:t>похожа на</w:t>
      </w:r>
      <w:r w:rsidR="00094E0B" w:rsidRPr="00094E0B">
        <w:rPr>
          <w:color w:val="000000"/>
        </w:rPr>
        <w:t xml:space="preserve"> </w:t>
      </w:r>
      <w:r w:rsidR="00094E0B">
        <w:rPr>
          <w:color w:val="000000"/>
        </w:rPr>
        <w:t xml:space="preserve">график </w:t>
      </w:r>
      <m:oMath>
        <m:r>
          <w:rPr>
            <w:rFonts w:ascii="Cambria Math" w:hAnsi="Cambria Math"/>
            <w:color w:val="000000"/>
          </w:rPr>
          <m:t>y= -</m:t>
        </m:r>
        <m:r>
          <w:rPr>
            <w:rFonts w:ascii="Cambria Math" w:hAnsi="Cambria Math"/>
            <w:color w:val="000000"/>
            <w:lang w:val="en-US"/>
          </w:rPr>
          <m:t>c</m:t>
        </m:r>
        <m:rad>
          <m:radPr>
            <m:ctrlPr>
              <w:rPr>
                <w:rFonts w:ascii="Cambria Math" w:hAnsi="Cambria Math"/>
                <w:i/>
                <w:color w:val="000000"/>
              </w:rPr>
            </m:ctrlPr>
          </m:radPr>
          <m:deg>
            <m:r>
              <w:rPr>
                <w:rFonts w:ascii="Cambria Math" w:hAnsi="Cambria Math"/>
                <w:color w:val="000000"/>
              </w:rPr>
              <m:t>3</m:t>
            </m:r>
          </m:deg>
          <m:e>
            <m:r>
              <w:rPr>
                <w:rFonts w:ascii="Cambria Math" w:hAnsi="Cambria Math"/>
                <w:color w:val="000000"/>
              </w:rPr>
              <m:t>x</m:t>
            </m:r>
          </m:e>
        </m:rad>
      </m:oMath>
      <w:r w:rsidR="00094E0B" w:rsidRPr="00094E0B">
        <w:rPr>
          <w:color w:val="000000"/>
        </w:rPr>
        <w:t xml:space="preserve">, </w:t>
      </w:r>
      <w:r w:rsidR="00094E0B">
        <w:rPr>
          <w:color w:val="000000"/>
        </w:rPr>
        <w:t>но если не рассматривать 1990-е года, то динамика тренда почти линейна</w:t>
      </w:r>
      <w:r w:rsidR="00094E0B" w:rsidRPr="00094E0B">
        <w:rPr>
          <w:color w:val="000000"/>
        </w:rPr>
        <w:t xml:space="preserve"> </w:t>
      </w:r>
    </w:p>
    <w:p w14:paraId="788FDA56" w14:textId="1C0507C4" w:rsidR="005B79A5" w:rsidRPr="00E802D6" w:rsidRDefault="005B79A5" w:rsidP="004D6C5A">
      <w:pPr>
        <w:ind w:firstLine="360"/>
        <w:rPr>
          <w:color w:val="000000"/>
        </w:rPr>
      </w:pPr>
      <w:r w:rsidRPr="004D6C5A">
        <w:rPr>
          <w:color w:val="000000"/>
        </w:rPr>
        <w:lastRenderedPageBreak/>
        <w:t>В</w:t>
      </w:r>
      <w:r w:rsidRPr="004D6C5A">
        <w:rPr>
          <w:color w:val="000000"/>
        </w:rPr>
        <w:t>ременной ряд США демонстрирует ярко выраженную фазу снижения во временном промежутке с 1990 по 2015, а затем слабый, но заметный рост, указывающий на возможные изменения в социально-экономических и правовых условиях.</w:t>
      </w:r>
      <w:r w:rsidR="00094E0B" w:rsidRPr="00094E0B">
        <w:rPr>
          <w:color w:val="000000"/>
        </w:rPr>
        <w:t xml:space="preserve"> </w:t>
      </w:r>
      <w:r w:rsidR="00E802D6">
        <w:rPr>
          <w:color w:val="000000"/>
        </w:rPr>
        <w:t>Нисходящая динамика тренда имеет схожее строение с параболой.</w:t>
      </w:r>
    </w:p>
    <w:p w14:paraId="066B3DCC" w14:textId="60F54932" w:rsidR="009859D4" w:rsidRDefault="00E802D6" w:rsidP="004D6C5A">
      <w:pPr>
        <w:ind w:firstLine="360"/>
        <w:rPr>
          <w:rFonts w:ascii="Cambria" w:hAnsi="Cambria"/>
        </w:rPr>
      </w:pPr>
      <w:r>
        <w:rPr>
          <w:rFonts w:ascii="Cambria" w:hAnsi="Cambria"/>
        </w:rPr>
        <w:t xml:space="preserve">Следующий шаг – исследование коррелограммы и </w:t>
      </w:r>
      <w:r>
        <w:rPr>
          <w:rFonts w:ascii="Cambria" w:hAnsi="Cambria"/>
          <w:lang w:val="en-US"/>
        </w:rPr>
        <w:t>ACF</w:t>
      </w:r>
      <w:r w:rsidRPr="00E802D6">
        <w:rPr>
          <w:rFonts w:ascii="Cambria" w:hAnsi="Cambria"/>
        </w:rPr>
        <w:t>/</w:t>
      </w:r>
      <w:r>
        <w:rPr>
          <w:rFonts w:ascii="Cambria" w:hAnsi="Cambria"/>
          <w:lang w:val="en-US"/>
        </w:rPr>
        <w:t>PACF</w:t>
      </w:r>
      <w:r w:rsidRPr="00E802D6">
        <w:rPr>
          <w:rFonts w:ascii="Cambria" w:hAnsi="Cambria"/>
        </w:rPr>
        <w:t>.</w:t>
      </w:r>
      <w:r w:rsidR="004B35E3" w:rsidRPr="004B35E3">
        <w:rPr>
          <w:rFonts w:ascii="Cambria" w:hAnsi="Cambria"/>
        </w:rPr>
        <w:t xml:space="preserve"> </w:t>
      </w:r>
      <w:r w:rsidR="004B35E3">
        <w:rPr>
          <w:rFonts w:ascii="Cambria" w:hAnsi="Cambria"/>
        </w:rPr>
        <w:t xml:space="preserve">Используя </w:t>
      </w:r>
      <w:proofErr w:type="gramStart"/>
      <w:r w:rsidR="004B35E3">
        <w:rPr>
          <w:rFonts w:ascii="Cambria" w:hAnsi="Cambria"/>
          <w:lang w:val="en-US"/>
        </w:rPr>
        <w:t>R</w:t>
      </w:r>
      <w:proofErr w:type="gramEnd"/>
      <w:r w:rsidR="004B35E3" w:rsidRPr="004B35E3">
        <w:rPr>
          <w:rFonts w:ascii="Cambria" w:hAnsi="Cambria"/>
        </w:rPr>
        <w:t xml:space="preserve"> </w:t>
      </w:r>
      <w:r w:rsidR="004B35E3">
        <w:rPr>
          <w:rFonts w:ascii="Cambria" w:hAnsi="Cambria"/>
        </w:rPr>
        <w:t xml:space="preserve">построим коррелограммы для автокорреляционной функции и частной автокорреляционной функции (значения функций </w:t>
      </w:r>
      <w:r w:rsidR="004B35E3">
        <w:rPr>
          <w:rFonts w:ascii="Cambria" w:hAnsi="Cambria"/>
          <w:lang w:val="en-US"/>
        </w:rPr>
        <w:t>ACF</w:t>
      </w:r>
      <w:r w:rsidR="004B35E3" w:rsidRPr="004B35E3">
        <w:rPr>
          <w:rFonts w:ascii="Cambria" w:hAnsi="Cambria"/>
        </w:rPr>
        <w:t xml:space="preserve"> </w:t>
      </w:r>
      <w:r w:rsidR="004B35E3">
        <w:rPr>
          <w:rFonts w:ascii="Cambria" w:hAnsi="Cambria"/>
        </w:rPr>
        <w:t xml:space="preserve">и </w:t>
      </w:r>
      <w:r w:rsidR="004B35E3">
        <w:rPr>
          <w:rFonts w:ascii="Cambria" w:hAnsi="Cambria"/>
          <w:lang w:val="en-US"/>
        </w:rPr>
        <w:t>PACF</w:t>
      </w:r>
      <w:r w:rsidR="004B35E3">
        <w:rPr>
          <w:rFonts w:ascii="Cambria" w:hAnsi="Cambria"/>
        </w:rPr>
        <w:t xml:space="preserve"> в приложении </w:t>
      </w:r>
      <w:r w:rsidR="000427E0" w:rsidRPr="000427E0">
        <w:rPr>
          <w:rFonts w:ascii="Cambria" w:hAnsi="Cambria"/>
        </w:rPr>
        <w:t>4</w:t>
      </w:r>
      <w:r w:rsidR="004B35E3">
        <w:rPr>
          <w:rFonts w:ascii="Cambria" w:hAnsi="Cambria"/>
        </w:rPr>
        <w:t>):</w:t>
      </w:r>
    </w:p>
    <w:p w14:paraId="3D06005F" w14:textId="77777777" w:rsidR="00C00C06" w:rsidRDefault="00C00C06" w:rsidP="004D6C5A">
      <w:pPr>
        <w:ind w:firstLine="360"/>
        <w:rPr>
          <w:rFonts w:ascii="Cambria" w:hAnsi="Cambria"/>
        </w:rPr>
      </w:pPr>
    </w:p>
    <w:p w14:paraId="18AEAE66" w14:textId="77777777" w:rsidR="00C00C06" w:rsidRDefault="00C00C06" w:rsidP="00C00C06">
      <w:pPr>
        <w:keepNext/>
        <w:ind w:firstLine="360"/>
      </w:pPr>
      <w:r>
        <w:rPr>
          <w:rFonts w:ascii="Cambria" w:hAnsi="Cambria"/>
          <w:noProof/>
        </w:rPr>
        <w:drawing>
          <wp:inline distT="0" distB="0" distL="0" distR="0" wp14:anchorId="325BE2FE" wp14:editId="0A200A69">
            <wp:extent cx="5850890" cy="274828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3130" w14:textId="662F083D" w:rsidR="00C00C06" w:rsidRDefault="00C00C06" w:rsidP="00C00C06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7298">
        <w:rPr>
          <w:noProof/>
        </w:rPr>
        <w:t>5</w:t>
      </w:r>
      <w:r>
        <w:fldChar w:fldCharType="end"/>
      </w:r>
      <w:r w:rsidRPr="009859D4">
        <w:t xml:space="preserve">. </w:t>
      </w:r>
      <w:r>
        <w:rPr>
          <w:lang w:val="en-US"/>
        </w:rPr>
        <w:t>ACF</w:t>
      </w:r>
      <w:r w:rsidRPr="009859D4">
        <w:t xml:space="preserve"> </w:t>
      </w:r>
      <w:r>
        <w:t>количества умышленных убийств в США с 1990 по 2022 гг.</w:t>
      </w:r>
    </w:p>
    <w:p w14:paraId="20D44AA1" w14:textId="1F5E3DF5" w:rsidR="00C00C06" w:rsidRPr="007C0F0A" w:rsidRDefault="00C00C06" w:rsidP="007C0F0A">
      <w:pPr>
        <w:ind w:firstLine="708"/>
      </w:pPr>
      <w:r w:rsidRPr="007C0F0A">
        <w:rPr>
          <w:color w:val="000000"/>
        </w:rPr>
        <w:t>Значения при лагах 1–3 остаются весьма высокими, что говорит о сильной зависимости текущих наблюдений от предыдущих, характерной для ряда с выраженным трендом.</w:t>
      </w:r>
      <w:r w:rsidR="007C0F0A" w:rsidRPr="007C0F0A">
        <w:rPr>
          <w:color w:val="000000"/>
        </w:rPr>
        <w:t xml:space="preserve"> </w:t>
      </w:r>
      <w:r w:rsidRPr="007C0F0A">
        <w:rPr>
          <w:color w:val="000000"/>
        </w:rPr>
        <w:t>Постепенное снижение значений до нулевых (приблизительно начиная с лага 8–9) указывает, что основная зависимость сосредоточена на ранних лагах.</w:t>
      </w:r>
      <w:r w:rsidR="007C0F0A" w:rsidRPr="007C0F0A">
        <w:rPr>
          <w:color w:val="000000"/>
        </w:rPr>
        <w:t xml:space="preserve"> Можно сделать вывод о не стационарности из-за тренда.</w:t>
      </w:r>
    </w:p>
    <w:p w14:paraId="4E2B0C0D" w14:textId="77777777" w:rsidR="00C00C06" w:rsidRPr="00C00C06" w:rsidRDefault="00C00C06" w:rsidP="00C00C06"/>
    <w:p w14:paraId="451C9F68" w14:textId="77777777" w:rsidR="00C00C06" w:rsidRDefault="00C00C06" w:rsidP="00C00C06">
      <w:pPr>
        <w:keepNext/>
      </w:pPr>
      <w:r>
        <w:rPr>
          <w:rFonts w:ascii="Cambria" w:hAnsi="Cambria"/>
          <w:noProof/>
        </w:rPr>
        <w:drawing>
          <wp:inline distT="0" distB="0" distL="0" distR="0" wp14:anchorId="0A3C1359" wp14:editId="3DBEEF76">
            <wp:extent cx="5850890" cy="274828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2F9F" w14:textId="255B6F22" w:rsidR="00C00C06" w:rsidRDefault="00C00C06" w:rsidP="00C00C06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7298">
        <w:rPr>
          <w:noProof/>
        </w:rPr>
        <w:t>6</w:t>
      </w:r>
      <w:r>
        <w:fldChar w:fldCharType="end"/>
      </w:r>
      <w:r>
        <w:t>.</w:t>
      </w:r>
      <w:r>
        <w:rPr>
          <w:lang w:val="en-US"/>
        </w:rPr>
        <w:t>PACF</w:t>
      </w:r>
      <w:r w:rsidRPr="009859D4">
        <w:t xml:space="preserve"> </w:t>
      </w:r>
      <w:r>
        <w:t>количества умышленных убийств в США с 1990 по 2022 гг.</w:t>
      </w:r>
    </w:p>
    <w:p w14:paraId="70113501" w14:textId="693D6ED2" w:rsidR="007C0F0A" w:rsidRPr="007C0F0A" w:rsidRDefault="007C0F0A" w:rsidP="007C0F0A">
      <w:pPr>
        <w:ind w:firstLine="360"/>
        <w:rPr>
          <w:sz w:val="22"/>
          <w:szCs w:val="22"/>
        </w:rPr>
      </w:pPr>
      <w:r w:rsidRPr="007C0F0A">
        <w:rPr>
          <w:color w:val="000000"/>
        </w:rPr>
        <w:t>Очень высокая корреляция на первом лаге</w:t>
      </w:r>
      <w:r w:rsidR="00104433" w:rsidRPr="00104433">
        <w:rPr>
          <w:color w:val="000000"/>
        </w:rPr>
        <w:t xml:space="preserve"> </w:t>
      </w:r>
      <w:r w:rsidRPr="007C0F0A">
        <w:rPr>
          <w:color w:val="000000"/>
        </w:rPr>
        <w:t>(0,882)</w:t>
      </w:r>
      <w:r w:rsidRPr="007C0F0A">
        <w:rPr>
          <w:color w:val="000000"/>
        </w:rPr>
        <w:t xml:space="preserve"> подтверждает, что сразу после одного периода наблюдается сильная зависимость, связанная с трендовым эффектом.</w:t>
      </w:r>
      <w:r w:rsidRPr="007C0F0A">
        <w:rPr>
          <w:color w:val="000000"/>
        </w:rPr>
        <w:t xml:space="preserve"> </w:t>
      </w:r>
      <w:r w:rsidRPr="007C0F0A">
        <w:rPr>
          <w:color w:val="000000"/>
        </w:rPr>
        <w:t>Резкое снижение после первого лага и наличие малы</w:t>
      </w:r>
      <w:r w:rsidRPr="007C0F0A">
        <w:rPr>
          <w:color w:val="000000"/>
        </w:rPr>
        <w:t>х</w:t>
      </w:r>
      <w:r w:rsidRPr="007C0F0A">
        <w:rPr>
          <w:color w:val="000000"/>
        </w:rPr>
        <w:t xml:space="preserve"> значений </w:t>
      </w:r>
      <w:r w:rsidR="00104433" w:rsidRPr="00104433">
        <w:rPr>
          <w:color w:val="000000"/>
        </w:rPr>
        <w:t xml:space="preserve">(-0,2 … 0,1) </w:t>
      </w:r>
      <w:r w:rsidRPr="007C0F0A">
        <w:rPr>
          <w:color w:val="000000"/>
        </w:rPr>
        <w:t xml:space="preserve">на последующих лагах подтверждают, что </w:t>
      </w:r>
      <w:r w:rsidRPr="007C0F0A">
        <w:rPr>
          <w:color w:val="000000"/>
        </w:rPr>
        <w:t xml:space="preserve">основная </w:t>
      </w:r>
      <w:r w:rsidRPr="007C0F0A">
        <w:rPr>
          <w:color w:val="000000"/>
        </w:rPr>
        <w:t>зависимость реализована через первый лаг, что типично для нестационарных процессов с трендом.</w:t>
      </w:r>
    </w:p>
    <w:p w14:paraId="0914E484" w14:textId="77777777" w:rsidR="007C0F0A" w:rsidRPr="007C0F0A" w:rsidRDefault="007C0F0A" w:rsidP="007C0F0A"/>
    <w:p w14:paraId="4B15A6D9" w14:textId="77777777" w:rsidR="00C00C06" w:rsidRDefault="00C00C06" w:rsidP="004D6C5A">
      <w:pPr>
        <w:ind w:firstLine="360"/>
        <w:rPr>
          <w:rFonts w:ascii="Cambria" w:hAnsi="Cambria"/>
        </w:rPr>
      </w:pPr>
    </w:p>
    <w:p w14:paraId="030AAC00" w14:textId="77777777" w:rsidR="009859D4" w:rsidRDefault="009859D4" w:rsidP="009859D4">
      <w:pPr>
        <w:keepNext/>
        <w:ind w:firstLine="360"/>
      </w:pPr>
      <w:r w:rsidRPr="009859D4">
        <w:rPr>
          <w:rFonts w:ascii="Cambria" w:hAnsi="Cambria"/>
          <w:noProof/>
        </w:rPr>
        <w:t xml:space="preserve"> </w:t>
      </w:r>
      <w:r>
        <w:rPr>
          <w:rFonts w:ascii="Cambria" w:hAnsi="Cambria"/>
          <w:noProof/>
        </w:rPr>
        <w:drawing>
          <wp:inline distT="0" distB="0" distL="0" distR="0" wp14:anchorId="70E41DF6" wp14:editId="44690CC7">
            <wp:extent cx="5850890" cy="274828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74D5" w14:textId="7E9E5F1A" w:rsidR="009859D4" w:rsidRDefault="009859D4" w:rsidP="009859D4">
      <w:pPr>
        <w:pStyle w:val="af0"/>
        <w:keepNext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7298">
        <w:rPr>
          <w:noProof/>
        </w:rPr>
        <w:t>7</w:t>
      </w:r>
      <w:r>
        <w:fldChar w:fldCharType="end"/>
      </w:r>
      <w:r>
        <w:t>.</w:t>
      </w:r>
      <w:r>
        <w:rPr>
          <w:lang w:val="en-US"/>
        </w:rPr>
        <w:t>ACF</w:t>
      </w:r>
      <w:r w:rsidRPr="009859D4">
        <w:t xml:space="preserve"> </w:t>
      </w:r>
      <w:r>
        <w:t>количества умышленных убийств в Японии с 1990 по 2022 гг.</w:t>
      </w:r>
    </w:p>
    <w:p w14:paraId="53AF2A97" w14:textId="38096A30" w:rsidR="00D634C9" w:rsidRPr="00D634C9" w:rsidRDefault="00D634C9" w:rsidP="007C0F0A">
      <w:pPr>
        <w:ind w:firstLine="708"/>
      </w:pPr>
      <w:r w:rsidRPr="00D634C9">
        <w:rPr>
          <w:color w:val="000000"/>
        </w:rPr>
        <w:t xml:space="preserve">Очень высокие значения автокорреляций для первых </w:t>
      </w:r>
      <w:r w:rsidR="00C00C06">
        <w:rPr>
          <w:color w:val="000000"/>
        </w:rPr>
        <w:t>чет</w:t>
      </w:r>
      <w:r w:rsidR="007C0F0A">
        <w:rPr>
          <w:color w:val="000000"/>
        </w:rPr>
        <w:t>ы</w:t>
      </w:r>
      <w:r w:rsidR="00C00C06">
        <w:rPr>
          <w:color w:val="000000"/>
        </w:rPr>
        <w:t>рех</w:t>
      </w:r>
      <w:r w:rsidRPr="00D634C9">
        <w:rPr>
          <w:color w:val="000000"/>
        </w:rPr>
        <w:t xml:space="preserve"> лагов (от 0.912 до 0.709) указывают на наличие сильного тренда и долгосрочной зависимости между наблюдениями.</w:t>
      </w:r>
      <w:r w:rsidR="00C00C06">
        <w:rPr>
          <w:color w:val="000000"/>
        </w:rPr>
        <w:t xml:space="preserve"> </w:t>
      </w:r>
      <w:r w:rsidRPr="00D634C9">
        <w:rPr>
          <w:color w:val="000000"/>
        </w:rPr>
        <w:t>Медленный спад автокорреляций до значений, близких к нулю (и даже отрицательных, начиная с лага 12), свидетельствует о постепенном снижении влияния предыдущих периодов – характерно</w:t>
      </w:r>
      <w:r w:rsidR="00C00C06">
        <w:rPr>
          <w:color w:val="000000"/>
        </w:rPr>
        <w:t xml:space="preserve"> </w:t>
      </w:r>
      <w:r w:rsidRPr="00D634C9">
        <w:rPr>
          <w:color w:val="000000"/>
        </w:rPr>
        <w:t>для ряда с устойчивой трендовой компонентой.</w:t>
      </w:r>
    </w:p>
    <w:p w14:paraId="347A522C" w14:textId="77777777" w:rsidR="00D634C9" w:rsidRPr="00D634C9" w:rsidRDefault="00D634C9" w:rsidP="00D634C9"/>
    <w:p w14:paraId="63B6E565" w14:textId="0F317E5A" w:rsidR="009859D4" w:rsidRDefault="009859D4" w:rsidP="009859D4">
      <w:pPr>
        <w:pStyle w:val="af0"/>
        <w:jc w:val="center"/>
      </w:pPr>
      <w:r>
        <w:rPr>
          <w:rFonts w:ascii="Cambria" w:hAnsi="Cambria"/>
          <w:noProof/>
        </w:rPr>
        <w:drawing>
          <wp:inline distT="0" distB="0" distL="0" distR="0" wp14:anchorId="29BD5216" wp14:editId="788F9582">
            <wp:extent cx="5850890" cy="27482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5C05" w14:textId="68395700" w:rsidR="009859D4" w:rsidRDefault="009859D4" w:rsidP="009859D4">
      <w:pPr>
        <w:pStyle w:val="af0"/>
        <w:jc w:val="center"/>
        <w:rPr>
          <w:rFonts w:ascii="Cambria" w:hAnsi="Cambria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7298">
        <w:rPr>
          <w:noProof/>
        </w:rPr>
        <w:t>8</w:t>
      </w:r>
      <w:r>
        <w:fldChar w:fldCharType="end"/>
      </w:r>
      <w:r>
        <w:t>.</w:t>
      </w:r>
      <w:r w:rsidRPr="009859D4">
        <w:t xml:space="preserve"> </w:t>
      </w:r>
      <w:r>
        <w:rPr>
          <w:lang w:val="en-US"/>
        </w:rPr>
        <w:t>P</w:t>
      </w:r>
      <w:r>
        <w:rPr>
          <w:lang w:val="en-US"/>
        </w:rPr>
        <w:t>ACF</w:t>
      </w:r>
      <w:r w:rsidRPr="009859D4">
        <w:t xml:space="preserve"> </w:t>
      </w:r>
      <w:r>
        <w:t>количества умышленных убийств в Японии с 1990 по 2022 гг.</w:t>
      </w:r>
      <w:r w:rsidRPr="009859D4">
        <w:rPr>
          <w:rFonts w:ascii="Cambria" w:hAnsi="Cambria"/>
          <w:noProof/>
        </w:rPr>
        <w:t xml:space="preserve"> </w:t>
      </w:r>
    </w:p>
    <w:p w14:paraId="7F93BD39" w14:textId="74D15F5A" w:rsidR="007C0F0A" w:rsidRDefault="007C0F0A" w:rsidP="007C0F0A">
      <w:pPr>
        <w:rPr>
          <w:rFonts w:ascii="-webkit-standard" w:hAnsi="-webkit-standard"/>
          <w:color w:val="000000"/>
        </w:rPr>
      </w:pPr>
      <w:r w:rsidRPr="007C0F0A">
        <w:rPr>
          <w:rFonts w:ascii="-webkit-standard" w:hAnsi="-webkit-standard"/>
          <w:color w:val="000000"/>
        </w:rPr>
        <w:t xml:space="preserve">Высокое значение на первом лаге (0.912) подтверждает первичную зависимость, вызванную наличием тренда, аналогично наблюдаемой </w:t>
      </w:r>
      <w:r>
        <w:rPr>
          <w:rFonts w:ascii="-webkit-standard" w:hAnsi="-webkit-standard"/>
          <w:color w:val="000000"/>
        </w:rPr>
        <w:t xml:space="preserve">на графике </w:t>
      </w:r>
      <w:r>
        <w:rPr>
          <w:rFonts w:ascii="-webkit-standard" w:hAnsi="-webkit-standard"/>
          <w:color w:val="000000"/>
          <w:lang w:val="en-US"/>
        </w:rPr>
        <w:t>PACF</w:t>
      </w:r>
      <w:r w:rsidRPr="007C0F0A">
        <w:rPr>
          <w:rFonts w:ascii="-webkit-standard" w:hAnsi="-webkit-standard"/>
          <w:color w:val="000000"/>
        </w:rPr>
        <w:t xml:space="preserve"> США.</w:t>
      </w:r>
    </w:p>
    <w:p w14:paraId="1F440392" w14:textId="0F49C5E5" w:rsidR="00104433" w:rsidRDefault="00104433" w:rsidP="007C0F0A">
      <w:pPr>
        <w:rPr>
          <w:rFonts w:ascii="-webkit-standard" w:hAnsi="-webkit-standard"/>
          <w:color w:val="000000"/>
        </w:rPr>
      </w:pPr>
    </w:p>
    <w:p w14:paraId="6E7A744D" w14:textId="781C4EF0" w:rsidR="000427E0" w:rsidRDefault="00104433" w:rsidP="00104433">
      <w:pPr>
        <w:ind w:firstLine="708"/>
        <w:rPr>
          <w:color w:val="000000"/>
        </w:rPr>
      </w:pPr>
      <w:r w:rsidRPr="00104433">
        <w:rPr>
          <w:color w:val="000000"/>
        </w:rPr>
        <w:t>И для США, и для Японии первые лаги ACF и PACF имеют очень высокие значения, что указывает на наличие устойчивой трендовой компоненты. При этом ACF убывает медленно, что характерно для нестационарных процессов, где долгосрочная зависимость сохраняется на многих лагах.</w:t>
      </w:r>
      <w:r>
        <w:t xml:space="preserve"> </w:t>
      </w:r>
      <w:r w:rsidRPr="00104433">
        <w:rPr>
          <w:color w:val="000000"/>
        </w:rPr>
        <w:t xml:space="preserve">Основной признак стационарности – быстрое затухание автокорреляций до незначимых значений. В наблюдаемых рядах автокорреляции остаются значимыми для первых нескольких лагов, что свидетельствует </w:t>
      </w:r>
      <w:r w:rsidRPr="00104433">
        <w:rPr>
          <w:color w:val="000000"/>
        </w:rPr>
        <w:lastRenderedPageBreak/>
        <w:t>о</w:t>
      </w:r>
      <w:r>
        <w:rPr>
          <w:color w:val="000000"/>
        </w:rPr>
        <w:t xml:space="preserve"> </w:t>
      </w:r>
      <w:r w:rsidRPr="00104433">
        <w:rPr>
          <w:color w:val="000000"/>
        </w:rPr>
        <w:t>не</w:t>
      </w:r>
      <w:r>
        <w:rPr>
          <w:color w:val="000000"/>
        </w:rPr>
        <w:t xml:space="preserve"> </w:t>
      </w:r>
      <w:r w:rsidRPr="00104433">
        <w:rPr>
          <w:color w:val="000000"/>
        </w:rPr>
        <w:t>стационарности.</w:t>
      </w:r>
      <w:r w:rsidRPr="00104433">
        <w:rPr>
          <w:color w:val="000000"/>
        </w:rPr>
        <w:t xml:space="preserve"> Хотя</w:t>
      </w:r>
      <w:r w:rsidRPr="00104433">
        <w:rPr>
          <w:color w:val="000000"/>
        </w:rPr>
        <w:t xml:space="preserve"> обе выборки указывают на наличие тренда, динамика изменений в США имеет более выраженные скачки и может содержать структурные сдвиги, в то время как японский ряд демонстрирует более плавное и равномерное снижение</w:t>
      </w:r>
      <w:r>
        <w:rPr>
          <w:color w:val="000000"/>
        </w:rPr>
        <w:t>.</w:t>
      </w:r>
      <w:bookmarkEnd w:id="0"/>
      <w:bookmarkEnd w:id="1"/>
      <w:bookmarkEnd w:id="2"/>
    </w:p>
    <w:p w14:paraId="710D3FAD" w14:textId="77777777" w:rsidR="00104433" w:rsidRPr="00104433" w:rsidRDefault="00104433" w:rsidP="000427E0">
      <w:pPr>
        <w:rPr>
          <w:color w:val="000000"/>
        </w:rPr>
      </w:pPr>
    </w:p>
    <w:p w14:paraId="6C279385" w14:textId="59E09195" w:rsidR="005057F4" w:rsidRPr="00035ED5" w:rsidRDefault="004F778B" w:rsidP="00035ED5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95221458"/>
      <w:r w:rsidRPr="00035ED5">
        <w:rPr>
          <w:rFonts w:ascii="Times New Roman" w:hAnsi="Times New Roman" w:cs="Times New Roman"/>
          <w:b/>
          <w:bCs/>
          <w:color w:val="000000" w:themeColor="text1"/>
        </w:rPr>
        <w:t xml:space="preserve">3.2. </w:t>
      </w:r>
      <w:r w:rsidR="00104433" w:rsidRPr="00035ED5">
        <w:rPr>
          <w:rFonts w:ascii="Times New Roman" w:hAnsi="Times New Roman" w:cs="Times New Roman"/>
          <w:b/>
          <w:bCs/>
          <w:color w:val="000000" w:themeColor="text1"/>
        </w:rPr>
        <w:t>Наличие тренда</w:t>
      </w:r>
      <w:bookmarkEnd w:id="13"/>
    </w:p>
    <w:p w14:paraId="44072BD8" w14:textId="29A1FC8A" w:rsidR="0019083F" w:rsidRDefault="0019083F" w:rsidP="00035ED5">
      <w:pPr>
        <w:rPr>
          <w:rFonts w:eastAsiaTheme="minorHAnsi"/>
        </w:rPr>
      </w:pPr>
      <w:bookmarkStart w:id="14" w:name="_Toc161965178"/>
      <w:r>
        <w:rPr>
          <w:rFonts w:eastAsiaTheme="minorHAnsi"/>
          <w:b/>
          <w:bCs/>
        </w:rPr>
        <w:tab/>
      </w:r>
      <w:bookmarkEnd w:id="14"/>
      <w:r w:rsidR="005076AB">
        <w:rPr>
          <w:rFonts w:eastAsiaTheme="minorHAnsi"/>
        </w:rPr>
        <w:t>Для проверки гипотезы о существовании / отсутствии тренда можно воспользоваться следующими тестами: критерий серий, основанный на медиане выборке</w:t>
      </w:r>
      <w:r w:rsidR="005076AB" w:rsidRPr="005076AB">
        <w:rPr>
          <w:rFonts w:eastAsiaTheme="minorHAnsi"/>
        </w:rPr>
        <w:t>;</w:t>
      </w:r>
      <w:r w:rsidR="005076AB">
        <w:rPr>
          <w:rFonts w:eastAsiaTheme="minorHAnsi"/>
        </w:rPr>
        <w:t xml:space="preserve"> метод </w:t>
      </w:r>
      <w:proofErr w:type="spellStart"/>
      <w:r w:rsidR="005076AB">
        <w:rPr>
          <w:rFonts w:eastAsiaTheme="minorHAnsi"/>
        </w:rPr>
        <w:t>Фостера</w:t>
      </w:r>
      <w:proofErr w:type="spellEnd"/>
      <w:r w:rsidR="005076AB">
        <w:rPr>
          <w:rFonts w:eastAsiaTheme="minorHAnsi"/>
        </w:rPr>
        <w:t>-Стюарта</w:t>
      </w:r>
      <w:r w:rsidR="005076AB" w:rsidRPr="005076AB">
        <w:rPr>
          <w:rFonts w:eastAsiaTheme="minorHAnsi"/>
        </w:rPr>
        <w:t>;</w:t>
      </w:r>
      <w:r w:rsidR="005076AB">
        <w:rPr>
          <w:rFonts w:eastAsiaTheme="minorHAnsi"/>
        </w:rPr>
        <w:t xml:space="preserve"> критерий </w:t>
      </w:r>
      <w:r w:rsidR="005076AB" w:rsidRPr="005076AB">
        <w:rPr>
          <w:rFonts w:eastAsiaTheme="minorHAnsi"/>
        </w:rPr>
        <w:t>“</w:t>
      </w:r>
      <w:r w:rsidR="005076AB">
        <w:rPr>
          <w:rFonts w:eastAsiaTheme="minorHAnsi"/>
        </w:rPr>
        <w:t>восходящих</w:t>
      </w:r>
      <w:r w:rsidR="005076AB" w:rsidRPr="005076AB">
        <w:rPr>
          <w:rFonts w:eastAsiaTheme="minorHAnsi"/>
        </w:rPr>
        <w:t>”</w:t>
      </w:r>
      <w:r w:rsidR="005076AB">
        <w:rPr>
          <w:rFonts w:eastAsiaTheme="minorHAnsi"/>
        </w:rPr>
        <w:t xml:space="preserve"> и</w:t>
      </w:r>
      <w:r w:rsidR="005076AB" w:rsidRPr="005076AB">
        <w:rPr>
          <w:rFonts w:eastAsiaTheme="minorHAnsi"/>
        </w:rPr>
        <w:t xml:space="preserve"> “</w:t>
      </w:r>
      <w:r w:rsidR="005076AB">
        <w:rPr>
          <w:rFonts w:eastAsiaTheme="minorHAnsi"/>
        </w:rPr>
        <w:t>нисходящих</w:t>
      </w:r>
      <w:r w:rsidR="005076AB" w:rsidRPr="005076AB">
        <w:rPr>
          <w:rFonts w:eastAsiaTheme="minorHAnsi"/>
        </w:rPr>
        <w:t>”</w:t>
      </w:r>
      <w:r w:rsidR="005076AB">
        <w:rPr>
          <w:rFonts w:eastAsiaTheme="minorHAnsi"/>
        </w:rPr>
        <w:t xml:space="preserve"> серий и другие. Исследуемые временные ряды США и Японии </w:t>
      </w:r>
      <w:r w:rsidR="00FD157B">
        <w:rPr>
          <w:rFonts w:eastAsiaTheme="minorHAnsi"/>
        </w:rPr>
        <w:t>проверим,</w:t>
      </w:r>
      <w:r w:rsidR="005076AB">
        <w:rPr>
          <w:rFonts w:eastAsiaTheme="minorHAnsi"/>
        </w:rPr>
        <w:t xml:space="preserve"> используя критерий серий, основанный на медиане выборке</w:t>
      </w:r>
      <w:r w:rsidR="00FD157B">
        <w:rPr>
          <w:rFonts w:eastAsiaTheme="minorHAnsi"/>
        </w:rPr>
        <w:t xml:space="preserve"> </w:t>
      </w:r>
      <w:r w:rsidR="005076AB">
        <w:rPr>
          <w:rFonts w:eastAsiaTheme="minorHAnsi"/>
        </w:rPr>
        <w:t>(Приложение 5). Для данного критерия получим следующие значения</w:t>
      </w:r>
      <w:r w:rsidR="00FD157B">
        <w:rPr>
          <w:rFonts w:eastAsiaTheme="minorHAnsi"/>
        </w:rPr>
        <w:t xml:space="preserve"> статистик:</w:t>
      </w:r>
    </w:p>
    <w:p w14:paraId="694CFBD2" w14:textId="5A85CCFA" w:rsidR="00FD157B" w:rsidRDefault="002A4E8F" w:rsidP="00FD157B">
      <w:pPr>
        <w:rPr>
          <w:rFonts w:eastAsia="Calibri"/>
        </w:rPr>
      </w:pPr>
      <w:r>
        <w:rPr>
          <w:rFonts w:eastAsia="Calibri"/>
        </w:rPr>
        <w:t xml:space="preserve">1) </w:t>
      </w:r>
      <w:r w:rsidR="00FD157B">
        <w:rPr>
          <w:rFonts w:eastAsia="Calibri"/>
        </w:rPr>
        <w:t>Количество умышленных убийств на 100000 человек в США с 1990 по 2022 гг.</w:t>
      </w:r>
    </w:p>
    <w:p w14:paraId="54EF26C0" w14:textId="7EC9D38E" w:rsidR="00FD157B" w:rsidRPr="00FD157B" w:rsidRDefault="00FD157B" w:rsidP="00FD157B">
      <w:pPr>
        <w:rPr>
          <w:rFonts w:eastAsia="Calibri"/>
        </w:rPr>
      </w:pPr>
      <w:r>
        <w:rPr>
          <w:rFonts w:eastAsia="Calibri"/>
        </w:rPr>
        <w:t xml:space="preserve">Гипотеза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H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</m:sSub>
        <m:r>
          <w:rPr>
            <w:rFonts w:ascii="Cambria Math" w:eastAsia="Calibri" w:hAnsi="Cambria Math"/>
          </w:rPr>
          <m:t>: μ=const</m:t>
        </m:r>
        <m:d>
          <m:dPr>
            <m:ctrlPr>
              <w:rPr>
                <w:rFonts w:ascii="Cambria Math" w:eastAsia="Calibri" w:hAnsi="Cambria Math"/>
                <w:i/>
              </w:rPr>
            </m:ctrlPr>
          </m:dPr>
          <m:e>
            <m:r>
              <w:rPr>
                <w:rFonts w:ascii="Cambria Math" w:eastAsia="Calibri" w:hAnsi="Cambria Math"/>
              </w:rPr>
              <m:t>о случайности ряда, отсутсвии тренда</m:t>
            </m:r>
          </m:e>
        </m:d>
      </m:oMath>
    </w:p>
    <w:p w14:paraId="1FC5E08E" w14:textId="5CC22016" w:rsidR="00FD157B" w:rsidRDefault="00FD157B" w:rsidP="00FD157B">
      <w:pPr>
        <w:rPr>
          <w:rFonts w:eastAsia="Calibri"/>
        </w:rPr>
      </w:pPr>
      <w:r>
        <w:rPr>
          <w:rFonts w:eastAsia="Calibri"/>
        </w:rPr>
        <w:t xml:space="preserve">Альтернативна гипотеза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H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m:r>
          <w:rPr>
            <w:rFonts w:ascii="Cambria Math" w:eastAsia="Calibri" w:hAnsi="Cambria Math"/>
          </w:rPr>
          <m:t>: μ</m:t>
        </m:r>
        <m:r>
          <w:rPr>
            <w:rFonts w:ascii="Cambria Math" w:eastAsia="Calibri" w:hAnsi="Cambria Math"/>
          </w:rPr>
          <m:t>≠</m:t>
        </m:r>
        <m:r>
          <w:rPr>
            <w:rFonts w:ascii="Cambria Math" w:eastAsia="Calibri" w:hAnsi="Cambria Math"/>
          </w:rPr>
          <m:t>const</m:t>
        </m:r>
        <m:d>
          <m:dPr>
            <m:ctrlPr>
              <w:rPr>
                <w:rFonts w:ascii="Cambria Math" w:eastAsia="Calibri" w:hAnsi="Cambria Math"/>
                <w:i/>
              </w:rPr>
            </m:ctrlPr>
          </m:dPr>
          <m:e>
            <m:r>
              <w:rPr>
                <w:rFonts w:ascii="Cambria Math" w:eastAsia="Calibri" w:hAnsi="Cambria Math"/>
              </w:rPr>
              <m:t>присутсвие</m:t>
            </m:r>
            <m:r>
              <w:rPr>
                <w:rFonts w:ascii="Cambria Math" w:eastAsia="Calibri" w:hAnsi="Cambria Math"/>
              </w:rPr>
              <m:t xml:space="preserve"> тренда</m:t>
            </m:r>
          </m:e>
        </m:d>
      </m:oMath>
    </w:p>
    <w:p w14:paraId="1E55C875" w14:textId="6385EB30" w:rsidR="00FD157B" w:rsidRDefault="00FD157B" w:rsidP="00FD157B">
      <w:pPr>
        <w:rPr>
          <w:rFonts w:eastAsia="Calibri"/>
        </w:rPr>
      </w:pPr>
      <w:r>
        <w:rPr>
          <w:rFonts w:eastAsia="Calibri"/>
        </w:rPr>
        <w:t xml:space="preserve">Рассчитанная </w:t>
      </w:r>
      <w:r>
        <w:rPr>
          <w:rFonts w:eastAsia="Calibri"/>
          <w:lang w:val="en-US"/>
        </w:rPr>
        <w:t>Z</w:t>
      </w:r>
      <w:r w:rsidRPr="00FD157B">
        <w:rPr>
          <w:rFonts w:eastAsia="Calibri"/>
        </w:rPr>
        <w:t>-</w:t>
      </w:r>
      <w:r>
        <w:rPr>
          <w:rFonts w:eastAsia="Calibri"/>
        </w:rPr>
        <w:t>статистика:</w:t>
      </w:r>
      <w:r w:rsidRPr="00FD157B">
        <w:rPr>
          <w:rFonts w:eastAsia="Calibri"/>
        </w:rPr>
        <w:t xml:space="preserve"> </w:t>
      </w:r>
      <w:r w:rsidRPr="00FD157B">
        <w:rPr>
          <w:rFonts w:eastAsia="Calibri"/>
        </w:rPr>
        <w:t>-2.8271</w:t>
      </w:r>
    </w:p>
    <w:p w14:paraId="239C7A2A" w14:textId="335BFDE4" w:rsidR="00FD157B" w:rsidRDefault="00FD157B" w:rsidP="00FD157B">
      <w:pPr>
        <w:rPr>
          <w:rFonts w:eastAsia="Calibri"/>
        </w:rPr>
      </w:pPr>
      <w:r w:rsidRPr="00FD157B">
        <w:rPr>
          <w:rFonts w:eastAsia="Calibri"/>
        </w:rPr>
        <w:t>p-</w:t>
      </w:r>
      <w:proofErr w:type="spellStart"/>
      <w:r w:rsidRPr="00FD157B">
        <w:rPr>
          <w:rFonts w:eastAsia="Calibri"/>
        </w:rPr>
        <w:t>value</w:t>
      </w:r>
      <w:proofErr w:type="spellEnd"/>
      <w:r w:rsidRPr="00FD157B">
        <w:rPr>
          <w:rFonts w:eastAsia="Calibri"/>
        </w:rPr>
        <w:t xml:space="preserve"> = 0.004697</w:t>
      </w:r>
    </w:p>
    <w:p w14:paraId="6B27E4E6" w14:textId="05F5049E" w:rsidR="00FD157B" w:rsidRDefault="00FD157B" w:rsidP="00FD157B">
      <w:pPr>
        <w:rPr>
          <w:rFonts w:eastAsia="Calibri"/>
        </w:rPr>
      </w:pPr>
      <w:r>
        <w:rPr>
          <w:rFonts w:eastAsia="Calibri"/>
        </w:rPr>
        <w:t xml:space="preserve">медиана выборки: </w:t>
      </w:r>
      <w:r w:rsidRPr="00FD157B">
        <w:rPr>
          <w:rFonts w:eastAsia="Calibri"/>
        </w:rPr>
        <w:t>5.660824</w:t>
      </w:r>
    </w:p>
    <w:p w14:paraId="23BEE3A3" w14:textId="5A15702E" w:rsidR="00FD157B" w:rsidRDefault="00FD157B" w:rsidP="00FD157B">
      <w:pPr>
        <w:rPr>
          <w:rFonts w:eastAsia="Calibri"/>
        </w:rPr>
      </w:pPr>
      <w:r>
        <w:rPr>
          <w:rFonts w:eastAsia="Calibri"/>
        </w:rPr>
        <w:t xml:space="preserve">Полученный </w:t>
      </w:r>
      <w:r>
        <w:rPr>
          <w:rFonts w:eastAsia="Calibri"/>
          <w:lang w:val="en-US"/>
        </w:rPr>
        <w:t>p</w:t>
      </w:r>
      <w:r w:rsidRPr="00FD157B">
        <w:rPr>
          <w:rFonts w:eastAsia="Calibri"/>
        </w:rPr>
        <w:t>-</w:t>
      </w:r>
      <w:r>
        <w:rPr>
          <w:rFonts w:eastAsia="Calibri"/>
          <w:lang w:val="en-US"/>
        </w:rPr>
        <w:t>value</w:t>
      </w:r>
      <w:r w:rsidRPr="00FD157B">
        <w:rPr>
          <w:rFonts w:eastAsia="Calibri"/>
        </w:rPr>
        <w:t xml:space="preserve"> &lt;0.05</w:t>
      </w:r>
      <w:r>
        <w:rPr>
          <w:rFonts w:eastAsia="Calibri"/>
        </w:rPr>
        <w:t>(стандартный уровень значимости). Следовательно, мы отклоняем нулевую гипотезу</w:t>
      </w:r>
      <w:r w:rsidR="002A4E8F">
        <w:rPr>
          <w:rFonts w:eastAsia="Calibri"/>
        </w:rPr>
        <w:t>, что в свою очередь говорит о наличии тренда для данных США.</w:t>
      </w:r>
    </w:p>
    <w:p w14:paraId="037D7AFE" w14:textId="7FE4136C" w:rsidR="002A4E8F" w:rsidRDefault="002A4E8F" w:rsidP="00FD157B">
      <w:pPr>
        <w:rPr>
          <w:rFonts w:eastAsia="Calibri"/>
        </w:rPr>
      </w:pPr>
    </w:p>
    <w:p w14:paraId="70C75B89" w14:textId="550C7582" w:rsidR="002A4E8F" w:rsidRDefault="002A4E8F" w:rsidP="002A4E8F">
      <w:pPr>
        <w:rPr>
          <w:rFonts w:eastAsia="Calibri"/>
        </w:rPr>
      </w:pPr>
      <w:r>
        <w:rPr>
          <w:rFonts w:eastAsia="Calibri"/>
        </w:rPr>
        <w:t xml:space="preserve">2) </w:t>
      </w:r>
      <w:r>
        <w:rPr>
          <w:rFonts w:eastAsia="Calibri"/>
        </w:rPr>
        <w:t xml:space="preserve">Количество умышленных убийств на 100000 человек в </w:t>
      </w:r>
      <w:r>
        <w:rPr>
          <w:rFonts w:eastAsia="Calibri"/>
        </w:rPr>
        <w:t>Японии</w:t>
      </w:r>
      <w:r>
        <w:rPr>
          <w:rFonts w:eastAsia="Calibri"/>
        </w:rPr>
        <w:t xml:space="preserve"> с 1990 по 2022 гг.</w:t>
      </w:r>
    </w:p>
    <w:p w14:paraId="2B0F8D3C" w14:textId="77777777" w:rsidR="002A4E8F" w:rsidRPr="00FD157B" w:rsidRDefault="002A4E8F" w:rsidP="002A4E8F">
      <w:pPr>
        <w:rPr>
          <w:rFonts w:eastAsia="Calibri"/>
        </w:rPr>
      </w:pPr>
      <w:r>
        <w:rPr>
          <w:rFonts w:eastAsia="Calibri"/>
        </w:rPr>
        <w:t xml:space="preserve">Гипотеза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H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</m:sSub>
        <m:r>
          <w:rPr>
            <w:rFonts w:ascii="Cambria Math" w:eastAsia="Calibri" w:hAnsi="Cambria Math"/>
          </w:rPr>
          <m:t>: μ=const</m:t>
        </m:r>
        <m:d>
          <m:dPr>
            <m:ctrlPr>
              <w:rPr>
                <w:rFonts w:ascii="Cambria Math" w:eastAsia="Calibri" w:hAnsi="Cambria Math"/>
                <w:i/>
              </w:rPr>
            </m:ctrlPr>
          </m:dPr>
          <m:e>
            <m:r>
              <w:rPr>
                <w:rFonts w:ascii="Cambria Math" w:eastAsia="Calibri" w:hAnsi="Cambria Math"/>
              </w:rPr>
              <m:t>о случайности ряда, отсутсвии тренда</m:t>
            </m:r>
          </m:e>
        </m:d>
      </m:oMath>
    </w:p>
    <w:p w14:paraId="0EA9F105" w14:textId="77777777" w:rsidR="002A4E8F" w:rsidRDefault="002A4E8F" w:rsidP="002A4E8F">
      <w:pPr>
        <w:rPr>
          <w:rFonts w:eastAsia="Calibri"/>
        </w:rPr>
      </w:pPr>
      <w:r>
        <w:rPr>
          <w:rFonts w:eastAsia="Calibri"/>
        </w:rPr>
        <w:t xml:space="preserve">Альтернативна гипотеза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H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m:r>
          <w:rPr>
            <w:rFonts w:ascii="Cambria Math" w:eastAsia="Calibri" w:hAnsi="Cambria Math"/>
          </w:rPr>
          <m:t>: μ≠const</m:t>
        </m:r>
        <m:d>
          <m:dPr>
            <m:ctrlPr>
              <w:rPr>
                <w:rFonts w:ascii="Cambria Math" w:eastAsia="Calibri" w:hAnsi="Cambria Math"/>
                <w:i/>
              </w:rPr>
            </m:ctrlPr>
          </m:dPr>
          <m:e>
            <m:r>
              <w:rPr>
                <w:rFonts w:ascii="Cambria Math" w:eastAsia="Calibri" w:hAnsi="Cambria Math"/>
              </w:rPr>
              <m:t>присутсвие тренда</m:t>
            </m:r>
          </m:e>
        </m:d>
      </m:oMath>
    </w:p>
    <w:p w14:paraId="28900577" w14:textId="3700A891" w:rsidR="002A4E8F" w:rsidRDefault="002A4E8F" w:rsidP="002A4E8F">
      <w:pPr>
        <w:rPr>
          <w:rFonts w:eastAsia="Calibri"/>
        </w:rPr>
      </w:pPr>
      <w:r>
        <w:rPr>
          <w:rFonts w:eastAsia="Calibri"/>
        </w:rPr>
        <w:t xml:space="preserve">Рассчитанная </w:t>
      </w:r>
      <w:r>
        <w:rPr>
          <w:rFonts w:eastAsia="Calibri"/>
          <w:lang w:val="en-US"/>
        </w:rPr>
        <w:t>Z</w:t>
      </w:r>
      <w:r w:rsidRPr="00FD157B">
        <w:rPr>
          <w:rFonts w:eastAsia="Calibri"/>
        </w:rPr>
        <w:t>-</w:t>
      </w:r>
      <w:r>
        <w:rPr>
          <w:rFonts w:eastAsia="Calibri"/>
        </w:rPr>
        <w:t>статистика:</w:t>
      </w:r>
      <w:r w:rsidRPr="00FD157B">
        <w:rPr>
          <w:rFonts w:eastAsia="Calibri"/>
        </w:rPr>
        <w:t xml:space="preserve"> </w:t>
      </w:r>
      <w:r w:rsidRPr="002A4E8F">
        <w:rPr>
          <w:rFonts w:eastAsia="Calibri"/>
        </w:rPr>
        <w:t>-4.5974</w:t>
      </w:r>
    </w:p>
    <w:p w14:paraId="382E65FF" w14:textId="098B40D6" w:rsidR="002A4E8F" w:rsidRDefault="002A4E8F" w:rsidP="002A4E8F">
      <w:pPr>
        <w:rPr>
          <w:rFonts w:eastAsia="Calibri"/>
        </w:rPr>
      </w:pPr>
      <w:r w:rsidRPr="00FD157B">
        <w:rPr>
          <w:rFonts w:eastAsia="Calibri"/>
        </w:rPr>
        <w:t>p-</w:t>
      </w:r>
      <w:proofErr w:type="spellStart"/>
      <w:r w:rsidRPr="00FD157B">
        <w:rPr>
          <w:rFonts w:eastAsia="Calibri"/>
        </w:rPr>
        <w:t>value</w:t>
      </w:r>
      <w:proofErr w:type="spellEnd"/>
      <w:r w:rsidRPr="00FD157B">
        <w:rPr>
          <w:rFonts w:eastAsia="Calibri"/>
        </w:rPr>
        <w:t xml:space="preserve"> = </w:t>
      </w:r>
      <w:r w:rsidRPr="002A4E8F">
        <w:rPr>
          <w:rFonts w:eastAsia="Calibri"/>
        </w:rPr>
        <w:t>4.277e-06</w:t>
      </w:r>
    </w:p>
    <w:p w14:paraId="670BB137" w14:textId="0C1D50D9" w:rsidR="002A4E8F" w:rsidRDefault="002A4E8F" w:rsidP="002A4E8F">
      <w:pPr>
        <w:rPr>
          <w:rFonts w:eastAsia="Calibri"/>
        </w:rPr>
      </w:pPr>
      <w:r>
        <w:rPr>
          <w:rFonts w:eastAsia="Calibri"/>
        </w:rPr>
        <w:t xml:space="preserve">медиана выборки: </w:t>
      </w:r>
      <w:r w:rsidRPr="002A4E8F">
        <w:rPr>
          <w:rFonts w:eastAsia="Calibri"/>
        </w:rPr>
        <w:t>0.5026841</w:t>
      </w:r>
    </w:p>
    <w:p w14:paraId="469A730E" w14:textId="0107E674" w:rsidR="002A4E8F" w:rsidRDefault="002A4E8F" w:rsidP="002A4E8F">
      <w:pPr>
        <w:rPr>
          <w:rFonts w:eastAsia="Calibri"/>
        </w:rPr>
      </w:pPr>
      <w:r>
        <w:rPr>
          <w:rFonts w:eastAsia="Calibri"/>
        </w:rPr>
        <w:t xml:space="preserve">Полученный </w:t>
      </w:r>
      <w:r>
        <w:rPr>
          <w:rFonts w:eastAsia="Calibri"/>
          <w:lang w:val="en-US"/>
        </w:rPr>
        <w:t>p</w:t>
      </w:r>
      <w:r w:rsidRPr="00FD157B">
        <w:rPr>
          <w:rFonts w:eastAsia="Calibri"/>
        </w:rPr>
        <w:t>-</w:t>
      </w:r>
      <w:r>
        <w:rPr>
          <w:rFonts w:eastAsia="Calibri"/>
          <w:lang w:val="en-US"/>
        </w:rPr>
        <w:t>value</w:t>
      </w:r>
      <w:r w:rsidRPr="00FD157B">
        <w:rPr>
          <w:rFonts w:eastAsia="Calibri"/>
        </w:rPr>
        <w:t xml:space="preserve"> &lt;0.05</w:t>
      </w:r>
      <w:r>
        <w:rPr>
          <w:rFonts w:eastAsia="Calibri"/>
        </w:rPr>
        <w:t xml:space="preserve">(стандартный уровень значимости). </w:t>
      </w:r>
      <w:r>
        <w:rPr>
          <w:rFonts w:eastAsia="Calibri"/>
        </w:rPr>
        <w:t>Аналогично заключаем, о наличии тренда во временном ряде к</w:t>
      </w:r>
      <w:r>
        <w:rPr>
          <w:rFonts w:eastAsia="Calibri"/>
        </w:rPr>
        <w:t>оличеств</w:t>
      </w:r>
      <w:r>
        <w:rPr>
          <w:rFonts w:eastAsia="Calibri"/>
        </w:rPr>
        <w:t>а</w:t>
      </w:r>
      <w:r>
        <w:rPr>
          <w:rFonts w:eastAsia="Calibri"/>
        </w:rPr>
        <w:t xml:space="preserve"> умышленных убийств на 100000 человек в Японии</w:t>
      </w:r>
      <w:r>
        <w:rPr>
          <w:rFonts w:eastAsia="Calibri"/>
        </w:rPr>
        <w:t>.</w:t>
      </w:r>
    </w:p>
    <w:p w14:paraId="27209FDF" w14:textId="77777777" w:rsidR="0061482A" w:rsidRDefault="0061482A" w:rsidP="002A4E8F">
      <w:pPr>
        <w:rPr>
          <w:rFonts w:eastAsia="Calibri"/>
        </w:rPr>
      </w:pPr>
    </w:p>
    <w:p w14:paraId="7B5FADCF" w14:textId="77777777" w:rsidR="0061482A" w:rsidRPr="0061482A" w:rsidRDefault="0061482A" w:rsidP="0061482A">
      <w:pPr>
        <w:ind w:firstLine="708"/>
      </w:pPr>
      <w:r w:rsidRPr="0061482A">
        <w:rPr>
          <w:color w:val="000000"/>
        </w:rPr>
        <w:t>Таким образом, для обоих временных рядов (США и Япония) можно сделать статистически обоснованный вывод о</w:t>
      </w:r>
      <w:r w:rsidRPr="0061482A">
        <w:rPr>
          <w:rStyle w:val="apple-converted-space"/>
          <w:color w:val="000000"/>
        </w:rPr>
        <w:t> </w:t>
      </w:r>
      <w:r w:rsidRPr="0061482A">
        <w:rPr>
          <w:rStyle w:val="af3"/>
          <w:b w:val="0"/>
          <w:bCs w:val="0"/>
          <w:color w:val="000000"/>
        </w:rPr>
        <w:t>наличии тренда</w:t>
      </w:r>
      <w:r w:rsidRPr="0061482A">
        <w:rPr>
          <w:color w:val="000000"/>
        </w:rPr>
        <w:t>, что указывает на систематические изменения в уровне умышленных убийств на протяжении исследуемого периода.</w:t>
      </w:r>
    </w:p>
    <w:p w14:paraId="72AFF078" w14:textId="77777777" w:rsidR="0061482A" w:rsidRDefault="0061482A" w:rsidP="002A4E8F">
      <w:pPr>
        <w:rPr>
          <w:rFonts w:eastAsia="Calibri"/>
        </w:rPr>
      </w:pPr>
    </w:p>
    <w:p w14:paraId="6BCA1C6E" w14:textId="2E3CC564" w:rsidR="002A4E8F" w:rsidRPr="00FD157B" w:rsidRDefault="002A4E8F" w:rsidP="00FD157B">
      <w:pPr>
        <w:rPr>
          <w:rFonts w:eastAsia="Calibri"/>
        </w:rPr>
      </w:pPr>
    </w:p>
    <w:p w14:paraId="2CDF122B" w14:textId="77777777" w:rsidR="00CE616D" w:rsidRDefault="004B0AAE" w:rsidP="00CE616D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195221459"/>
      <w:r w:rsidRPr="00CE616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3.3. </w:t>
      </w:r>
      <w:r w:rsidR="00CE616D" w:rsidRPr="00CE616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Структурные сдвиги</w:t>
      </w:r>
      <w:r w:rsidRPr="00CE616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bookmarkEnd w:id="15"/>
    </w:p>
    <w:p w14:paraId="39B4C9CE" w14:textId="3E72AF6D" w:rsidR="002B293B" w:rsidRDefault="00CE616D" w:rsidP="002B293B">
      <w:pPr>
        <w:rPr>
          <w:color w:val="000000"/>
        </w:rPr>
      </w:pPr>
      <w:r>
        <w:rPr>
          <w:b/>
          <w:bCs/>
          <w:color w:val="000000" w:themeColor="text1"/>
        </w:rPr>
        <w:tab/>
      </w:r>
      <w:r w:rsidR="002B293B" w:rsidRPr="000F2812">
        <w:rPr>
          <w:color w:val="000000" w:themeColor="text1"/>
        </w:rPr>
        <w:t xml:space="preserve">Для обнаружения структурных сдвигов можно использовать тест </w:t>
      </w:r>
      <w:proofErr w:type="spellStart"/>
      <w:r w:rsidR="002B293B" w:rsidRPr="000F2812">
        <w:rPr>
          <w:color w:val="000000" w:themeColor="text1"/>
        </w:rPr>
        <w:t>Чоу</w:t>
      </w:r>
      <w:proofErr w:type="spellEnd"/>
      <w:r w:rsidR="002B293B" w:rsidRPr="000F2812">
        <w:rPr>
          <w:color w:val="000000" w:themeColor="text1"/>
        </w:rPr>
        <w:t xml:space="preserve">, тест </w:t>
      </w:r>
      <w:proofErr w:type="spellStart"/>
      <w:r w:rsidR="002B293B" w:rsidRPr="000F2812">
        <w:rPr>
          <w:color w:val="000000"/>
        </w:rPr>
        <w:t>Quandt</w:t>
      </w:r>
      <w:proofErr w:type="spellEnd"/>
      <w:r w:rsidR="002B293B" w:rsidRPr="000F2812">
        <w:rPr>
          <w:color w:val="000000"/>
        </w:rPr>
        <w:t xml:space="preserve"> </w:t>
      </w:r>
      <w:proofErr w:type="spellStart"/>
      <w:r w:rsidR="002B293B" w:rsidRPr="000F2812">
        <w:rPr>
          <w:color w:val="000000"/>
        </w:rPr>
        <w:t>Likelihood</w:t>
      </w:r>
      <w:proofErr w:type="spellEnd"/>
      <w:r w:rsidR="002B293B" w:rsidRPr="000F2812">
        <w:rPr>
          <w:color w:val="000000"/>
        </w:rPr>
        <w:t xml:space="preserve"> </w:t>
      </w:r>
      <w:proofErr w:type="spellStart"/>
      <w:r w:rsidR="002B293B" w:rsidRPr="000F2812">
        <w:rPr>
          <w:color w:val="000000"/>
        </w:rPr>
        <w:t>Ratio</w:t>
      </w:r>
      <w:proofErr w:type="spellEnd"/>
      <w:r w:rsidR="002B293B" w:rsidRPr="000F2812">
        <w:rPr>
          <w:color w:val="000000"/>
        </w:rPr>
        <w:t>, тест Бай-Перрона и другие. В целом на графиках временных рядов</w:t>
      </w:r>
      <w:r w:rsidR="000F2812">
        <w:rPr>
          <w:color w:val="000000"/>
        </w:rPr>
        <w:t xml:space="preserve"> США и Японии</w:t>
      </w:r>
      <w:r w:rsidR="002B293B" w:rsidRPr="000F2812">
        <w:rPr>
          <w:color w:val="000000"/>
        </w:rPr>
        <w:t>, выделяются</w:t>
      </w:r>
      <w:r w:rsidR="001404BE" w:rsidRPr="001404BE">
        <w:rPr>
          <w:color w:val="000000"/>
        </w:rPr>
        <w:t xml:space="preserve"> </w:t>
      </w:r>
      <w:r w:rsidR="001404BE">
        <w:rPr>
          <w:color w:val="000000"/>
        </w:rPr>
        <w:t>явные</w:t>
      </w:r>
      <w:r w:rsidR="002B293B" w:rsidRPr="000F2812">
        <w:rPr>
          <w:color w:val="000000"/>
        </w:rPr>
        <w:t xml:space="preserve"> точки со скачками</w:t>
      </w:r>
      <w:r w:rsidR="001404BE">
        <w:rPr>
          <w:color w:val="000000"/>
        </w:rPr>
        <w:t xml:space="preserve"> – 2001 и 2008 годы соответственно</w:t>
      </w:r>
      <w:r w:rsidR="002B293B" w:rsidRPr="000F2812">
        <w:rPr>
          <w:color w:val="000000"/>
        </w:rPr>
        <w:t xml:space="preserve">. </w:t>
      </w:r>
      <w:r w:rsidR="001404BE">
        <w:rPr>
          <w:color w:val="000000"/>
        </w:rPr>
        <w:t xml:space="preserve">Поэтому попробуем не рассчитывать </w:t>
      </w:r>
      <w:r w:rsidR="001404BE">
        <w:rPr>
          <w:color w:val="000000"/>
          <w:lang w:val="en-US"/>
        </w:rPr>
        <w:t>F</w:t>
      </w:r>
      <w:r w:rsidR="001404BE" w:rsidRPr="001404BE">
        <w:rPr>
          <w:color w:val="000000"/>
        </w:rPr>
        <w:t xml:space="preserve"> </w:t>
      </w:r>
      <w:r w:rsidR="001404BE">
        <w:rPr>
          <w:color w:val="000000"/>
        </w:rPr>
        <w:t>статистику для каждой точки на основе</w:t>
      </w:r>
      <w:r w:rsidR="000F2812">
        <w:rPr>
          <w:color w:val="000000"/>
        </w:rPr>
        <w:t xml:space="preserve"> теста Бай-Перрона</w:t>
      </w:r>
      <w:r w:rsidR="00FE7474">
        <w:rPr>
          <w:color w:val="000000"/>
        </w:rPr>
        <w:t xml:space="preserve"> </w:t>
      </w:r>
      <w:r w:rsidR="001404BE">
        <w:rPr>
          <w:color w:val="000000"/>
        </w:rPr>
        <w:t>(в случае если это не окажется структурным сдвигом, вернемся к этому тесту).</w:t>
      </w:r>
      <w:r w:rsidR="00FE7474">
        <w:rPr>
          <w:color w:val="000000"/>
        </w:rPr>
        <w:t xml:space="preserve"> </w:t>
      </w:r>
      <w:r w:rsidR="001404BE">
        <w:rPr>
          <w:color w:val="000000"/>
        </w:rPr>
        <w:t xml:space="preserve">Проведем тест </w:t>
      </w:r>
      <w:proofErr w:type="spellStart"/>
      <w:r w:rsidR="001404BE">
        <w:rPr>
          <w:color w:val="000000"/>
        </w:rPr>
        <w:t>Чоу</w:t>
      </w:r>
      <w:proofErr w:type="spellEnd"/>
      <w:r w:rsidR="00FE7474">
        <w:rPr>
          <w:color w:val="000000"/>
        </w:rPr>
        <w:t xml:space="preserve"> для двух временных рядов</w:t>
      </w:r>
      <w:r w:rsidR="00391ADA">
        <w:rPr>
          <w:color w:val="000000"/>
        </w:rPr>
        <w:t xml:space="preserve"> </w:t>
      </w:r>
      <w:r w:rsidR="00FE7474">
        <w:rPr>
          <w:color w:val="000000"/>
        </w:rPr>
        <w:t>(Приложение 6).</w:t>
      </w:r>
    </w:p>
    <w:p w14:paraId="162D5EF1" w14:textId="77777777" w:rsidR="00FE7474" w:rsidRDefault="00FE7474" w:rsidP="00FE7474">
      <w:pPr>
        <w:rPr>
          <w:rFonts w:eastAsia="Calibri"/>
        </w:rPr>
      </w:pPr>
    </w:p>
    <w:p w14:paraId="1007402F" w14:textId="6CA5229A" w:rsidR="00FE7474" w:rsidRDefault="00FE7474" w:rsidP="00FE7474">
      <w:pPr>
        <w:rPr>
          <w:rFonts w:eastAsia="Calibri"/>
        </w:rPr>
      </w:pPr>
      <w:r>
        <w:rPr>
          <w:rFonts w:eastAsia="Calibri"/>
        </w:rPr>
        <w:t>1) Количество умышленных убийств на 100000 человек в США с 1990 по 2022 гг.</w:t>
      </w:r>
    </w:p>
    <w:p w14:paraId="01360F43" w14:textId="17DE5D05" w:rsidR="00FE7474" w:rsidRPr="00FE7474" w:rsidRDefault="00FE7474" w:rsidP="00FE7474">
      <w:pPr>
        <w:rPr>
          <w:rFonts w:eastAsia="Calibri"/>
          <w:i/>
        </w:rPr>
      </w:pPr>
      <w:r>
        <w:rPr>
          <w:rFonts w:eastAsia="Calibri"/>
        </w:rPr>
        <w:t xml:space="preserve">Гипотеза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H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</m:sSub>
        <m:r>
          <w:rPr>
            <w:rFonts w:ascii="Cambria Math" w:eastAsia="Calibri" w:hAnsi="Cambria Math"/>
          </w:rPr>
          <m:t xml:space="preserve">: </m:t>
        </m:r>
        <m:r>
          <w:rPr>
            <w:rFonts w:ascii="Cambria Math" w:eastAsia="Calibri" w:hAnsi="Cambria Math"/>
          </w:rPr>
          <m:t>нет структруного изменения</m:t>
        </m:r>
      </m:oMath>
    </w:p>
    <w:p w14:paraId="11F43C0F" w14:textId="6F17ED74" w:rsidR="00FE7474" w:rsidRDefault="00FE7474" w:rsidP="00FE7474">
      <w:pPr>
        <w:rPr>
          <w:rFonts w:eastAsia="Calibri"/>
        </w:rPr>
      </w:pPr>
      <w:r>
        <w:rPr>
          <w:rFonts w:eastAsia="Calibri"/>
        </w:rPr>
        <w:t xml:space="preserve">Альтернативна гипотеза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H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m:r>
          <w:rPr>
            <w:rFonts w:ascii="Cambria Math" w:eastAsia="Calibri" w:hAnsi="Cambria Math"/>
          </w:rPr>
          <m:t xml:space="preserve">: </m:t>
        </m:r>
        <m:r>
          <w:rPr>
            <w:rFonts w:ascii="Cambria Math" w:eastAsia="Calibri" w:hAnsi="Cambria Math"/>
          </w:rPr>
          <m:t>есть структурное изменение</m:t>
        </m:r>
      </m:oMath>
    </w:p>
    <w:p w14:paraId="61B0C033" w14:textId="1269A523" w:rsidR="00FE7474" w:rsidRDefault="00FE7474" w:rsidP="00FE7474">
      <w:pPr>
        <w:rPr>
          <w:rFonts w:eastAsia="Calibri"/>
        </w:rPr>
      </w:pPr>
      <w:r>
        <w:rPr>
          <w:rFonts w:eastAsia="Calibri"/>
        </w:rPr>
        <w:t xml:space="preserve">Рассчитанная </w:t>
      </w:r>
      <w:r w:rsidR="00BC55AD">
        <w:rPr>
          <w:rFonts w:eastAsia="Calibri"/>
          <w:lang w:val="en-US"/>
        </w:rPr>
        <w:t>F</w:t>
      </w:r>
      <w:r w:rsidRPr="00FD157B">
        <w:rPr>
          <w:rFonts w:eastAsia="Calibri"/>
        </w:rPr>
        <w:t>-</w:t>
      </w:r>
      <w:r>
        <w:rPr>
          <w:rFonts w:eastAsia="Calibri"/>
        </w:rPr>
        <w:t>статистика:</w:t>
      </w:r>
      <w:r w:rsidRPr="00FD157B">
        <w:rPr>
          <w:rFonts w:eastAsia="Calibri"/>
        </w:rPr>
        <w:t xml:space="preserve"> </w:t>
      </w:r>
      <w:r w:rsidR="00BC55AD" w:rsidRPr="00BC55AD">
        <w:rPr>
          <w:rFonts w:eastAsia="Calibri"/>
        </w:rPr>
        <w:t>32.084</w:t>
      </w:r>
    </w:p>
    <w:p w14:paraId="44509905" w14:textId="77777777" w:rsidR="00BC55AD" w:rsidRDefault="00FE7474" w:rsidP="00FE7474">
      <w:pPr>
        <w:rPr>
          <w:rFonts w:eastAsia="Calibri"/>
        </w:rPr>
      </w:pPr>
      <w:r w:rsidRPr="00FD157B">
        <w:rPr>
          <w:rFonts w:eastAsia="Calibri"/>
        </w:rPr>
        <w:t>p-</w:t>
      </w:r>
      <w:proofErr w:type="spellStart"/>
      <w:r w:rsidRPr="00FD157B">
        <w:rPr>
          <w:rFonts w:eastAsia="Calibri"/>
        </w:rPr>
        <w:t>value</w:t>
      </w:r>
      <w:proofErr w:type="spellEnd"/>
      <w:r w:rsidRPr="00FD157B">
        <w:rPr>
          <w:rFonts w:eastAsia="Calibri"/>
        </w:rPr>
        <w:t xml:space="preserve"> = </w:t>
      </w:r>
      <w:r w:rsidR="00BC55AD" w:rsidRPr="00BC55AD">
        <w:rPr>
          <w:rFonts w:eastAsia="Calibri"/>
        </w:rPr>
        <w:t>4.47e-08</w:t>
      </w:r>
    </w:p>
    <w:p w14:paraId="246C5FD5" w14:textId="44CDF080" w:rsidR="00FE7474" w:rsidRDefault="00FE7474" w:rsidP="00FE7474">
      <w:pPr>
        <w:rPr>
          <w:rFonts w:eastAsia="Calibri"/>
        </w:rPr>
      </w:pPr>
      <w:r>
        <w:rPr>
          <w:rFonts w:eastAsia="Calibri"/>
        </w:rPr>
        <w:t xml:space="preserve">Полученный </w:t>
      </w:r>
      <w:r>
        <w:rPr>
          <w:rFonts w:eastAsia="Calibri"/>
          <w:lang w:val="en-US"/>
        </w:rPr>
        <w:t>p</w:t>
      </w:r>
      <w:r w:rsidRPr="00FD157B">
        <w:rPr>
          <w:rFonts w:eastAsia="Calibri"/>
        </w:rPr>
        <w:t>-</w:t>
      </w:r>
      <w:r>
        <w:rPr>
          <w:rFonts w:eastAsia="Calibri"/>
          <w:lang w:val="en-US"/>
        </w:rPr>
        <w:t>value</w:t>
      </w:r>
      <w:r w:rsidRPr="00FD157B">
        <w:rPr>
          <w:rFonts w:eastAsia="Calibri"/>
        </w:rPr>
        <w:t xml:space="preserve"> &lt;0.05</w:t>
      </w:r>
      <w:r>
        <w:rPr>
          <w:rFonts w:eastAsia="Calibri"/>
        </w:rPr>
        <w:t xml:space="preserve">(стандартный уровень значимости). Следовательно, мы отклоняем нулевую гипотезу, что в свою очередь говорит о наличии </w:t>
      </w:r>
      <w:r w:rsidR="00BC55AD">
        <w:rPr>
          <w:rFonts w:eastAsia="Calibri"/>
        </w:rPr>
        <w:t>структурного изменения</w:t>
      </w:r>
      <w:r>
        <w:rPr>
          <w:rFonts w:eastAsia="Calibri"/>
        </w:rPr>
        <w:t xml:space="preserve"> для данных США.</w:t>
      </w:r>
    </w:p>
    <w:p w14:paraId="4A82E476" w14:textId="4936C0A8" w:rsidR="00FE7474" w:rsidRDefault="00FE7474" w:rsidP="002B293B"/>
    <w:p w14:paraId="47488309" w14:textId="7574C968" w:rsidR="00BC55AD" w:rsidRDefault="00BC55AD" w:rsidP="00BC55AD">
      <w:pPr>
        <w:rPr>
          <w:rFonts w:eastAsia="Calibri"/>
        </w:rPr>
      </w:pPr>
      <w:r>
        <w:rPr>
          <w:rFonts w:eastAsia="Calibri"/>
        </w:rPr>
        <w:t>2</w:t>
      </w:r>
      <w:r>
        <w:rPr>
          <w:rFonts w:eastAsia="Calibri"/>
        </w:rPr>
        <w:t xml:space="preserve">) Количество умышленных убийств на 100000 человек в </w:t>
      </w:r>
      <w:r>
        <w:rPr>
          <w:rFonts w:eastAsia="Calibri"/>
        </w:rPr>
        <w:t>Японии</w:t>
      </w:r>
      <w:r>
        <w:rPr>
          <w:rFonts w:eastAsia="Calibri"/>
        </w:rPr>
        <w:t xml:space="preserve"> с 1990 по 2022 гг.</w:t>
      </w:r>
    </w:p>
    <w:p w14:paraId="43D7D559" w14:textId="77777777" w:rsidR="00BC55AD" w:rsidRPr="00FE7474" w:rsidRDefault="00BC55AD" w:rsidP="00BC55AD">
      <w:pPr>
        <w:rPr>
          <w:rFonts w:eastAsia="Calibri"/>
          <w:i/>
        </w:rPr>
      </w:pPr>
      <w:r>
        <w:rPr>
          <w:rFonts w:eastAsia="Calibri"/>
        </w:rPr>
        <w:t xml:space="preserve">Гипотеза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H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</m:sSub>
        <m:r>
          <w:rPr>
            <w:rFonts w:ascii="Cambria Math" w:eastAsia="Calibri" w:hAnsi="Cambria Math"/>
          </w:rPr>
          <m:t>: нет структруного изменения</m:t>
        </m:r>
      </m:oMath>
    </w:p>
    <w:p w14:paraId="4A209272" w14:textId="77777777" w:rsidR="00BC55AD" w:rsidRDefault="00BC55AD" w:rsidP="00BC55AD">
      <w:pPr>
        <w:rPr>
          <w:rFonts w:eastAsia="Calibri"/>
        </w:rPr>
      </w:pPr>
      <w:r>
        <w:rPr>
          <w:rFonts w:eastAsia="Calibri"/>
        </w:rPr>
        <w:t xml:space="preserve">Альтернативна гипотеза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H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</m:sSub>
        <m:r>
          <w:rPr>
            <w:rFonts w:ascii="Cambria Math" w:eastAsia="Calibri" w:hAnsi="Cambria Math"/>
          </w:rPr>
          <m:t>: есть структурное изменение</m:t>
        </m:r>
      </m:oMath>
    </w:p>
    <w:p w14:paraId="5E9EF475" w14:textId="4E7F50EE" w:rsidR="00BC55AD" w:rsidRDefault="00BC55AD" w:rsidP="00BC55AD">
      <w:pPr>
        <w:rPr>
          <w:rFonts w:eastAsia="Calibri"/>
        </w:rPr>
      </w:pPr>
      <w:r>
        <w:rPr>
          <w:rFonts w:eastAsia="Calibri"/>
        </w:rPr>
        <w:t xml:space="preserve">Рассчитанная </w:t>
      </w:r>
      <w:r>
        <w:rPr>
          <w:rFonts w:eastAsia="Calibri"/>
          <w:lang w:val="en-US"/>
        </w:rPr>
        <w:t>F</w:t>
      </w:r>
      <w:r w:rsidRPr="00FD157B">
        <w:rPr>
          <w:rFonts w:eastAsia="Calibri"/>
        </w:rPr>
        <w:t>-</w:t>
      </w:r>
      <w:r>
        <w:rPr>
          <w:rFonts w:eastAsia="Calibri"/>
        </w:rPr>
        <w:t>статистика:</w:t>
      </w:r>
      <w:r w:rsidRPr="00FD157B">
        <w:rPr>
          <w:rFonts w:eastAsia="Calibri"/>
        </w:rPr>
        <w:t xml:space="preserve"> </w:t>
      </w:r>
      <w:r w:rsidRPr="00BC55AD">
        <w:rPr>
          <w:rFonts w:eastAsia="Calibri"/>
        </w:rPr>
        <w:t>22.111</w:t>
      </w:r>
    </w:p>
    <w:p w14:paraId="13150C91" w14:textId="5A8D8B93" w:rsidR="00BC55AD" w:rsidRDefault="00BC55AD" w:rsidP="00BC55AD">
      <w:pPr>
        <w:rPr>
          <w:rFonts w:eastAsia="Calibri"/>
        </w:rPr>
      </w:pPr>
      <w:r w:rsidRPr="00FD157B">
        <w:rPr>
          <w:rFonts w:eastAsia="Calibri"/>
        </w:rPr>
        <w:t>p-</w:t>
      </w:r>
      <w:proofErr w:type="spellStart"/>
      <w:r w:rsidRPr="00FD157B">
        <w:rPr>
          <w:rFonts w:eastAsia="Calibri"/>
        </w:rPr>
        <w:t>value</w:t>
      </w:r>
      <w:proofErr w:type="spellEnd"/>
      <w:r w:rsidRPr="00FD157B">
        <w:rPr>
          <w:rFonts w:eastAsia="Calibri"/>
        </w:rPr>
        <w:t xml:space="preserve"> = </w:t>
      </w:r>
      <w:r w:rsidRPr="00BC55AD">
        <w:rPr>
          <w:rFonts w:eastAsia="Calibri"/>
        </w:rPr>
        <w:t>1.471e-06</w:t>
      </w:r>
    </w:p>
    <w:p w14:paraId="514A5A2B" w14:textId="4B4D352D" w:rsidR="00D963B6" w:rsidRDefault="00BC55AD" w:rsidP="00BC55AD">
      <w:pPr>
        <w:rPr>
          <w:rFonts w:eastAsia="Calibri"/>
        </w:rPr>
      </w:pPr>
      <w:r>
        <w:rPr>
          <w:rFonts w:eastAsia="Calibri"/>
        </w:rPr>
        <w:t xml:space="preserve">Полученный </w:t>
      </w:r>
      <w:r>
        <w:rPr>
          <w:rFonts w:eastAsia="Calibri"/>
          <w:lang w:val="en-US"/>
        </w:rPr>
        <w:t>p</w:t>
      </w:r>
      <w:r w:rsidRPr="00FD157B">
        <w:rPr>
          <w:rFonts w:eastAsia="Calibri"/>
        </w:rPr>
        <w:t>-</w:t>
      </w:r>
      <w:r>
        <w:rPr>
          <w:rFonts w:eastAsia="Calibri"/>
          <w:lang w:val="en-US"/>
        </w:rPr>
        <w:t>value</w:t>
      </w:r>
      <w:r w:rsidRPr="00FD157B">
        <w:rPr>
          <w:rFonts w:eastAsia="Calibri"/>
        </w:rPr>
        <w:t xml:space="preserve"> &lt;0.05</w:t>
      </w:r>
      <w:r>
        <w:rPr>
          <w:rFonts w:eastAsia="Calibri"/>
        </w:rPr>
        <w:t xml:space="preserve">(стандартный уровень значимости). Следовательно, мы отклоняем нулевую гипотезу, что в свою очередь говорит о наличии структурного изменения для данных </w:t>
      </w:r>
      <w:r w:rsidR="00D963B6">
        <w:rPr>
          <w:rFonts w:eastAsia="Calibri"/>
        </w:rPr>
        <w:t>Японии</w:t>
      </w:r>
      <w:r>
        <w:rPr>
          <w:rFonts w:eastAsia="Calibri"/>
        </w:rPr>
        <w:t>.</w:t>
      </w:r>
    </w:p>
    <w:p w14:paraId="1E328426" w14:textId="5655BE7C" w:rsidR="0054701F" w:rsidRDefault="00D963B6" w:rsidP="0054701F">
      <w:pPr>
        <w:spacing w:before="100" w:beforeAutospacing="1" w:after="100" w:afterAutospacing="1"/>
        <w:ind w:firstLine="360"/>
        <w:jc w:val="both"/>
        <w:rPr>
          <w:color w:val="000000"/>
        </w:rPr>
      </w:pPr>
      <w:r>
        <w:rPr>
          <w:rFonts w:eastAsia="Calibri"/>
        </w:rPr>
        <w:t xml:space="preserve">Таким образом структурные сдвиги наблюдаются и во временном ряду США, и во временном ряду Японии. Для США </w:t>
      </w:r>
      <w:r>
        <w:rPr>
          <w:color w:val="000000"/>
        </w:rPr>
        <w:t>о</w:t>
      </w:r>
      <w:r w:rsidRPr="006E35F2">
        <w:rPr>
          <w:color w:val="000000"/>
        </w:rPr>
        <w:t>дной из гипотез является влияние террористических атак 11 сентября 2001 года, которые привели к перераспределению ресурсов правоохранительных органов и изменению тактики реагирования на преступления в крупных городах</w:t>
      </w:r>
      <w:r>
        <w:rPr>
          <w:color w:val="000000"/>
        </w:rPr>
        <w:t>, что привело к такому структурному сдвигу в точке со скачком без изменения угла наклона.</w:t>
      </w:r>
      <w:r w:rsidR="0054701F">
        <w:rPr>
          <w:color w:val="000000"/>
        </w:rPr>
        <w:t xml:space="preserve"> Для Японии вероятно м</w:t>
      </w:r>
      <w:r w:rsidR="0054701F">
        <w:rPr>
          <w:color w:val="000000"/>
        </w:rPr>
        <w:t>ировой финансовый кризис 2008 года, предположительно одно из решающих событий, что вызвало такой резкий скачок количества убийств.</w:t>
      </w:r>
      <w:r w:rsidR="0054701F">
        <w:rPr>
          <w:color w:val="000000"/>
        </w:rPr>
        <w:t xml:space="preserve"> Итоговый вывод по расчетам в этом разделе можно наблюдать в след</w:t>
      </w:r>
      <w:r w:rsidR="00BB3EBE">
        <w:rPr>
          <w:color w:val="000000"/>
        </w:rPr>
        <w:t>ующей таблице:</w:t>
      </w:r>
    </w:p>
    <w:tbl>
      <w:tblPr>
        <w:tblStyle w:val="a5"/>
        <w:tblW w:w="10916" w:type="dxa"/>
        <w:tblInd w:w="-1423" w:type="dxa"/>
        <w:tblLook w:val="04A0" w:firstRow="1" w:lastRow="0" w:firstColumn="1" w:lastColumn="0" w:noHBand="0" w:noVBand="1"/>
      </w:tblPr>
      <w:tblGrid>
        <w:gridCol w:w="1596"/>
        <w:gridCol w:w="4925"/>
        <w:gridCol w:w="4395"/>
      </w:tblGrid>
      <w:tr w:rsidR="00BB3EBE" w14:paraId="59D1E36F" w14:textId="77777777" w:rsidTr="00BB3EBE">
        <w:tc>
          <w:tcPr>
            <w:tcW w:w="1596" w:type="dxa"/>
          </w:tcPr>
          <w:p w14:paraId="4EC10129" w14:textId="77777777" w:rsidR="0054701F" w:rsidRDefault="0054701F" w:rsidP="0054701F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4925" w:type="dxa"/>
          </w:tcPr>
          <w:p w14:paraId="5D56567D" w14:textId="6D7EAF48" w:rsidR="0054701F" w:rsidRDefault="00CD13F8" w:rsidP="00CD13F8">
            <w:pPr>
              <w:spacing w:before="100" w:beforeAutospacing="1" w:after="100" w:afterAutospacing="1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                   </w:t>
            </w:r>
            <w:r w:rsidR="0054701F">
              <w:rPr>
                <w:color w:val="000000"/>
              </w:rPr>
              <w:t>США</w:t>
            </w:r>
          </w:p>
        </w:tc>
        <w:tc>
          <w:tcPr>
            <w:tcW w:w="4395" w:type="dxa"/>
          </w:tcPr>
          <w:p w14:paraId="5440ED06" w14:textId="3CC7BFAF" w:rsidR="0054701F" w:rsidRDefault="00CD13F8" w:rsidP="00CD13F8">
            <w:pPr>
              <w:spacing w:before="100" w:beforeAutospacing="1" w:after="100" w:afterAutospacing="1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             </w:t>
            </w:r>
            <w:r w:rsidR="0054701F">
              <w:rPr>
                <w:color w:val="000000"/>
              </w:rPr>
              <w:t>Япония</w:t>
            </w:r>
            <w:r>
              <w:rPr>
                <w:color w:val="000000"/>
              </w:rPr>
              <w:t xml:space="preserve">  </w:t>
            </w:r>
          </w:p>
        </w:tc>
      </w:tr>
      <w:tr w:rsidR="00BB3EBE" w14:paraId="176C6F13" w14:textId="77777777" w:rsidTr="00166637">
        <w:trPr>
          <w:trHeight w:val="1840"/>
        </w:trPr>
        <w:tc>
          <w:tcPr>
            <w:tcW w:w="1596" w:type="dxa"/>
          </w:tcPr>
          <w:p w14:paraId="640EF483" w14:textId="61B89C4B" w:rsidR="0054701F" w:rsidRDefault="0054701F" w:rsidP="00CD13F8">
            <w:pPr>
              <w:spacing w:before="100" w:beforeAutospacing="1" w:after="100" w:afterAutospacing="1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Наличие тренда</w:t>
            </w:r>
          </w:p>
        </w:tc>
        <w:tc>
          <w:tcPr>
            <w:tcW w:w="4925" w:type="dxa"/>
            <w:vAlign w:val="center"/>
          </w:tcPr>
          <w:p w14:paraId="2AC1A61F" w14:textId="51D81292" w:rsidR="00BB3EBE" w:rsidRPr="00FD157B" w:rsidRDefault="00BB3EBE" w:rsidP="00166637">
            <w:pPr>
              <w:ind w:firstLine="0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: μ</m:t>
                </m:r>
                <m:r>
                  <w:rPr>
                    <w:rFonts w:ascii="Cambria Math" w:eastAsia="Calibri" w:hAnsi="Cambria Math"/>
                  </w:rPr>
                  <m:t>=</m:t>
                </m:r>
                <m:r>
                  <w:rPr>
                    <w:rFonts w:ascii="Cambria Math" w:eastAsia="Calibri" w:hAnsi="Cambria Math"/>
                  </w:rPr>
                  <m:t>const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о</m:t>
                    </m:r>
                    <m:r>
                      <w:rPr>
                        <w:rFonts w:ascii="Cambria Math" w:eastAsia="Calibri" w:hAnsi="Cambria Math"/>
                      </w:rPr>
                      <m:t xml:space="preserve">б </m:t>
                    </m:r>
                    <m:r>
                      <w:rPr>
                        <w:rFonts w:ascii="Cambria Math" w:eastAsia="Calibri" w:hAnsi="Cambria Math"/>
                      </w:rPr>
                      <m:t>отсутсвии тренда</m:t>
                    </m:r>
                  </m:e>
                </m:d>
              </m:oMath>
            </m:oMathPara>
          </w:p>
          <w:p w14:paraId="711C84FC" w14:textId="77777777" w:rsidR="00166637" w:rsidRDefault="00BB3EBE" w:rsidP="00166637">
            <w:pPr>
              <w:spacing w:before="100" w:beforeAutospacing="1" w:after="100" w:afterAutospacing="1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Z</w:t>
            </w:r>
            <w:r w:rsidRPr="00FD157B">
              <w:rPr>
                <w:rFonts w:eastAsia="Calibri"/>
              </w:rPr>
              <w:t>-</w:t>
            </w:r>
            <w:r>
              <w:rPr>
                <w:rFonts w:eastAsia="Calibri"/>
              </w:rPr>
              <w:t>статистика:</w:t>
            </w:r>
            <w:r w:rsidRPr="00FD157B">
              <w:rPr>
                <w:rFonts w:eastAsia="Calibri"/>
              </w:rPr>
              <w:t xml:space="preserve"> -2.8271</w:t>
            </w:r>
          </w:p>
          <w:p w14:paraId="56AEE032" w14:textId="10C69FCC" w:rsidR="00166637" w:rsidRDefault="00166637" w:rsidP="00166637">
            <w:pPr>
              <w:spacing w:before="100" w:beforeAutospacing="1" w:after="100" w:afterAutospacing="1"/>
              <w:rPr>
                <w:rFonts w:eastAsia="Calibri"/>
              </w:rPr>
            </w:pPr>
            <w:r w:rsidRPr="00FD157B">
              <w:rPr>
                <w:rFonts w:eastAsia="Calibri"/>
              </w:rPr>
              <w:t>p-</w:t>
            </w:r>
            <w:proofErr w:type="spellStart"/>
            <w:r w:rsidRPr="00FD157B">
              <w:rPr>
                <w:rFonts w:eastAsia="Calibri"/>
              </w:rPr>
              <w:t>value</w:t>
            </w:r>
            <w:proofErr w:type="spellEnd"/>
            <w:r w:rsidRPr="00FD157B">
              <w:rPr>
                <w:rFonts w:eastAsia="Calibri"/>
              </w:rPr>
              <w:t xml:space="preserve"> = 0.004697</w:t>
            </w:r>
          </w:p>
          <w:p w14:paraId="2CC7219A" w14:textId="61D05E31" w:rsidR="00BB3EBE" w:rsidRPr="00CD13F8" w:rsidRDefault="00166637" w:rsidP="00CD13F8">
            <w:pPr>
              <w:spacing w:before="100" w:beforeAutospacing="1" w:after="100" w:afterAutospacing="1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Вывод:</w:t>
            </w:r>
            <w:r w:rsidRPr="00166637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нулевая гипотеза отклоняется, тренд присутствует</w:t>
            </w:r>
          </w:p>
        </w:tc>
        <w:tc>
          <w:tcPr>
            <w:tcW w:w="4395" w:type="dxa"/>
          </w:tcPr>
          <w:p w14:paraId="22A46875" w14:textId="03B1A203" w:rsidR="00BB3EBE" w:rsidRPr="00BB3EBE" w:rsidRDefault="00BB3EBE" w:rsidP="00BB3EBE">
            <w:pPr>
              <w:ind w:firstLine="0"/>
              <w:jc w:val="left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 xml:space="preserve"> H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: μ</m:t>
                </m:r>
                <m:r>
                  <w:rPr>
                    <w:rFonts w:ascii="Cambria Math" w:eastAsia="Calibri" w:hAnsi="Cambria Math"/>
                  </w:rPr>
                  <m:t>=</m:t>
                </m:r>
                <m:r>
                  <w:rPr>
                    <w:rFonts w:ascii="Cambria Math" w:eastAsia="Calibri" w:hAnsi="Cambria Math"/>
                  </w:rPr>
                  <m:t>const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об отсутсвии тренда</m:t>
                    </m:r>
                  </m:e>
                </m:d>
              </m:oMath>
            </m:oMathPara>
          </w:p>
          <w:p w14:paraId="6E9FF42B" w14:textId="77777777" w:rsidR="00BB3EBE" w:rsidRDefault="00BB3EBE" w:rsidP="00BB3EBE">
            <w:pPr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</w:p>
          <w:p w14:paraId="50A0F3C1" w14:textId="49E604E1" w:rsidR="00BB3EBE" w:rsidRDefault="00BB3EBE" w:rsidP="00166637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Z</w:t>
            </w:r>
            <w:r w:rsidRPr="00FD157B">
              <w:rPr>
                <w:rFonts w:eastAsia="Calibri"/>
              </w:rPr>
              <w:t>-</w:t>
            </w:r>
            <w:r>
              <w:rPr>
                <w:rFonts w:eastAsia="Calibri"/>
              </w:rPr>
              <w:t>статистика:</w:t>
            </w:r>
            <w:r w:rsidRPr="00FD157B">
              <w:rPr>
                <w:rFonts w:eastAsia="Calibri"/>
              </w:rPr>
              <w:t xml:space="preserve"> </w:t>
            </w:r>
            <w:r w:rsidRPr="002A4E8F">
              <w:rPr>
                <w:rFonts w:eastAsia="Calibri"/>
              </w:rPr>
              <w:t>-4.5974</w:t>
            </w:r>
          </w:p>
          <w:p w14:paraId="18560BE0" w14:textId="77777777" w:rsidR="00166637" w:rsidRPr="00FD157B" w:rsidRDefault="00166637" w:rsidP="00BB3EBE">
            <w:pPr>
              <w:ind w:firstLine="0"/>
              <w:jc w:val="left"/>
              <w:rPr>
                <w:rFonts w:eastAsia="Calibri"/>
              </w:rPr>
            </w:pPr>
          </w:p>
          <w:p w14:paraId="5B70F7F5" w14:textId="77777777" w:rsidR="00166637" w:rsidRDefault="00166637" w:rsidP="00166637">
            <w:pPr>
              <w:ind w:firstLine="0"/>
              <w:jc w:val="center"/>
              <w:rPr>
                <w:rFonts w:eastAsia="Calibri"/>
              </w:rPr>
            </w:pPr>
            <w:r w:rsidRPr="00FD157B">
              <w:rPr>
                <w:rFonts w:eastAsia="Calibri"/>
              </w:rPr>
              <w:t>p-</w:t>
            </w:r>
            <w:proofErr w:type="spellStart"/>
            <w:r w:rsidRPr="00FD157B">
              <w:rPr>
                <w:rFonts w:eastAsia="Calibri"/>
              </w:rPr>
              <w:t>value</w:t>
            </w:r>
            <w:proofErr w:type="spellEnd"/>
            <w:r w:rsidRPr="00FD157B">
              <w:rPr>
                <w:rFonts w:eastAsia="Calibri"/>
              </w:rPr>
              <w:t xml:space="preserve"> = </w:t>
            </w:r>
            <w:r w:rsidRPr="002A4E8F">
              <w:rPr>
                <w:rFonts w:eastAsia="Calibri"/>
              </w:rPr>
              <w:t>4.277e-06</w:t>
            </w:r>
          </w:p>
          <w:p w14:paraId="6E60ECE1" w14:textId="11BA69A0" w:rsidR="0054701F" w:rsidRPr="00CD13F8" w:rsidRDefault="00166637" w:rsidP="00CD13F8">
            <w:pPr>
              <w:spacing w:before="100" w:beforeAutospacing="1" w:after="100" w:afterAutospacing="1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Вывод:</w:t>
            </w:r>
            <w:r w:rsidRPr="00166637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нулевая гипотеза отклоняется, тренд присутствует</w:t>
            </w:r>
          </w:p>
        </w:tc>
      </w:tr>
      <w:tr w:rsidR="00BB3EBE" w14:paraId="48E6DEE0" w14:textId="77777777" w:rsidTr="00CD13F8">
        <w:trPr>
          <w:trHeight w:val="2305"/>
        </w:trPr>
        <w:tc>
          <w:tcPr>
            <w:tcW w:w="1596" w:type="dxa"/>
          </w:tcPr>
          <w:p w14:paraId="35EDDEC8" w14:textId="3D84270E" w:rsidR="0054701F" w:rsidRDefault="0054701F" w:rsidP="00CD13F8">
            <w:pPr>
              <w:spacing w:before="100" w:beforeAutospacing="1" w:after="100" w:afterAutospacing="1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Наличие</w:t>
            </w:r>
            <w:r w:rsidR="00BB3EBE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структу</w:t>
            </w:r>
            <w:r w:rsidR="00BB3EBE">
              <w:rPr>
                <w:color w:val="000000"/>
              </w:rPr>
              <w:t>рного сдвига</w:t>
            </w:r>
          </w:p>
        </w:tc>
        <w:tc>
          <w:tcPr>
            <w:tcW w:w="4925" w:type="dxa"/>
          </w:tcPr>
          <w:p w14:paraId="5AD2ED9F" w14:textId="11CF7C56" w:rsidR="0054701F" w:rsidRPr="00CD13F8" w:rsidRDefault="00BB3EBE" w:rsidP="00CD13F8">
            <w:pPr>
              <w:spacing w:before="100" w:beforeAutospacing="1" w:after="100" w:afterAutospacing="1"/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0</m:t>
                  </m:r>
                </m:sub>
              </m:sSub>
              <m:r>
                <w:rPr>
                  <w:rFonts w:ascii="Cambria Math" w:eastAsia="Calibri" w:hAnsi="Cambria Math"/>
                </w:rPr>
                <m:t>: нет структруного изменения</m:t>
              </m:r>
            </m:oMath>
            <w:r w:rsidR="00166637">
              <w:t xml:space="preserve"> </w:t>
            </w:r>
          </w:p>
          <w:p w14:paraId="68F2C2EE" w14:textId="77777777" w:rsidR="00BB3EBE" w:rsidRDefault="00BB3EBE" w:rsidP="00BB3EBE">
            <w:pPr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F</w:t>
            </w:r>
            <w:r w:rsidRPr="00FD157B">
              <w:rPr>
                <w:rFonts w:eastAsia="Calibri"/>
              </w:rPr>
              <w:t>-</w:t>
            </w:r>
            <w:r>
              <w:rPr>
                <w:rFonts w:eastAsia="Calibri"/>
              </w:rPr>
              <w:t>статистика:</w:t>
            </w:r>
            <w:r w:rsidRPr="00FD157B">
              <w:rPr>
                <w:rFonts w:eastAsia="Calibri"/>
              </w:rPr>
              <w:t xml:space="preserve"> </w:t>
            </w:r>
            <w:r w:rsidRPr="00BC55AD">
              <w:rPr>
                <w:rFonts w:eastAsia="Calibri"/>
              </w:rPr>
              <w:t>32.084</w:t>
            </w:r>
          </w:p>
          <w:p w14:paraId="03DC0C17" w14:textId="77777777" w:rsidR="00166637" w:rsidRDefault="00166637" w:rsidP="00BB3EBE">
            <w:pPr>
              <w:rPr>
                <w:rFonts w:eastAsia="Calibri"/>
              </w:rPr>
            </w:pPr>
          </w:p>
          <w:p w14:paraId="00890369" w14:textId="2974E0AD" w:rsidR="00BB3EBE" w:rsidRDefault="00BB3EBE" w:rsidP="00BB3EBE">
            <w:pPr>
              <w:rPr>
                <w:rFonts w:eastAsia="Calibri"/>
              </w:rPr>
            </w:pPr>
            <w:r w:rsidRPr="00FD157B">
              <w:rPr>
                <w:rFonts w:eastAsia="Calibri"/>
              </w:rPr>
              <w:t>p-</w:t>
            </w:r>
            <w:proofErr w:type="spellStart"/>
            <w:r w:rsidRPr="00FD157B">
              <w:rPr>
                <w:rFonts w:eastAsia="Calibri"/>
              </w:rPr>
              <w:t>value</w:t>
            </w:r>
            <w:proofErr w:type="spellEnd"/>
            <w:r w:rsidRPr="00FD157B">
              <w:rPr>
                <w:rFonts w:eastAsia="Calibri"/>
              </w:rPr>
              <w:t xml:space="preserve"> = </w:t>
            </w:r>
            <w:r w:rsidRPr="00BC55AD">
              <w:rPr>
                <w:rFonts w:eastAsia="Calibri"/>
              </w:rPr>
              <w:t>4.47e-08</w:t>
            </w:r>
          </w:p>
          <w:p w14:paraId="01885EF3" w14:textId="446AC4FB" w:rsidR="00BB3EBE" w:rsidRPr="00CD13F8" w:rsidRDefault="00166637" w:rsidP="00CD13F8">
            <w:pPr>
              <w:spacing w:before="100" w:beforeAutospacing="1" w:after="100" w:afterAutospacing="1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Вывод:</w:t>
            </w:r>
            <w:r w:rsidRPr="00166637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нулевая гипотеза отклоняется, </w:t>
            </w:r>
            <w:r>
              <w:rPr>
                <w:rFonts w:eastAsia="Calibri"/>
              </w:rPr>
              <w:t>структурный сдвиг есть</w:t>
            </w:r>
            <w:r w:rsidR="00391ADA">
              <w:rPr>
                <w:rFonts w:eastAsia="Calibri"/>
              </w:rPr>
              <w:t xml:space="preserve"> </w:t>
            </w:r>
            <w:r w:rsidR="00CD13F8">
              <w:rPr>
                <w:rFonts w:eastAsia="Calibri"/>
              </w:rPr>
              <w:t>(в точке 2001)</w:t>
            </w:r>
          </w:p>
        </w:tc>
        <w:tc>
          <w:tcPr>
            <w:tcW w:w="4395" w:type="dxa"/>
          </w:tcPr>
          <w:p w14:paraId="64F7A9B2" w14:textId="77777777" w:rsidR="0054701F" w:rsidRPr="00BB3EBE" w:rsidRDefault="00BB3EBE" w:rsidP="00BB3EBE">
            <w:pPr>
              <w:keepNext/>
              <w:spacing w:before="100" w:beforeAutospacing="1" w:after="100" w:afterAutospacing="1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: нет структруного изменения</m:t>
                </m:r>
              </m:oMath>
            </m:oMathPara>
          </w:p>
          <w:p w14:paraId="6292ED0D" w14:textId="77777777" w:rsidR="00BB3EBE" w:rsidRDefault="00BB3EBE" w:rsidP="00BB3EBE">
            <w:pPr>
              <w:keepNext/>
              <w:spacing w:before="100" w:beforeAutospacing="1" w:after="100" w:afterAutospacing="1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F</w:t>
            </w:r>
            <w:r w:rsidRPr="00FD157B">
              <w:rPr>
                <w:rFonts w:eastAsia="Calibri"/>
              </w:rPr>
              <w:t>-</w:t>
            </w:r>
            <w:r>
              <w:rPr>
                <w:rFonts w:eastAsia="Calibri"/>
              </w:rPr>
              <w:t>статистика:</w:t>
            </w:r>
            <w:r w:rsidRPr="00FD157B">
              <w:rPr>
                <w:rFonts w:eastAsia="Calibri"/>
              </w:rPr>
              <w:t xml:space="preserve"> </w:t>
            </w:r>
            <w:r w:rsidRPr="00BC55AD">
              <w:rPr>
                <w:rFonts w:eastAsia="Calibri"/>
              </w:rPr>
              <w:t>22.111</w:t>
            </w:r>
          </w:p>
          <w:p w14:paraId="399D04F5" w14:textId="77777777" w:rsidR="00BB3EBE" w:rsidRDefault="00BB3EBE" w:rsidP="00BB3EBE">
            <w:pPr>
              <w:rPr>
                <w:rFonts w:eastAsia="Calibri"/>
              </w:rPr>
            </w:pPr>
            <w:r w:rsidRPr="00FD157B">
              <w:rPr>
                <w:rFonts w:eastAsia="Calibri"/>
              </w:rPr>
              <w:t>p-</w:t>
            </w:r>
            <w:proofErr w:type="spellStart"/>
            <w:r w:rsidRPr="00FD157B">
              <w:rPr>
                <w:rFonts w:eastAsia="Calibri"/>
              </w:rPr>
              <w:t>value</w:t>
            </w:r>
            <w:proofErr w:type="spellEnd"/>
            <w:r w:rsidRPr="00FD157B">
              <w:rPr>
                <w:rFonts w:eastAsia="Calibri"/>
              </w:rPr>
              <w:t xml:space="preserve"> = </w:t>
            </w:r>
            <w:r w:rsidRPr="00BC55AD">
              <w:rPr>
                <w:rFonts w:eastAsia="Calibri"/>
              </w:rPr>
              <w:t>1.471e-06</w:t>
            </w:r>
          </w:p>
          <w:p w14:paraId="67AF3DE8" w14:textId="4F139CC9" w:rsidR="00BB3EBE" w:rsidRPr="00CD13F8" w:rsidRDefault="00166637" w:rsidP="00CD13F8">
            <w:pPr>
              <w:spacing w:before="100" w:beforeAutospacing="1" w:after="100" w:afterAutospacing="1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Вывод:</w:t>
            </w:r>
            <w:r w:rsidRPr="00166637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нулевая гипотеза отклоняется, структурный сдвиг есть</w:t>
            </w:r>
            <w:r w:rsidR="00391ADA">
              <w:rPr>
                <w:rFonts w:eastAsia="Calibri"/>
              </w:rPr>
              <w:t xml:space="preserve"> </w:t>
            </w:r>
            <w:r w:rsidR="00CD13F8">
              <w:rPr>
                <w:rFonts w:eastAsia="Calibri"/>
              </w:rPr>
              <w:t>(в точке 2006)</w:t>
            </w:r>
          </w:p>
        </w:tc>
      </w:tr>
    </w:tbl>
    <w:p w14:paraId="066A8221" w14:textId="299E7D5A" w:rsidR="0054701F" w:rsidRPr="00BB3EBE" w:rsidRDefault="00BB3EBE" w:rsidP="00BB3EBE">
      <w:pPr>
        <w:pStyle w:val="af0"/>
        <w:jc w:val="center"/>
        <w:rPr>
          <w:color w:val="000000"/>
          <w:sz w:val="22"/>
          <w:szCs w:val="22"/>
        </w:rPr>
      </w:pPr>
      <w:r w:rsidRPr="00BB3EBE">
        <w:rPr>
          <w:sz w:val="22"/>
          <w:szCs w:val="22"/>
        </w:rPr>
        <w:t xml:space="preserve">Таблица </w:t>
      </w:r>
      <w:r w:rsidRPr="00BB3EBE">
        <w:rPr>
          <w:sz w:val="22"/>
          <w:szCs w:val="22"/>
        </w:rPr>
        <w:fldChar w:fldCharType="begin"/>
      </w:r>
      <w:r w:rsidRPr="00BB3EBE">
        <w:rPr>
          <w:sz w:val="22"/>
          <w:szCs w:val="22"/>
        </w:rPr>
        <w:instrText xml:space="preserve"> SEQ Таблица \* ARABIC </w:instrText>
      </w:r>
      <w:r w:rsidRPr="00BB3EBE">
        <w:rPr>
          <w:sz w:val="22"/>
          <w:szCs w:val="22"/>
        </w:rPr>
        <w:fldChar w:fldCharType="separate"/>
      </w:r>
      <w:r w:rsidR="00F47C52">
        <w:rPr>
          <w:noProof/>
          <w:sz w:val="22"/>
          <w:szCs w:val="22"/>
        </w:rPr>
        <w:t>2</w:t>
      </w:r>
      <w:r w:rsidRPr="00BB3EBE">
        <w:rPr>
          <w:sz w:val="22"/>
          <w:szCs w:val="22"/>
        </w:rPr>
        <w:fldChar w:fldCharType="end"/>
      </w:r>
      <w:r w:rsidRPr="00BB3EBE">
        <w:rPr>
          <w:sz w:val="22"/>
          <w:szCs w:val="22"/>
        </w:rPr>
        <w:t>.Результаты анализа временных рядов</w:t>
      </w:r>
    </w:p>
    <w:p w14:paraId="2B2F8AE4" w14:textId="13046353" w:rsidR="00D963B6" w:rsidRDefault="00D963B6" w:rsidP="00BC55AD">
      <w:pPr>
        <w:rPr>
          <w:rFonts w:eastAsia="Calibri"/>
        </w:rPr>
      </w:pPr>
    </w:p>
    <w:p w14:paraId="5489D8A1" w14:textId="77777777" w:rsidR="00BC55AD" w:rsidRPr="000F2812" w:rsidRDefault="00BC55AD" w:rsidP="002B293B"/>
    <w:p w14:paraId="6F3C14B1" w14:textId="119D4860" w:rsidR="00BA2301" w:rsidRPr="00391ADA" w:rsidRDefault="00BA2301" w:rsidP="00391AD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br w:type="page"/>
      </w:r>
      <w:bookmarkStart w:id="16" w:name="_Toc195221460"/>
      <w:r w:rsidR="008916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</w:t>
      </w:r>
      <w:r w:rsidRPr="00391A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391ADA" w:rsidRPr="00391A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Методология Бокса-Дженкинса</w:t>
      </w:r>
      <w:bookmarkEnd w:id="16"/>
    </w:p>
    <w:p w14:paraId="2CDC4EFC" w14:textId="24FA4770" w:rsidR="00BA2301" w:rsidRPr="00891694" w:rsidRDefault="00891694" w:rsidP="00DE347D">
      <w:pPr>
        <w:pStyle w:val="3"/>
        <w:spacing w:after="120"/>
        <w:rPr>
          <w:rFonts w:ascii="Times New Roman" w:eastAsiaTheme="minorHAnsi" w:hAnsi="Times New Roman" w:cs="Times New Roman"/>
          <w:b/>
          <w:color w:val="auto"/>
          <w:sz w:val="26"/>
          <w:szCs w:val="26"/>
        </w:rPr>
      </w:pPr>
      <w:bookmarkStart w:id="17" w:name="_Toc195221461"/>
      <w:r>
        <w:rPr>
          <w:rFonts w:ascii="Times New Roman" w:eastAsiaTheme="minorHAnsi" w:hAnsi="Times New Roman" w:cs="Times New Roman"/>
          <w:b/>
          <w:color w:val="auto"/>
          <w:sz w:val="26"/>
          <w:szCs w:val="26"/>
        </w:rPr>
        <w:t>4</w:t>
      </w:r>
      <w:r w:rsidR="00BA2301" w:rsidRPr="00891694">
        <w:rPr>
          <w:rFonts w:ascii="Times New Roman" w:eastAsiaTheme="minorHAnsi" w:hAnsi="Times New Roman" w:cs="Times New Roman"/>
          <w:b/>
          <w:color w:val="auto"/>
          <w:sz w:val="26"/>
          <w:szCs w:val="26"/>
        </w:rPr>
        <w:t xml:space="preserve">.1. </w:t>
      </w:r>
      <w:r w:rsidRPr="00891694">
        <w:rPr>
          <w:rStyle w:val="20"/>
          <w:rFonts w:ascii="Times New Roman" w:hAnsi="Times New Roman" w:cs="Times New Roman"/>
          <w:b/>
          <w:color w:val="000000" w:themeColor="text1"/>
        </w:rPr>
        <w:t>Порядок интегрируемости процесса</w:t>
      </w:r>
      <w:bookmarkEnd w:id="17"/>
    </w:p>
    <w:p w14:paraId="401FAA79" w14:textId="58B3CBB0" w:rsidR="004714F0" w:rsidRDefault="00BA2301" w:rsidP="00766BB7">
      <w:r>
        <w:rPr>
          <w:b/>
        </w:rPr>
        <w:tab/>
      </w:r>
      <w:r w:rsidR="00766BB7">
        <w:t>Для определения того, стационарен ли ряд можно использовать следующие тесты:</w:t>
      </w:r>
      <w:r w:rsidR="0000618A">
        <w:t xml:space="preserve"> расширенный Дики-</w:t>
      </w:r>
      <w:proofErr w:type="spellStart"/>
      <w:r w:rsidR="0000618A">
        <w:t>Фуллера</w:t>
      </w:r>
      <w:proofErr w:type="spellEnd"/>
      <w:r w:rsidR="0000618A">
        <w:t xml:space="preserve">, </w:t>
      </w:r>
      <w:proofErr w:type="spellStart"/>
      <w:r w:rsidR="0000618A">
        <w:t>Филлипса</w:t>
      </w:r>
      <w:proofErr w:type="spellEnd"/>
      <w:r w:rsidR="0000618A">
        <w:t>-Перрона,</w:t>
      </w:r>
      <w:r w:rsidR="0000618A" w:rsidRPr="0000618A">
        <w:t xml:space="preserve"> </w:t>
      </w:r>
      <w:r w:rsidR="0000618A">
        <w:rPr>
          <w:lang w:val="en-US"/>
        </w:rPr>
        <w:t>KPSS</w:t>
      </w:r>
      <w:r w:rsidR="0000618A" w:rsidRPr="0000618A">
        <w:t xml:space="preserve">, </w:t>
      </w:r>
      <w:r w:rsidR="0000618A">
        <w:rPr>
          <w:lang w:val="en-US"/>
        </w:rPr>
        <w:t>DHF</w:t>
      </w:r>
      <w:r w:rsidR="0000618A" w:rsidRPr="0000618A">
        <w:t xml:space="preserve">, </w:t>
      </w:r>
      <w:r w:rsidR="0000618A">
        <w:rPr>
          <w:lang w:val="en-US"/>
        </w:rPr>
        <w:t>HEGY</w:t>
      </w:r>
      <w:r w:rsidR="0000618A" w:rsidRPr="0000618A">
        <w:t xml:space="preserve">, </w:t>
      </w:r>
      <w:r w:rsidR="0000618A">
        <w:rPr>
          <w:lang w:val="en-US"/>
        </w:rPr>
        <w:t>Perron</w:t>
      </w:r>
      <w:r w:rsidR="0000618A" w:rsidRPr="0000618A">
        <w:t>-</w:t>
      </w:r>
      <w:r w:rsidR="0000618A">
        <w:rPr>
          <w:lang w:val="en-US"/>
        </w:rPr>
        <w:t>test</w:t>
      </w:r>
      <w:r w:rsidR="0000618A">
        <w:t xml:space="preserve"> и другие. Для определения </w:t>
      </w:r>
      <w:r w:rsidR="00ED395A">
        <w:t>стационарен</w:t>
      </w:r>
      <w:r w:rsidR="0000618A">
        <w:t xml:space="preserve"> ряд</w:t>
      </w:r>
      <w:r w:rsidR="00ED395A">
        <w:t xml:space="preserve"> или нет</w:t>
      </w:r>
      <w:r w:rsidR="0000618A">
        <w:t xml:space="preserve">, проведем тесты </w:t>
      </w:r>
      <w:r w:rsidR="0000618A">
        <w:t>Дики-</w:t>
      </w:r>
      <w:proofErr w:type="spellStart"/>
      <w:r w:rsidR="0000618A">
        <w:t>Фуллера</w:t>
      </w:r>
      <w:proofErr w:type="spellEnd"/>
      <w:r w:rsidR="0000618A">
        <w:t xml:space="preserve">, </w:t>
      </w:r>
      <w:proofErr w:type="spellStart"/>
      <w:r w:rsidR="0000618A">
        <w:t>Филлипса</w:t>
      </w:r>
      <w:proofErr w:type="spellEnd"/>
      <w:r w:rsidR="0000618A">
        <w:t>-Перрона</w:t>
      </w:r>
      <w:r w:rsidR="0000618A">
        <w:t xml:space="preserve"> и </w:t>
      </w:r>
      <w:r w:rsidR="0000618A">
        <w:rPr>
          <w:lang w:val="en-US"/>
        </w:rPr>
        <w:t>KPSS</w:t>
      </w:r>
      <w:r w:rsidR="0000618A">
        <w:t>, которые имеют следующие достоинства и недостатки:</w:t>
      </w:r>
    </w:p>
    <w:p w14:paraId="5FF60A72" w14:textId="77777777" w:rsidR="0000618A" w:rsidRDefault="0000618A" w:rsidP="00766BB7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4247"/>
      </w:tblGrid>
      <w:tr w:rsidR="0000618A" w14:paraId="7389670E" w14:textId="77777777" w:rsidTr="0000618A">
        <w:tc>
          <w:tcPr>
            <w:tcW w:w="1555" w:type="dxa"/>
          </w:tcPr>
          <w:p w14:paraId="3630B6E4" w14:textId="33C8FBB9" w:rsidR="0000618A" w:rsidRPr="0000618A" w:rsidRDefault="0000618A" w:rsidP="0000618A">
            <w:pPr>
              <w:ind w:firstLine="0"/>
              <w:jc w:val="center"/>
            </w:pPr>
            <w:r w:rsidRPr="0000618A">
              <w:t>Тест</w:t>
            </w:r>
          </w:p>
        </w:tc>
        <w:tc>
          <w:tcPr>
            <w:tcW w:w="3402" w:type="dxa"/>
          </w:tcPr>
          <w:p w14:paraId="05E51F4D" w14:textId="44D13192" w:rsidR="0000618A" w:rsidRPr="0000618A" w:rsidRDefault="00F47C52" w:rsidP="00F47C52">
            <w:pPr>
              <w:ind w:firstLine="0"/>
              <w:jc w:val="left"/>
            </w:pPr>
            <w:r>
              <w:t xml:space="preserve">               </w:t>
            </w:r>
            <w:r w:rsidR="0000618A" w:rsidRPr="0000618A">
              <w:t>Достоинства</w:t>
            </w:r>
          </w:p>
        </w:tc>
        <w:tc>
          <w:tcPr>
            <w:tcW w:w="4247" w:type="dxa"/>
          </w:tcPr>
          <w:p w14:paraId="41EE719D" w14:textId="2D2E6F63" w:rsidR="0000618A" w:rsidRPr="0000618A" w:rsidRDefault="00F47C52" w:rsidP="00F47C52">
            <w:pPr>
              <w:jc w:val="left"/>
            </w:pPr>
            <w:r>
              <w:t xml:space="preserve">           </w:t>
            </w:r>
            <w:r w:rsidR="0000618A" w:rsidRPr="0000618A">
              <w:t>Недостатки</w:t>
            </w:r>
          </w:p>
        </w:tc>
      </w:tr>
      <w:tr w:rsidR="0000618A" w14:paraId="7DD8DDC1" w14:textId="77777777" w:rsidTr="0000618A">
        <w:tc>
          <w:tcPr>
            <w:tcW w:w="1555" w:type="dxa"/>
          </w:tcPr>
          <w:p w14:paraId="794367D0" w14:textId="3E9B9129" w:rsidR="0000618A" w:rsidRPr="0000618A" w:rsidRDefault="0000618A" w:rsidP="0000618A">
            <w:pPr>
              <w:ind w:firstLine="0"/>
              <w:jc w:val="center"/>
              <w:rPr>
                <w:lang w:val="en-US"/>
              </w:rPr>
            </w:pPr>
            <w:r w:rsidRPr="0000618A">
              <w:rPr>
                <w:lang w:val="en-US"/>
              </w:rPr>
              <w:t>ADF</w:t>
            </w:r>
          </w:p>
        </w:tc>
        <w:tc>
          <w:tcPr>
            <w:tcW w:w="3402" w:type="dxa"/>
          </w:tcPr>
          <w:p w14:paraId="29F28DC6" w14:textId="0B1E4449" w:rsidR="0000618A" w:rsidRPr="0000618A" w:rsidRDefault="0000618A" w:rsidP="0000618A">
            <w:pPr>
              <w:ind w:firstLine="0"/>
              <w:jc w:val="center"/>
            </w:pPr>
            <w:r w:rsidRPr="0000618A">
              <w:rPr>
                <w:color w:val="000000"/>
              </w:rPr>
              <w:t>Прост в применении,</w:t>
            </w:r>
            <w:r w:rsidRPr="0000618A">
              <w:rPr>
                <w:color w:val="000000"/>
              </w:rPr>
              <w:t xml:space="preserve"> </w:t>
            </w:r>
            <w:r w:rsidRPr="0000618A">
              <w:rPr>
                <w:color w:val="000000"/>
              </w:rPr>
              <w:t>популярный</w:t>
            </w:r>
          </w:p>
        </w:tc>
        <w:tc>
          <w:tcPr>
            <w:tcW w:w="4247" w:type="dxa"/>
          </w:tcPr>
          <w:p w14:paraId="5935BE78" w14:textId="074C5665" w:rsidR="0000618A" w:rsidRPr="0000618A" w:rsidRDefault="0000618A" w:rsidP="0000618A">
            <w:pPr>
              <w:ind w:firstLine="0"/>
              <w:jc w:val="center"/>
            </w:pPr>
            <w:r w:rsidRPr="0000618A">
              <w:rPr>
                <w:color w:val="000000"/>
              </w:rPr>
              <w:t>Чувствителен к выбору лагов, может иметь низкую мощность</w:t>
            </w:r>
          </w:p>
        </w:tc>
      </w:tr>
      <w:tr w:rsidR="0000618A" w14:paraId="67C99BA5" w14:textId="77777777" w:rsidTr="0000618A">
        <w:tc>
          <w:tcPr>
            <w:tcW w:w="1555" w:type="dxa"/>
          </w:tcPr>
          <w:p w14:paraId="03C01EFE" w14:textId="5D86D3AD" w:rsidR="0000618A" w:rsidRPr="0000618A" w:rsidRDefault="0000618A" w:rsidP="0000618A">
            <w:pPr>
              <w:ind w:firstLine="0"/>
              <w:jc w:val="center"/>
              <w:rPr>
                <w:lang w:val="en-US"/>
              </w:rPr>
            </w:pPr>
            <w:r w:rsidRPr="0000618A">
              <w:rPr>
                <w:lang w:val="en-US"/>
              </w:rPr>
              <w:t>PP</w:t>
            </w:r>
          </w:p>
        </w:tc>
        <w:tc>
          <w:tcPr>
            <w:tcW w:w="3402" w:type="dxa"/>
            <w:vAlign w:val="center"/>
          </w:tcPr>
          <w:p w14:paraId="7C719CB5" w14:textId="11A0B8CB" w:rsidR="0000618A" w:rsidRPr="0000618A" w:rsidRDefault="0000618A" w:rsidP="0000618A">
            <w:pPr>
              <w:ind w:firstLine="0"/>
              <w:jc w:val="center"/>
            </w:pPr>
            <w:r w:rsidRPr="0000618A">
              <w:rPr>
                <w:color w:val="000000"/>
              </w:rPr>
              <w:t xml:space="preserve">Корректирует проблемы автокорреляции и </w:t>
            </w:r>
            <w:proofErr w:type="spellStart"/>
            <w:r w:rsidRPr="0000618A">
              <w:rPr>
                <w:color w:val="000000"/>
              </w:rPr>
              <w:t>гетероскедастичности</w:t>
            </w:r>
            <w:proofErr w:type="spellEnd"/>
          </w:p>
        </w:tc>
        <w:tc>
          <w:tcPr>
            <w:tcW w:w="4247" w:type="dxa"/>
          </w:tcPr>
          <w:p w14:paraId="2D95D2ED" w14:textId="4EC0B99E" w:rsidR="0000618A" w:rsidRPr="0000618A" w:rsidRDefault="0000618A" w:rsidP="0000618A">
            <w:pPr>
              <w:ind w:firstLine="0"/>
              <w:jc w:val="center"/>
            </w:pPr>
            <w:r w:rsidRPr="0000618A">
              <w:rPr>
                <w:color w:val="000000"/>
              </w:rPr>
              <w:t>Может давать разные результаты по сравнению с ADF</w:t>
            </w:r>
          </w:p>
        </w:tc>
      </w:tr>
      <w:tr w:rsidR="0000618A" w14:paraId="357E011F" w14:textId="77777777" w:rsidTr="0000618A">
        <w:tc>
          <w:tcPr>
            <w:tcW w:w="1555" w:type="dxa"/>
          </w:tcPr>
          <w:p w14:paraId="3C650912" w14:textId="59893ACD" w:rsidR="0000618A" w:rsidRPr="0000618A" w:rsidRDefault="0000618A" w:rsidP="0000618A">
            <w:pPr>
              <w:ind w:firstLine="0"/>
              <w:jc w:val="center"/>
              <w:rPr>
                <w:lang w:val="en-US"/>
              </w:rPr>
            </w:pPr>
            <w:r w:rsidRPr="0000618A">
              <w:rPr>
                <w:lang w:val="en-US"/>
              </w:rPr>
              <w:t>KPSS</w:t>
            </w:r>
          </w:p>
        </w:tc>
        <w:tc>
          <w:tcPr>
            <w:tcW w:w="3402" w:type="dxa"/>
          </w:tcPr>
          <w:p w14:paraId="0B19C23F" w14:textId="1FF38C75" w:rsidR="0000618A" w:rsidRPr="0000618A" w:rsidRDefault="0000618A" w:rsidP="0000618A">
            <w:pPr>
              <w:ind w:firstLine="0"/>
              <w:jc w:val="center"/>
            </w:pPr>
            <w:r w:rsidRPr="0000618A">
              <w:rPr>
                <w:color w:val="000000"/>
              </w:rPr>
              <w:t xml:space="preserve">Дополняет ADF/PP </w:t>
            </w:r>
          </w:p>
        </w:tc>
        <w:tc>
          <w:tcPr>
            <w:tcW w:w="4247" w:type="dxa"/>
          </w:tcPr>
          <w:p w14:paraId="763DA208" w14:textId="7E83E493" w:rsidR="0000618A" w:rsidRPr="0000618A" w:rsidRDefault="0000618A" w:rsidP="00F47C52">
            <w:pPr>
              <w:keepNext/>
              <w:ind w:firstLine="0"/>
              <w:jc w:val="center"/>
            </w:pPr>
            <w:r w:rsidRPr="0000618A">
              <w:rPr>
                <w:color w:val="000000"/>
              </w:rPr>
              <w:t>Может ошибочно отклонять H₀ при кратковременной нестабильности</w:t>
            </w:r>
          </w:p>
        </w:tc>
      </w:tr>
    </w:tbl>
    <w:p w14:paraId="2E0DA7D8" w14:textId="7991695F" w:rsidR="0000618A" w:rsidRDefault="00F47C52" w:rsidP="00F47C52">
      <w:pPr>
        <w:pStyle w:val="af0"/>
        <w:jc w:val="center"/>
        <w:rPr>
          <w:sz w:val="22"/>
          <w:szCs w:val="22"/>
        </w:rPr>
      </w:pPr>
      <w:r w:rsidRPr="00F47C52">
        <w:rPr>
          <w:sz w:val="22"/>
          <w:szCs w:val="22"/>
        </w:rPr>
        <w:t xml:space="preserve">Таблица </w:t>
      </w:r>
      <w:r w:rsidRPr="00F47C52">
        <w:rPr>
          <w:sz w:val="22"/>
          <w:szCs w:val="22"/>
        </w:rPr>
        <w:fldChar w:fldCharType="begin"/>
      </w:r>
      <w:r w:rsidRPr="00F47C52">
        <w:rPr>
          <w:sz w:val="22"/>
          <w:szCs w:val="22"/>
        </w:rPr>
        <w:instrText xml:space="preserve"> SEQ Таблица \* ARABIC </w:instrText>
      </w:r>
      <w:r w:rsidRPr="00F47C52">
        <w:rPr>
          <w:sz w:val="22"/>
          <w:szCs w:val="22"/>
        </w:rPr>
        <w:fldChar w:fldCharType="separate"/>
      </w:r>
      <w:r w:rsidRPr="00F47C52">
        <w:rPr>
          <w:noProof/>
          <w:sz w:val="22"/>
          <w:szCs w:val="22"/>
        </w:rPr>
        <w:t>3</w:t>
      </w:r>
      <w:r w:rsidRPr="00F47C52">
        <w:rPr>
          <w:sz w:val="22"/>
          <w:szCs w:val="22"/>
        </w:rPr>
        <w:fldChar w:fldCharType="end"/>
      </w:r>
      <w:r w:rsidRPr="00F47C52">
        <w:rPr>
          <w:sz w:val="22"/>
          <w:szCs w:val="22"/>
        </w:rPr>
        <w:t>. Достоинства и недостатки тестов единичного корня</w:t>
      </w:r>
    </w:p>
    <w:p w14:paraId="1DBE85EA" w14:textId="4FB80EF6" w:rsidR="008C6712" w:rsidRDefault="00ED395A" w:rsidP="00ED395A">
      <w:r>
        <w:t>Результаты тестов занесем в следующую таблицу</w:t>
      </w:r>
      <w:r w:rsidR="008C6712">
        <w:t xml:space="preserve"> </w:t>
      </w:r>
      <w:r w:rsidR="008C6712" w:rsidRPr="008C6712">
        <w:t>(</w:t>
      </w:r>
      <w:r w:rsidR="008C6712">
        <w:t>Сами тесты – Приложение 7</w:t>
      </w:r>
      <w:r w:rsidR="008C6712" w:rsidRPr="008C6712">
        <w:t>)</w:t>
      </w:r>
      <w:r>
        <w:t>:</w:t>
      </w:r>
    </w:p>
    <w:tbl>
      <w:tblPr>
        <w:tblW w:w="8800" w:type="dxa"/>
        <w:tblLook w:val="04A0" w:firstRow="1" w:lastRow="0" w:firstColumn="1" w:lastColumn="0" w:noHBand="0" w:noVBand="1"/>
      </w:tblPr>
      <w:tblGrid>
        <w:gridCol w:w="437"/>
        <w:gridCol w:w="1521"/>
        <w:gridCol w:w="2815"/>
        <w:gridCol w:w="1807"/>
        <w:gridCol w:w="801"/>
        <w:gridCol w:w="1677"/>
      </w:tblGrid>
      <w:tr w:rsidR="008C6712" w:rsidRPr="008C6712" w14:paraId="1674588D" w14:textId="77777777" w:rsidTr="008C6712">
        <w:trPr>
          <w:trHeight w:val="320"/>
        </w:trPr>
        <w:tc>
          <w:tcPr>
            <w:tcW w:w="88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EEBB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США</w:t>
            </w:r>
          </w:p>
        </w:tc>
      </w:tr>
      <w:tr w:rsidR="008C6712" w:rsidRPr="008C6712" w14:paraId="199E2670" w14:textId="77777777" w:rsidTr="008C6712">
        <w:trPr>
          <w:trHeight w:val="320"/>
        </w:trPr>
        <w:tc>
          <w:tcPr>
            <w:tcW w:w="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5C549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ВР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E2D81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Тест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4793F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Нулевая гипотеза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C0F05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Статистика критерия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9284F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p-</w:t>
            </w:r>
            <w:proofErr w:type="spellStart"/>
            <w:r w:rsidRPr="008C6712">
              <w:rPr>
                <w:color w:val="000000"/>
                <w:sz w:val="18"/>
                <w:szCs w:val="18"/>
              </w:rPr>
              <w:t>value</w:t>
            </w:r>
            <w:proofErr w:type="spellEnd"/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C0AFB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Вывод</w:t>
            </w:r>
          </w:p>
        </w:tc>
      </w:tr>
      <w:tr w:rsidR="008C6712" w:rsidRPr="008C6712" w14:paraId="3299DE01" w14:textId="77777777" w:rsidTr="008C6712">
        <w:trPr>
          <w:trHeight w:val="320"/>
        </w:trPr>
        <w:tc>
          <w:tcPr>
            <w:tcW w:w="3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555B3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y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AB04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ADF (с трендом)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E7D04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 xml:space="preserve">Ряд </w:t>
            </w:r>
            <w:proofErr w:type="spellStart"/>
            <w:r w:rsidRPr="008C6712">
              <w:rPr>
                <w:color w:val="000000"/>
                <w:sz w:val="18"/>
                <w:szCs w:val="18"/>
              </w:rPr>
              <w:t>нестационарен</w:t>
            </w:r>
            <w:proofErr w:type="spellEnd"/>
            <w:r w:rsidRPr="008C6712">
              <w:rPr>
                <w:color w:val="000000"/>
                <w:sz w:val="18"/>
                <w:szCs w:val="18"/>
              </w:rPr>
              <w:t xml:space="preserve"> (есть корень)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EBDA5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-0,9951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E4FD0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8B58D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Не стационарен</w:t>
            </w:r>
          </w:p>
        </w:tc>
      </w:tr>
      <w:tr w:rsidR="008C6712" w:rsidRPr="008C6712" w14:paraId="5C5288E2" w14:textId="77777777" w:rsidTr="008C6712">
        <w:trPr>
          <w:trHeight w:val="320"/>
        </w:trPr>
        <w:tc>
          <w:tcPr>
            <w:tcW w:w="3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6A8E6" w14:textId="77777777" w:rsidR="008C6712" w:rsidRPr="008C6712" w:rsidRDefault="008C6712" w:rsidP="008C671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A65E8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PP (с трендом)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453C5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 xml:space="preserve">Ряд </w:t>
            </w:r>
            <w:proofErr w:type="spellStart"/>
            <w:r w:rsidRPr="008C6712">
              <w:rPr>
                <w:color w:val="000000"/>
                <w:sz w:val="18"/>
                <w:szCs w:val="18"/>
              </w:rPr>
              <w:t>нестационарен</w:t>
            </w:r>
            <w:proofErr w:type="spellEnd"/>
            <w:r w:rsidRPr="008C6712">
              <w:rPr>
                <w:color w:val="000000"/>
                <w:sz w:val="18"/>
                <w:szCs w:val="18"/>
              </w:rPr>
              <w:t xml:space="preserve"> (есть корень)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E61EB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-0,459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F3470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B6BC7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Не стационарен</w:t>
            </w:r>
          </w:p>
        </w:tc>
      </w:tr>
      <w:tr w:rsidR="008C6712" w:rsidRPr="008C6712" w14:paraId="204149CD" w14:textId="77777777" w:rsidTr="008C6712">
        <w:trPr>
          <w:trHeight w:val="320"/>
        </w:trPr>
        <w:tc>
          <w:tcPr>
            <w:tcW w:w="3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A2CE7" w14:textId="77777777" w:rsidR="008C6712" w:rsidRPr="008C6712" w:rsidRDefault="008C6712" w:rsidP="008C671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97BD9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KPSS (с трендом)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11D2F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Ряд стационарен по тренду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95664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0,20738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3E44B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0.01323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9D0F0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Не стационарен</w:t>
            </w:r>
          </w:p>
        </w:tc>
      </w:tr>
      <w:tr w:rsidR="008C6712" w:rsidRPr="008C6712" w14:paraId="705B8639" w14:textId="77777777" w:rsidTr="008C6712">
        <w:trPr>
          <w:trHeight w:val="320"/>
        </w:trPr>
        <w:tc>
          <w:tcPr>
            <w:tcW w:w="3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9034F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Δ y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0AC43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ADF (с трендом)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D79E1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 xml:space="preserve">Ряд </w:t>
            </w:r>
            <w:proofErr w:type="spellStart"/>
            <w:r w:rsidRPr="008C6712">
              <w:rPr>
                <w:color w:val="000000"/>
                <w:sz w:val="18"/>
                <w:szCs w:val="18"/>
              </w:rPr>
              <w:t>нестационарен</w:t>
            </w:r>
            <w:proofErr w:type="spellEnd"/>
            <w:r w:rsidRPr="008C6712">
              <w:rPr>
                <w:color w:val="000000"/>
                <w:sz w:val="18"/>
                <w:szCs w:val="18"/>
              </w:rPr>
              <w:t xml:space="preserve"> (есть корень)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98A2D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-3.3577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6A73B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A55D4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Стационарен</w:t>
            </w:r>
          </w:p>
        </w:tc>
      </w:tr>
      <w:tr w:rsidR="008C6712" w:rsidRPr="008C6712" w14:paraId="77851AFD" w14:textId="77777777" w:rsidTr="008C6712">
        <w:trPr>
          <w:trHeight w:val="320"/>
        </w:trPr>
        <w:tc>
          <w:tcPr>
            <w:tcW w:w="3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91B3E" w14:textId="77777777" w:rsidR="008C6712" w:rsidRPr="008C6712" w:rsidRDefault="008C6712" w:rsidP="008C671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6C79A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PP (с трендом)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453FC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 xml:space="preserve">Ряд </w:t>
            </w:r>
            <w:proofErr w:type="spellStart"/>
            <w:r w:rsidRPr="008C6712">
              <w:rPr>
                <w:color w:val="000000"/>
                <w:sz w:val="18"/>
                <w:szCs w:val="18"/>
              </w:rPr>
              <w:t>нестационарен</w:t>
            </w:r>
            <w:proofErr w:type="spellEnd"/>
            <w:r w:rsidRPr="008C6712">
              <w:rPr>
                <w:color w:val="000000"/>
                <w:sz w:val="18"/>
                <w:szCs w:val="18"/>
              </w:rPr>
              <w:t xml:space="preserve"> (есть корень)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6D0C0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-5.843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3264D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1591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Стационарен</w:t>
            </w:r>
          </w:p>
        </w:tc>
      </w:tr>
      <w:tr w:rsidR="008C6712" w:rsidRPr="008C6712" w14:paraId="4BFD7837" w14:textId="77777777" w:rsidTr="008C6712">
        <w:trPr>
          <w:trHeight w:val="320"/>
        </w:trPr>
        <w:tc>
          <w:tcPr>
            <w:tcW w:w="3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94868" w14:textId="77777777" w:rsidR="008C6712" w:rsidRPr="008C6712" w:rsidRDefault="008C6712" w:rsidP="008C671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B9839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KPSS (с трендом)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B7F65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Ряд стационарен по тренду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34AD6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0.0659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AEB68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0.1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5AB67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Стационарен</w:t>
            </w:r>
          </w:p>
        </w:tc>
      </w:tr>
      <w:tr w:rsidR="008C6712" w:rsidRPr="008C6712" w14:paraId="10789015" w14:textId="77777777" w:rsidTr="008C6712">
        <w:trPr>
          <w:trHeight w:val="320"/>
        </w:trPr>
        <w:tc>
          <w:tcPr>
            <w:tcW w:w="712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9C21A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Япония</w:t>
            </w:r>
          </w:p>
        </w:tc>
        <w:tc>
          <w:tcPr>
            <w:tcW w:w="16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83D67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</w:tr>
      <w:tr w:rsidR="008C6712" w:rsidRPr="008C6712" w14:paraId="4B167987" w14:textId="77777777" w:rsidTr="008C6712">
        <w:trPr>
          <w:trHeight w:val="320"/>
        </w:trPr>
        <w:tc>
          <w:tcPr>
            <w:tcW w:w="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2C2C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ВР</w:t>
            </w:r>
          </w:p>
        </w:tc>
        <w:tc>
          <w:tcPr>
            <w:tcW w:w="1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79D2E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Тест</w:t>
            </w:r>
          </w:p>
        </w:tc>
        <w:tc>
          <w:tcPr>
            <w:tcW w:w="2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B7AB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Нулевая гипотеза</w:t>
            </w:r>
          </w:p>
        </w:tc>
        <w:tc>
          <w:tcPr>
            <w:tcW w:w="18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3D94F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Статистика критерия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4A2C2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p-</w:t>
            </w:r>
            <w:proofErr w:type="spellStart"/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value</w:t>
            </w:r>
            <w:proofErr w:type="spellEnd"/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4DE71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Вывод</w:t>
            </w:r>
          </w:p>
        </w:tc>
      </w:tr>
      <w:tr w:rsidR="008C6712" w:rsidRPr="008C6712" w14:paraId="02C64D59" w14:textId="77777777" w:rsidTr="008C6712">
        <w:trPr>
          <w:trHeight w:val="320"/>
        </w:trPr>
        <w:tc>
          <w:tcPr>
            <w:tcW w:w="3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12036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D8E3C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ADF (с трендом)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66CBD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Ряд </w:t>
            </w:r>
            <w:proofErr w:type="spellStart"/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нестационарен</w:t>
            </w:r>
            <w:proofErr w:type="spellEnd"/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(есть корень)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65970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-2,434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2022A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9F55A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Не стационарен</w:t>
            </w:r>
          </w:p>
        </w:tc>
      </w:tr>
      <w:tr w:rsidR="008C6712" w:rsidRPr="008C6712" w14:paraId="3F365263" w14:textId="77777777" w:rsidTr="008C6712">
        <w:trPr>
          <w:trHeight w:val="320"/>
        </w:trPr>
        <w:tc>
          <w:tcPr>
            <w:tcW w:w="3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20608" w14:textId="77777777" w:rsidR="008C6712" w:rsidRPr="008C6712" w:rsidRDefault="008C6712" w:rsidP="008C671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E2B50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PP (с трендом)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074B2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Ряд </w:t>
            </w:r>
            <w:proofErr w:type="spellStart"/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нестационарен</w:t>
            </w:r>
            <w:proofErr w:type="spellEnd"/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(есть корень)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996A6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-2,357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52ACF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80C22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Не стационарен</w:t>
            </w:r>
          </w:p>
        </w:tc>
      </w:tr>
      <w:tr w:rsidR="008C6712" w:rsidRPr="008C6712" w14:paraId="16BCD3E2" w14:textId="77777777" w:rsidTr="008C6712">
        <w:trPr>
          <w:trHeight w:val="320"/>
        </w:trPr>
        <w:tc>
          <w:tcPr>
            <w:tcW w:w="3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3783C" w14:textId="77777777" w:rsidR="008C6712" w:rsidRPr="008C6712" w:rsidRDefault="008C6712" w:rsidP="008C671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84838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KPSS (с трендом)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795E9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Ряд стационарен по тренду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EF85D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0,1861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AF734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0,0212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A63A1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Не стационарен</w:t>
            </w:r>
          </w:p>
        </w:tc>
      </w:tr>
      <w:tr w:rsidR="008C6712" w:rsidRPr="008C6712" w14:paraId="68D86E84" w14:textId="77777777" w:rsidTr="008C6712">
        <w:trPr>
          <w:trHeight w:val="320"/>
        </w:trPr>
        <w:tc>
          <w:tcPr>
            <w:tcW w:w="3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94803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Δ y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C7CCD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ADF (с трендом)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C728E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Ряд </w:t>
            </w:r>
            <w:proofErr w:type="spellStart"/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нестационарен</w:t>
            </w:r>
            <w:proofErr w:type="spellEnd"/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(есть корень)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38043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-2,812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C598A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3DCBF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Не стационарен</w:t>
            </w:r>
          </w:p>
        </w:tc>
      </w:tr>
      <w:tr w:rsidR="008C6712" w:rsidRPr="008C6712" w14:paraId="7D8523B3" w14:textId="77777777" w:rsidTr="008C6712">
        <w:trPr>
          <w:trHeight w:val="320"/>
        </w:trPr>
        <w:tc>
          <w:tcPr>
            <w:tcW w:w="3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4A3B4" w14:textId="77777777" w:rsidR="008C6712" w:rsidRPr="008C6712" w:rsidRDefault="008C6712" w:rsidP="008C671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923DA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PP (с трендом)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15EE1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Ряд </w:t>
            </w:r>
            <w:proofErr w:type="spellStart"/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нестационарен</w:t>
            </w:r>
            <w:proofErr w:type="spellEnd"/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(есть корень)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19ACE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-7,226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CAC19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31E10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Стационарен</w:t>
            </w:r>
          </w:p>
        </w:tc>
      </w:tr>
      <w:tr w:rsidR="008C6712" w:rsidRPr="008C6712" w14:paraId="36041479" w14:textId="77777777" w:rsidTr="008C6712">
        <w:trPr>
          <w:trHeight w:val="320"/>
        </w:trPr>
        <w:tc>
          <w:tcPr>
            <w:tcW w:w="3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78CB3" w14:textId="77777777" w:rsidR="008C6712" w:rsidRPr="008C6712" w:rsidRDefault="008C6712" w:rsidP="008C671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DA6D6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KPSS (с трендом)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64AAA" w14:textId="77777777" w:rsidR="008C6712" w:rsidRPr="008C6712" w:rsidRDefault="008C6712" w:rsidP="008C6712">
            <w:pPr>
              <w:jc w:val="center"/>
              <w:rPr>
                <w:color w:val="000000"/>
                <w:sz w:val="18"/>
                <w:szCs w:val="18"/>
              </w:rPr>
            </w:pPr>
            <w:r w:rsidRPr="008C6712">
              <w:rPr>
                <w:color w:val="000000"/>
                <w:sz w:val="18"/>
                <w:szCs w:val="18"/>
              </w:rPr>
              <w:t>Ряд стационарен по тренду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B3D51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0,1453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C12EE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0,051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F31BE" w14:textId="77777777" w:rsidR="008C6712" w:rsidRPr="008C6712" w:rsidRDefault="008C6712" w:rsidP="008C671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C6712">
              <w:rPr>
                <w:rFonts w:ascii="Calibri" w:hAnsi="Calibri" w:cs="Calibri"/>
                <w:color w:val="000000"/>
                <w:sz w:val="18"/>
                <w:szCs w:val="18"/>
              </w:rPr>
              <w:t>Почти Стационарен</w:t>
            </w:r>
          </w:p>
        </w:tc>
      </w:tr>
      <w:bookmarkEnd w:id="4"/>
      <w:bookmarkEnd w:id="5"/>
    </w:tbl>
    <w:p w14:paraId="70CB0178" w14:textId="5958E83E" w:rsidR="00ED395A" w:rsidRDefault="00ED395A" w:rsidP="00ED395A">
      <w:pPr>
        <w:rPr>
          <w:lang w:val="en-US"/>
        </w:rPr>
      </w:pPr>
    </w:p>
    <w:p w14:paraId="42D28218" w14:textId="1B9735CA" w:rsidR="00611AA8" w:rsidRPr="00611AA8" w:rsidRDefault="00611AA8" w:rsidP="00ED395A">
      <w:r>
        <w:t xml:space="preserve">Таким образом исходные ряды для США и Японии не стационарные. А ряды – разности стационарны, то есть наши ВР </w:t>
      </w:r>
      <w:proofErr w:type="spellStart"/>
      <w:r>
        <w:t>разностно</w:t>
      </w:r>
      <w:proofErr w:type="spellEnd"/>
      <w:r>
        <w:t xml:space="preserve"> стационарные(не стационарны, но становятся стационарными после взятия первой разности)</w:t>
      </w:r>
    </w:p>
    <w:p w14:paraId="351C91FD" w14:textId="70768D4F" w:rsidR="007B6CA6" w:rsidRDefault="00FE4CA0" w:rsidP="00B45FC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6E8E">
        <w:rPr>
          <w:szCs w:val="24"/>
        </w:rPr>
        <w:br w:type="page"/>
      </w:r>
      <w:bookmarkStart w:id="18" w:name="_Toc195221462"/>
      <w:r w:rsidR="00B45FCF" w:rsidRPr="00B45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5.</w:t>
      </w:r>
      <w:r w:rsidR="000602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B45FCF" w:rsidRPr="00B45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18"/>
    </w:p>
    <w:p w14:paraId="295F0043" w14:textId="77777777" w:rsidR="000602CB" w:rsidRPr="000602CB" w:rsidRDefault="000602CB" w:rsidP="000602CB">
      <w:pPr>
        <w:spacing w:before="100" w:beforeAutospacing="1" w:after="100" w:afterAutospacing="1"/>
        <w:ind w:firstLine="708"/>
        <w:rPr>
          <w:color w:val="000000"/>
        </w:rPr>
      </w:pPr>
      <w:r w:rsidRPr="000602CB">
        <w:rPr>
          <w:color w:val="000000"/>
        </w:rPr>
        <w:t>В ходе исследования были проанализированы временные ряды по количеству умышленных убийств в США и Японии за период с 1990 по 2022 год, что позволило выявить ключевые особенности динамики и структурные изменения в каждой из выборок. Полученные результаты описательной статистики продемонстрировали, что уровень насилия в США существенно выше (среднее значение ≈6.19) по сравнению с Японией (среднее значение ≈0.43), при этом наблюдаемая вариативность и разброс значений в американских данных значительно превышают показатели японской выборки.</w:t>
      </w:r>
    </w:p>
    <w:p w14:paraId="3C99DCE9" w14:textId="77777777" w:rsidR="000602CB" w:rsidRPr="000602CB" w:rsidRDefault="000602CB" w:rsidP="000602CB">
      <w:pPr>
        <w:spacing w:before="100" w:beforeAutospacing="1" w:after="100" w:afterAutospacing="1"/>
        <w:ind w:firstLine="708"/>
        <w:rPr>
          <w:color w:val="000000"/>
        </w:rPr>
      </w:pPr>
      <w:r w:rsidRPr="000602CB">
        <w:rPr>
          <w:color w:val="000000"/>
        </w:rPr>
        <w:t>Анализ графиков временных рядов выявил долгосрочную тенденцию снижения количества убийств в обеих странах. Однако динамика изменений отличается: в США наблюдаются как устойчивое снижение в период с 1990 по 2015 год, так и последующий умеренный рост, что может быть связано с влиянием внешних шоков (например, террористические атаки 11 сентября 2001 года, пандемия COVID-19) и структурными изменениями в правоохранительной системе. В Японии тенденция демонстрирует стабильное монотонное снижение, что указывает на высокий уровень социального контроля и эффективные меры правопорядка.</w:t>
      </w:r>
    </w:p>
    <w:p w14:paraId="75BCB6ED" w14:textId="54D5A9A0" w:rsidR="000602CB" w:rsidRPr="000602CB" w:rsidRDefault="000602CB" w:rsidP="000602CB">
      <w:pPr>
        <w:spacing w:before="100" w:beforeAutospacing="1" w:after="100" w:afterAutospacing="1"/>
        <w:ind w:firstLine="708"/>
        <w:rPr>
          <w:color w:val="000000"/>
        </w:rPr>
      </w:pPr>
      <w:r w:rsidRPr="000602CB">
        <w:rPr>
          <w:color w:val="000000"/>
        </w:rPr>
        <w:t xml:space="preserve">Проведённый анализ с использованием тестов на единичный корень (ADF, PP и KPSS) позволил сделать важные выводы по стационарности. Результаты тестирования показали, что исходные ряды для обеих стран являются нестационарными в уровнях, а после первого дифференцирования ряды становятся стационарными (то есть наблюдаются процессы интегрирования первого порядка, </w:t>
      </w:r>
      <w:proofErr w:type="gramStart"/>
      <w:r w:rsidRPr="000602CB">
        <w:rPr>
          <w:color w:val="000000"/>
        </w:rPr>
        <w:t>I(</w:t>
      </w:r>
      <w:proofErr w:type="gramEnd"/>
      <w:r w:rsidRPr="000602CB">
        <w:rPr>
          <w:color w:val="000000"/>
        </w:rPr>
        <w:t>1)). Это свидетельствует о том, что систематические изменения во временных рядах обусловлены наличием единичного корня, и для построения прогностических моделей необходимо применять подходы, учитывающие разностную стационарность (например, модели ARIMA с параметром d=1).</w:t>
      </w:r>
    </w:p>
    <w:p w14:paraId="63C28B98" w14:textId="77777777" w:rsidR="000602CB" w:rsidRPr="000602CB" w:rsidRDefault="000602CB" w:rsidP="000602CB">
      <w:pPr>
        <w:spacing w:before="100" w:beforeAutospacing="1" w:after="100" w:afterAutospacing="1"/>
        <w:ind w:firstLine="708"/>
        <w:rPr>
          <w:color w:val="000000"/>
        </w:rPr>
      </w:pPr>
      <w:r w:rsidRPr="000602CB">
        <w:rPr>
          <w:color w:val="000000"/>
        </w:rPr>
        <w:t xml:space="preserve">Дополнительный анализ структурных сдвигов, проведённый с помощью теста </w:t>
      </w:r>
      <w:proofErr w:type="spellStart"/>
      <w:r w:rsidRPr="000602CB">
        <w:rPr>
          <w:color w:val="000000"/>
        </w:rPr>
        <w:t>Чоу</w:t>
      </w:r>
      <w:proofErr w:type="spellEnd"/>
      <w:r w:rsidRPr="000602CB">
        <w:rPr>
          <w:color w:val="000000"/>
        </w:rPr>
        <w:t>, выявил значимые точки изменений в динамике временных рядов для обеих стран (например, в США – в 2001 году, а в Японии – в период около 2006–2008 годов). Эти структурные изменения, вероятно, отражают влияние внешних экономических и социальных факторов, изменивших траекторию динамики преступности.</w:t>
      </w:r>
    </w:p>
    <w:p w14:paraId="39723CD5" w14:textId="77777777" w:rsidR="000602CB" w:rsidRPr="000602CB" w:rsidRDefault="000602CB" w:rsidP="000602CB">
      <w:pPr>
        <w:spacing w:before="100" w:beforeAutospacing="1" w:after="100" w:afterAutospacing="1"/>
        <w:rPr>
          <w:color w:val="000000"/>
        </w:rPr>
      </w:pPr>
      <w:r w:rsidRPr="000602CB">
        <w:rPr>
          <w:color w:val="000000"/>
        </w:rPr>
        <w:t>Таким образом, проведённое исследование позволило:</w:t>
      </w:r>
    </w:p>
    <w:p w14:paraId="6E947F75" w14:textId="77777777" w:rsidR="000602CB" w:rsidRPr="000602CB" w:rsidRDefault="000602CB" w:rsidP="000602CB">
      <w:pPr>
        <w:numPr>
          <w:ilvl w:val="0"/>
          <w:numId w:val="36"/>
        </w:numPr>
        <w:spacing w:before="100" w:beforeAutospacing="1" w:after="100" w:afterAutospacing="1"/>
        <w:rPr>
          <w:color w:val="000000"/>
        </w:rPr>
      </w:pPr>
      <w:r w:rsidRPr="000602CB">
        <w:rPr>
          <w:color w:val="000000"/>
        </w:rPr>
        <w:t>Подтвердить наличие статистически значимого тренда и структурных сдвигов в динамике умышленных убийств как в США, так и в Японии.</w:t>
      </w:r>
    </w:p>
    <w:p w14:paraId="51EAA1AA" w14:textId="77777777" w:rsidR="000602CB" w:rsidRPr="000602CB" w:rsidRDefault="000602CB" w:rsidP="000602CB">
      <w:pPr>
        <w:numPr>
          <w:ilvl w:val="0"/>
          <w:numId w:val="36"/>
        </w:numPr>
        <w:spacing w:before="100" w:beforeAutospacing="1" w:after="100" w:afterAutospacing="1"/>
        <w:rPr>
          <w:color w:val="000000"/>
        </w:rPr>
      </w:pPr>
      <w:r w:rsidRPr="000602CB">
        <w:rPr>
          <w:color w:val="000000"/>
        </w:rPr>
        <w:t>Установить, что исходные ряды являются нестационарными, а их первые разности — стационарными, что указывает на интегрируемость первого порядка (</w:t>
      </w:r>
      <w:proofErr w:type="gramStart"/>
      <w:r w:rsidRPr="000602CB">
        <w:rPr>
          <w:color w:val="000000"/>
        </w:rPr>
        <w:t>I(</w:t>
      </w:r>
      <w:proofErr w:type="gramEnd"/>
      <w:r w:rsidRPr="000602CB">
        <w:rPr>
          <w:color w:val="000000"/>
        </w:rPr>
        <w:t>1)).</w:t>
      </w:r>
    </w:p>
    <w:p w14:paraId="3148E1D5" w14:textId="77777777" w:rsidR="000602CB" w:rsidRPr="000602CB" w:rsidRDefault="000602CB" w:rsidP="000602CB">
      <w:pPr>
        <w:numPr>
          <w:ilvl w:val="0"/>
          <w:numId w:val="36"/>
        </w:numPr>
        <w:spacing w:before="100" w:beforeAutospacing="1" w:after="100" w:afterAutospacing="1"/>
        <w:rPr>
          <w:color w:val="000000"/>
        </w:rPr>
      </w:pPr>
      <w:r w:rsidRPr="000602CB">
        <w:rPr>
          <w:color w:val="000000"/>
        </w:rPr>
        <w:t>Проанализировать характер долгосрочных тенденций и краткосрочных колебаний, выявив, что различия между странами обусловлены как историко-культурными, так и социально-экономическими предпосылками.</w:t>
      </w:r>
    </w:p>
    <w:p w14:paraId="540C7182" w14:textId="77777777" w:rsidR="000602CB" w:rsidRPr="000602CB" w:rsidRDefault="000602CB" w:rsidP="000602CB">
      <w:pPr>
        <w:spacing w:before="100" w:beforeAutospacing="1" w:after="100" w:afterAutospacing="1"/>
        <w:ind w:firstLine="360"/>
        <w:rPr>
          <w:color w:val="000000"/>
        </w:rPr>
      </w:pPr>
      <w:r w:rsidRPr="000602CB">
        <w:rPr>
          <w:color w:val="000000"/>
        </w:rPr>
        <w:t>Эти результаты служат отправной точкой для дальнейшего построения моделирующих процессов (например, с использованием методологии Бокса-Дженкинса) и разработки прогнозов, а также для более глубокого анализа влияния конкретных событий и структурных перемен на уровень преступности в обществе.</w:t>
      </w:r>
    </w:p>
    <w:p w14:paraId="0F180D82" w14:textId="77777777" w:rsidR="000602CB" w:rsidRPr="000602CB" w:rsidRDefault="000602CB" w:rsidP="000602CB"/>
    <w:p w14:paraId="7BA16E14" w14:textId="77777777" w:rsidR="00B45FCF" w:rsidRPr="00B45FCF" w:rsidRDefault="00B45FCF" w:rsidP="00B45FCF"/>
    <w:p w14:paraId="439CF798" w14:textId="3C9FB500" w:rsidR="00F54FFF" w:rsidRPr="00650CE6" w:rsidRDefault="00FB2AA8" w:rsidP="00650CE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95221463"/>
      <w:r w:rsidRPr="00650C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6. Список используемой литературы</w:t>
      </w:r>
      <w:bookmarkEnd w:id="19"/>
    </w:p>
    <w:p w14:paraId="0F872665" w14:textId="3446E3E0" w:rsidR="00F65FBC" w:rsidRPr="005C21E5" w:rsidRDefault="00A54055" w:rsidP="00DE0CDF">
      <w:pPr>
        <w:pStyle w:val="a9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Айвазян С. А. Методы эконометрики: учебник – М.: Магистр: ИНФРА-М, 2010.</w:t>
      </w:r>
    </w:p>
    <w:p w14:paraId="6C2D8F3E" w14:textId="1C65AD18" w:rsidR="002320AE" w:rsidRPr="005C21E5" w:rsidRDefault="00A54055" w:rsidP="00DE0CDF">
      <w:pPr>
        <w:pStyle w:val="a9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Анализ временных рядов</w:t>
      </w:r>
      <w:r w:rsidR="00DB71A2">
        <w:rPr>
          <w:sz w:val="24"/>
        </w:rPr>
        <w:t xml:space="preserve"> (курс лекций) / Канторович Г.Г. // Экономический журнал ВШЭ, 2002-2003.</w:t>
      </w:r>
      <w:r w:rsidR="00F65FBC" w:rsidRPr="005C21E5">
        <w:rPr>
          <w:sz w:val="24"/>
        </w:rPr>
        <w:t xml:space="preserve"> </w:t>
      </w:r>
    </w:p>
    <w:p w14:paraId="17597EBE" w14:textId="2B82A597" w:rsidR="002320AE" w:rsidRPr="005C21E5" w:rsidRDefault="00DB71A2" w:rsidP="00DE0CDF">
      <w:pPr>
        <w:pStyle w:val="a9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 xml:space="preserve">Подкорытова, О. А. Анализ временных </w:t>
      </w:r>
      <w:proofErr w:type="gramStart"/>
      <w:r>
        <w:rPr>
          <w:sz w:val="24"/>
        </w:rPr>
        <w:t>рядов :</w:t>
      </w:r>
      <w:proofErr w:type="gramEnd"/>
      <w:r>
        <w:rPr>
          <w:sz w:val="24"/>
        </w:rPr>
        <w:t xml:space="preserve"> учебное пособие для бакалавриата и магистратуры. -</w:t>
      </w:r>
      <w:proofErr w:type="gramStart"/>
      <w:r>
        <w:rPr>
          <w:sz w:val="24"/>
        </w:rPr>
        <w:t>М. :</w:t>
      </w:r>
      <w:proofErr w:type="gramEnd"/>
      <w:r>
        <w:rPr>
          <w:sz w:val="24"/>
        </w:rPr>
        <w:t xml:space="preserve"> Издательство </w:t>
      </w:r>
      <w:proofErr w:type="spellStart"/>
      <w:r>
        <w:rPr>
          <w:sz w:val="24"/>
        </w:rPr>
        <w:t>Юрайт</w:t>
      </w:r>
      <w:proofErr w:type="spellEnd"/>
      <w:r>
        <w:rPr>
          <w:sz w:val="24"/>
        </w:rPr>
        <w:t>, 2016.</w:t>
      </w:r>
    </w:p>
    <w:p w14:paraId="69AD7739" w14:textId="3447E187" w:rsidR="002320AE" w:rsidRPr="005C21E5" w:rsidRDefault="00DB71A2" w:rsidP="00DE0CDF">
      <w:pPr>
        <w:pStyle w:val="a9"/>
        <w:numPr>
          <w:ilvl w:val="0"/>
          <w:numId w:val="3"/>
        </w:numPr>
        <w:rPr>
          <w:b/>
          <w:sz w:val="24"/>
        </w:rPr>
      </w:pPr>
      <w:r>
        <w:rPr>
          <w:sz w:val="24"/>
        </w:rPr>
        <w:t>Носко В. П. Эконометрика Книга 1.-</w:t>
      </w:r>
      <w:proofErr w:type="gramStart"/>
      <w:r>
        <w:rPr>
          <w:sz w:val="24"/>
        </w:rPr>
        <w:t>М.:Изд.</w:t>
      </w:r>
      <w:proofErr w:type="gramEnd"/>
      <w:r>
        <w:rPr>
          <w:sz w:val="24"/>
        </w:rPr>
        <w:t xml:space="preserve"> дом </w:t>
      </w:r>
      <w:r w:rsidRPr="00DB71A2">
        <w:rPr>
          <w:sz w:val="24"/>
        </w:rPr>
        <w:t>”</w:t>
      </w:r>
      <w:r>
        <w:rPr>
          <w:sz w:val="24"/>
        </w:rPr>
        <w:t>Дело</w:t>
      </w:r>
      <w:r w:rsidRPr="00DB71A2">
        <w:rPr>
          <w:sz w:val="24"/>
        </w:rPr>
        <w:t>”</w:t>
      </w:r>
      <w:r>
        <w:rPr>
          <w:sz w:val="24"/>
        </w:rPr>
        <w:t>, 2011.</w:t>
      </w:r>
    </w:p>
    <w:p w14:paraId="6B2FB407" w14:textId="77777777" w:rsidR="00223CE4" w:rsidRDefault="00223CE4" w:rsidP="007E3A7E">
      <w:pPr>
        <w:pStyle w:val="1"/>
        <w:ind w:left="502"/>
        <w:jc w:val="right"/>
      </w:pPr>
    </w:p>
    <w:p w14:paraId="0F94BD08" w14:textId="77777777" w:rsidR="00223CE4" w:rsidRDefault="00223CE4" w:rsidP="00223CE4">
      <w:pPr>
        <w:pStyle w:val="1"/>
        <w:ind w:left="50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2CAB48" w14:textId="77777777" w:rsidR="00223CE4" w:rsidRDefault="00223CE4" w:rsidP="00223CE4">
      <w:pPr>
        <w:pStyle w:val="1"/>
        <w:ind w:left="50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828CCBF" w14:textId="5824A722" w:rsidR="00EF17ED" w:rsidRPr="00223CE4" w:rsidRDefault="00346842" w:rsidP="00223CE4">
      <w:pPr>
        <w:pStyle w:val="1"/>
        <w:ind w:left="502"/>
        <w:jc w:val="center"/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</w:pPr>
      <w:r w:rsidRPr="00223CE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09B7208" w14:textId="5DBD0B87" w:rsidR="00035ED5" w:rsidRPr="00035ED5" w:rsidRDefault="00FB2AA8" w:rsidP="00FB2AA8">
      <w:pPr>
        <w:pStyle w:val="1"/>
        <w:ind w:left="50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522146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7</w:t>
      </w:r>
      <w:r w:rsidR="00035ED5" w:rsidRPr="00223CE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35ED5" w:rsidRPr="00223CE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Приложения</w:t>
      </w:r>
      <w:bookmarkEnd w:id="20"/>
    </w:p>
    <w:p w14:paraId="261D6007" w14:textId="208EC800" w:rsidR="00E81F8C" w:rsidRDefault="00E81F8C" w:rsidP="00223CE4">
      <w:pPr>
        <w:spacing w:after="160" w:line="259" w:lineRule="auto"/>
        <w:jc w:val="right"/>
        <w:rPr>
          <w:b/>
        </w:rPr>
      </w:pPr>
      <w:r>
        <w:rPr>
          <w:b/>
        </w:rPr>
        <w:t>Приложение 1</w:t>
      </w:r>
    </w:p>
    <w:tbl>
      <w:tblPr>
        <w:tblpPr w:leftFromText="180" w:rightFromText="180" w:vertAnchor="text" w:tblpY="1"/>
        <w:tblOverlap w:val="never"/>
        <w:tblW w:w="3660" w:type="dxa"/>
        <w:tblLook w:val="04A0" w:firstRow="1" w:lastRow="0" w:firstColumn="1" w:lastColumn="0" w:noHBand="0" w:noVBand="1"/>
      </w:tblPr>
      <w:tblGrid>
        <w:gridCol w:w="1300"/>
        <w:gridCol w:w="2360"/>
      </w:tblGrid>
      <w:tr w:rsidR="00AE428A" w:rsidRPr="00AE428A" w14:paraId="71C3C22D" w14:textId="77777777" w:rsidTr="00AE428A">
        <w:trPr>
          <w:trHeight w:val="340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BD00"/>
            <w:noWrap/>
            <w:vAlign w:val="center"/>
            <w:hideMark/>
          </w:tcPr>
          <w:p w14:paraId="7EF59261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</w:rPr>
            </w:pPr>
            <w:r w:rsidRPr="00AE428A">
              <w:rPr>
                <w:rFonts w:ascii="Calibri" w:hAnsi="Calibri" w:cs="Calibri"/>
                <w:color w:val="000000"/>
              </w:rPr>
              <w:t>Год</w:t>
            </w:r>
          </w:p>
        </w:tc>
        <w:tc>
          <w:tcPr>
            <w:tcW w:w="23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D00"/>
            <w:noWrap/>
            <w:vAlign w:val="center"/>
            <w:hideMark/>
          </w:tcPr>
          <w:p w14:paraId="2DFD8428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</w:rPr>
            </w:pPr>
            <w:r w:rsidRPr="00AE428A">
              <w:rPr>
                <w:rFonts w:ascii="Calibri" w:hAnsi="Calibri" w:cs="Calibri"/>
                <w:color w:val="000000"/>
              </w:rPr>
              <w:t>Значение показателя</w:t>
            </w:r>
          </w:p>
        </w:tc>
      </w:tr>
      <w:tr w:rsidR="00AE428A" w:rsidRPr="00AE428A" w14:paraId="2C7295B2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D3BC5" w14:textId="50A6E479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1990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EAE57B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9,25</w:t>
            </w:r>
          </w:p>
        </w:tc>
      </w:tr>
      <w:tr w:rsidR="00AE428A" w:rsidRPr="00AE428A" w14:paraId="5B288159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5AACD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D64BD7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9,63</w:t>
            </w:r>
          </w:p>
        </w:tc>
      </w:tr>
      <w:tr w:rsidR="00AE428A" w:rsidRPr="00AE428A" w14:paraId="6D82AD34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7121E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7EDA20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9,15</w:t>
            </w:r>
          </w:p>
        </w:tc>
      </w:tr>
      <w:tr w:rsidR="00AE428A" w:rsidRPr="00AE428A" w14:paraId="190A764F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B8AD8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1993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A4A20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9,34</w:t>
            </w:r>
          </w:p>
        </w:tc>
      </w:tr>
      <w:tr w:rsidR="00AE428A" w:rsidRPr="00AE428A" w14:paraId="55081A7D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6F85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1994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E80B59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8,79</w:t>
            </w:r>
          </w:p>
        </w:tc>
      </w:tr>
      <w:tr w:rsidR="00AE428A" w:rsidRPr="00AE428A" w14:paraId="472E0F7F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D205A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1995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FEE899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8,06</w:t>
            </w:r>
          </w:p>
        </w:tc>
      </w:tr>
      <w:tr w:rsidR="00AE428A" w:rsidRPr="00AE428A" w14:paraId="7F7038E9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553C7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1996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3BCE90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7,25</w:t>
            </w:r>
          </w:p>
        </w:tc>
      </w:tr>
      <w:tr w:rsidR="00AE428A" w:rsidRPr="00AE428A" w14:paraId="1A0B09F3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4313E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1997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21CEE5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6,66</w:t>
            </w:r>
          </w:p>
        </w:tc>
      </w:tr>
      <w:tr w:rsidR="00AE428A" w:rsidRPr="00AE428A" w14:paraId="3343C8E3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97230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1998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E7D26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6,15</w:t>
            </w:r>
          </w:p>
        </w:tc>
      </w:tr>
      <w:tr w:rsidR="00AE428A" w:rsidRPr="00AE428A" w14:paraId="4789F468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E7B24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1999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46E346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5,57</w:t>
            </w:r>
          </w:p>
        </w:tc>
      </w:tr>
      <w:tr w:rsidR="00AE428A" w:rsidRPr="00AE428A" w14:paraId="329EA228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21CEA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CBFC66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5,54</w:t>
            </w:r>
          </w:p>
        </w:tc>
      </w:tr>
      <w:tr w:rsidR="00AE428A" w:rsidRPr="00AE428A" w14:paraId="7DFB4B99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FAEDA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A39E42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6,70</w:t>
            </w:r>
          </w:p>
        </w:tc>
      </w:tr>
      <w:tr w:rsidR="00AE428A" w:rsidRPr="00AE428A" w14:paraId="052D4602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03614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75CBB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5,65</w:t>
            </w:r>
          </w:p>
        </w:tc>
      </w:tr>
      <w:tr w:rsidR="00AE428A" w:rsidRPr="00AE428A" w14:paraId="118046DC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6690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2003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E25FC2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</w:rPr>
            </w:pPr>
            <w:r w:rsidRPr="00AE428A">
              <w:rPr>
                <w:rFonts w:ascii="Calibri" w:hAnsi="Calibri" w:cs="Calibri"/>
                <w:color w:val="000000"/>
              </w:rPr>
              <w:t>5,70</w:t>
            </w:r>
          </w:p>
        </w:tc>
      </w:tr>
      <w:tr w:rsidR="00AE428A" w:rsidRPr="00AE428A" w14:paraId="1B7082B1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B0DF0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2004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C26383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</w:rPr>
            </w:pPr>
            <w:r w:rsidRPr="00AE428A">
              <w:rPr>
                <w:rFonts w:ascii="Calibri" w:hAnsi="Calibri" w:cs="Calibri"/>
                <w:color w:val="000000"/>
              </w:rPr>
              <w:t>5,52</w:t>
            </w:r>
          </w:p>
        </w:tc>
      </w:tr>
      <w:tr w:rsidR="00AE428A" w:rsidRPr="00AE428A" w14:paraId="537B16E9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2871C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2005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160999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</w:rPr>
            </w:pPr>
            <w:r w:rsidRPr="00AE428A">
              <w:rPr>
                <w:rFonts w:ascii="Calibri" w:hAnsi="Calibri" w:cs="Calibri"/>
                <w:color w:val="000000"/>
              </w:rPr>
              <w:t>5,66</w:t>
            </w:r>
          </w:p>
        </w:tc>
      </w:tr>
      <w:tr w:rsidR="00AE428A" w:rsidRPr="00AE428A" w14:paraId="3408B619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ACACD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2006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B2F25D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5,79</w:t>
            </w:r>
          </w:p>
        </w:tc>
      </w:tr>
      <w:tr w:rsidR="00AE428A" w:rsidRPr="00AE428A" w14:paraId="2064146B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EAE87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2007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A5BE3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5,67</w:t>
            </w:r>
          </w:p>
        </w:tc>
      </w:tr>
      <w:tr w:rsidR="00AE428A" w:rsidRPr="00AE428A" w14:paraId="70B1C1DB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01793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2008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453FE9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5,40</w:t>
            </w:r>
          </w:p>
        </w:tc>
      </w:tr>
      <w:tr w:rsidR="00AE428A" w:rsidRPr="00AE428A" w14:paraId="26E9F23C" w14:textId="77777777" w:rsidTr="00AE428A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6E445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2009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5012B0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5,00</w:t>
            </w:r>
          </w:p>
        </w:tc>
      </w:tr>
      <w:tr w:rsidR="00AE428A" w:rsidRPr="00AE428A" w14:paraId="55CF2E3E" w14:textId="77777777" w:rsidTr="00AE428A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EAADB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2010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D8333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4,73</w:t>
            </w:r>
          </w:p>
        </w:tc>
      </w:tr>
      <w:tr w:rsidR="00AE428A" w:rsidRPr="00AE428A" w14:paraId="05A283A6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DDDF6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A8ED3F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4,67</w:t>
            </w:r>
          </w:p>
        </w:tc>
      </w:tr>
      <w:tr w:rsidR="00AE428A" w:rsidRPr="00AE428A" w14:paraId="378DF49D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13126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E76156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4,68</w:t>
            </w:r>
          </w:p>
        </w:tc>
      </w:tr>
      <w:tr w:rsidR="00AE428A" w:rsidRPr="00AE428A" w14:paraId="01DFA736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DF2BD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2013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63658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4,47</w:t>
            </w:r>
          </w:p>
        </w:tc>
      </w:tr>
      <w:tr w:rsidR="00AE428A" w:rsidRPr="00AE428A" w14:paraId="03DFD007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E82E7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2014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90D247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4,38</w:t>
            </w:r>
          </w:p>
        </w:tc>
      </w:tr>
      <w:tr w:rsidR="00AE428A" w:rsidRPr="00AE428A" w14:paraId="516BC879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C550A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2015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9738D2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4,87</w:t>
            </w:r>
          </w:p>
        </w:tc>
      </w:tr>
      <w:tr w:rsidR="00AE428A" w:rsidRPr="00AE428A" w14:paraId="071F385E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6B149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2016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FC0381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5,29</w:t>
            </w:r>
          </w:p>
        </w:tc>
      </w:tr>
      <w:tr w:rsidR="00AE428A" w:rsidRPr="00AE428A" w14:paraId="008A7407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23315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2E8AAA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5,21</w:t>
            </w:r>
          </w:p>
        </w:tc>
      </w:tr>
      <w:tr w:rsidR="00AE428A" w:rsidRPr="00AE428A" w14:paraId="589986CB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1E2F8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2018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BD274D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4,89</w:t>
            </w:r>
          </w:p>
        </w:tc>
      </w:tr>
      <w:tr w:rsidR="00AE428A" w:rsidRPr="00AE428A" w14:paraId="1D49FFF8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50113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2019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96FBE3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4,93</w:t>
            </w:r>
          </w:p>
        </w:tc>
      </w:tr>
      <w:tr w:rsidR="00AE428A" w:rsidRPr="00AE428A" w14:paraId="173EAA09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D9207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2020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07F494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6,35</w:t>
            </w:r>
          </w:p>
        </w:tc>
      </w:tr>
      <w:tr w:rsidR="00AE428A" w:rsidRPr="00AE428A" w14:paraId="2FF6195F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DCDB2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2021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908DE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6,78</w:t>
            </w:r>
          </w:p>
        </w:tc>
      </w:tr>
      <w:tr w:rsidR="00AE428A" w:rsidRPr="00AE428A" w14:paraId="6F32F723" w14:textId="77777777" w:rsidTr="00AE428A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81A7F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2022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5D2A76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6,51</w:t>
            </w:r>
          </w:p>
        </w:tc>
      </w:tr>
    </w:tbl>
    <w:tbl>
      <w:tblPr>
        <w:tblpPr w:leftFromText="180" w:rightFromText="180" w:vertAnchor="text" w:horzAnchor="page" w:tblpX="6392" w:tblpY="-21"/>
        <w:tblW w:w="3660" w:type="dxa"/>
        <w:tblLook w:val="04A0" w:firstRow="1" w:lastRow="0" w:firstColumn="1" w:lastColumn="0" w:noHBand="0" w:noVBand="1"/>
      </w:tblPr>
      <w:tblGrid>
        <w:gridCol w:w="1300"/>
        <w:gridCol w:w="2360"/>
      </w:tblGrid>
      <w:tr w:rsidR="00AE428A" w:rsidRPr="00AE428A" w14:paraId="5979C9A7" w14:textId="77777777" w:rsidTr="00AE428A">
        <w:trPr>
          <w:trHeight w:val="340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BD00"/>
            <w:noWrap/>
            <w:vAlign w:val="center"/>
            <w:hideMark/>
          </w:tcPr>
          <w:p w14:paraId="3047DFA3" w14:textId="431A1A86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</w:rPr>
            </w:pPr>
            <w:r w:rsidRPr="00AE428A">
              <w:rPr>
                <w:rFonts w:ascii="Calibri" w:hAnsi="Calibri" w:cs="Calibri"/>
                <w:color w:val="000000"/>
              </w:rPr>
              <w:t>Год</w:t>
            </w:r>
          </w:p>
        </w:tc>
        <w:tc>
          <w:tcPr>
            <w:tcW w:w="23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D00"/>
            <w:noWrap/>
            <w:vAlign w:val="center"/>
            <w:hideMark/>
          </w:tcPr>
          <w:p w14:paraId="505B4BDA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</w:rPr>
            </w:pPr>
            <w:r w:rsidRPr="00AE428A">
              <w:rPr>
                <w:rFonts w:ascii="Calibri" w:hAnsi="Calibri" w:cs="Calibri"/>
                <w:color w:val="000000"/>
              </w:rPr>
              <w:t>Значение показателя</w:t>
            </w:r>
          </w:p>
        </w:tc>
      </w:tr>
      <w:tr w:rsidR="00AE428A" w:rsidRPr="00AE428A" w14:paraId="2D7B96FC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9F53E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1990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8222BE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0,55</w:t>
            </w:r>
          </w:p>
        </w:tc>
      </w:tr>
      <w:tr w:rsidR="00AE428A" w:rsidRPr="00AE428A" w14:paraId="6BBFC8C8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C11B8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20A751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0,52</w:t>
            </w:r>
          </w:p>
        </w:tc>
      </w:tr>
      <w:tr w:rsidR="00AE428A" w:rsidRPr="00AE428A" w14:paraId="23CC9CEE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69240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562D0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0,54</w:t>
            </w:r>
          </w:p>
        </w:tc>
      </w:tr>
      <w:tr w:rsidR="00AE428A" w:rsidRPr="00AE428A" w14:paraId="2EC379EC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D285B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1993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F2195B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0,57</w:t>
            </w:r>
          </w:p>
        </w:tc>
      </w:tr>
      <w:tr w:rsidR="00AE428A" w:rsidRPr="00AE428A" w14:paraId="73288434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91F9D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1994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E8B72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0,60</w:t>
            </w:r>
          </w:p>
        </w:tc>
      </w:tr>
      <w:tr w:rsidR="00AE428A" w:rsidRPr="00AE428A" w14:paraId="5E07D639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4BF64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1995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0F4CF2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0,58</w:t>
            </w:r>
          </w:p>
        </w:tc>
      </w:tr>
      <w:tr w:rsidR="00AE428A" w:rsidRPr="00AE428A" w14:paraId="40CCB17F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241A4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1996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8D10DC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0,52</w:t>
            </w:r>
          </w:p>
        </w:tc>
      </w:tr>
      <w:tr w:rsidR="00AE428A" w:rsidRPr="00AE428A" w14:paraId="24DF86FE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22C5B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1997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2C6305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0,56</w:t>
            </w:r>
          </w:p>
        </w:tc>
      </w:tr>
      <w:tr w:rsidR="00AE428A" w:rsidRPr="00AE428A" w14:paraId="2891E4BA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A7F63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1998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05CCE2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0,61</w:t>
            </w:r>
          </w:p>
        </w:tc>
      </w:tr>
      <w:tr w:rsidR="00AE428A" w:rsidRPr="00AE428A" w14:paraId="5B4A3E9E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7955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1999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3B697A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0,58</w:t>
            </w:r>
          </w:p>
        </w:tc>
      </w:tr>
      <w:tr w:rsidR="00AE428A" w:rsidRPr="00AE428A" w14:paraId="03A40C2C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11E19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FC71BC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0,53</w:t>
            </w:r>
          </w:p>
        </w:tc>
      </w:tr>
      <w:tr w:rsidR="00AE428A" w:rsidRPr="00AE428A" w14:paraId="4E74D06D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3A36A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0F286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0,55</w:t>
            </w:r>
          </w:p>
        </w:tc>
      </w:tr>
      <w:tr w:rsidR="00AE428A" w:rsidRPr="00AE428A" w14:paraId="750A885F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CC5F4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F3121B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0,52</w:t>
            </w:r>
          </w:p>
        </w:tc>
      </w:tr>
      <w:tr w:rsidR="00AE428A" w:rsidRPr="00AE428A" w14:paraId="54CC7CC1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E9A4D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2003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124421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0,55</w:t>
            </w:r>
          </w:p>
        </w:tc>
      </w:tr>
      <w:tr w:rsidR="00AE428A" w:rsidRPr="00AE428A" w14:paraId="068C826E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ADEFD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2004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A978CF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0,55</w:t>
            </w:r>
          </w:p>
        </w:tc>
      </w:tr>
      <w:tr w:rsidR="00AE428A" w:rsidRPr="00AE428A" w14:paraId="3E78FD9E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478A5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2005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5451C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0,50</w:t>
            </w:r>
          </w:p>
        </w:tc>
      </w:tr>
      <w:tr w:rsidR="00AE428A" w:rsidRPr="00AE428A" w14:paraId="54C6DFB3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663F3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2006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553B0C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0,48</w:t>
            </w:r>
          </w:p>
        </w:tc>
      </w:tr>
      <w:tr w:rsidR="00AE428A" w:rsidRPr="00AE428A" w14:paraId="30D1CCE6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0B389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2007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7482FC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0,45</w:t>
            </w:r>
          </w:p>
        </w:tc>
      </w:tr>
      <w:tr w:rsidR="00AE428A" w:rsidRPr="00AE428A" w14:paraId="1768EC39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E54BD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2008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F5D7E9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0,51</w:t>
            </w:r>
          </w:p>
        </w:tc>
      </w:tr>
      <w:tr w:rsidR="00AE428A" w:rsidRPr="00AE428A" w14:paraId="6DB3BB7D" w14:textId="77777777" w:rsidTr="00AE428A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B13BC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2009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70E2A6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0,39</w:t>
            </w:r>
          </w:p>
        </w:tc>
      </w:tr>
      <w:tr w:rsidR="00AE428A" w:rsidRPr="00AE428A" w14:paraId="51DC157C" w14:textId="77777777" w:rsidTr="00AE428A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CABAA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2010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C258FA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0,36</w:t>
            </w:r>
          </w:p>
        </w:tc>
      </w:tr>
      <w:tr w:rsidR="00AE428A" w:rsidRPr="00AE428A" w14:paraId="0AEFB46B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10566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A8DB3F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0,35</w:t>
            </w:r>
          </w:p>
        </w:tc>
      </w:tr>
      <w:tr w:rsidR="00AE428A" w:rsidRPr="00AE428A" w14:paraId="6177F676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91DA4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22F0AE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0,34</w:t>
            </w:r>
          </w:p>
        </w:tc>
      </w:tr>
      <w:tr w:rsidR="00AE428A" w:rsidRPr="00AE428A" w14:paraId="7F699C6D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6EFFF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2013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A1EF64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0,29</w:t>
            </w:r>
          </w:p>
        </w:tc>
      </w:tr>
      <w:tr w:rsidR="00AE428A" w:rsidRPr="00AE428A" w14:paraId="212ADEF9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2FE48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2014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01CD39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0,31</w:t>
            </w:r>
          </w:p>
        </w:tc>
      </w:tr>
      <w:tr w:rsidR="00AE428A" w:rsidRPr="00AE428A" w14:paraId="6226E32F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8B314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2015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BAB7B8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0,29</w:t>
            </w:r>
          </w:p>
        </w:tc>
      </w:tr>
      <w:tr w:rsidR="00AE428A" w:rsidRPr="00AE428A" w14:paraId="094AADDB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67E02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2016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7CD6D7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0,28</w:t>
            </w:r>
          </w:p>
        </w:tc>
      </w:tr>
      <w:tr w:rsidR="00AE428A" w:rsidRPr="00AE428A" w14:paraId="56EBCF11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C636F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7F47A1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0,24</w:t>
            </w:r>
          </w:p>
        </w:tc>
      </w:tr>
      <w:tr w:rsidR="00AE428A" w:rsidRPr="00AE428A" w14:paraId="7BEE7099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3A860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2018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0F459E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0,26</w:t>
            </w:r>
          </w:p>
        </w:tc>
      </w:tr>
      <w:tr w:rsidR="00AE428A" w:rsidRPr="00AE428A" w14:paraId="31CD99D4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29240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2019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1649D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0,25</w:t>
            </w:r>
          </w:p>
        </w:tc>
      </w:tr>
      <w:tr w:rsidR="00AE428A" w:rsidRPr="00AE428A" w14:paraId="7283AAC6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315BC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2020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B59E39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0,25</w:t>
            </w:r>
          </w:p>
        </w:tc>
      </w:tr>
      <w:tr w:rsidR="00AE428A" w:rsidRPr="00AE428A" w14:paraId="14027A1B" w14:textId="77777777" w:rsidTr="00AE428A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B655E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2021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C8F4E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0,23</w:t>
            </w:r>
          </w:p>
        </w:tc>
      </w:tr>
      <w:tr w:rsidR="00AE428A" w:rsidRPr="00AE428A" w14:paraId="6CE2FD2A" w14:textId="77777777" w:rsidTr="00AE428A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31E53" w14:textId="77777777" w:rsidR="00AE428A" w:rsidRPr="00AE428A" w:rsidRDefault="00AE428A" w:rsidP="00AE428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2022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F18AF" w14:textId="77777777" w:rsidR="00AE428A" w:rsidRPr="00AE428A" w:rsidRDefault="00AE428A" w:rsidP="00AE428A">
            <w:pPr>
              <w:keepNext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E428A">
              <w:rPr>
                <w:rFonts w:ascii="Calibri" w:hAnsi="Calibri" w:cs="Calibri"/>
                <w:color w:val="000000"/>
                <w:sz w:val="22"/>
                <w:szCs w:val="22"/>
              </w:rPr>
              <w:t>0,23</w:t>
            </w:r>
          </w:p>
        </w:tc>
      </w:tr>
    </w:tbl>
    <w:p w14:paraId="616C3CA9" w14:textId="77777777" w:rsidR="00AE428A" w:rsidRDefault="00AE428A" w:rsidP="00AE428A">
      <w:pPr>
        <w:tabs>
          <w:tab w:val="left" w:pos="1764"/>
        </w:tabs>
        <w:spacing w:after="160" w:line="259" w:lineRule="auto"/>
        <w:rPr>
          <w:b/>
        </w:rPr>
      </w:pPr>
      <w:r>
        <w:rPr>
          <w:b/>
        </w:rPr>
        <w:tab/>
      </w:r>
    </w:p>
    <w:p w14:paraId="7A36D6E1" w14:textId="72131728" w:rsidR="00AE428A" w:rsidRDefault="00AE428A" w:rsidP="00AE428A">
      <w:pPr>
        <w:tabs>
          <w:tab w:val="left" w:pos="1764"/>
        </w:tabs>
        <w:spacing w:after="160" w:line="259" w:lineRule="auto"/>
        <w:rPr>
          <w:b/>
        </w:rPr>
      </w:pPr>
    </w:p>
    <w:p w14:paraId="78D2198A" w14:textId="29AB482E" w:rsidR="00AE428A" w:rsidRPr="00AE428A" w:rsidRDefault="00AE428A" w:rsidP="00AE428A">
      <w:pPr>
        <w:pStyle w:val="af0"/>
        <w:framePr w:w="3808" w:h="712" w:hRule="exact" w:hSpace="180" w:wrap="around" w:vAnchor="text" w:hAnchor="page" w:x="6455" w:y="10971"/>
        <w:rPr>
          <w:sz w:val="21"/>
          <w:szCs w:val="21"/>
        </w:rPr>
      </w:pPr>
      <w:r w:rsidRPr="00AE428A">
        <w:rPr>
          <w:sz w:val="21"/>
          <w:szCs w:val="21"/>
        </w:rPr>
        <w:t xml:space="preserve">Таблица </w:t>
      </w:r>
      <w:r w:rsidRPr="00AE428A">
        <w:rPr>
          <w:sz w:val="21"/>
          <w:szCs w:val="21"/>
        </w:rPr>
        <w:fldChar w:fldCharType="begin"/>
      </w:r>
      <w:r w:rsidRPr="00AE428A">
        <w:rPr>
          <w:sz w:val="21"/>
          <w:szCs w:val="21"/>
        </w:rPr>
        <w:instrText xml:space="preserve"> SEQ Таблица \* ARABIC </w:instrText>
      </w:r>
      <w:r w:rsidRPr="00AE428A">
        <w:rPr>
          <w:sz w:val="21"/>
          <w:szCs w:val="21"/>
        </w:rPr>
        <w:fldChar w:fldCharType="separate"/>
      </w:r>
      <w:r w:rsidR="00F47C52">
        <w:rPr>
          <w:noProof/>
          <w:sz w:val="21"/>
          <w:szCs w:val="21"/>
        </w:rPr>
        <w:t>4</w:t>
      </w:r>
      <w:r w:rsidRPr="00AE428A">
        <w:rPr>
          <w:sz w:val="21"/>
          <w:szCs w:val="21"/>
        </w:rPr>
        <w:fldChar w:fldCharType="end"/>
      </w:r>
      <w:r w:rsidRPr="00AE428A">
        <w:rPr>
          <w:sz w:val="21"/>
          <w:szCs w:val="21"/>
        </w:rPr>
        <w:t>.Количество умышленных убийств на 100000 человек населения в Японии с 1990 по 2022 гг.</w:t>
      </w:r>
    </w:p>
    <w:p w14:paraId="45C2A615" w14:textId="77777777" w:rsidR="00AE428A" w:rsidRDefault="00AE428A" w:rsidP="00AE428A">
      <w:pPr>
        <w:keepNext/>
        <w:spacing w:line="276" w:lineRule="auto"/>
        <w:jc w:val="center"/>
      </w:pPr>
      <w:r>
        <w:rPr>
          <w:b/>
        </w:rPr>
        <w:br w:type="textWrapping" w:clear="all"/>
      </w:r>
    </w:p>
    <w:p w14:paraId="576A5B8E" w14:textId="664A354F" w:rsidR="00AE428A" w:rsidRPr="00AE428A" w:rsidRDefault="00AE428A" w:rsidP="00AE428A">
      <w:pPr>
        <w:pStyle w:val="af0"/>
        <w:spacing w:line="276" w:lineRule="auto"/>
        <w:ind w:right="5528"/>
        <w:rPr>
          <w:sz w:val="22"/>
          <w:szCs w:val="22"/>
        </w:rPr>
      </w:pPr>
      <w:r w:rsidRPr="00AE428A">
        <w:rPr>
          <w:sz w:val="22"/>
          <w:szCs w:val="22"/>
        </w:rPr>
        <w:t xml:space="preserve">Таблица </w:t>
      </w:r>
      <w:r w:rsidRPr="00AE428A">
        <w:rPr>
          <w:sz w:val="22"/>
          <w:szCs w:val="22"/>
        </w:rPr>
        <w:fldChar w:fldCharType="begin"/>
      </w:r>
      <w:r w:rsidRPr="00AE428A">
        <w:rPr>
          <w:sz w:val="22"/>
          <w:szCs w:val="22"/>
        </w:rPr>
        <w:instrText xml:space="preserve"> SEQ Таблица \* ARABIC </w:instrText>
      </w:r>
      <w:r w:rsidRPr="00AE428A">
        <w:rPr>
          <w:sz w:val="22"/>
          <w:szCs w:val="22"/>
        </w:rPr>
        <w:fldChar w:fldCharType="separate"/>
      </w:r>
      <w:r w:rsidR="00F47C52">
        <w:rPr>
          <w:noProof/>
          <w:sz w:val="22"/>
          <w:szCs w:val="22"/>
        </w:rPr>
        <w:t>5</w:t>
      </w:r>
      <w:r w:rsidRPr="00AE428A">
        <w:rPr>
          <w:sz w:val="22"/>
          <w:szCs w:val="22"/>
        </w:rPr>
        <w:fldChar w:fldCharType="end"/>
      </w:r>
      <w:r w:rsidRPr="00AE428A">
        <w:rPr>
          <w:sz w:val="22"/>
          <w:szCs w:val="22"/>
        </w:rPr>
        <w:t xml:space="preserve">. Количество умышленных убийств на </w:t>
      </w:r>
      <w:r w:rsidRPr="00AE428A">
        <w:rPr>
          <w:sz w:val="22"/>
          <w:szCs w:val="22"/>
        </w:rPr>
        <w:t>100000 человек</w:t>
      </w:r>
      <w:r w:rsidRPr="00AE428A">
        <w:rPr>
          <w:sz w:val="22"/>
          <w:szCs w:val="22"/>
        </w:rPr>
        <w:t xml:space="preserve"> населения в США с 1990 по 2022 гг.</w:t>
      </w:r>
    </w:p>
    <w:p w14:paraId="56E3DE62" w14:textId="26472DF4" w:rsidR="00E81F8C" w:rsidRDefault="00E81F8C" w:rsidP="00223CE4">
      <w:pPr>
        <w:spacing w:after="160" w:line="259" w:lineRule="auto"/>
        <w:jc w:val="right"/>
        <w:rPr>
          <w:b/>
        </w:rPr>
      </w:pPr>
    </w:p>
    <w:p w14:paraId="437389FD" w14:textId="77777777" w:rsidR="00140860" w:rsidRDefault="00140860" w:rsidP="00223CE4">
      <w:pPr>
        <w:spacing w:after="160" w:line="259" w:lineRule="auto"/>
        <w:jc w:val="right"/>
        <w:rPr>
          <w:b/>
        </w:rPr>
      </w:pPr>
    </w:p>
    <w:p w14:paraId="7BB61E75" w14:textId="77777777" w:rsidR="00140860" w:rsidRDefault="00140860" w:rsidP="00223CE4">
      <w:pPr>
        <w:spacing w:after="160" w:line="259" w:lineRule="auto"/>
        <w:jc w:val="right"/>
        <w:rPr>
          <w:b/>
        </w:rPr>
      </w:pPr>
    </w:p>
    <w:p w14:paraId="0EDC86CE" w14:textId="428176C4" w:rsidR="00A05759" w:rsidRDefault="00223CE4" w:rsidP="00223CE4">
      <w:pPr>
        <w:spacing w:after="160" w:line="259" w:lineRule="auto"/>
        <w:jc w:val="right"/>
        <w:rPr>
          <w:b/>
        </w:rPr>
      </w:pPr>
      <w:r>
        <w:rPr>
          <w:b/>
        </w:rPr>
        <w:t xml:space="preserve">Приложение </w:t>
      </w:r>
      <w:r w:rsidR="00E81F8C">
        <w:rPr>
          <w:b/>
        </w:rPr>
        <w:t>2</w:t>
      </w:r>
    </w:p>
    <w:tbl>
      <w:tblPr>
        <w:tblW w:w="6649" w:type="dxa"/>
        <w:jc w:val="center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069"/>
        <w:gridCol w:w="1680"/>
      </w:tblGrid>
      <w:tr w:rsidR="00223CE4" w:rsidRPr="008F1ABA" w14:paraId="602B8C7E" w14:textId="77777777" w:rsidTr="00E81F8C">
        <w:trPr>
          <w:trHeight w:val="340"/>
          <w:jc w:val="center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BD00"/>
            <w:noWrap/>
            <w:vAlign w:val="center"/>
            <w:hideMark/>
          </w:tcPr>
          <w:p w14:paraId="24B4E6AA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t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D00"/>
            <w:noWrap/>
            <w:vAlign w:val="center"/>
            <w:hideMark/>
          </w:tcPr>
          <w:p w14:paraId="4B01CBA4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8F1ABA">
              <w:rPr>
                <w:rFonts w:ascii="Calibri" w:hAnsi="Calibri" w:cs="Calibri"/>
                <w:color w:val="000000"/>
              </w:rPr>
              <w:t>yt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D00"/>
            <w:noWrap/>
            <w:vAlign w:val="center"/>
            <w:hideMark/>
          </w:tcPr>
          <w:p w14:paraId="1EEE4226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yt-1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D00"/>
            <w:noWrap/>
            <w:vAlign w:val="center"/>
            <w:hideMark/>
          </w:tcPr>
          <w:p w14:paraId="356C710A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Прирост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D00"/>
            <w:noWrap/>
            <w:vAlign w:val="center"/>
            <w:hideMark/>
          </w:tcPr>
          <w:p w14:paraId="1C39602E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Темп Прироста</w:t>
            </w:r>
          </w:p>
        </w:tc>
      </w:tr>
      <w:tr w:rsidR="00223CE4" w:rsidRPr="008F1ABA" w14:paraId="1C140B19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9811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1990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B72EE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9,25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4FB7D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0D1E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30C575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</w:t>
            </w:r>
          </w:p>
        </w:tc>
      </w:tr>
      <w:tr w:rsidR="00223CE4" w:rsidRPr="008F1ABA" w14:paraId="032DA6B2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A7FA5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1991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FB44E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9,63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50C99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9,25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11197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FC96AF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4,12</w:t>
            </w:r>
          </w:p>
        </w:tc>
      </w:tr>
      <w:tr w:rsidR="00223CE4" w:rsidRPr="008F1ABA" w14:paraId="0B4983B9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0BC74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1992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A740D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9,15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2F33F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9,63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AB551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-0,48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AC0F7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-4,98</w:t>
            </w:r>
          </w:p>
        </w:tc>
      </w:tr>
      <w:tr w:rsidR="00223CE4" w:rsidRPr="008F1ABA" w14:paraId="6BED1637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F0855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1993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F5A3A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9,34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5497F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9,15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17297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0,19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5E272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2,03</w:t>
            </w:r>
          </w:p>
        </w:tc>
      </w:tr>
      <w:tr w:rsidR="00223CE4" w:rsidRPr="008F1ABA" w14:paraId="03FEBAF5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A1DEA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1994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A5D12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8,79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144D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9,34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A03F4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-0,55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6956A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-5,91</w:t>
            </w:r>
          </w:p>
        </w:tc>
      </w:tr>
      <w:tr w:rsidR="00223CE4" w:rsidRPr="008F1ABA" w14:paraId="60976F0A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70C5D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1995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230F0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8,06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C4945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8,79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3ACFD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-0,73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004657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-8,32</w:t>
            </w:r>
          </w:p>
        </w:tc>
      </w:tr>
      <w:tr w:rsidR="00223CE4" w:rsidRPr="008F1ABA" w14:paraId="2ED19F34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BC127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1996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DCBF0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7,25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576B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8,06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799EE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-0,80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C8FE5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-9,97</w:t>
            </w:r>
          </w:p>
        </w:tc>
      </w:tr>
      <w:tr w:rsidR="00223CE4" w:rsidRPr="008F1ABA" w14:paraId="647F5D37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55AD8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1997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AD8DA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6,66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DE882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7,25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D7760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-0,59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987E5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-8,20</w:t>
            </w:r>
          </w:p>
        </w:tc>
      </w:tr>
      <w:tr w:rsidR="00223CE4" w:rsidRPr="008F1ABA" w14:paraId="4E7EE5B2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7FF18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1998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1F5B6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6,15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C3796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6,66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D419E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-0,51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6B3939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-7,67</w:t>
            </w:r>
          </w:p>
        </w:tc>
      </w:tr>
      <w:tr w:rsidR="00223CE4" w:rsidRPr="008F1ABA" w14:paraId="4361A488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EBB06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1999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9BB76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94F18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6,15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C3287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-0,58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CB1141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-9,43</w:t>
            </w:r>
          </w:p>
        </w:tc>
      </w:tr>
      <w:tr w:rsidR="00223CE4" w:rsidRPr="008F1ABA" w14:paraId="529BFC0E" w14:textId="77777777" w:rsidTr="00E81F8C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1DEE9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15188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1B3C8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5,57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AF6A4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-0,03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4DC81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-0,55</w:t>
            </w:r>
          </w:p>
        </w:tc>
      </w:tr>
      <w:tr w:rsidR="00223CE4" w:rsidRPr="008F1ABA" w14:paraId="36C26B80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191F5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2001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9494F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6,70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E255B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5,54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BDCBE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1,16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B01FD8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20,92</w:t>
            </w:r>
          </w:p>
        </w:tc>
      </w:tr>
      <w:tr w:rsidR="00223CE4" w:rsidRPr="008F1ABA" w14:paraId="1AF1E25F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2D2A8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869F9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5,65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6415B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6,70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64057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-1,04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EFBE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-15,57</w:t>
            </w:r>
          </w:p>
        </w:tc>
      </w:tr>
      <w:tr w:rsidR="00223CE4" w:rsidRPr="008F1ABA" w14:paraId="0C599C5D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6251C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2003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91C4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5,70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6E9F0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5,65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97EF1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0,05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57CCD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0,85</w:t>
            </w:r>
          </w:p>
        </w:tc>
      </w:tr>
      <w:tr w:rsidR="00223CE4" w:rsidRPr="008F1ABA" w14:paraId="3231B8C5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049DD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2004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E985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5,52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6775A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5,70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D9150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-0,19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C66D5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-3,26</w:t>
            </w:r>
          </w:p>
        </w:tc>
      </w:tr>
      <w:tr w:rsidR="00223CE4" w:rsidRPr="008F1ABA" w14:paraId="32C93231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A2AAB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2005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3B871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5,66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7841D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5,52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44E29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0,15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A75DE0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2,64</w:t>
            </w:r>
          </w:p>
        </w:tc>
      </w:tr>
      <w:tr w:rsidR="00223CE4" w:rsidRPr="008F1ABA" w14:paraId="1BE12DDB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75724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2006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6FC0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5,79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C359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5,66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91961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0,13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1F753B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2,36</w:t>
            </w:r>
          </w:p>
        </w:tc>
      </w:tr>
      <w:tr w:rsidR="00223CE4" w:rsidRPr="008F1ABA" w14:paraId="5485F1DC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8E0BC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2007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24C48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5,67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6B01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5,79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6E126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-0,12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C85C3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-2,07</w:t>
            </w:r>
          </w:p>
        </w:tc>
      </w:tr>
      <w:tr w:rsidR="00223CE4" w:rsidRPr="008F1ABA" w14:paraId="7A473ABD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C5CE4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453BE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5,40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D93B6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5,67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89856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-0,28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4918BF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-4,86</w:t>
            </w:r>
          </w:p>
        </w:tc>
      </w:tr>
      <w:tr w:rsidR="00223CE4" w:rsidRPr="008F1ABA" w14:paraId="55D421E5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55F52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2009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68D99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32B5B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5,40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316CE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DEA105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-7,40</w:t>
            </w:r>
          </w:p>
        </w:tc>
      </w:tr>
      <w:tr w:rsidR="00223CE4" w:rsidRPr="008F1ABA" w14:paraId="6BC898B9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52961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14A41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A5530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5,00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2E768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-0,27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1459E0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-5,33</w:t>
            </w:r>
          </w:p>
        </w:tc>
      </w:tr>
      <w:tr w:rsidR="00223CE4" w:rsidRPr="008F1ABA" w14:paraId="2619A389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7F3D0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116C1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4,67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2B9AF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A6B07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-0,07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88E082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-1,38</w:t>
            </w:r>
          </w:p>
        </w:tc>
      </w:tr>
      <w:tr w:rsidR="00223CE4" w:rsidRPr="008F1ABA" w14:paraId="6450E2C3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37D1C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379CE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4,68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4BD7C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4,67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61C3B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0,02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35E9A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0,37</w:t>
            </w:r>
          </w:p>
        </w:tc>
      </w:tr>
      <w:tr w:rsidR="00223CE4" w:rsidRPr="008F1ABA" w14:paraId="64BE6275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836CC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AEF6C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4,47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FEEBC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4,68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6565F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-0,21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9C5D92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-4,52</w:t>
            </w:r>
          </w:p>
        </w:tc>
      </w:tr>
      <w:tr w:rsidR="00223CE4" w:rsidRPr="008F1ABA" w14:paraId="329F449C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41A16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9BA4C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CDCA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4,47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29AF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-0,09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A121ED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-2,00</w:t>
            </w:r>
          </w:p>
        </w:tc>
      </w:tr>
      <w:tr w:rsidR="00223CE4" w:rsidRPr="008F1ABA" w14:paraId="4FCE3BA7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7E167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EDFE4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4,87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025DD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4,38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968AD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1831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11,10</w:t>
            </w:r>
          </w:p>
        </w:tc>
      </w:tr>
      <w:tr w:rsidR="00223CE4" w:rsidRPr="008F1ABA" w14:paraId="675B7EC3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36802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9F59D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03631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4,87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BCB71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0,42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889F7D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8,62</w:t>
            </w:r>
          </w:p>
        </w:tc>
      </w:tr>
      <w:tr w:rsidR="00223CE4" w:rsidRPr="008F1ABA" w14:paraId="2B0939B0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ADE86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792CB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5,21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766F8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5,29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5D6E4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-0,08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31B568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-1,59</w:t>
            </w:r>
          </w:p>
        </w:tc>
      </w:tr>
      <w:tr w:rsidR="00223CE4" w:rsidRPr="008F1ABA" w14:paraId="7AA3CA75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6E5CA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2018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A297B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4,89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64F3D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5,21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AC527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-0,32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FA5BE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-6,13</w:t>
            </w:r>
          </w:p>
        </w:tc>
      </w:tr>
      <w:tr w:rsidR="00223CE4" w:rsidRPr="008F1ABA" w14:paraId="2FAD1E81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AF724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81E08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4FFC9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4,89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584A2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0,05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3E00AF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0,98</w:t>
            </w:r>
          </w:p>
        </w:tc>
      </w:tr>
      <w:tr w:rsidR="00223CE4" w:rsidRPr="008F1ABA" w14:paraId="29912475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8080B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944EB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6,35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5CAAE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4,93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D50DA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1,42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03744B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28,77</w:t>
            </w:r>
          </w:p>
        </w:tc>
      </w:tr>
      <w:tr w:rsidR="00223CE4" w:rsidRPr="008F1ABA" w14:paraId="42F9DE9E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073B9" w14:textId="6C617E1E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2021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4442B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6,78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7F5CB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6,35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D5439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4E2B3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6,69</w:t>
            </w:r>
          </w:p>
        </w:tc>
      </w:tr>
      <w:tr w:rsidR="00223CE4" w:rsidRPr="008F1ABA" w14:paraId="49D3C4E3" w14:textId="77777777" w:rsidTr="00E81F8C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E3B54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2022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6B686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6,51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4DE37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6,78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DABEA" w14:textId="77777777" w:rsidR="00223CE4" w:rsidRPr="008F1ABA" w:rsidRDefault="00223CE4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-0,27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28F1DE" w14:textId="77777777" w:rsidR="00223CE4" w:rsidRPr="008F1ABA" w:rsidRDefault="00223CE4" w:rsidP="00E81F8C">
            <w:pPr>
              <w:keepNext/>
              <w:jc w:val="center"/>
              <w:rPr>
                <w:rFonts w:ascii="Calibri" w:hAnsi="Calibri" w:cs="Calibri"/>
                <w:color w:val="000000"/>
              </w:rPr>
            </w:pPr>
            <w:r w:rsidRPr="008F1ABA">
              <w:rPr>
                <w:rFonts w:ascii="Calibri" w:hAnsi="Calibri" w:cs="Calibri"/>
                <w:color w:val="000000"/>
              </w:rPr>
              <w:t>-3,94</w:t>
            </w:r>
          </w:p>
        </w:tc>
      </w:tr>
    </w:tbl>
    <w:p w14:paraId="13388D35" w14:textId="411FE3D0" w:rsidR="00E81F8C" w:rsidRDefault="00E81F8C" w:rsidP="00E81F8C">
      <w:pPr>
        <w:pStyle w:val="af0"/>
        <w:framePr w:w="9575" w:hSpace="181" w:wrap="around" w:vAnchor="text" w:hAnchor="page" w:x="1956" w:y="250"/>
        <w:suppressOverlap/>
      </w:pPr>
      <w:r w:rsidRPr="00223CE4">
        <w:rPr>
          <w:sz w:val="22"/>
          <w:szCs w:val="22"/>
        </w:rPr>
        <w:t xml:space="preserve">Таблица </w:t>
      </w:r>
      <w:r w:rsidRPr="00223CE4">
        <w:rPr>
          <w:sz w:val="22"/>
          <w:szCs w:val="22"/>
        </w:rPr>
        <w:fldChar w:fldCharType="begin"/>
      </w:r>
      <w:r w:rsidRPr="00223CE4">
        <w:rPr>
          <w:sz w:val="22"/>
          <w:szCs w:val="22"/>
        </w:rPr>
        <w:instrText xml:space="preserve"> SEQ Таблица \* ARABIC </w:instrText>
      </w:r>
      <w:r w:rsidRPr="00223CE4">
        <w:rPr>
          <w:sz w:val="22"/>
          <w:szCs w:val="22"/>
        </w:rPr>
        <w:fldChar w:fldCharType="separate"/>
      </w:r>
      <w:r w:rsidR="00F47C52">
        <w:rPr>
          <w:noProof/>
          <w:sz w:val="22"/>
          <w:szCs w:val="22"/>
        </w:rPr>
        <w:t>6</w:t>
      </w:r>
      <w:r w:rsidRPr="00223CE4">
        <w:rPr>
          <w:sz w:val="22"/>
          <w:szCs w:val="22"/>
        </w:rPr>
        <w:fldChar w:fldCharType="end"/>
      </w:r>
      <w:r w:rsidRPr="00223CE4">
        <w:rPr>
          <w:sz w:val="22"/>
          <w:szCs w:val="22"/>
        </w:rPr>
        <w:t>. Показатели динамики количества умышленных убийств в США с 1990 по 2022 гг</w:t>
      </w:r>
      <w:r>
        <w:t>.</w:t>
      </w:r>
    </w:p>
    <w:p w14:paraId="7B8DD509" w14:textId="77777777" w:rsidR="00E81F8C" w:rsidRDefault="00E81F8C" w:rsidP="00E81F8C">
      <w:pPr>
        <w:framePr w:w="9575" w:hSpace="181" w:wrap="around" w:vAnchor="text" w:hAnchor="page" w:x="1956" w:y="250"/>
        <w:suppressOverlap/>
      </w:pPr>
    </w:p>
    <w:p w14:paraId="0B32AF9C" w14:textId="77777777" w:rsidR="00E81F8C" w:rsidRDefault="00E81F8C" w:rsidP="00E81F8C">
      <w:pPr>
        <w:framePr w:w="9575" w:hSpace="181" w:wrap="around" w:vAnchor="text" w:hAnchor="page" w:x="1956" w:y="250"/>
        <w:suppressOverlap/>
      </w:pPr>
    </w:p>
    <w:p w14:paraId="3287B888" w14:textId="77777777" w:rsidR="00E81F8C" w:rsidRDefault="00E81F8C" w:rsidP="00E81F8C">
      <w:pPr>
        <w:framePr w:w="9575" w:hSpace="181" w:wrap="around" w:vAnchor="text" w:hAnchor="page" w:x="1956" w:y="250"/>
        <w:suppressOverlap/>
      </w:pPr>
    </w:p>
    <w:p w14:paraId="1BBF107A" w14:textId="77777777" w:rsidR="00E81F8C" w:rsidRPr="00E81F8C" w:rsidRDefault="00E81F8C" w:rsidP="00E81F8C">
      <w:pPr>
        <w:framePr w:w="9575" w:hSpace="181" w:wrap="around" w:vAnchor="text" w:hAnchor="page" w:x="1956" w:y="250"/>
        <w:suppressOverlap/>
      </w:pPr>
    </w:p>
    <w:p w14:paraId="4CBE7884" w14:textId="4E487BC0" w:rsidR="00346842" w:rsidRDefault="00346842" w:rsidP="00223CE4">
      <w:pPr>
        <w:spacing w:after="160" w:line="259" w:lineRule="auto"/>
        <w:rPr>
          <w:b/>
        </w:rPr>
      </w:pPr>
    </w:p>
    <w:tbl>
      <w:tblPr>
        <w:tblW w:w="6920" w:type="dxa"/>
        <w:jc w:val="center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720"/>
      </w:tblGrid>
      <w:tr w:rsidR="00E81F8C" w:rsidRPr="00E81F8C" w14:paraId="0BE53D02" w14:textId="77777777" w:rsidTr="00E81F8C">
        <w:trPr>
          <w:trHeight w:val="340"/>
          <w:jc w:val="center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00BD00"/>
            <w:noWrap/>
            <w:vAlign w:val="center"/>
            <w:hideMark/>
          </w:tcPr>
          <w:p w14:paraId="44673146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lastRenderedPageBreak/>
              <w:t>t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00BD00"/>
            <w:noWrap/>
            <w:vAlign w:val="center"/>
            <w:hideMark/>
          </w:tcPr>
          <w:p w14:paraId="45DA2FCF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E81F8C">
              <w:rPr>
                <w:rFonts w:ascii="Calibri" w:hAnsi="Calibri" w:cs="Calibri"/>
                <w:color w:val="000000"/>
              </w:rPr>
              <w:t>yt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00BD00"/>
            <w:noWrap/>
            <w:vAlign w:val="center"/>
            <w:hideMark/>
          </w:tcPr>
          <w:p w14:paraId="5E68E8D2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yt-1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00BD00"/>
            <w:noWrap/>
            <w:vAlign w:val="center"/>
            <w:hideMark/>
          </w:tcPr>
          <w:p w14:paraId="79B8AB35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Прирост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00BD00"/>
            <w:noWrap/>
            <w:vAlign w:val="center"/>
            <w:hideMark/>
          </w:tcPr>
          <w:p w14:paraId="3C8D182D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Темп Прироста</w:t>
            </w:r>
          </w:p>
        </w:tc>
      </w:tr>
      <w:tr w:rsidR="00E81F8C" w:rsidRPr="00E81F8C" w14:paraId="6C216F7C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23437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1990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A0E8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D18B4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9975F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30D32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</w:t>
            </w:r>
          </w:p>
        </w:tc>
      </w:tr>
      <w:tr w:rsidR="00E81F8C" w:rsidRPr="00E81F8C" w14:paraId="5E630EA0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ECC9A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1991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C0F08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96CA3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9950A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762B8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-5,85</w:t>
            </w:r>
          </w:p>
        </w:tc>
      </w:tr>
      <w:tr w:rsidR="00E81F8C" w:rsidRPr="00E81F8C" w14:paraId="3C6F6FB5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4EB8A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1992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CD7B0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B4A84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659AE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3B5D1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4,90</w:t>
            </w:r>
          </w:p>
        </w:tc>
      </w:tr>
      <w:tr w:rsidR="00E81F8C" w:rsidRPr="00E81F8C" w14:paraId="2F762183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54B0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1993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6A6E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E946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0508A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EEBA84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5,85</w:t>
            </w:r>
          </w:p>
        </w:tc>
      </w:tr>
      <w:tr w:rsidR="00E81F8C" w:rsidRPr="00E81F8C" w14:paraId="3522E162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063F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1994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828F0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0,60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76517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FE66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5536C4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4,66</w:t>
            </w:r>
          </w:p>
        </w:tc>
      </w:tr>
      <w:tr w:rsidR="00E81F8C" w:rsidRPr="00E81F8C" w14:paraId="00D98DA4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D40D3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1995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C986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042CD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0,60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F649A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32F48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-3,89</w:t>
            </w:r>
          </w:p>
        </w:tc>
      </w:tr>
      <w:tr w:rsidR="00E81F8C" w:rsidRPr="00E81F8C" w14:paraId="78E70DF4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B6DB3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1996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C2A71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52228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C2661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594CE1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-10,16</w:t>
            </w:r>
          </w:p>
        </w:tc>
      </w:tr>
      <w:tr w:rsidR="00E81F8C" w:rsidRPr="00E81F8C" w14:paraId="091DFA85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F4F03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1997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70C38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C89E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40ACF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DF8C81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8,65</w:t>
            </w:r>
          </w:p>
        </w:tc>
      </w:tr>
      <w:tr w:rsidR="00E81F8C" w:rsidRPr="00E81F8C" w14:paraId="1E791256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088FF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1998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47FD2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86551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3BFF3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799EE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8,91</w:t>
            </w:r>
          </w:p>
        </w:tc>
      </w:tr>
      <w:tr w:rsidR="00E81F8C" w:rsidRPr="00E81F8C" w14:paraId="42F2AC4B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11CA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1999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5CB7F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CBF3F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1B451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3F7ED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-5,22</w:t>
            </w:r>
          </w:p>
        </w:tc>
      </w:tr>
      <w:tr w:rsidR="00E81F8C" w:rsidRPr="00E81F8C" w14:paraId="11BD3785" w14:textId="77777777" w:rsidTr="00E81F8C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88226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5E1E5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7CBDB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7D35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041C44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-8,04</w:t>
            </w:r>
          </w:p>
        </w:tc>
      </w:tr>
      <w:tr w:rsidR="00E81F8C" w:rsidRPr="00E81F8C" w14:paraId="6C2977B7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7A27D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2001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15F96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CF6F4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AB30D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43CD58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2,61</w:t>
            </w:r>
          </w:p>
        </w:tc>
      </w:tr>
      <w:tr w:rsidR="00E81F8C" w:rsidRPr="00E81F8C" w14:paraId="44F97636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2A404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ADCB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2E35F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9B3DD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0604F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-5,19</w:t>
            </w:r>
          </w:p>
        </w:tc>
      </w:tr>
      <w:tr w:rsidR="00E81F8C" w:rsidRPr="00E81F8C" w14:paraId="4DEFAB08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8C07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2003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CA70A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1169A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0856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A57E6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5,13</w:t>
            </w:r>
          </w:p>
        </w:tc>
      </w:tr>
      <w:tr w:rsidR="00E81F8C" w:rsidRPr="00E81F8C" w14:paraId="175FA6E3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13BC7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2004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F3462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96D72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859B8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36E79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0,17</w:t>
            </w:r>
          </w:p>
        </w:tc>
      </w:tr>
      <w:tr w:rsidR="00E81F8C" w:rsidRPr="00E81F8C" w14:paraId="6CC39D01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1FED2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2005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9AC82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BD87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CDE0B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DF3365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-8,08</w:t>
            </w:r>
          </w:p>
        </w:tc>
      </w:tr>
      <w:tr w:rsidR="00E81F8C" w:rsidRPr="00E81F8C" w14:paraId="2207AF52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B1E2F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2006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1BD6D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CDBF5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F2C48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29DA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-3,80</w:t>
            </w:r>
          </w:p>
        </w:tc>
      </w:tr>
      <w:tr w:rsidR="00E81F8C" w:rsidRPr="00E81F8C" w14:paraId="4AC3ED94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D9C7B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2007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8DD4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E7271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93DFB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2B936F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-7,34</w:t>
            </w:r>
          </w:p>
        </w:tc>
      </w:tr>
      <w:tr w:rsidR="00E81F8C" w:rsidRPr="00E81F8C" w14:paraId="729CACE4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E21F4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969A7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7079B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B9A46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9A6EE2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13,88</w:t>
            </w:r>
          </w:p>
        </w:tc>
      </w:tr>
      <w:tr w:rsidR="00E81F8C" w:rsidRPr="00E81F8C" w14:paraId="4B1BEC95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18A08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2009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941A0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7868A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1603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-0,12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A59A43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-22,65</w:t>
            </w:r>
          </w:p>
        </w:tc>
      </w:tr>
      <w:tr w:rsidR="00E81F8C" w:rsidRPr="00E81F8C" w14:paraId="5F7F46BB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FEDDE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51A0A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4DAE7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ED7FE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60D95B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-8,10</w:t>
            </w:r>
          </w:p>
        </w:tc>
      </w:tr>
      <w:tr w:rsidR="00E81F8C" w:rsidRPr="00E81F8C" w14:paraId="233710B2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9697F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106C0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0,35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CD6E2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C5B7E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EBDE0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-4,88</w:t>
            </w:r>
          </w:p>
        </w:tc>
      </w:tr>
      <w:tr w:rsidR="00E81F8C" w:rsidRPr="00E81F8C" w14:paraId="18646A5C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839B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B9633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DDF25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0,35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66643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CDC752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-2,81</w:t>
            </w:r>
          </w:p>
        </w:tc>
      </w:tr>
      <w:tr w:rsidR="00E81F8C" w:rsidRPr="00E81F8C" w14:paraId="058ADD2B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10F88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DB284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65130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5731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3DB664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-13,61</w:t>
            </w:r>
          </w:p>
        </w:tc>
      </w:tr>
      <w:tr w:rsidR="00E81F8C" w:rsidRPr="00E81F8C" w14:paraId="213C6107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36EFF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0535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6A31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0AC86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7588A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6,96</w:t>
            </w:r>
          </w:p>
        </w:tc>
      </w:tr>
      <w:tr w:rsidR="00E81F8C" w:rsidRPr="00E81F8C" w14:paraId="6A98D7C5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31A8B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E078A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3DFB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A8497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9D5A2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-7,95</w:t>
            </w:r>
          </w:p>
        </w:tc>
      </w:tr>
      <w:tr w:rsidR="00E81F8C" w:rsidRPr="00E81F8C" w14:paraId="433C1B14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A8A98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39D85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C8E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E8B6E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7CD4E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-0,18</w:t>
            </w:r>
          </w:p>
        </w:tc>
      </w:tr>
      <w:tr w:rsidR="00E81F8C" w:rsidRPr="00E81F8C" w14:paraId="608058E9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79DC3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C3755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3642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66026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4350D1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-15,41</w:t>
            </w:r>
          </w:p>
        </w:tc>
      </w:tr>
      <w:tr w:rsidR="00E81F8C" w:rsidRPr="00E81F8C" w14:paraId="0C441A79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FCD91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2018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E153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1654E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83841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92E410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9,28</w:t>
            </w:r>
          </w:p>
        </w:tc>
      </w:tr>
      <w:tr w:rsidR="00E81F8C" w:rsidRPr="00E81F8C" w14:paraId="3899B15A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85393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AEA0B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19850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D199E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AC933F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-4,33</w:t>
            </w:r>
          </w:p>
        </w:tc>
      </w:tr>
      <w:tr w:rsidR="00E81F8C" w:rsidRPr="00E81F8C" w14:paraId="3976C2A3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59EE3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D5875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7733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C08B5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96C7AB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0,00</w:t>
            </w:r>
          </w:p>
        </w:tc>
      </w:tr>
      <w:tr w:rsidR="00E81F8C" w:rsidRPr="00E81F8C" w14:paraId="3CBEDF7B" w14:textId="77777777" w:rsidTr="00E81F8C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5C70D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2021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1FD6A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8E1F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0011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-0,03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6DAA5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-9,93</w:t>
            </w:r>
          </w:p>
        </w:tc>
      </w:tr>
      <w:tr w:rsidR="00E81F8C" w:rsidRPr="00E81F8C" w14:paraId="44135C0A" w14:textId="77777777" w:rsidTr="00E81F8C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04EF9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2022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25F68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2CE0E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0,23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7DA0C" w14:textId="77777777" w:rsidR="00E81F8C" w:rsidRPr="00E81F8C" w:rsidRDefault="00E81F8C" w:rsidP="00E81F8C">
            <w:pPr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E4D02E" w14:textId="77777777" w:rsidR="00E81F8C" w:rsidRPr="00E81F8C" w:rsidRDefault="00E81F8C" w:rsidP="00E81F8C">
            <w:pPr>
              <w:keepNext/>
              <w:jc w:val="center"/>
              <w:rPr>
                <w:rFonts w:ascii="Calibri" w:hAnsi="Calibri" w:cs="Calibri"/>
                <w:color w:val="000000"/>
              </w:rPr>
            </w:pPr>
            <w:r w:rsidRPr="00E81F8C">
              <w:rPr>
                <w:rFonts w:ascii="Calibri" w:hAnsi="Calibri" w:cs="Calibri"/>
                <w:color w:val="000000"/>
              </w:rPr>
              <w:t>1,96</w:t>
            </w:r>
          </w:p>
        </w:tc>
      </w:tr>
    </w:tbl>
    <w:p w14:paraId="68BF4EA3" w14:textId="77777777" w:rsidR="00E81F8C" w:rsidRDefault="00E81F8C" w:rsidP="00E81F8C">
      <w:pPr>
        <w:pStyle w:val="af0"/>
        <w:rPr>
          <w:sz w:val="24"/>
          <w:szCs w:val="24"/>
        </w:rPr>
      </w:pPr>
    </w:p>
    <w:p w14:paraId="4DC06405" w14:textId="7FFFDADC" w:rsidR="00223CE4" w:rsidRDefault="00E81F8C" w:rsidP="00E81F8C">
      <w:pPr>
        <w:pStyle w:val="af0"/>
        <w:rPr>
          <w:sz w:val="22"/>
          <w:szCs w:val="22"/>
        </w:rPr>
      </w:pPr>
      <w:r w:rsidRPr="00E81F8C">
        <w:rPr>
          <w:sz w:val="22"/>
          <w:szCs w:val="22"/>
        </w:rPr>
        <w:t xml:space="preserve">Таблица </w:t>
      </w:r>
      <w:r w:rsidRPr="00E81F8C">
        <w:rPr>
          <w:sz w:val="22"/>
          <w:szCs w:val="22"/>
        </w:rPr>
        <w:fldChar w:fldCharType="begin"/>
      </w:r>
      <w:r w:rsidRPr="00E81F8C">
        <w:rPr>
          <w:sz w:val="22"/>
          <w:szCs w:val="22"/>
        </w:rPr>
        <w:instrText xml:space="preserve"> SEQ Таблица \* ARABIC </w:instrText>
      </w:r>
      <w:r w:rsidRPr="00E81F8C">
        <w:rPr>
          <w:sz w:val="22"/>
          <w:szCs w:val="22"/>
        </w:rPr>
        <w:fldChar w:fldCharType="separate"/>
      </w:r>
      <w:r w:rsidR="00F47C52">
        <w:rPr>
          <w:noProof/>
          <w:sz w:val="22"/>
          <w:szCs w:val="22"/>
        </w:rPr>
        <w:t>7</w:t>
      </w:r>
      <w:r w:rsidRPr="00E81F8C">
        <w:rPr>
          <w:sz w:val="22"/>
          <w:szCs w:val="22"/>
        </w:rPr>
        <w:fldChar w:fldCharType="end"/>
      </w:r>
      <w:r w:rsidRPr="00E81F8C">
        <w:rPr>
          <w:sz w:val="22"/>
          <w:szCs w:val="22"/>
        </w:rPr>
        <w:t>. Показатели динамики количества умышленных убийств в Японии с 1990 по 2022 гг.</w:t>
      </w:r>
    </w:p>
    <w:p w14:paraId="659B2689" w14:textId="0C2235D5" w:rsidR="00AB2A89" w:rsidRDefault="00AB2A89" w:rsidP="00696357">
      <w:pPr>
        <w:spacing w:after="160" w:line="259" w:lineRule="auto"/>
        <w:jc w:val="right"/>
        <w:rPr>
          <w:b/>
        </w:rPr>
      </w:pPr>
    </w:p>
    <w:p w14:paraId="1777DA9D" w14:textId="6C0A6F48" w:rsidR="00AB2A89" w:rsidRDefault="00AB2A89" w:rsidP="00696357">
      <w:pPr>
        <w:spacing w:after="160" w:line="259" w:lineRule="auto"/>
        <w:jc w:val="right"/>
        <w:rPr>
          <w:b/>
        </w:rPr>
      </w:pPr>
    </w:p>
    <w:p w14:paraId="675C0A79" w14:textId="510AC4C2" w:rsidR="00AB2A89" w:rsidRDefault="00AB2A89" w:rsidP="00696357">
      <w:pPr>
        <w:spacing w:after="160" w:line="259" w:lineRule="auto"/>
        <w:jc w:val="right"/>
        <w:rPr>
          <w:b/>
        </w:rPr>
      </w:pPr>
    </w:p>
    <w:p w14:paraId="252B2989" w14:textId="03E52532" w:rsidR="00AB2A89" w:rsidRDefault="00AB2A89" w:rsidP="00696357">
      <w:pPr>
        <w:spacing w:after="160" w:line="259" w:lineRule="auto"/>
        <w:jc w:val="right"/>
        <w:rPr>
          <w:b/>
        </w:rPr>
      </w:pPr>
    </w:p>
    <w:p w14:paraId="08D09A07" w14:textId="77777777" w:rsidR="00AB2A89" w:rsidRDefault="00AB2A89" w:rsidP="00696357">
      <w:pPr>
        <w:spacing w:after="160" w:line="259" w:lineRule="auto"/>
        <w:jc w:val="right"/>
        <w:rPr>
          <w:b/>
        </w:rPr>
      </w:pPr>
    </w:p>
    <w:p w14:paraId="3674277E" w14:textId="304BC396" w:rsidR="00696357" w:rsidRDefault="00696357" w:rsidP="00696357">
      <w:pPr>
        <w:spacing w:after="160" w:line="259" w:lineRule="auto"/>
        <w:jc w:val="right"/>
        <w:rPr>
          <w:b/>
        </w:rPr>
      </w:pPr>
      <w:r>
        <w:rPr>
          <w:b/>
        </w:rPr>
        <w:lastRenderedPageBreak/>
        <w:t xml:space="preserve">Приложение </w:t>
      </w:r>
      <w:r>
        <w:rPr>
          <w:b/>
        </w:rPr>
        <w:t>3</w:t>
      </w:r>
    </w:p>
    <w:p w14:paraId="75E66D69" w14:textId="77777777" w:rsidR="00AB2A89" w:rsidRDefault="00696357" w:rsidP="00AB2A89">
      <w:pPr>
        <w:keepNext/>
        <w:spacing w:after="160" w:line="259" w:lineRule="auto"/>
        <w:jc w:val="right"/>
      </w:pPr>
      <w:r>
        <w:rPr>
          <w:rFonts w:eastAsia="Calibri"/>
          <w:noProof/>
        </w:rPr>
        <w:drawing>
          <wp:inline distT="0" distB="0" distL="0" distR="0" wp14:anchorId="4871C5BB" wp14:editId="3480674E">
            <wp:extent cx="5850890" cy="10909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5F02" w14:textId="416A7D05" w:rsidR="00696357" w:rsidRDefault="00AB2A89" w:rsidP="00AB2A89">
      <w:pPr>
        <w:pStyle w:val="af0"/>
        <w:jc w:val="center"/>
        <w:rPr>
          <w:b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47C52">
        <w:rPr>
          <w:noProof/>
        </w:rPr>
        <w:t>8</w:t>
      </w:r>
      <w:r>
        <w:fldChar w:fldCharType="end"/>
      </w:r>
      <w:r w:rsidRPr="00AB2A89">
        <w:t>.</w:t>
      </w:r>
      <w:r>
        <w:t>Дескриптивные статистики США (3 строка) и Японии (6 строка)</w:t>
      </w:r>
    </w:p>
    <w:p w14:paraId="128A63CF" w14:textId="7ACB5992" w:rsidR="00D22CEB" w:rsidRPr="00D22CEB" w:rsidRDefault="00B76599" w:rsidP="000427E0">
      <w:pPr>
        <w:spacing w:after="160" w:line="259" w:lineRule="auto"/>
        <w:jc w:val="right"/>
        <w:rPr>
          <w:b/>
          <w:lang w:val="en-US"/>
        </w:rPr>
      </w:pPr>
      <w:r>
        <w:rPr>
          <w:b/>
        </w:rPr>
        <w:t xml:space="preserve">Приложение </w:t>
      </w:r>
      <w:r>
        <w:rPr>
          <w:b/>
        </w:rPr>
        <w:t>4</w:t>
      </w:r>
    </w:p>
    <w:p w14:paraId="7F406F90" w14:textId="77777777" w:rsidR="000427E0" w:rsidRDefault="000427E0" w:rsidP="000427E0">
      <w:pPr>
        <w:keepNext/>
      </w:pPr>
      <w:r>
        <w:rPr>
          <w:noProof/>
        </w:rPr>
        <w:drawing>
          <wp:inline distT="0" distB="0" distL="0" distR="0" wp14:anchorId="36DFABA6" wp14:editId="191F9867">
            <wp:extent cx="5850890" cy="3693795"/>
            <wp:effectExtent l="0" t="0" r="381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1130" w14:textId="76593230" w:rsidR="00696357" w:rsidRDefault="000427E0" w:rsidP="000427E0">
      <w:pPr>
        <w:pStyle w:val="af0"/>
        <w:rPr>
          <w:noProof/>
          <w:sz w:val="22"/>
          <w:szCs w:val="22"/>
        </w:rPr>
      </w:pPr>
      <w:r w:rsidRPr="000427E0">
        <w:rPr>
          <w:sz w:val="22"/>
          <w:szCs w:val="22"/>
        </w:rPr>
        <w:t xml:space="preserve">Таблица </w:t>
      </w:r>
      <w:r w:rsidRPr="000427E0">
        <w:rPr>
          <w:sz w:val="22"/>
          <w:szCs w:val="22"/>
        </w:rPr>
        <w:fldChar w:fldCharType="begin"/>
      </w:r>
      <w:r w:rsidRPr="000427E0">
        <w:rPr>
          <w:sz w:val="22"/>
          <w:szCs w:val="22"/>
        </w:rPr>
        <w:instrText xml:space="preserve"> SEQ Таблица \* ARABIC </w:instrText>
      </w:r>
      <w:r w:rsidRPr="000427E0">
        <w:rPr>
          <w:sz w:val="22"/>
          <w:szCs w:val="22"/>
        </w:rPr>
        <w:fldChar w:fldCharType="separate"/>
      </w:r>
      <w:r w:rsidR="00F47C52">
        <w:rPr>
          <w:noProof/>
          <w:sz w:val="22"/>
          <w:szCs w:val="22"/>
        </w:rPr>
        <w:t>9</w:t>
      </w:r>
      <w:r w:rsidRPr="000427E0">
        <w:rPr>
          <w:sz w:val="22"/>
          <w:szCs w:val="22"/>
        </w:rPr>
        <w:fldChar w:fldCharType="end"/>
      </w:r>
      <w:r w:rsidRPr="000427E0">
        <w:rPr>
          <w:sz w:val="22"/>
          <w:szCs w:val="22"/>
        </w:rPr>
        <w:t xml:space="preserve">. Значения </w:t>
      </w:r>
      <w:r w:rsidRPr="000427E0">
        <w:rPr>
          <w:sz w:val="22"/>
          <w:szCs w:val="22"/>
          <w:lang w:val="en-US"/>
        </w:rPr>
        <w:t>ACF</w:t>
      </w:r>
      <w:r w:rsidRPr="000427E0">
        <w:rPr>
          <w:sz w:val="22"/>
          <w:szCs w:val="22"/>
        </w:rPr>
        <w:t xml:space="preserve"> и </w:t>
      </w:r>
      <w:r w:rsidRPr="000427E0">
        <w:rPr>
          <w:sz w:val="22"/>
          <w:szCs w:val="22"/>
          <w:lang w:val="en-US"/>
        </w:rPr>
        <w:t>PCF</w:t>
      </w:r>
      <w:r w:rsidRPr="000427E0">
        <w:rPr>
          <w:sz w:val="22"/>
          <w:szCs w:val="22"/>
        </w:rPr>
        <w:t xml:space="preserve"> для </w:t>
      </w:r>
      <w:proofErr w:type="gramStart"/>
      <w:r w:rsidRPr="000427E0">
        <w:rPr>
          <w:sz w:val="22"/>
          <w:szCs w:val="22"/>
        </w:rPr>
        <w:t>США(</w:t>
      </w:r>
      <w:proofErr w:type="gramEnd"/>
      <w:r w:rsidRPr="000427E0">
        <w:rPr>
          <w:sz w:val="22"/>
          <w:szCs w:val="22"/>
        </w:rPr>
        <w:t>первые две строки) и Японии</w:t>
      </w:r>
      <w:r w:rsidRPr="000427E0">
        <w:rPr>
          <w:noProof/>
          <w:sz w:val="22"/>
          <w:szCs w:val="22"/>
        </w:rPr>
        <w:t xml:space="preserve"> (последние 2 строки)</w:t>
      </w:r>
    </w:p>
    <w:p w14:paraId="761B1727" w14:textId="20EA7932" w:rsidR="000427E0" w:rsidRPr="00D22CEB" w:rsidRDefault="000427E0" w:rsidP="000427E0">
      <w:pPr>
        <w:spacing w:after="160" w:line="259" w:lineRule="auto"/>
        <w:jc w:val="right"/>
        <w:rPr>
          <w:b/>
          <w:lang w:val="en-US"/>
        </w:rPr>
      </w:pPr>
      <w:r>
        <w:rPr>
          <w:b/>
        </w:rPr>
        <w:t xml:space="preserve">Приложение </w:t>
      </w:r>
      <w:r>
        <w:rPr>
          <w:b/>
        </w:rPr>
        <w:t>5</w:t>
      </w:r>
    </w:p>
    <w:p w14:paraId="74C32E88" w14:textId="77777777" w:rsidR="002A4E8F" w:rsidRDefault="002A4E8F" w:rsidP="002A4E8F">
      <w:pPr>
        <w:keepNext/>
      </w:pPr>
      <w:r>
        <w:rPr>
          <w:noProof/>
        </w:rPr>
        <w:drawing>
          <wp:inline distT="0" distB="0" distL="0" distR="0" wp14:anchorId="6ED1A180" wp14:editId="6A693A29">
            <wp:extent cx="5850890" cy="2737485"/>
            <wp:effectExtent l="0" t="0" r="381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0455" w14:textId="2270C683" w:rsidR="000427E0" w:rsidRDefault="002A4E8F" w:rsidP="002A4E8F">
      <w:pPr>
        <w:pStyle w:val="af0"/>
        <w:jc w:val="center"/>
        <w:rPr>
          <w:sz w:val="22"/>
          <w:szCs w:val="22"/>
        </w:rPr>
      </w:pPr>
      <w:r w:rsidRPr="002A4E8F">
        <w:rPr>
          <w:sz w:val="22"/>
          <w:szCs w:val="22"/>
        </w:rPr>
        <w:t xml:space="preserve">Таблица </w:t>
      </w:r>
      <w:r w:rsidRPr="002A4E8F">
        <w:rPr>
          <w:sz w:val="22"/>
          <w:szCs w:val="22"/>
        </w:rPr>
        <w:fldChar w:fldCharType="begin"/>
      </w:r>
      <w:r w:rsidRPr="002A4E8F">
        <w:rPr>
          <w:sz w:val="22"/>
          <w:szCs w:val="22"/>
        </w:rPr>
        <w:instrText xml:space="preserve"> SEQ Таблица \* ARABIC </w:instrText>
      </w:r>
      <w:r w:rsidRPr="002A4E8F">
        <w:rPr>
          <w:sz w:val="22"/>
          <w:szCs w:val="22"/>
        </w:rPr>
        <w:fldChar w:fldCharType="separate"/>
      </w:r>
      <w:r w:rsidR="00F47C52">
        <w:rPr>
          <w:noProof/>
          <w:sz w:val="22"/>
          <w:szCs w:val="22"/>
        </w:rPr>
        <w:t>10</w:t>
      </w:r>
      <w:r w:rsidRPr="002A4E8F">
        <w:rPr>
          <w:sz w:val="22"/>
          <w:szCs w:val="22"/>
        </w:rPr>
        <w:fldChar w:fldCharType="end"/>
      </w:r>
      <w:r w:rsidRPr="002A4E8F">
        <w:rPr>
          <w:sz w:val="22"/>
          <w:szCs w:val="22"/>
        </w:rPr>
        <w:t>. Значения статистик для критерия серий о существовании тренда</w:t>
      </w:r>
    </w:p>
    <w:p w14:paraId="3E10E6EE" w14:textId="15EDD5D7" w:rsidR="002A4E8F" w:rsidRPr="00D22CEB" w:rsidRDefault="002A4E8F" w:rsidP="002A4E8F">
      <w:pPr>
        <w:spacing w:after="160" w:line="259" w:lineRule="auto"/>
        <w:jc w:val="right"/>
        <w:rPr>
          <w:b/>
          <w:lang w:val="en-US"/>
        </w:rPr>
      </w:pPr>
      <w:r>
        <w:rPr>
          <w:b/>
        </w:rPr>
        <w:lastRenderedPageBreak/>
        <w:t xml:space="preserve">Приложение </w:t>
      </w:r>
      <w:r>
        <w:rPr>
          <w:b/>
        </w:rPr>
        <w:t>6</w:t>
      </w:r>
    </w:p>
    <w:p w14:paraId="22C1FA0F" w14:textId="77777777" w:rsidR="00FE7474" w:rsidRDefault="00FE7474" w:rsidP="00FE7474">
      <w:pPr>
        <w:keepNext/>
      </w:pPr>
      <w:r>
        <w:rPr>
          <w:noProof/>
        </w:rPr>
        <w:drawing>
          <wp:inline distT="0" distB="0" distL="0" distR="0" wp14:anchorId="368DF569" wp14:editId="0D8A994A">
            <wp:extent cx="5850890" cy="195961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9F0F" w14:textId="1B74460B" w:rsidR="002A4E8F" w:rsidRDefault="00FE7474" w:rsidP="00FE7474">
      <w:pPr>
        <w:pStyle w:val="af0"/>
        <w:jc w:val="center"/>
        <w:rPr>
          <w:sz w:val="22"/>
          <w:szCs w:val="22"/>
        </w:rPr>
      </w:pPr>
      <w:r w:rsidRPr="00FE7474">
        <w:rPr>
          <w:sz w:val="22"/>
          <w:szCs w:val="22"/>
        </w:rPr>
        <w:t xml:space="preserve">Таблица </w:t>
      </w:r>
      <w:r w:rsidRPr="00FE7474">
        <w:rPr>
          <w:sz w:val="22"/>
          <w:szCs w:val="22"/>
        </w:rPr>
        <w:fldChar w:fldCharType="begin"/>
      </w:r>
      <w:r w:rsidRPr="00FE7474">
        <w:rPr>
          <w:sz w:val="22"/>
          <w:szCs w:val="22"/>
        </w:rPr>
        <w:instrText xml:space="preserve"> SEQ Таблица \* ARABIC </w:instrText>
      </w:r>
      <w:r w:rsidRPr="00FE7474">
        <w:rPr>
          <w:sz w:val="22"/>
          <w:szCs w:val="22"/>
        </w:rPr>
        <w:fldChar w:fldCharType="separate"/>
      </w:r>
      <w:r w:rsidR="00F47C52">
        <w:rPr>
          <w:noProof/>
          <w:sz w:val="22"/>
          <w:szCs w:val="22"/>
        </w:rPr>
        <w:t>11</w:t>
      </w:r>
      <w:r w:rsidRPr="00FE7474">
        <w:rPr>
          <w:sz w:val="22"/>
          <w:szCs w:val="22"/>
        </w:rPr>
        <w:fldChar w:fldCharType="end"/>
      </w:r>
      <w:r w:rsidRPr="00FE7474">
        <w:rPr>
          <w:sz w:val="22"/>
          <w:szCs w:val="22"/>
        </w:rPr>
        <w:t xml:space="preserve">. Тест </w:t>
      </w:r>
      <w:proofErr w:type="spellStart"/>
      <w:r w:rsidRPr="00FE7474">
        <w:rPr>
          <w:sz w:val="22"/>
          <w:szCs w:val="22"/>
        </w:rPr>
        <w:t>Чоу</w:t>
      </w:r>
      <w:proofErr w:type="spellEnd"/>
      <w:r w:rsidRPr="00FE7474">
        <w:rPr>
          <w:sz w:val="22"/>
          <w:szCs w:val="22"/>
        </w:rPr>
        <w:t xml:space="preserve"> для временных рядов США и Японии</w:t>
      </w:r>
    </w:p>
    <w:p w14:paraId="299E009C" w14:textId="77777777" w:rsidR="008C6712" w:rsidRDefault="008C6712" w:rsidP="008C6712">
      <w:pPr>
        <w:spacing w:after="160" w:line="259" w:lineRule="auto"/>
        <w:jc w:val="right"/>
        <w:rPr>
          <w:b/>
        </w:rPr>
      </w:pPr>
      <w:r>
        <w:rPr>
          <w:b/>
        </w:rPr>
        <w:t xml:space="preserve">Приложение </w:t>
      </w:r>
      <w:r>
        <w:rPr>
          <w:b/>
        </w:rPr>
        <w:t>7</w:t>
      </w:r>
    </w:p>
    <w:p w14:paraId="7410E740" w14:textId="77777777" w:rsidR="008C6712" w:rsidRDefault="008C6712" w:rsidP="008C6712">
      <w:pPr>
        <w:keepNext/>
        <w:spacing w:after="160" w:line="259" w:lineRule="auto"/>
        <w:jc w:val="right"/>
      </w:pPr>
      <w:r>
        <w:rPr>
          <w:noProof/>
        </w:rPr>
        <w:drawing>
          <wp:inline distT="0" distB="0" distL="0" distR="0" wp14:anchorId="32678B2E" wp14:editId="06E3A9C4">
            <wp:extent cx="5257359" cy="6283842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74" cy="63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60E3" w14:textId="6663A112" w:rsidR="008C6712" w:rsidRPr="00035ED5" w:rsidRDefault="008C6712" w:rsidP="008C6712">
      <w:pPr>
        <w:pStyle w:val="af0"/>
        <w:jc w:val="center"/>
        <w:rPr>
          <w:b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7298">
        <w:rPr>
          <w:noProof/>
        </w:rPr>
        <w:t>9</w:t>
      </w:r>
      <w:r>
        <w:fldChar w:fldCharType="end"/>
      </w:r>
      <w:r>
        <w:t>.</w:t>
      </w:r>
      <w:r>
        <w:rPr>
          <w:lang w:val="en-US"/>
        </w:rPr>
        <w:t>ADF</w:t>
      </w:r>
      <w:r w:rsidRPr="00035ED5">
        <w:t xml:space="preserve"> </w:t>
      </w:r>
      <w:r>
        <w:t>тест для ВР Японии</w:t>
      </w:r>
    </w:p>
    <w:p w14:paraId="28C68C2D" w14:textId="77777777" w:rsidR="008C6712" w:rsidRDefault="008C6712" w:rsidP="008C6712">
      <w:pPr>
        <w:keepNext/>
      </w:pPr>
      <w:r>
        <w:rPr>
          <w:noProof/>
        </w:rPr>
        <w:lastRenderedPageBreak/>
        <w:drawing>
          <wp:inline distT="0" distB="0" distL="0" distR="0" wp14:anchorId="6B0D3AC7" wp14:editId="2EEBFD1A">
            <wp:extent cx="5539563" cy="662114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153" cy="668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4FEB" w14:textId="2FC6AC0B" w:rsidR="008C6712" w:rsidRDefault="008C6712" w:rsidP="008C671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7298">
        <w:rPr>
          <w:noProof/>
        </w:rPr>
        <w:t>10</w:t>
      </w:r>
      <w:r>
        <w:fldChar w:fldCharType="end"/>
      </w:r>
      <w:r>
        <w:t>.</w:t>
      </w:r>
      <w:r w:rsidRPr="003E377C">
        <w:t>ADF тест для</w:t>
      </w:r>
      <w:r>
        <w:t xml:space="preserve"> разности</w:t>
      </w:r>
      <w:r w:rsidRPr="003E377C">
        <w:t xml:space="preserve"> ВР Японии</w:t>
      </w:r>
    </w:p>
    <w:p w14:paraId="3933BCA4" w14:textId="77777777" w:rsidR="001F7298" w:rsidRDefault="008C6712" w:rsidP="001F7298">
      <w:pPr>
        <w:keepNext/>
      </w:pPr>
      <w:r>
        <w:rPr>
          <w:noProof/>
        </w:rPr>
        <w:lastRenderedPageBreak/>
        <w:drawing>
          <wp:inline distT="0" distB="0" distL="0" distR="0" wp14:anchorId="243E8CAC" wp14:editId="2EDA3B55">
            <wp:extent cx="5850890" cy="6993255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440E" w14:textId="1679EBD4" w:rsidR="00F123CC" w:rsidRDefault="001F7298" w:rsidP="001F7298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</w:t>
      </w:r>
      <w:r>
        <w:rPr>
          <w:lang w:val="en-US"/>
        </w:rPr>
        <w:t>PP</w:t>
      </w:r>
      <w:r w:rsidRPr="001F7298">
        <w:t xml:space="preserve"> </w:t>
      </w:r>
      <w:r>
        <w:t>тест для ВР Японии</w:t>
      </w:r>
    </w:p>
    <w:p w14:paraId="5CC67545" w14:textId="77777777" w:rsidR="001F7298" w:rsidRDefault="008C6712" w:rsidP="001F7298">
      <w:pPr>
        <w:keepNext/>
      </w:pPr>
      <w:r>
        <w:rPr>
          <w:noProof/>
        </w:rPr>
        <w:lastRenderedPageBreak/>
        <w:drawing>
          <wp:inline distT="0" distB="0" distL="0" distR="0" wp14:anchorId="45F484E4" wp14:editId="272728FD">
            <wp:extent cx="5850890" cy="6993255"/>
            <wp:effectExtent l="0" t="0" r="381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BF9F" w14:textId="1EDF3083" w:rsidR="001F7298" w:rsidRDefault="001F7298" w:rsidP="001F7298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>
        <w:rPr>
          <w:lang w:val="en-US"/>
        </w:rPr>
        <w:t>PP</w:t>
      </w:r>
      <w:r w:rsidRPr="001F7298">
        <w:t xml:space="preserve"> </w:t>
      </w:r>
      <w:r>
        <w:t>тест для разности ВР Японии</w:t>
      </w:r>
    </w:p>
    <w:p w14:paraId="39F97D03" w14:textId="77777777" w:rsidR="001F7298" w:rsidRDefault="008C6712" w:rsidP="001F7298">
      <w:pPr>
        <w:keepNext/>
      </w:pPr>
      <w:r>
        <w:rPr>
          <w:noProof/>
        </w:rPr>
        <w:lastRenderedPageBreak/>
        <w:drawing>
          <wp:inline distT="0" distB="0" distL="0" distR="0" wp14:anchorId="4C13A863" wp14:editId="0257677F">
            <wp:extent cx="5850890" cy="3092450"/>
            <wp:effectExtent l="0" t="0" r="381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D8B4" w14:textId="0B0DCCC0" w:rsidR="008C6712" w:rsidRDefault="001F7298" w:rsidP="001F7298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</w:t>
      </w:r>
      <w:r>
        <w:rPr>
          <w:lang w:val="en-US"/>
        </w:rPr>
        <w:t>KPSS</w:t>
      </w:r>
      <w:r w:rsidRPr="001F7298">
        <w:t xml:space="preserve"> </w:t>
      </w:r>
      <w:r>
        <w:t>тест для ВР Японии</w:t>
      </w:r>
    </w:p>
    <w:p w14:paraId="3C27E200" w14:textId="6115DF4F" w:rsidR="00035ED5" w:rsidRDefault="00035ED5" w:rsidP="008C6712"/>
    <w:p w14:paraId="75C5ED45" w14:textId="77777777" w:rsidR="001F7298" w:rsidRDefault="00035ED5" w:rsidP="001F7298">
      <w:pPr>
        <w:keepNext/>
      </w:pPr>
      <w:r>
        <w:rPr>
          <w:noProof/>
        </w:rPr>
        <w:lastRenderedPageBreak/>
        <w:drawing>
          <wp:inline distT="0" distB="0" distL="0" distR="0" wp14:anchorId="3DE79209" wp14:editId="444870E2">
            <wp:extent cx="5850890" cy="226250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B0D92" wp14:editId="11A9DCD0">
            <wp:extent cx="5850890" cy="6906895"/>
            <wp:effectExtent l="0" t="0" r="381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6F98" w14:textId="013B381E" w:rsidR="001F7298" w:rsidRPr="001F7298" w:rsidRDefault="001F7298" w:rsidP="001F7298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</w:t>
      </w:r>
      <w:r>
        <w:rPr>
          <w:lang w:val="en-US"/>
        </w:rPr>
        <w:t>PP</w:t>
      </w:r>
      <w:r w:rsidRPr="001F7298">
        <w:t xml:space="preserve"> </w:t>
      </w:r>
      <w:r>
        <w:t xml:space="preserve">тест для разности ВР США и </w:t>
      </w:r>
      <w:r>
        <w:rPr>
          <w:lang w:val="en-US"/>
        </w:rPr>
        <w:t>KPSS</w:t>
      </w:r>
      <w:r w:rsidRPr="001F7298">
        <w:t xml:space="preserve"> </w:t>
      </w:r>
      <w:r>
        <w:t>тест для ВР США</w:t>
      </w:r>
    </w:p>
    <w:p w14:paraId="4B67576C" w14:textId="66D78994" w:rsidR="001F7298" w:rsidRDefault="00035ED5" w:rsidP="001F7298">
      <w:pPr>
        <w:keepNext/>
      </w:pPr>
      <w:r>
        <w:rPr>
          <w:noProof/>
        </w:rPr>
        <w:lastRenderedPageBreak/>
        <w:drawing>
          <wp:inline distT="0" distB="0" distL="0" distR="0" wp14:anchorId="4E7C0882" wp14:editId="67AB4740">
            <wp:extent cx="5850890" cy="6906895"/>
            <wp:effectExtent l="0" t="0" r="381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B202" w14:textId="567E2266" w:rsidR="001F7298" w:rsidRDefault="001F7298" w:rsidP="001F7298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1F7298">
        <w:t xml:space="preserve">. </w:t>
      </w:r>
      <w:r>
        <w:rPr>
          <w:lang w:val="en-US"/>
        </w:rPr>
        <w:t>PP</w:t>
      </w:r>
      <w:r w:rsidRPr="001F7298">
        <w:t xml:space="preserve"> </w:t>
      </w:r>
      <w:r>
        <w:t>тест для ВР США</w:t>
      </w:r>
    </w:p>
    <w:p w14:paraId="17578217" w14:textId="194D73FC" w:rsidR="001F7298" w:rsidRDefault="00035ED5" w:rsidP="001F7298">
      <w:pPr>
        <w:keepNext/>
      </w:pPr>
      <w:r>
        <w:rPr>
          <w:noProof/>
        </w:rPr>
        <w:lastRenderedPageBreak/>
        <w:drawing>
          <wp:inline distT="0" distB="0" distL="0" distR="0" wp14:anchorId="73C73619" wp14:editId="1B94F0FE">
            <wp:extent cx="5850890" cy="6906895"/>
            <wp:effectExtent l="0" t="0" r="381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5F4F" w14:textId="06969427" w:rsidR="001F7298" w:rsidRDefault="001F7298" w:rsidP="001F7298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1F7298">
        <w:t>.</w:t>
      </w:r>
      <w:r>
        <w:rPr>
          <w:lang w:val="en-US"/>
        </w:rPr>
        <w:t>ADF</w:t>
      </w:r>
      <w:r w:rsidRPr="001F7298">
        <w:t xml:space="preserve"> </w:t>
      </w:r>
      <w:r>
        <w:t>тест для разности ВР США</w:t>
      </w:r>
    </w:p>
    <w:p w14:paraId="32B2AB71" w14:textId="35C66683" w:rsidR="001F7298" w:rsidRDefault="00035ED5" w:rsidP="001F7298">
      <w:pPr>
        <w:keepNext/>
      </w:pPr>
      <w:r>
        <w:rPr>
          <w:noProof/>
        </w:rPr>
        <w:lastRenderedPageBreak/>
        <w:drawing>
          <wp:inline distT="0" distB="0" distL="0" distR="0" wp14:anchorId="3895E644" wp14:editId="33DD90B7">
            <wp:extent cx="5850890" cy="6852920"/>
            <wp:effectExtent l="0" t="0" r="381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B437" w14:textId="2CE08AF8" w:rsidR="00035ED5" w:rsidRPr="008C6712" w:rsidRDefault="001F7298" w:rsidP="001F7298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1F7298">
        <w:t>.</w:t>
      </w:r>
      <w:r>
        <w:rPr>
          <w:lang w:val="en-US"/>
        </w:rPr>
        <w:t>ADF</w:t>
      </w:r>
      <w:r w:rsidRPr="001F7298">
        <w:t xml:space="preserve"> </w:t>
      </w:r>
      <w:r>
        <w:t>тест для ВР США</w:t>
      </w:r>
    </w:p>
    <w:sectPr w:rsidR="00035ED5" w:rsidRPr="008C6712" w:rsidSect="00414827">
      <w:headerReference w:type="default" r:id="rId38"/>
      <w:footerReference w:type="default" r:id="rId39"/>
      <w:footerReference w:type="first" r:id="rId40"/>
      <w:pgSz w:w="11906" w:h="16838"/>
      <w:pgMar w:top="1135" w:right="991" w:bottom="851" w:left="1701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AA763" w14:textId="77777777" w:rsidR="00D37CE6" w:rsidRDefault="00D37CE6">
      <w:r>
        <w:separator/>
      </w:r>
    </w:p>
  </w:endnote>
  <w:endnote w:type="continuationSeparator" w:id="0">
    <w:p w14:paraId="1D0B63C0" w14:textId="77777777" w:rsidR="00D37CE6" w:rsidRDefault="00D37C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-Roman">
    <w:altName w:val="Times New Roman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-webkit-standard">
    <w:altName w:val="Cambria"/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3124B" w14:textId="77777777" w:rsidR="00BC5ED8" w:rsidRPr="00884549" w:rsidRDefault="00BC5ED8" w:rsidP="002F0439">
    <w:pPr>
      <w:tabs>
        <w:tab w:val="center" w:pos="5102"/>
        <w:tab w:val="left" w:pos="6384"/>
      </w:tabs>
      <w:spacing w:after="200"/>
      <w:rPr>
        <w:rFonts w:eastAsia="Calibri"/>
        <w:b/>
        <w:sz w:val="28"/>
      </w:rPr>
    </w:pPr>
    <w:r>
      <w:rPr>
        <w:rFonts w:eastAsia="Calibri"/>
        <w:b/>
        <w:sz w:val="28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70DAD" w14:textId="5B9F152C" w:rsidR="00BC5ED8" w:rsidRDefault="00BC5ED8">
    <w:pPr>
      <w:pStyle w:val="a3"/>
    </w:pPr>
    <w:r>
      <w:rPr>
        <w:rFonts w:eastAsia="Calibri"/>
        <w:b/>
        <w:sz w:val="28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BFB77" w14:textId="5F850D15" w:rsidR="00BC5ED8" w:rsidRPr="00884549" w:rsidRDefault="00BC5ED8" w:rsidP="002F0439">
    <w:pPr>
      <w:tabs>
        <w:tab w:val="center" w:pos="5102"/>
        <w:tab w:val="left" w:pos="6384"/>
      </w:tabs>
      <w:spacing w:after="200"/>
      <w:rPr>
        <w:rFonts w:eastAsia="Calibri"/>
        <w:b/>
        <w:sz w:val="28"/>
      </w:rPr>
    </w:pPr>
    <w:r>
      <w:rPr>
        <w:rFonts w:eastAsia="Calibri"/>
        <w:b/>
        <w:sz w:val="28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603A7" w14:textId="5CB30A4D" w:rsidR="00BC5ED8" w:rsidRDefault="00BC5ED8">
    <w:pPr>
      <w:pStyle w:val="a3"/>
    </w:pPr>
    <w:r>
      <w:rPr>
        <w:rFonts w:eastAsia="Calibri"/>
        <w:b/>
        <w:sz w:val="2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F480A" w14:textId="77777777" w:rsidR="00D37CE6" w:rsidRDefault="00D37CE6">
      <w:r>
        <w:separator/>
      </w:r>
    </w:p>
  </w:footnote>
  <w:footnote w:type="continuationSeparator" w:id="0">
    <w:p w14:paraId="73DF12F4" w14:textId="77777777" w:rsidR="00D37CE6" w:rsidRDefault="00D37C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1423760538"/>
      <w:docPartObj>
        <w:docPartGallery w:val="Page Numbers (Top of Page)"/>
        <w:docPartUnique/>
      </w:docPartObj>
    </w:sdtPr>
    <w:sdtContent>
      <w:p w14:paraId="1DF6470B" w14:textId="67225046" w:rsidR="00414827" w:rsidRDefault="00414827" w:rsidP="00687023">
        <w:pPr>
          <w:pStyle w:val="a6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3D414C70" w14:textId="77777777" w:rsidR="00414827" w:rsidRDefault="00414827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1593044139"/>
      <w:docPartObj>
        <w:docPartGallery w:val="Page Numbers (Top of Page)"/>
        <w:docPartUnique/>
      </w:docPartObj>
    </w:sdtPr>
    <w:sdtContent>
      <w:p w14:paraId="2190CD69" w14:textId="193EC2E7" w:rsidR="00414827" w:rsidRDefault="00414827" w:rsidP="00687023">
        <w:pPr>
          <w:pStyle w:val="a6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1</w:t>
        </w:r>
        <w:r>
          <w:rPr>
            <w:rStyle w:val="af2"/>
          </w:rPr>
          <w:fldChar w:fldCharType="end"/>
        </w:r>
      </w:p>
    </w:sdtContent>
  </w:sdt>
  <w:p w14:paraId="1A1A1B06" w14:textId="10F820B9" w:rsidR="00BC5ED8" w:rsidRDefault="00BC5ED8">
    <w:pPr>
      <w:pStyle w:val="a6"/>
      <w:jc w:val="center"/>
    </w:pPr>
  </w:p>
  <w:p w14:paraId="61A473E0" w14:textId="77777777" w:rsidR="00BC5ED8" w:rsidRPr="00884549" w:rsidRDefault="00BC5ED8" w:rsidP="00BF0371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1374763"/>
      <w:docPartObj>
        <w:docPartGallery w:val="Page Numbers (Top of Page)"/>
        <w:docPartUnique/>
      </w:docPartObj>
    </w:sdtPr>
    <w:sdtEndPr/>
    <w:sdtContent>
      <w:p w14:paraId="6D9F7C16" w14:textId="3A0D508A" w:rsidR="00BC5ED8" w:rsidRPr="00884549" w:rsidRDefault="00BC5ED8" w:rsidP="00DF11AE">
        <w:pPr>
          <w:pStyle w:val="a6"/>
          <w:ind w:firstLine="70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7A90">
          <w:rPr>
            <w:noProof/>
          </w:rPr>
          <w:t>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645F"/>
    <w:multiLevelType w:val="hybridMultilevel"/>
    <w:tmpl w:val="68FAC7AC"/>
    <w:lvl w:ilvl="0" w:tplc="2F48392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4AC6C17"/>
    <w:multiLevelType w:val="multilevel"/>
    <w:tmpl w:val="E266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1B6134"/>
    <w:multiLevelType w:val="hybridMultilevel"/>
    <w:tmpl w:val="914C9EA2"/>
    <w:lvl w:ilvl="0" w:tplc="AD62F41C">
      <w:start w:val="1"/>
      <w:numFmt w:val="decimal"/>
      <w:lvlText w:val="%1."/>
      <w:lvlJc w:val="left"/>
      <w:pPr>
        <w:ind w:left="2845" w:hanging="360"/>
      </w:pPr>
      <w:rPr>
        <w:rFonts w:hint="default"/>
      </w:rPr>
    </w:lvl>
    <w:lvl w:ilvl="1" w:tplc="72A497F0">
      <w:start w:val="1"/>
      <w:numFmt w:val="decimal"/>
      <w:lvlText w:val="%2."/>
      <w:lvlJc w:val="left"/>
      <w:pPr>
        <w:ind w:left="3565" w:hanging="360"/>
      </w:pPr>
      <w:rPr>
        <w:rFonts w:hint="default"/>
      </w:rPr>
    </w:lvl>
    <w:lvl w:ilvl="2" w:tplc="D4AEC0C8">
      <w:start w:val="1"/>
      <w:numFmt w:val="decimal"/>
      <w:lvlText w:val="%3."/>
      <w:lvlJc w:val="left"/>
      <w:pPr>
        <w:ind w:left="4285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5005" w:hanging="360"/>
      </w:pPr>
    </w:lvl>
    <w:lvl w:ilvl="4" w:tplc="04190019" w:tentative="1">
      <w:start w:val="1"/>
      <w:numFmt w:val="lowerLetter"/>
      <w:lvlText w:val="%5."/>
      <w:lvlJc w:val="left"/>
      <w:pPr>
        <w:ind w:left="5725" w:hanging="360"/>
      </w:pPr>
    </w:lvl>
    <w:lvl w:ilvl="5" w:tplc="0419001B" w:tentative="1">
      <w:start w:val="1"/>
      <w:numFmt w:val="lowerRoman"/>
      <w:lvlText w:val="%6."/>
      <w:lvlJc w:val="right"/>
      <w:pPr>
        <w:ind w:left="6445" w:hanging="180"/>
      </w:pPr>
    </w:lvl>
    <w:lvl w:ilvl="6" w:tplc="0419000F" w:tentative="1">
      <w:start w:val="1"/>
      <w:numFmt w:val="decimal"/>
      <w:lvlText w:val="%7."/>
      <w:lvlJc w:val="left"/>
      <w:pPr>
        <w:ind w:left="7165" w:hanging="360"/>
      </w:pPr>
    </w:lvl>
    <w:lvl w:ilvl="7" w:tplc="04190019" w:tentative="1">
      <w:start w:val="1"/>
      <w:numFmt w:val="lowerLetter"/>
      <w:lvlText w:val="%8."/>
      <w:lvlJc w:val="left"/>
      <w:pPr>
        <w:ind w:left="7885" w:hanging="360"/>
      </w:pPr>
    </w:lvl>
    <w:lvl w:ilvl="8" w:tplc="0419001B" w:tentative="1">
      <w:start w:val="1"/>
      <w:numFmt w:val="lowerRoman"/>
      <w:lvlText w:val="%9."/>
      <w:lvlJc w:val="right"/>
      <w:pPr>
        <w:ind w:left="8605" w:hanging="180"/>
      </w:pPr>
    </w:lvl>
  </w:abstractNum>
  <w:abstractNum w:abstractNumId="3" w15:restartNumberingAfterBreak="0">
    <w:nsid w:val="06907B6D"/>
    <w:multiLevelType w:val="hybridMultilevel"/>
    <w:tmpl w:val="DB2A6D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D57D02"/>
    <w:multiLevelType w:val="hybridMultilevel"/>
    <w:tmpl w:val="1204A002"/>
    <w:lvl w:ilvl="0" w:tplc="AD62F41C">
      <w:start w:val="1"/>
      <w:numFmt w:val="decimal"/>
      <w:lvlText w:val="%1."/>
      <w:lvlJc w:val="left"/>
      <w:pPr>
        <w:ind w:left="39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5" w:hanging="360"/>
      </w:pPr>
    </w:lvl>
    <w:lvl w:ilvl="2" w:tplc="0419001B">
      <w:start w:val="1"/>
      <w:numFmt w:val="lowerRoman"/>
      <w:lvlText w:val="%3."/>
      <w:lvlJc w:val="right"/>
      <w:pPr>
        <w:ind w:left="3215" w:hanging="180"/>
      </w:pPr>
    </w:lvl>
    <w:lvl w:ilvl="3" w:tplc="0419000F">
      <w:start w:val="1"/>
      <w:numFmt w:val="decimal"/>
      <w:lvlText w:val="%4."/>
      <w:lvlJc w:val="left"/>
      <w:pPr>
        <w:ind w:left="3935" w:hanging="360"/>
      </w:pPr>
    </w:lvl>
    <w:lvl w:ilvl="4" w:tplc="04190019" w:tentative="1">
      <w:start w:val="1"/>
      <w:numFmt w:val="lowerLetter"/>
      <w:lvlText w:val="%5."/>
      <w:lvlJc w:val="left"/>
      <w:pPr>
        <w:ind w:left="4655" w:hanging="360"/>
      </w:pPr>
    </w:lvl>
    <w:lvl w:ilvl="5" w:tplc="0419001B" w:tentative="1">
      <w:start w:val="1"/>
      <w:numFmt w:val="lowerRoman"/>
      <w:lvlText w:val="%6."/>
      <w:lvlJc w:val="right"/>
      <w:pPr>
        <w:ind w:left="5375" w:hanging="180"/>
      </w:pPr>
    </w:lvl>
    <w:lvl w:ilvl="6" w:tplc="0419000F" w:tentative="1">
      <w:start w:val="1"/>
      <w:numFmt w:val="decimal"/>
      <w:lvlText w:val="%7."/>
      <w:lvlJc w:val="left"/>
      <w:pPr>
        <w:ind w:left="6095" w:hanging="360"/>
      </w:pPr>
    </w:lvl>
    <w:lvl w:ilvl="7" w:tplc="04190019" w:tentative="1">
      <w:start w:val="1"/>
      <w:numFmt w:val="lowerLetter"/>
      <w:lvlText w:val="%8."/>
      <w:lvlJc w:val="left"/>
      <w:pPr>
        <w:ind w:left="6815" w:hanging="360"/>
      </w:pPr>
    </w:lvl>
    <w:lvl w:ilvl="8" w:tplc="0419001B" w:tentative="1">
      <w:start w:val="1"/>
      <w:numFmt w:val="lowerRoman"/>
      <w:lvlText w:val="%9."/>
      <w:lvlJc w:val="right"/>
      <w:pPr>
        <w:ind w:left="7535" w:hanging="180"/>
      </w:pPr>
    </w:lvl>
  </w:abstractNum>
  <w:abstractNum w:abstractNumId="5" w15:restartNumberingAfterBreak="0">
    <w:nsid w:val="09651D62"/>
    <w:multiLevelType w:val="hybridMultilevel"/>
    <w:tmpl w:val="1FC2B228"/>
    <w:lvl w:ilvl="0" w:tplc="6DE8F478">
      <w:start w:val="1"/>
      <w:numFmt w:val="decimal"/>
      <w:lvlText w:val="%1."/>
      <w:lvlJc w:val="left"/>
      <w:pPr>
        <w:ind w:left="35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272" w:hanging="360"/>
      </w:pPr>
    </w:lvl>
    <w:lvl w:ilvl="2" w:tplc="0419001B" w:tentative="1">
      <w:start w:val="1"/>
      <w:numFmt w:val="lowerRoman"/>
      <w:lvlText w:val="%3."/>
      <w:lvlJc w:val="right"/>
      <w:pPr>
        <w:ind w:left="4992" w:hanging="180"/>
      </w:pPr>
    </w:lvl>
    <w:lvl w:ilvl="3" w:tplc="0419000F" w:tentative="1">
      <w:start w:val="1"/>
      <w:numFmt w:val="decimal"/>
      <w:lvlText w:val="%4."/>
      <w:lvlJc w:val="left"/>
      <w:pPr>
        <w:ind w:left="5712" w:hanging="360"/>
      </w:pPr>
    </w:lvl>
    <w:lvl w:ilvl="4" w:tplc="04190019" w:tentative="1">
      <w:start w:val="1"/>
      <w:numFmt w:val="lowerLetter"/>
      <w:lvlText w:val="%5."/>
      <w:lvlJc w:val="left"/>
      <w:pPr>
        <w:ind w:left="6432" w:hanging="360"/>
      </w:pPr>
    </w:lvl>
    <w:lvl w:ilvl="5" w:tplc="0419001B" w:tentative="1">
      <w:start w:val="1"/>
      <w:numFmt w:val="lowerRoman"/>
      <w:lvlText w:val="%6."/>
      <w:lvlJc w:val="right"/>
      <w:pPr>
        <w:ind w:left="7152" w:hanging="180"/>
      </w:pPr>
    </w:lvl>
    <w:lvl w:ilvl="6" w:tplc="0419000F" w:tentative="1">
      <w:start w:val="1"/>
      <w:numFmt w:val="decimal"/>
      <w:lvlText w:val="%7."/>
      <w:lvlJc w:val="left"/>
      <w:pPr>
        <w:ind w:left="7872" w:hanging="360"/>
      </w:pPr>
    </w:lvl>
    <w:lvl w:ilvl="7" w:tplc="04190019" w:tentative="1">
      <w:start w:val="1"/>
      <w:numFmt w:val="lowerLetter"/>
      <w:lvlText w:val="%8."/>
      <w:lvlJc w:val="left"/>
      <w:pPr>
        <w:ind w:left="8592" w:hanging="360"/>
      </w:pPr>
    </w:lvl>
    <w:lvl w:ilvl="8" w:tplc="0419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6" w15:restartNumberingAfterBreak="0">
    <w:nsid w:val="0C8E57CD"/>
    <w:multiLevelType w:val="hybridMultilevel"/>
    <w:tmpl w:val="2F4861F8"/>
    <w:lvl w:ilvl="0" w:tplc="AD62F41C">
      <w:start w:val="1"/>
      <w:numFmt w:val="decimal"/>
      <w:lvlText w:val="%1."/>
      <w:lvlJc w:val="left"/>
      <w:pPr>
        <w:ind w:left="80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682" w:hanging="360"/>
      </w:pPr>
    </w:lvl>
    <w:lvl w:ilvl="2" w:tplc="0419001B" w:tentative="1">
      <w:start w:val="1"/>
      <w:numFmt w:val="lowerRoman"/>
      <w:lvlText w:val="%3."/>
      <w:lvlJc w:val="right"/>
      <w:pPr>
        <w:ind w:left="7402" w:hanging="180"/>
      </w:pPr>
    </w:lvl>
    <w:lvl w:ilvl="3" w:tplc="0419000F" w:tentative="1">
      <w:start w:val="1"/>
      <w:numFmt w:val="decimal"/>
      <w:lvlText w:val="%4."/>
      <w:lvlJc w:val="left"/>
      <w:pPr>
        <w:ind w:left="8122" w:hanging="360"/>
      </w:pPr>
    </w:lvl>
    <w:lvl w:ilvl="4" w:tplc="04190019" w:tentative="1">
      <w:start w:val="1"/>
      <w:numFmt w:val="lowerLetter"/>
      <w:lvlText w:val="%5."/>
      <w:lvlJc w:val="left"/>
      <w:pPr>
        <w:ind w:left="8842" w:hanging="360"/>
      </w:pPr>
    </w:lvl>
    <w:lvl w:ilvl="5" w:tplc="0419001B" w:tentative="1">
      <w:start w:val="1"/>
      <w:numFmt w:val="lowerRoman"/>
      <w:lvlText w:val="%6."/>
      <w:lvlJc w:val="right"/>
      <w:pPr>
        <w:ind w:left="9562" w:hanging="180"/>
      </w:pPr>
    </w:lvl>
    <w:lvl w:ilvl="6" w:tplc="0419000F" w:tentative="1">
      <w:start w:val="1"/>
      <w:numFmt w:val="decimal"/>
      <w:lvlText w:val="%7."/>
      <w:lvlJc w:val="left"/>
      <w:pPr>
        <w:ind w:left="10282" w:hanging="360"/>
      </w:pPr>
    </w:lvl>
    <w:lvl w:ilvl="7" w:tplc="04190019">
      <w:start w:val="1"/>
      <w:numFmt w:val="lowerLetter"/>
      <w:lvlText w:val="%8."/>
      <w:lvlJc w:val="left"/>
      <w:pPr>
        <w:ind w:left="11002" w:hanging="360"/>
      </w:pPr>
    </w:lvl>
    <w:lvl w:ilvl="8" w:tplc="0419001B" w:tentative="1">
      <w:start w:val="1"/>
      <w:numFmt w:val="lowerRoman"/>
      <w:lvlText w:val="%9."/>
      <w:lvlJc w:val="right"/>
      <w:pPr>
        <w:ind w:left="11722" w:hanging="180"/>
      </w:pPr>
    </w:lvl>
  </w:abstractNum>
  <w:abstractNum w:abstractNumId="7" w15:restartNumberingAfterBreak="0">
    <w:nsid w:val="131B2C11"/>
    <w:multiLevelType w:val="multilevel"/>
    <w:tmpl w:val="8A72D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C52BE0"/>
    <w:multiLevelType w:val="multilevel"/>
    <w:tmpl w:val="F3E8B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EB2BE2"/>
    <w:multiLevelType w:val="hybridMultilevel"/>
    <w:tmpl w:val="894221B4"/>
    <w:lvl w:ilvl="0" w:tplc="AD62F41C">
      <w:start w:val="1"/>
      <w:numFmt w:val="decimal"/>
      <w:lvlText w:val="%1."/>
      <w:lvlJc w:val="left"/>
      <w:pPr>
        <w:ind w:left="2845" w:hanging="360"/>
      </w:pPr>
      <w:rPr>
        <w:rFonts w:hint="default"/>
      </w:rPr>
    </w:lvl>
    <w:lvl w:ilvl="1" w:tplc="72A497F0">
      <w:start w:val="1"/>
      <w:numFmt w:val="decimal"/>
      <w:lvlText w:val="%2."/>
      <w:lvlJc w:val="left"/>
      <w:pPr>
        <w:ind w:left="3565" w:hanging="360"/>
      </w:pPr>
      <w:rPr>
        <w:rFonts w:hint="default"/>
      </w:rPr>
    </w:lvl>
    <w:lvl w:ilvl="2" w:tplc="D4AEC0C8">
      <w:start w:val="1"/>
      <w:numFmt w:val="decimal"/>
      <w:lvlText w:val="%3."/>
      <w:lvlJc w:val="left"/>
      <w:pPr>
        <w:ind w:left="4285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5005" w:hanging="360"/>
      </w:pPr>
    </w:lvl>
    <w:lvl w:ilvl="4" w:tplc="04190019" w:tentative="1">
      <w:start w:val="1"/>
      <w:numFmt w:val="lowerLetter"/>
      <w:lvlText w:val="%5."/>
      <w:lvlJc w:val="left"/>
      <w:pPr>
        <w:ind w:left="5725" w:hanging="360"/>
      </w:pPr>
    </w:lvl>
    <w:lvl w:ilvl="5" w:tplc="0419001B" w:tentative="1">
      <w:start w:val="1"/>
      <w:numFmt w:val="lowerRoman"/>
      <w:lvlText w:val="%6."/>
      <w:lvlJc w:val="right"/>
      <w:pPr>
        <w:ind w:left="6445" w:hanging="180"/>
      </w:pPr>
    </w:lvl>
    <w:lvl w:ilvl="6" w:tplc="0419000F" w:tentative="1">
      <w:start w:val="1"/>
      <w:numFmt w:val="decimal"/>
      <w:lvlText w:val="%7."/>
      <w:lvlJc w:val="left"/>
      <w:pPr>
        <w:ind w:left="7165" w:hanging="360"/>
      </w:pPr>
    </w:lvl>
    <w:lvl w:ilvl="7" w:tplc="04190019" w:tentative="1">
      <w:start w:val="1"/>
      <w:numFmt w:val="lowerLetter"/>
      <w:lvlText w:val="%8."/>
      <w:lvlJc w:val="left"/>
      <w:pPr>
        <w:ind w:left="7885" w:hanging="360"/>
      </w:pPr>
    </w:lvl>
    <w:lvl w:ilvl="8" w:tplc="0419001B" w:tentative="1">
      <w:start w:val="1"/>
      <w:numFmt w:val="lowerRoman"/>
      <w:lvlText w:val="%9."/>
      <w:lvlJc w:val="right"/>
      <w:pPr>
        <w:ind w:left="8605" w:hanging="180"/>
      </w:pPr>
    </w:lvl>
  </w:abstractNum>
  <w:abstractNum w:abstractNumId="10" w15:restartNumberingAfterBreak="0">
    <w:nsid w:val="1B3566CB"/>
    <w:multiLevelType w:val="multilevel"/>
    <w:tmpl w:val="6D746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034FE2"/>
    <w:multiLevelType w:val="multilevel"/>
    <w:tmpl w:val="BDE8DDEE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6" w:hanging="1800"/>
      </w:pPr>
      <w:rPr>
        <w:rFonts w:hint="default"/>
      </w:rPr>
    </w:lvl>
  </w:abstractNum>
  <w:abstractNum w:abstractNumId="12" w15:restartNumberingAfterBreak="0">
    <w:nsid w:val="20790458"/>
    <w:multiLevelType w:val="multilevel"/>
    <w:tmpl w:val="677EBFD6"/>
    <w:lvl w:ilvl="0">
      <w:start w:val="1"/>
      <w:numFmt w:val="decimal"/>
      <w:lvlText w:val="%1."/>
      <w:lvlJc w:val="left"/>
      <w:pPr>
        <w:tabs>
          <w:tab w:val="num" w:pos="2136"/>
        </w:tabs>
        <w:ind w:left="2136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856"/>
        </w:tabs>
        <w:ind w:left="2856" w:hanging="360"/>
      </w:pPr>
    </w:lvl>
    <w:lvl w:ilvl="2" w:tentative="1">
      <w:start w:val="1"/>
      <w:numFmt w:val="decimal"/>
      <w:lvlText w:val="%3."/>
      <w:lvlJc w:val="left"/>
      <w:pPr>
        <w:tabs>
          <w:tab w:val="num" w:pos="3576"/>
        </w:tabs>
        <w:ind w:left="3576" w:hanging="360"/>
      </w:pPr>
    </w:lvl>
    <w:lvl w:ilvl="3" w:tentative="1">
      <w:start w:val="1"/>
      <w:numFmt w:val="decimal"/>
      <w:lvlText w:val="%4."/>
      <w:lvlJc w:val="left"/>
      <w:pPr>
        <w:tabs>
          <w:tab w:val="num" w:pos="4296"/>
        </w:tabs>
        <w:ind w:left="4296" w:hanging="360"/>
      </w:pPr>
    </w:lvl>
    <w:lvl w:ilvl="4" w:tentative="1">
      <w:start w:val="1"/>
      <w:numFmt w:val="decimal"/>
      <w:lvlText w:val="%5."/>
      <w:lvlJc w:val="left"/>
      <w:pPr>
        <w:tabs>
          <w:tab w:val="num" w:pos="5016"/>
        </w:tabs>
        <w:ind w:left="5016" w:hanging="360"/>
      </w:pPr>
    </w:lvl>
    <w:lvl w:ilvl="5" w:tentative="1">
      <w:start w:val="1"/>
      <w:numFmt w:val="decimal"/>
      <w:lvlText w:val="%6."/>
      <w:lvlJc w:val="left"/>
      <w:pPr>
        <w:tabs>
          <w:tab w:val="num" w:pos="5736"/>
        </w:tabs>
        <w:ind w:left="5736" w:hanging="360"/>
      </w:pPr>
    </w:lvl>
    <w:lvl w:ilvl="6" w:tentative="1">
      <w:start w:val="1"/>
      <w:numFmt w:val="decimal"/>
      <w:lvlText w:val="%7."/>
      <w:lvlJc w:val="left"/>
      <w:pPr>
        <w:tabs>
          <w:tab w:val="num" w:pos="6456"/>
        </w:tabs>
        <w:ind w:left="6456" w:hanging="360"/>
      </w:pPr>
    </w:lvl>
    <w:lvl w:ilvl="7" w:tentative="1">
      <w:start w:val="1"/>
      <w:numFmt w:val="decimal"/>
      <w:lvlText w:val="%8."/>
      <w:lvlJc w:val="left"/>
      <w:pPr>
        <w:tabs>
          <w:tab w:val="num" w:pos="7176"/>
        </w:tabs>
        <w:ind w:left="7176" w:hanging="360"/>
      </w:pPr>
    </w:lvl>
    <w:lvl w:ilvl="8" w:tentative="1">
      <w:start w:val="1"/>
      <w:numFmt w:val="decimal"/>
      <w:lvlText w:val="%9."/>
      <w:lvlJc w:val="left"/>
      <w:pPr>
        <w:tabs>
          <w:tab w:val="num" w:pos="7896"/>
        </w:tabs>
        <w:ind w:left="7896" w:hanging="360"/>
      </w:pPr>
    </w:lvl>
  </w:abstractNum>
  <w:abstractNum w:abstractNumId="13" w15:restartNumberingAfterBreak="0">
    <w:nsid w:val="21EE533D"/>
    <w:multiLevelType w:val="hybridMultilevel"/>
    <w:tmpl w:val="0A20F1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88481A"/>
    <w:multiLevelType w:val="multilevel"/>
    <w:tmpl w:val="F4B423C8"/>
    <w:lvl w:ilvl="0">
      <w:start w:val="1"/>
      <w:numFmt w:val="decimal"/>
      <w:lvlText w:val="%1."/>
      <w:lvlJc w:val="left"/>
      <w:pPr>
        <w:ind w:left="284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3380" w:hanging="7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496" w:hanging="7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12" w:hanging="7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12" w:hanging="1800"/>
      </w:pPr>
      <w:rPr>
        <w:rFonts w:hint="default"/>
      </w:rPr>
    </w:lvl>
  </w:abstractNum>
  <w:abstractNum w:abstractNumId="15" w15:restartNumberingAfterBreak="0">
    <w:nsid w:val="25B3787E"/>
    <w:multiLevelType w:val="hybridMultilevel"/>
    <w:tmpl w:val="A8960014"/>
    <w:lvl w:ilvl="0" w:tplc="AD62F41C">
      <w:start w:val="1"/>
      <w:numFmt w:val="decimal"/>
      <w:lvlText w:val="%1."/>
      <w:lvlJc w:val="left"/>
      <w:pPr>
        <w:ind w:left="2845" w:hanging="360"/>
      </w:pPr>
      <w:rPr>
        <w:rFonts w:hint="default"/>
      </w:rPr>
    </w:lvl>
    <w:lvl w:ilvl="1" w:tplc="72A497F0">
      <w:start w:val="1"/>
      <w:numFmt w:val="decimal"/>
      <w:lvlText w:val="%2."/>
      <w:lvlJc w:val="left"/>
      <w:pPr>
        <w:ind w:left="3565" w:hanging="360"/>
      </w:pPr>
      <w:rPr>
        <w:rFonts w:hint="default"/>
      </w:rPr>
    </w:lvl>
    <w:lvl w:ilvl="2" w:tplc="D4AEC0C8">
      <w:start w:val="1"/>
      <w:numFmt w:val="decimal"/>
      <w:lvlText w:val="%3."/>
      <w:lvlJc w:val="left"/>
      <w:pPr>
        <w:ind w:left="4285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5005" w:hanging="360"/>
      </w:pPr>
    </w:lvl>
    <w:lvl w:ilvl="4" w:tplc="04190019" w:tentative="1">
      <w:start w:val="1"/>
      <w:numFmt w:val="lowerLetter"/>
      <w:lvlText w:val="%5."/>
      <w:lvlJc w:val="left"/>
      <w:pPr>
        <w:ind w:left="5725" w:hanging="360"/>
      </w:pPr>
    </w:lvl>
    <w:lvl w:ilvl="5" w:tplc="0419001B" w:tentative="1">
      <w:start w:val="1"/>
      <w:numFmt w:val="lowerRoman"/>
      <w:lvlText w:val="%6."/>
      <w:lvlJc w:val="right"/>
      <w:pPr>
        <w:ind w:left="6445" w:hanging="180"/>
      </w:pPr>
    </w:lvl>
    <w:lvl w:ilvl="6" w:tplc="0419000F" w:tentative="1">
      <w:start w:val="1"/>
      <w:numFmt w:val="decimal"/>
      <w:lvlText w:val="%7."/>
      <w:lvlJc w:val="left"/>
      <w:pPr>
        <w:ind w:left="7165" w:hanging="360"/>
      </w:pPr>
    </w:lvl>
    <w:lvl w:ilvl="7" w:tplc="04190019" w:tentative="1">
      <w:start w:val="1"/>
      <w:numFmt w:val="lowerLetter"/>
      <w:lvlText w:val="%8."/>
      <w:lvlJc w:val="left"/>
      <w:pPr>
        <w:ind w:left="7885" w:hanging="360"/>
      </w:pPr>
    </w:lvl>
    <w:lvl w:ilvl="8" w:tplc="0419001B" w:tentative="1">
      <w:start w:val="1"/>
      <w:numFmt w:val="lowerRoman"/>
      <w:lvlText w:val="%9."/>
      <w:lvlJc w:val="right"/>
      <w:pPr>
        <w:ind w:left="8605" w:hanging="180"/>
      </w:pPr>
    </w:lvl>
  </w:abstractNum>
  <w:abstractNum w:abstractNumId="16" w15:restartNumberingAfterBreak="0">
    <w:nsid w:val="2816154D"/>
    <w:multiLevelType w:val="hybridMultilevel"/>
    <w:tmpl w:val="BD329F2A"/>
    <w:lvl w:ilvl="0" w:tplc="0419000F">
      <w:start w:val="1"/>
      <w:numFmt w:val="decimal"/>
      <w:lvlText w:val="%1."/>
      <w:lvlJc w:val="left"/>
      <w:pPr>
        <w:ind w:left="3192" w:hanging="360"/>
      </w:p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7" w15:restartNumberingAfterBreak="0">
    <w:nsid w:val="2B587DE1"/>
    <w:multiLevelType w:val="hybridMultilevel"/>
    <w:tmpl w:val="B46ADF64"/>
    <w:lvl w:ilvl="0" w:tplc="6ACCB0A8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8" w15:restartNumberingAfterBreak="0">
    <w:nsid w:val="2D6946ED"/>
    <w:multiLevelType w:val="hybridMultilevel"/>
    <w:tmpl w:val="146AA214"/>
    <w:lvl w:ilvl="0" w:tplc="1504B3D2">
      <w:start w:val="1"/>
      <w:numFmt w:val="decimal"/>
      <w:lvlText w:val="%1."/>
      <w:lvlJc w:val="left"/>
      <w:pPr>
        <w:ind w:left="28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64" w:hanging="360"/>
      </w:pPr>
    </w:lvl>
    <w:lvl w:ilvl="2" w:tplc="0419001B" w:tentative="1">
      <w:start w:val="1"/>
      <w:numFmt w:val="lowerRoman"/>
      <w:lvlText w:val="%3."/>
      <w:lvlJc w:val="right"/>
      <w:pPr>
        <w:ind w:left="4284" w:hanging="180"/>
      </w:pPr>
    </w:lvl>
    <w:lvl w:ilvl="3" w:tplc="0419000F" w:tentative="1">
      <w:start w:val="1"/>
      <w:numFmt w:val="decimal"/>
      <w:lvlText w:val="%4."/>
      <w:lvlJc w:val="left"/>
      <w:pPr>
        <w:ind w:left="5004" w:hanging="360"/>
      </w:pPr>
    </w:lvl>
    <w:lvl w:ilvl="4" w:tplc="04190019" w:tentative="1">
      <w:start w:val="1"/>
      <w:numFmt w:val="lowerLetter"/>
      <w:lvlText w:val="%5."/>
      <w:lvlJc w:val="left"/>
      <w:pPr>
        <w:ind w:left="5724" w:hanging="360"/>
      </w:pPr>
    </w:lvl>
    <w:lvl w:ilvl="5" w:tplc="0419001B" w:tentative="1">
      <w:start w:val="1"/>
      <w:numFmt w:val="lowerRoman"/>
      <w:lvlText w:val="%6."/>
      <w:lvlJc w:val="right"/>
      <w:pPr>
        <w:ind w:left="6444" w:hanging="180"/>
      </w:pPr>
    </w:lvl>
    <w:lvl w:ilvl="6" w:tplc="0419000F" w:tentative="1">
      <w:start w:val="1"/>
      <w:numFmt w:val="decimal"/>
      <w:lvlText w:val="%7."/>
      <w:lvlJc w:val="left"/>
      <w:pPr>
        <w:ind w:left="7164" w:hanging="360"/>
      </w:pPr>
    </w:lvl>
    <w:lvl w:ilvl="7" w:tplc="04190019" w:tentative="1">
      <w:start w:val="1"/>
      <w:numFmt w:val="lowerLetter"/>
      <w:lvlText w:val="%8."/>
      <w:lvlJc w:val="left"/>
      <w:pPr>
        <w:ind w:left="7884" w:hanging="360"/>
      </w:pPr>
    </w:lvl>
    <w:lvl w:ilvl="8" w:tplc="041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9" w15:restartNumberingAfterBreak="0">
    <w:nsid w:val="3BBE1C2E"/>
    <w:multiLevelType w:val="multilevel"/>
    <w:tmpl w:val="AC34E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BD4428"/>
    <w:multiLevelType w:val="hybridMultilevel"/>
    <w:tmpl w:val="3252CE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734E51"/>
    <w:multiLevelType w:val="hybridMultilevel"/>
    <w:tmpl w:val="1FC2B228"/>
    <w:lvl w:ilvl="0" w:tplc="6DE8F478">
      <w:start w:val="1"/>
      <w:numFmt w:val="decimal"/>
      <w:lvlText w:val="%1."/>
      <w:lvlJc w:val="left"/>
      <w:pPr>
        <w:ind w:left="35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272" w:hanging="360"/>
      </w:pPr>
    </w:lvl>
    <w:lvl w:ilvl="2" w:tplc="0419001B" w:tentative="1">
      <w:start w:val="1"/>
      <w:numFmt w:val="lowerRoman"/>
      <w:lvlText w:val="%3."/>
      <w:lvlJc w:val="right"/>
      <w:pPr>
        <w:ind w:left="4992" w:hanging="180"/>
      </w:pPr>
    </w:lvl>
    <w:lvl w:ilvl="3" w:tplc="0419000F" w:tentative="1">
      <w:start w:val="1"/>
      <w:numFmt w:val="decimal"/>
      <w:lvlText w:val="%4."/>
      <w:lvlJc w:val="left"/>
      <w:pPr>
        <w:ind w:left="5712" w:hanging="360"/>
      </w:pPr>
    </w:lvl>
    <w:lvl w:ilvl="4" w:tplc="04190019" w:tentative="1">
      <w:start w:val="1"/>
      <w:numFmt w:val="lowerLetter"/>
      <w:lvlText w:val="%5."/>
      <w:lvlJc w:val="left"/>
      <w:pPr>
        <w:ind w:left="6432" w:hanging="360"/>
      </w:pPr>
    </w:lvl>
    <w:lvl w:ilvl="5" w:tplc="0419001B" w:tentative="1">
      <w:start w:val="1"/>
      <w:numFmt w:val="lowerRoman"/>
      <w:lvlText w:val="%6."/>
      <w:lvlJc w:val="right"/>
      <w:pPr>
        <w:ind w:left="7152" w:hanging="180"/>
      </w:pPr>
    </w:lvl>
    <w:lvl w:ilvl="6" w:tplc="0419000F" w:tentative="1">
      <w:start w:val="1"/>
      <w:numFmt w:val="decimal"/>
      <w:lvlText w:val="%7."/>
      <w:lvlJc w:val="left"/>
      <w:pPr>
        <w:ind w:left="7872" w:hanging="360"/>
      </w:pPr>
    </w:lvl>
    <w:lvl w:ilvl="7" w:tplc="04190019" w:tentative="1">
      <w:start w:val="1"/>
      <w:numFmt w:val="lowerLetter"/>
      <w:lvlText w:val="%8."/>
      <w:lvlJc w:val="left"/>
      <w:pPr>
        <w:ind w:left="8592" w:hanging="360"/>
      </w:pPr>
    </w:lvl>
    <w:lvl w:ilvl="8" w:tplc="0419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22" w15:restartNumberingAfterBreak="0">
    <w:nsid w:val="458838BA"/>
    <w:multiLevelType w:val="multilevel"/>
    <w:tmpl w:val="E5405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630BA8"/>
    <w:multiLevelType w:val="multilevel"/>
    <w:tmpl w:val="BDE8DDEE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6" w:hanging="1800"/>
      </w:pPr>
      <w:rPr>
        <w:rFonts w:hint="default"/>
      </w:rPr>
    </w:lvl>
  </w:abstractNum>
  <w:abstractNum w:abstractNumId="24" w15:restartNumberingAfterBreak="0">
    <w:nsid w:val="4B91344E"/>
    <w:multiLevelType w:val="multilevel"/>
    <w:tmpl w:val="B1A47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E16A27"/>
    <w:multiLevelType w:val="hybridMultilevel"/>
    <w:tmpl w:val="4D3AF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73157D"/>
    <w:multiLevelType w:val="hybridMultilevel"/>
    <w:tmpl w:val="2916998C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 w15:restartNumberingAfterBreak="0">
    <w:nsid w:val="5AC50688"/>
    <w:multiLevelType w:val="multilevel"/>
    <w:tmpl w:val="12B4F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3268EF"/>
    <w:multiLevelType w:val="multilevel"/>
    <w:tmpl w:val="E452D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8D317E"/>
    <w:multiLevelType w:val="multilevel"/>
    <w:tmpl w:val="B9F8E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987668"/>
    <w:multiLevelType w:val="hybridMultilevel"/>
    <w:tmpl w:val="4F060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6A144F"/>
    <w:multiLevelType w:val="hybridMultilevel"/>
    <w:tmpl w:val="844A7506"/>
    <w:lvl w:ilvl="0" w:tplc="655E4F92">
      <w:start w:val="1"/>
      <w:numFmt w:val="decimal"/>
      <w:lvlText w:val="%1."/>
      <w:lvlJc w:val="left"/>
      <w:pPr>
        <w:ind w:left="28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123265"/>
    <w:multiLevelType w:val="hybridMultilevel"/>
    <w:tmpl w:val="019E87E8"/>
    <w:lvl w:ilvl="0" w:tplc="4F8AE1D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90C00CF"/>
    <w:multiLevelType w:val="hybridMultilevel"/>
    <w:tmpl w:val="DA36CE14"/>
    <w:lvl w:ilvl="0" w:tplc="AD62F41C">
      <w:start w:val="1"/>
      <w:numFmt w:val="decimal"/>
      <w:lvlText w:val="%1."/>
      <w:lvlJc w:val="left"/>
      <w:pPr>
        <w:ind w:left="2845" w:hanging="360"/>
      </w:pPr>
      <w:rPr>
        <w:rFonts w:hint="default"/>
      </w:rPr>
    </w:lvl>
    <w:lvl w:ilvl="1" w:tplc="72A497F0">
      <w:start w:val="1"/>
      <w:numFmt w:val="decimal"/>
      <w:lvlText w:val="%2."/>
      <w:lvlJc w:val="left"/>
      <w:pPr>
        <w:ind w:left="3565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4285" w:hanging="180"/>
      </w:pPr>
    </w:lvl>
    <w:lvl w:ilvl="3" w:tplc="0419000F" w:tentative="1">
      <w:start w:val="1"/>
      <w:numFmt w:val="decimal"/>
      <w:lvlText w:val="%4."/>
      <w:lvlJc w:val="left"/>
      <w:pPr>
        <w:ind w:left="5005" w:hanging="360"/>
      </w:pPr>
    </w:lvl>
    <w:lvl w:ilvl="4" w:tplc="04190019" w:tentative="1">
      <w:start w:val="1"/>
      <w:numFmt w:val="lowerLetter"/>
      <w:lvlText w:val="%5."/>
      <w:lvlJc w:val="left"/>
      <w:pPr>
        <w:ind w:left="5725" w:hanging="360"/>
      </w:pPr>
    </w:lvl>
    <w:lvl w:ilvl="5" w:tplc="0419001B" w:tentative="1">
      <w:start w:val="1"/>
      <w:numFmt w:val="lowerRoman"/>
      <w:lvlText w:val="%6."/>
      <w:lvlJc w:val="right"/>
      <w:pPr>
        <w:ind w:left="6445" w:hanging="180"/>
      </w:pPr>
    </w:lvl>
    <w:lvl w:ilvl="6" w:tplc="0419000F" w:tentative="1">
      <w:start w:val="1"/>
      <w:numFmt w:val="decimal"/>
      <w:lvlText w:val="%7."/>
      <w:lvlJc w:val="left"/>
      <w:pPr>
        <w:ind w:left="7165" w:hanging="360"/>
      </w:pPr>
    </w:lvl>
    <w:lvl w:ilvl="7" w:tplc="04190019" w:tentative="1">
      <w:start w:val="1"/>
      <w:numFmt w:val="lowerLetter"/>
      <w:lvlText w:val="%8."/>
      <w:lvlJc w:val="left"/>
      <w:pPr>
        <w:ind w:left="7885" w:hanging="360"/>
      </w:pPr>
    </w:lvl>
    <w:lvl w:ilvl="8" w:tplc="0419001B" w:tentative="1">
      <w:start w:val="1"/>
      <w:numFmt w:val="lowerRoman"/>
      <w:lvlText w:val="%9."/>
      <w:lvlJc w:val="right"/>
      <w:pPr>
        <w:ind w:left="8605" w:hanging="180"/>
      </w:pPr>
    </w:lvl>
  </w:abstractNum>
  <w:abstractNum w:abstractNumId="34" w15:restartNumberingAfterBreak="0">
    <w:nsid w:val="7B146F2F"/>
    <w:multiLevelType w:val="multilevel"/>
    <w:tmpl w:val="601A3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79111E"/>
    <w:multiLevelType w:val="multilevel"/>
    <w:tmpl w:val="CCF42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7"/>
  </w:num>
  <w:num w:numId="3">
    <w:abstractNumId w:val="32"/>
  </w:num>
  <w:num w:numId="4">
    <w:abstractNumId w:val="33"/>
  </w:num>
  <w:num w:numId="5">
    <w:abstractNumId w:val="14"/>
  </w:num>
  <w:num w:numId="6">
    <w:abstractNumId w:val="31"/>
  </w:num>
  <w:num w:numId="7">
    <w:abstractNumId w:val="18"/>
  </w:num>
  <w:num w:numId="8">
    <w:abstractNumId w:val="4"/>
  </w:num>
  <w:num w:numId="9">
    <w:abstractNumId w:val="6"/>
  </w:num>
  <w:num w:numId="10">
    <w:abstractNumId w:val="21"/>
  </w:num>
  <w:num w:numId="11">
    <w:abstractNumId w:val="5"/>
  </w:num>
  <w:num w:numId="12">
    <w:abstractNumId w:val="15"/>
  </w:num>
  <w:num w:numId="13">
    <w:abstractNumId w:val="2"/>
  </w:num>
  <w:num w:numId="14">
    <w:abstractNumId w:val="16"/>
  </w:num>
  <w:num w:numId="15">
    <w:abstractNumId w:val="9"/>
  </w:num>
  <w:num w:numId="16">
    <w:abstractNumId w:val="26"/>
  </w:num>
  <w:num w:numId="17">
    <w:abstractNumId w:val="0"/>
  </w:num>
  <w:num w:numId="18">
    <w:abstractNumId w:val="11"/>
  </w:num>
  <w:num w:numId="19">
    <w:abstractNumId w:val="25"/>
  </w:num>
  <w:num w:numId="20">
    <w:abstractNumId w:val="30"/>
  </w:num>
  <w:num w:numId="21">
    <w:abstractNumId w:val="23"/>
  </w:num>
  <w:num w:numId="22">
    <w:abstractNumId w:val="3"/>
  </w:num>
  <w:num w:numId="23">
    <w:abstractNumId w:val="20"/>
  </w:num>
  <w:num w:numId="24">
    <w:abstractNumId w:val="17"/>
  </w:num>
  <w:num w:numId="25">
    <w:abstractNumId w:val="22"/>
  </w:num>
  <w:num w:numId="26">
    <w:abstractNumId w:val="19"/>
  </w:num>
  <w:num w:numId="27">
    <w:abstractNumId w:val="10"/>
  </w:num>
  <w:num w:numId="28">
    <w:abstractNumId w:val="24"/>
  </w:num>
  <w:num w:numId="29">
    <w:abstractNumId w:val="35"/>
  </w:num>
  <w:num w:numId="30">
    <w:abstractNumId w:val="34"/>
  </w:num>
  <w:num w:numId="31">
    <w:abstractNumId w:val="29"/>
  </w:num>
  <w:num w:numId="32">
    <w:abstractNumId w:val="7"/>
  </w:num>
  <w:num w:numId="33">
    <w:abstractNumId w:val="1"/>
  </w:num>
  <w:num w:numId="34">
    <w:abstractNumId w:val="13"/>
  </w:num>
  <w:num w:numId="35">
    <w:abstractNumId w:val="8"/>
  </w:num>
  <w:num w:numId="36">
    <w:abstractNumId w:val="2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D61"/>
    <w:rsid w:val="00001CFD"/>
    <w:rsid w:val="00002761"/>
    <w:rsid w:val="00002FE2"/>
    <w:rsid w:val="00004D25"/>
    <w:rsid w:val="0000618A"/>
    <w:rsid w:val="0000689A"/>
    <w:rsid w:val="000068AE"/>
    <w:rsid w:val="00006DA0"/>
    <w:rsid w:val="00011411"/>
    <w:rsid w:val="00011C17"/>
    <w:rsid w:val="00012AC0"/>
    <w:rsid w:val="00013A55"/>
    <w:rsid w:val="00020F16"/>
    <w:rsid w:val="00022B0A"/>
    <w:rsid w:val="000254E7"/>
    <w:rsid w:val="000277F2"/>
    <w:rsid w:val="00027B07"/>
    <w:rsid w:val="000300AB"/>
    <w:rsid w:val="000348EC"/>
    <w:rsid w:val="00034F23"/>
    <w:rsid w:val="00034F9F"/>
    <w:rsid w:val="0003598D"/>
    <w:rsid w:val="00035ED5"/>
    <w:rsid w:val="0003778F"/>
    <w:rsid w:val="000402C6"/>
    <w:rsid w:val="00040BB2"/>
    <w:rsid w:val="000416CC"/>
    <w:rsid w:val="000417BE"/>
    <w:rsid w:val="00041FBF"/>
    <w:rsid w:val="000427E0"/>
    <w:rsid w:val="00046197"/>
    <w:rsid w:val="0004763A"/>
    <w:rsid w:val="00047AB0"/>
    <w:rsid w:val="00047D3F"/>
    <w:rsid w:val="00047F64"/>
    <w:rsid w:val="00050444"/>
    <w:rsid w:val="00053E8B"/>
    <w:rsid w:val="000541A0"/>
    <w:rsid w:val="000541C2"/>
    <w:rsid w:val="0005556F"/>
    <w:rsid w:val="00056419"/>
    <w:rsid w:val="00057B7F"/>
    <w:rsid w:val="000602CB"/>
    <w:rsid w:val="00060E41"/>
    <w:rsid w:val="0006175B"/>
    <w:rsid w:val="00063951"/>
    <w:rsid w:val="000640AC"/>
    <w:rsid w:val="00064ADE"/>
    <w:rsid w:val="00064E29"/>
    <w:rsid w:val="0006519F"/>
    <w:rsid w:val="000677AF"/>
    <w:rsid w:val="0007008D"/>
    <w:rsid w:val="000708DD"/>
    <w:rsid w:val="000721AE"/>
    <w:rsid w:val="00073332"/>
    <w:rsid w:val="00075C2A"/>
    <w:rsid w:val="0008197F"/>
    <w:rsid w:val="000843E8"/>
    <w:rsid w:val="00085E90"/>
    <w:rsid w:val="00087287"/>
    <w:rsid w:val="0009036C"/>
    <w:rsid w:val="00090D45"/>
    <w:rsid w:val="00092866"/>
    <w:rsid w:val="00094E0B"/>
    <w:rsid w:val="0009500F"/>
    <w:rsid w:val="00096920"/>
    <w:rsid w:val="000A06AB"/>
    <w:rsid w:val="000A18FE"/>
    <w:rsid w:val="000A21CA"/>
    <w:rsid w:val="000A285E"/>
    <w:rsid w:val="000A2BA8"/>
    <w:rsid w:val="000A2FDF"/>
    <w:rsid w:val="000A6A3E"/>
    <w:rsid w:val="000B1456"/>
    <w:rsid w:val="000B29A7"/>
    <w:rsid w:val="000B2F72"/>
    <w:rsid w:val="000B4969"/>
    <w:rsid w:val="000B5229"/>
    <w:rsid w:val="000B593D"/>
    <w:rsid w:val="000B77C0"/>
    <w:rsid w:val="000C3109"/>
    <w:rsid w:val="000C3891"/>
    <w:rsid w:val="000C624A"/>
    <w:rsid w:val="000C62D8"/>
    <w:rsid w:val="000D1114"/>
    <w:rsid w:val="000D16D8"/>
    <w:rsid w:val="000D5812"/>
    <w:rsid w:val="000D5B52"/>
    <w:rsid w:val="000E0533"/>
    <w:rsid w:val="000E105E"/>
    <w:rsid w:val="000E15D1"/>
    <w:rsid w:val="000E33F9"/>
    <w:rsid w:val="000E3436"/>
    <w:rsid w:val="000E57C5"/>
    <w:rsid w:val="000E63F3"/>
    <w:rsid w:val="000E697E"/>
    <w:rsid w:val="000E6E2F"/>
    <w:rsid w:val="000E6E9C"/>
    <w:rsid w:val="000E7096"/>
    <w:rsid w:val="000E729B"/>
    <w:rsid w:val="000E7E33"/>
    <w:rsid w:val="000F1946"/>
    <w:rsid w:val="000F252D"/>
    <w:rsid w:val="000F2812"/>
    <w:rsid w:val="000F3E5D"/>
    <w:rsid w:val="000F4218"/>
    <w:rsid w:val="000F454F"/>
    <w:rsid w:val="000F4630"/>
    <w:rsid w:val="000F4A1E"/>
    <w:rsid w:val="000F7C13"/>
    <w:rsid w:val="00100186"/>
    <w:rsid w:val="0010316D"/>
    <w:rsid w:val="00104433"/>
    <w:rsid w:val="00104551"/>
    <w:rsid w:val="00106D92"/>
    <w:rsid w:val="00111262"/>
    <w:rsid w:val="00112848"/>
    <w:rsid w:val="0011574A"/>
    <w:rsid w:val="001167E6"/>
    <w:rsid w:val="00116879"/>
    <w:rsid w:val="001177FB"/>
    <w:rsid w:val="00120307"/>
    <w:rsid w:val="0012162A"/>
    <w:rsid w:val="00123B58"/>
    <w:rsid w:val="0012687B"/>
    <w:rsid w:val="0013003B"/>
    <w:rsid w:val="00130059"/>
    <w:rsid w:val="0013103D"/>
    <w:rsid w:val="00132720"/>
    <w:rsid w:val="00133E94"/>
    <w:rsid w:val="00134C2C"/>
    <w:rsid w:val="001356C1"/>
    <w:rsid w:val="0013577A"/>
    <w:rsid w:val="0013632C"/>
    <w:rsid w:val="00136FA6"/>
    <w:rsid w:val="001373E5"/>
    <w:rsid w:val="001377E6"/>
    <w:rsid w:val="00137CD5"/>
    <w:rsid w:val="001403D0"/>
    <w:rsid w:val="00140459"/>
    <w:rsid w:val="001404BE"/>
    <w:rsid w:val="00140860"/>
    <w:rsid w:val="00141A4A"/>
    <w:rsid w:val="0014288E"/>
    <w:rsid w:val="001448BE"/>
    <w:rsid w:val="00146370"/>
    <w:rsid w:val="00146D38"/>
    <w:rsid w:val="001474EF"/>
    <w:rsid w:val="00147B6E"/>
    <w:rsid w:val="0015171D"/>
    <w:rsid w:val="00151745"/>
    <w:rsid w:val="001519C1"/>
    <w:rsid w:val="00153993"/>
    <w:rsid w:val="001554A0"/>
    <w:rsid w:val="00156589"/>
    <w:rsid w:val="001601DF"/>
    <w:rsid w:val="0016067F"/>
    <w:rsid w:val="00161E48"/>
    <w:rsid w:val="00164D7C"/>
    <w:rsid w:val="00166637"/>
    <w:rsid w:val="00166B2F"/>
    <w:rsid w:val="0016705C"/>
    <w:rsid w:val="001676E5"/>
    <w:rsid w:val="00170921"/>
    <w:rsid w:val="001721B6"/>
    <w:rsid w:val="001723B6"/>
    <w:rsid w:val="00174D78"/>
    <w:rsid w:val="00175C69"/>
    <w:rsid w:val="00175D2A"/>
    <w:rsid w:val="001760F9"/>
    <w:rsid w:val="00176F6E"/>
    <w:rsid w:val="00177306"/>
    <w:rsid w:val="00180D0C"/>
    <w:rsid w:val="00183960"/>
    <w:rsid w:val="0018480F"/>
    <w:rsid w:val="00186954"/>
    <w:rsid w:val="00186E75"/>
    <w:rsid w:val="0019083F"/>
    <w:rsid w:val="00190F82"/>
    <w:rsid w:val="00193576"/>
    <w:rsid w:val="00194894"/>
    <w:rsid w:val="001A0583"/>
    <w:rsid w:val="001A284F"/>
    <w:rsid w:val="001A28AB"/>
    <w:rsid w:val="001A2F4E"/>
    <w:rsid w:val="001A31D2"/>
    <w:rsid w:val="001A44E9"/>
    <w:rsid w:val="001A4F66"/>
    <w:rsid w:val="001A6319"/>
    <w:rsid w:val="001A6982"/>
    <w:rsid w:val="001B3521"/>
    <w:rsid w:val="001B643C"/>
    <w:rsid w:val="001B6CB9"/>
    <w:rsid w:val="001C001F"/>
    <w:rsid w:val="001C297B"/>
    <w:rsid w:val="001C36CD"/>
    <w:rsid w:val="001C3798"/>
    <w:rsid w:val="001C41F9"/>
    <w:rsid w:val="001C6186"/>
    <w:rsid w:val="001C6931"/>
    <w:rsid w:val="001D0A2A"/>
    <w:rsid w:val="001D161A"/>
    <w:rsid w:val="001D1902"/>
    <w:rsid w:val="001D6A10"/>
    <w:rsid w:val="001D6BB4"/>
    <w:rsid w:val="001E06AB"/>
    <w:rsid w:val="001E13A0"/>
    <w:rsid w:val="001E4FD7"/>
    <w:rsid w:val="001E5470"/>
    <w:rsid w:val="001E5C09"/>
    <w:rsid w:val="001E68DF"/>
    <w:rsid w:val="001E6976"/>
    <w:rsid w:val="001F1392"/>
    <w:rsid w:val="001F153A"/>
    <w:rsid w:val="001F499E"/>
    <w:rsid w:val="001F6986"/>
    <w:rsid w:val="001F6E2F"/>
    <w:rsid w:val="001F7298"/>
    <w:rsid w:val="001F7CD2"/>
    <w:rsid w:val="002054FE"/>
    <w:rsid w:val="00205843"/>
    <w:rsid w:val="00206A30"/>
    <w:rsid w:val="00206FAF"/>
    <w:rsid w:val="00211ECD"/>
    <w:rsid w:val="00213830"/>
    <w:rsid w:val="00214D3E"/>
    <w:rsid w:val="00216060"/>
    <w:rsid w:val="00216748"/>
    <w:rsid w:val="002169A9"/>
    <w:rsid w:val="0021738B"/>
    <w:rsid w:val="00220B19"/>
    <w:rsid w:val="00220BFB"/>
    <w:rsid w:val="00221981"/>
    <w:rsid w:val="00221D8E"/>
    <w:rsid w:val="00222B9C"/>
    <w:rsid w:val="00223CE4"/>
    <w:rsid w:val="00224347"/>
    <w:rsid w:val="00225550"/>
    <w:rsid w:val="00227852"/>
    <w:rsid w:val="00227A90"/>
    <w:rsid w:val="0023177F"/>
    <w:rsid w:val="002320AE"/>
    <w:rsid w:val="00232BCF"/>
    <w:rsid w:val="00234FF9"/>
    <w:rsid w:val="00235C15"/>
    <w:rsid w:val="00237FB0"/>
    <w:rsid w:val="00240361"/>
    <w:rsid w:val="002429E9"/>
    <w:rsid w:val="00243AD1"/>
    <w:rsid w:val="002463F9"/>
    <w:rsid w:val="00246DFB"/>
    <w:rsid w:val="00250732"/>
    <w:rsid w:val="00253043"/>
    <w:rsid w:val="002551BD"/>
    <w:rsid w:val="00261185"/>
    <w:rsid w:val="00261711"/>
    <w:rsid w:val="00262A8E"/>
    <w:rsid w:val="00262C35"/>
    <w:rsid w:val="00265B7F"/>
    <w:rsid w:val="002675AA"/>
    <w:rsid w:val="00267751"/>
    <w:rsid w:val="00267DC5"/>
    <w:rsid w:val="00272671"/>
    <w:rsid w:val="00272DF1"/>
    <w:rsid w:val="0027373A"/>
    <w:rsid w:val="002744B0"/>
    <w:rsid w:val="00280C61"/>
    <w:rsid w:val="00284281"/>
    <w:rsid w:val="00285068"/>
    <w:rsid w:val="0028616D"/>
    <w:rsid w:val="00286A4A"/>
    <w:rsid w:val="00292EB7"/>
    <w:rsid w:val="00293344"/>
    <w:rsid w:val="00293F10"/>
    <w:rsid w:val="0029451E"/>
    <w:rsid w:val="00294F1B"/>
    <w:rsid w:val="00295CED"/>
    <w:rsid w:val="00296194"/>
    <w:rsid w:val="002964FD"/>
    <w:rsid w:val="00297973"/>
    <w:rsid w:val="002A195D"/>
    <w:rsid w:val="002A3B7B"/>
    <w:rsid w:val="002A3C07"/>
    <w:rsid w:val="002A4349"/>
    <w:rsid w:val="002A4E8F"/>
    <w:rsid w:val="002A6BBB"/>
    <w:rsid w:val="002B1CAE"/>
    <w:rsid w:val="002B293B"/>
    <w:rsid w:val="002B2F17"/>
    <w:rsid w:val="002B2FA3"/>
    <w:rsid w:val="002B5EB8"/>
    <w:rsid w:val="002B61F7"/>
    <w:rsid w:val="002B62D3"/>
    <w:rsid w:val="002B72AC"/>
    <w:rsid w:val="002C0142"/>
    <w:rsid w:val="002C2434"/>
    <w:rsid w:val="002C2BFF"/>
    <w:rsid w:val="002C369E"/>
    <w:rsid w:val="002C3E30"/>
    <w:rsid w:val="002C5421"/>
    <w:rsid w:val="002D1CC3"/>
    <w:rsid w:val="002D2490"/>
    <w:rsid w:val="002D331A"/>
    <w:rsid w:val="002D35F1"/>
    <w:rsid w:val="002D413E"/>
    <w:rsid w:val="002D69E8"/>
    <w:rsid w:val="002E2C2F"/>
    <w:rsid w:val="002E32E4"/>
    <w:rsid w:val="002E43A8"/>
    <w:rsid w:val="002E711C"/>
    <w:rsid w:val="002E7737"/>
    <w:rsid w:val="002F0439"/>
    <w:rsid w:val="002F0A9F"/>
    <w:rsid w:val="002F3DC8"/>
    <w:rsid w:val="002F7577"/>
    <w:rsid w:val="002F781E"/>
    <w:rsid w:val="00300B2A"/>
    <w:rsid w:val="00302550"/>
    <w:rsid w:val="00303426"/>
    <w:rsid w:val="0031106C"/>
    <w:rsid w:val="003110B0"/>
    <w:rsid w:val="00312C69"/>
    <w:rsid w:val="00312F7E"/>
    <w:rsid w:val="00316A7B"/>
    <w:rsid w:val="00317001"/>
    <w:rsid w:val="00321EBF"/>
    <w:rsid w:val="00322925"/>
    <w:rsid w:val="003233A0"/>
    <w:rsid w:val="00323425"/>
    <w:rsid w:val="0032496A"/>
    <w:rsid w:val="003254C8"/>
    <w:rsid w:val="00326818"/>
    <w:rsid w:val="00327C1C"/>
    <w:rsid w:val="00330833"/>
    <w:rsid w:val="0033345E"/>
    <w:rsid w:val="00333649"/>
    <w:rsid w:val="00336A7B"/>
    <w:rsid w:val="00337155"/>
    <w:rsid w:val="003378F4"/>
    <w:rsid w:val="00342447"/>
    <w:rsid w:val="00346545"/>
    <w:rsid w:val="00346842"/>
    <w:rsid w:val="003471D8"/>
    <w:rsid w:val="0035020E"/>
    <w:rsid w:val="003506B0"/>
    <w:rsid w:val="00350F38"/>
    <w:rsid w:val="00351FD3"/>
    <w:rsid w:val="00353118"/>
    <w:rsid w:val="00353F7B"/>
    <w:rsid w:val="00354398"/>
    <w:rsid w:val="003552B5"/>
    <w:rsid w:val="00362049"/>
    <w:rsid w:val="003645C4"/>
    <w:rsid w:val="00365763"/>
    <w:rsid w:val="00365997"/>
    <w:rsid w:val="003667A5"/>
    <w:rsid w:val="00366EEE"/>
    <w:rsid w:val="003700B4"/>
    <w:rsid w:val="0037130E"/>
    <w:rsid w:val="00373E1C"/>
    <w:rsid w:val="003766AC"/>
    <w:rsid w:val="00377B5B"/>
    <w:rsid w:val="00381823"/>
    <w:rsid w:val="00384A34"/>
    <w:rsid w:val="003857EC"/>
    <w:rsid w:val="00386207"/>
    <w:rsid w:val="00386F17"/>
    <w:rsid w:val="00387B55"/>
    <w:rsid w:val="003900B0"/>
    <w:rsid w:val="0039066B"/>
    <w:rsid w:val="00391748"/>
    <w:rsid w:val="00391ADA"/>
    <w:rsid w:val="003933BF"/>
    <w:rsid w:val="00396633"/>
    <w:rsid w:val="00396DD7"/>
    <w:rsid w:val="003979E6"/>
    <w:rsid w:val="003A1C94"/>
    <w:rsid w:val="003A1DC9"/>
    <w:rsid w:val="003A23BF"/>
    <w:rsid w:val="003A3238"/>
    <w:rsid w:val="003A3D61"/>
    <w:rsid w:val="003A4630"/>
    <w:rsid w:val="003B0778"/>
    <w:rsid w:val="003B0F65"/>
    <w:rsid w:val="003B2A77"/>
    <w:rsid w:val="003B3593"/>
    <w:rsid w:val="003B504B"/>
    <w:rsid w:val="003B641E"/>
    <w:rsid w:val="003B7379"/>
    <w:rsid w:val="003C0D75"/>
    <w:rsid w:val="003C0E45"/>
    <w:rsid w:val="003C3D65"/>
    <w:rsid w:val="003C608B"/>
    <w:rsid w:val="003D1A27"/>
    <w:rsid w:val="003D1F41"/>
    <w:rsid w:val="003D3690"/>
    <w:rsid w:val="003D4128"/>
    <w:rsid w:val="003D6695"/>
    <w:rsid w:val="003E08A5"/>
    <w:rsid w:val="003E1777"/>
    <w:rsid w:val="003E2756"/>
    <w:rsid w:val="003E2CCD"/>
    <w:rsid w:val="003E2D84"/>
    <w:rsid w:val="003E3547"/>
    <w:rsid w:val="003E69DD"/>
    <w:rsid w:val="003E7260"/>
    <w:rsid w:val="003F2487"/>
    <w:rsid w:val="003F3511"/>
    <w:rsid w:val="003F4E94"/>
    <w:rsid w:val="003F4EFE"/>
    <w:rsid w:val="00401851"/>
    <w:rsid w:val="00401F69"/>
    <w:rsid w:val="004021DC"/>
    <w:rsid w:val="0040574C"/>
    <w:rsid w:val="004065C2"/>
    <w:rsid w:val="00406C6E"/>
    <w:rsid w:val="00406DA6"/>
    <w:rsid w:val="00410382"/>
    <w:rsid w:val="00414827"/>
    <w:rsid w:val="004148E1"/>
    <w:rsid w:val="00414CF5"/>
    <w:rsid w:val="0041556C"/>
    <w:rsid w:val="00416753"/>
    <w:rsid w:val="00420322"/>
    <w:rsid w:val="0042084A"/>
    <w:rsid w:val="00420A85"/>
    <w:rsid w:val="0042259A"/>
    <w:rsid w:val="00422D8D"/>
    <w:rsid w:val="00426C16"/>
    <w:rsid w:val="00426E12"/>
    <w:rsid w:val="00427D5E"/>
    <w:rsid w:val="00430216"/>
    <w:rsid w:val="0043335C"/>
    <w:rsid w:val="00435DA5"/>
    <w:rsid w:val="00436285"/>
    <w:rsid w:val="0043773E"/>
    <w:rsid w:val="00437F94"/>
    <w:rsid w:val="004424A6"/>
    <w:rsid w:val="00442CE9"/>
    <w:rsid w:val="004436C7"/>
    <w:rsid w:val="00444BF4"/>
    <w:rsid w:val="00446CAE"/>
    <w:rsid w:val="004475BA"/>
    <w:rsid w:val="00450ABD"/>
    <w:rsid w:val="00451055"/>
    <w:rsid w:val="00451533"/>
    <w:rsid w:val="004527B5"/>
    <w:rsid w:val="00453FEB"/>
    <w:rsid w:val="00454A16"/>
    <w:rsid w:val="00455924"/>
    <w:rsid w:val="00457359"/>
    <w:rsid w:val="00461E47"/>
    <w:rsid w:val="0046368C"/>
    <w:rsid w:val="00464A69"/>
    <w:rsid w:val="00466DFF"/>
    <w:rsid w:val="004714F0"/>
    <w:rsid w:val="0047321C"/>
    <w:rsid w:val="00476C05"/>
    <w:rsid w:val="00477990"/>
    <w:rsid w:val="00480398"/>
    <w:rsid w:val="00480821"/>
    <w:rsid w:val="00481025"/>
    <w:rsid w:val="004816EE"/>
    <w:rsid w:val="004833B5"/>
    <w:rsid w:val="00484490"/>
    <w:rsid w:val="00485FA3"/>
    <w:rsid w:val="00486F12"/>
    <w:rsid w:val="0048739B"/>
    <w:rsid w:val="00490174"/>
    <w:rsid w:val="00491CC8"/>
    <w:rsid w:val="004952D0"/>
    <w:rsid w:val="004A0F25"/>
    <w:rsid w:val="004A2577"/>
    <w:rsid w:val="004A2A3A"/>
    <w:rsid w:val="004A2B4F"/>
    <w:rsid w:val="004A2BD3"/>
    <w:rsid w:val="004A3BE9"/>
    <w:rsid w:val="004A5179"/>
    <w:rsid w:val="004A5E15"/>
    <w:rsid w:val="004B036B"/>
    <w:rsid w:val="004B0AAE"/>
    <w:rsid w:val="004B1163"/>
    <w:rsid w:val="004B1174"/>
    <w:rsid w:val="004B23D7"/>
    <w:rsid w:val="004B30F5"/>
    <w:rsid w:val="004B35E3"/>
    <w:rsid w:val="004B43E5"/>
    <w:rsid w:val="004B625B"/>
    <w:rsid w:val="004C0385"/>
    <w:rsid w:val="004C0738"/>
    <w:rsid w:val="004C377F"/>
    <w:rsid w:val="004C37B1"/>
    <w:rsid w:val="004C4990"/>
    <w:rsid w:val="004C4FE6"/>
    <w:rsid w:val="004C5E0F"/>
    <w:rsid w:val="004C6369"/>
    <w:rsid w:val="004D19ED"/>
    <w:rsid w:val="004D2F25"/>
    <w:rsid w:val="004D3DDD"/>
    <w:rsid w:val="004D434A"/>
    <w:rsid w:val="004D6C5A"/>
    <w:rsid w:val="004E1B55"/>
    <w:rsid w:val="004E5135"/>
    <w:rsid w:val="004E5E1B"/>
    <w:rsid w:val="004F01C9"/>
    <w:rsid w:val="004F0F73"/>
    <w:rsid w:val="004F160E"/>
    <w:rsid w:val="004F1B9E"/>
    <w:rsid w:val="004F497A"/>
    <w:rsid w:val="004F4D13"/>
    <w:rsid w:val="004F6ECA"/>
    <w:rsid w:val="004F6FC7"/>
    <w:rsid w:val="004F778B"/>
    <w:rsid w:val="00500D96"/>
    <w:rsid w:val="00504D4C"/>
    <w:rsid w:val="00504EB5"/>
    <w:rsid w:val="005057F4"/>
    <w:rsid w:val="0050698F"/>
    <w:rsid w:val="00506CD6"/>
    <w:rsid w:val="005073AB"/>
    <w:rsid w:val="005076AB"/>
    <w:rsid w:val="00512CAA"/>
    <w:rsid w:val="00512FFA"/>
    <w:rsid w:val="005144C1"/>
    <w:rsid w:val="00515074"/>
    <w:rsid w:val="00515CE3"/>
    <w:rsid w:val="0051643D"/>
    <w:rsid w:val="00516846"/>
    <w:rsid w:val="00516EF0"/>
    <w:rsid w:val="00517BE7"/>
    <w:rsid w:val="00517D8D"/>
    <w:rsid w:val="005219A1"/>
    <w:rsid w:val="00522FB0"/>
    <w:rsid w:val="005237FF"/>
    <w:rsid w:val="00524631"/>
    <w:rsid w:val="00533B81"/>
    <w:rsid w:val="00534B04"/>
    <w:rsid w:val="005406E6"/>
    <w:rsid w:val="0054197B"/>
    <w:rsid w:val="00542287"/>
    <w:rsid w:val="005453B5"/>
    <w:rsid w:val="005461F6"/>
    <w:rsid w:val="0054648D"/>
    <w:rsid w:val="00547017"/>
    <w:rsid w:val="0054701F"/>
    <w:rsid w:val="005478B0"/>
    <w:rsid w:val="00550D6A"/>
    <w:rsid w:val="00550F1B"/>
    <w:rsid w:val="00551F80"/>
    <w:rsid w:val="00555EF6"/>
    <w:rsid w:val="00556729"/>
    <w:rsid w:val="00556B41"/>
    <w:rsid w:val="0056209D"/>
    <w:rsid w:val="00562BAC"/>
    <w:rsid w:val="00563358"/>
    <w:rsid w:val="00565298"/>
    <w:rsid w:val="00565BC0"/>
    <w:rsid w:val="0056604C"/>
    <w:rsid w:val="005723D3"/>
    <w:rsid w:val="00572E92"/>
    <w:rsid w:val="00573E25"/>
    <w:rsid w:val="00575EF0"/>
    <w:rsid w:val="005761C0"/>
    <w:rsid w:val="005771A7"/>
    <w:rsid w:val="00577A80"/>
    <w:rsid w:val="0058053D"/>
    <w:rsid w:val="0058131A"/>
    <w:rsid w:val="00581625"/>
    <w:rsid w:val="005820E9"/>
    <w:rsid w:val="00582689"/>
    <w:rsid w:val="00582FDA"/>
    <w:rsid w:val="00583136"/>
    <w:rsid w:val="0058366C"/>
    <w:rsid w:val="00583C09"/>
    <w:rsid w:val="00583DCE"/>
    <w:rsid w:val="005856BD"/>
    <w:rsid w:val="00585CDE"/>
    <w:rsid w:val="00586938"/>
    <w:rsid w:val="00587D25"/>
    <w:rsid w:val="0059037E"/>
    <w:rsid w:val="005922AE"/>
    <w:rsid w:val="005925C3"/>
    <w:rsid w:val="0059348C"/>
    <w:rsid w:val="00593C12"/>
    <w:rsid w:val="005947FD"/>
    <w:rsid w:val="0059487C"/>
    <w:rsid w:val="00595D9F"/>
    <w:rsid w:val="005A015F"/>
    <w:rsid w:val="005A07B4"/>
    <w:rsid w:val="005A0890"/>
    <w:rsid w:val="005A2635"/>
    <w:rsid w:val="005A276A"/>
    <w:rsid w:val="005A2E65"/>
    <w:rsid w:val="005A3519"/>
    <w:rsid w:val="005A3E0D"/>
    <w:rsid w:val="005B0079"/>
    <w:rsid w:val="005B0395"/>
    <w:rsid w:val="005B0781"/>
    <w:rsid w:val="005B1700"/>
    <w:rsid w:val="005B1A72"/>
    <w:rsid w:val="005B23D4"/>
    <w:rsid w:val="005B27B0"/>
    <w:rsid w:val="005B2DE1"/>
    <w:rsid w:val="005B3596"/>
    <w:rsid w:val="005B4E7A"/>
    <w:rsid w:val="005B530E"/>
    <w:rsid w:val="005B53F4"/>
    <w:rsid w:val="005B5A89"/>
    <w:rsid w:val="005B79A5"/>
    <w:rsid w:val="005B7D3E"/>
    <w:rsid w:val="005C0088"/>
    <w:rsid w:val="005C0D7A"/>
    <w:rsid w:val="005C10FD"/>
    <w:rsid w:val="005C1912"/>
    <w:rsid w:val="005C21E5"/>
    <w:rsid w:val="005C351E"/>
    <w:rsid w:val="005C3E43"/>
    <w:rsid w:val="005C70DA"/>
    <w:rsid w:val="005D061B"/>
    <w:rsid w:val="005D1D18"/>
    <w:rsid w:val="005D3433"/>
    <w:rsid w:val="005D5346"/>
    <w:rsid w:val="005D7626"/>
    <w:rsid w:val="005D7C90"/>
    <w:rsid w:val="005E02E6"/>
    <w:rsid w:val="005E158A"/>
    <w:rsid w:val="005E27F7"/>
    <w:rsid w:val="005E3130"/>
    <w:rsid w:val="005E39FA"/>
    <w:rsid w:val="005E46E9"/>
    <w:rsid w:val="005E68DF"/>
    <w:rsid w:val="005E691E"/>
    <w:rsid w:val="005E7CCF"/>
    <w:rsid w:val="005F16D6"/>
    <w:rsid w:val="005F71C1"/>
    <w:rsid w:val="005F7289"/>
    <w:rsid w:val="0060110B"/>
    <w:rsid w:val="00602769"/>
    <w:rsid w:val="006032D2"/>
    <w:rsid w:val="00603C55"/>
    <w:rsid w:val="00605C9F"/>
    <w:rsid w:val="00607276"/>
    <w:rsid w:val="00607ABE"/>
    <w:rsid w:val="00607C75"/>
    <w:rsid w:val="00607E00"/>
    <w:rsid w:val="00611729"/>
    <w:rsid w:val="00611824"/>
    <w:rsid w:val="00611AA8"/>
    <w:rsid w:val="00612558"/>
    <w:rsid w:val="00613D9C"/>
    <w:rsid w:val="0061482A"/>
    <w:rsid w:val="006159A1"/>
    <w:rsid w:val="00622372"/>
    <w:rsid w:val="006224DC"/>
    <w:rsid w:val="0062264D"/>
    <w:rsid w:val="0062305F"/>
    <w:rsid w:val="00623221"/>
    <w:rsid w:val="00627FD5"/>
    <w:rsid w:val="006300CE"/>
    <w:rsid w:val="0063528A"/>
    <w:rsid w:val="00635D8F"/>
    <w:rsid w:val="00636082"/>
    <w:rsid w:val="00637692"/>
    <w:rsid w:val="00637899"/>
    <w:rsid w:val="00637E27"/>
    <w:rsid w:val="0064019E"/>
    <w:rsid w:val="00641A90"/>
    <w:rsid w:val="006423A6"/>
    <w:rsid w:val="00643E3F"/>
    <w:rsid w:val="0064493A"/>
    <w:rsid w:val="00646053"/>
    <w:rsid w:val="00650CE6"/>
    <w:rsid w:val="00652511"/>
    <w:rsid w:val="00653656"/>
    <w:rsid w:val="0065483B"/>
    <w:rsid w:val="00654F67"/>
    <w:rsid w:val="0065510A"/>
    <w:rsid w:val="006612B0"/>
    <w:rsid w:val="006612F5"/>
    <w:rsid w:val="00667F02"/>
    <w:rsid w:val="006700C2"/>
    <w:rsid w:val="006701F7"/>
    <w:rsid w:val="00670AD3"/>
    <w:rsid w:val="00670B40"/>
    <w:rsid w:val="006725E5"/>
    <w:rsid w:val="006749FB"/>
    <w:rsid w:val="00674C10"/>
    <w:rsid w:val="00675B1B"/>
    <w:rsid w:val="00676D96"/>
    <w:rsid w:val="00677432"/>
    <w:rsid w:val="00680F0C"/>
    <w:rsid w:val="00682A9B"/>
    <w:rsid w:val="0068322A"/>
    <w:rsid w:val="006838C2"/>
    <w:rsid w:val="00684E44"/>
    <w:rsid w:val="00685694"/>
    <w:rsid w:val="00687A98"/>
    <w:rsid w:val="00687F33"/>
    <w:rsid w:val="00690CED"/>
    <w:rsid w:val="00692FEE"/>
    <w:rsid w:val="006931D1"/>
    <w:rsid w:val="006949C9"/>
    <w:rsid w:val="0069557B"/>
    <w:rsid w:val="0069590B"/>
    <w:rsid w:val="00696357"/>
    <w:rsid w:val="0069645A"/>
    <w:rsid w:val="006A0861"/>
    <w:rsid w:val="006A52CA"/>
    <w:rsid w:val="006A568D"/>
    <w:rsid w:val="006A77BE"/>
    <w:rsid w:val="006A7913"/>
    <w:rsid w:val="006B0D37"/>
    <w:rsid w:val="006B0D4E"/>
    <w:rsid w:val="006B1685"/>
    <w:rsid w:val="006B170B"/>
    <w:rsid w:val="006B2763"/>
    <w:rsid w:val="006B288F"/>
    <w:rsid w:val="006B675A"/>
    <w:rsid w:val="006B74C3"/>
    <w:rsid w:val="006C1541"/>
    <w:rsid w:val="006C321F"/>
    <w:rsid w:val="006C4C43"/>
    <w:rsid w:val="006C4DE2"/>
    <w:rsid w:val="006C5A45"/>
    <w:rsid w:val="006C7ADC"/>
    <w:rsid w:val="006D0CB9"/>
    <w:rsid w:val="006D1E78"/>
    <w:rsid w:val="006D24B7"/>
    <w:rsid w:val="006D66A4"/>
    <w:rsid w:val="006D722B"/>
    <w:rsid w:val="006D7768"/>
    <w:rsid w:val="006D797D"/>
    <w:rsid w:val="006E1032"/>
    <w:rsid w:val="006E2AE6"/>
    <w:rsid w:val="006E35F2"/>
    <w:rsid w:val="006E4CE5"/>
    <w:rsid w:val="006E689D"/>
    <w:rsid w:val="006F0C1A"/>
    <w:rsid w:val="006F442D"/>
    <w:rsid w:val="006F53F0"/>
    <w:rsid w:val="006F5617"/>
    <w:rsid w:val="006F5FBB"/>
    <w:rsid w:val="006F7A05"/>
    <w:rsid w:val="007014EA"/>
    <w:rsid w:val="00703B55"/>
    <w:rsid w:val="00703E7E"/>
    <w:rsid w:val="007054B2"/>
    <w:rsid w:val="0070631A"/>
    <w:rsid w:val="0070682B"/>
    <w:rsid w:val="00707286"/>
    <w:rsid w:val="00707E18"/>
    <w:rsid w:val="0071129E"/>
    <w:rsid w:val="00712FD1"/>
    <w:rsid w:val="0071365D"/>
    <w:rsid w:val="00715C74"/>
    <w:rsid w:val="0072512A"/>
    <w:rsid w:val="00730894"/>
    <w:rsid w:val="00735B2E"/>
    <w:rsid w:val="00736A42"/>
    <w:rsid w:val="007377D2"/>
    <w:rsid w:val="00737E84"/>
    <w:rsid w:val="00740DFF"/>
    <w:rsid w:val="0074149C"/>
    <w:rsid w:val="0074256A"/>
    <w:rsid w:val="00747C82"/>
    <w:rsid w:val="00750B1D"/>
    <w:rsid w:val="007514A3"/>
    <w:rsid w:val="00751DAB"/>
    <w:rsid w:val="00755502"/>
    <w:rsid w:val="00755DC5"/>
    <w:rsid w:val="0075766C"/>
    <w:rsid w:val="007632CB"/>
    <w:rsid w:val="00763EE1"/>
    <w:rsid w:val="00765E63"/>
    <w:rsid w:val="00766689"/>
    <w:rsid w:val="00766926"/>
    <w:rsid w:val="00766B12"/>
    <w:rsid w:val="00766B20"/>
    <w:rsid w:val="00766BB7"/>
    <w:rsid w:val="00767349"/>
    <w:rsid w:val="00770AA8"/>
    <w:rsid w:val="00772C5D"/>
    <w:rsid w:val="00773A95"/>
    <w:rsid w:val="0077448B"/>
    <w:rsid w:val="00774C28"/>
    <w:rsid w:val="00776A62"/>
    <w:rsid w:val="00776D2D"/>
    <w:rsid w:val="00777165"/>
    <w:rsid w:val="0078080B"/>
    <w:rsid w:val="007822AF"/>
    <w:rsid w:val="00782605"/>
    <w:rsid w:val="00783B84"/>
    <w:rsid w:val="0079119A"/>
    <w:rsid w:val="00791491"/>
    <w:rsid w:val="00791AAE"/>
    <w:rsid w:val="007932A8"/>
    <w:rsid w:val="0079359E"/>
    <w:rsid w:val="00793E09"/>
    <w:rsid w:val="00794341"/>
    <w:rsid w:val="00794905"/>
    <w:rsid w:val="0079626A"/>
    <w:rsid w:val="007967FB"/>
    <w:rsid w:val="00797617"/>
    <w:rsid w:val="007A271E"/>
    <w:rsid w:val="007A2ACC"/>
    <w:rsid w:val="007A37E2"/>
    <w:rsid w:val="007A38E2"/>
    <w:rsid w:val="007A5170"/>
    <w:rsid w:val="007B0FB1"/>
    <w:rsid w:val="007B12F5"/>
    <w:rsid w:val="007B1ACD"/>
    <w:rsid w:val="007B3151"/>
    <w:rsid w:val="007B35B6"/>
    <w:rsid w:val="007B3FDD"/>
    <w:rsid w:val="007B61F8"/>
    <w:rsid w:val="007B6CA6"/>
    <w:rsid w:val="007C0E0D"/>
    <w:rsid w:val="007C0F0A"/>
    <w:rsid w:val="007C18C3"/>
    <w:rsid w:val="007C372E"/>
    <w:rsid w:val="007C4106"/>
    <w:rsid w:val="007C5F00"/>
    <w:rsid w:val="007C61AD"/>
    <w:rsid w:val="007D163B"/>
    <w:rsid w:val="007D24EE"/>
    <w:rsid w:val="007D311B"/>
    <w:rsid w:val="007D49A8"/>
    <w:rsid w:val="007D5C15"/>
    <w:rsid w:val="007D608C"/>
    <w:rsid w:val="007E02D4"/>
    <w:rsid w:val="007E0905"/>
    <w:rsid w:val="007E1724"/>
    <w:rsid w:val="007E2CD3"/>
    <w:rsid w:val="007E3A7E"/>
    <w:rsid w:val="007E53ED"/>
    <w:rsid w:val="007E64AB"/>
    <w:rsid w:val="007E7271"/>
    <w:rsid w:val="007E775B"/>
    <w:rsid w:val="007F10AE"/>
    <w:rsid w:val="007F1B68"/>
    <w:rsid w:val="007F5B8A"/>
    <w:rsid w:val="007F7ED1"/>
    <w:rsid w:val="008006BD"/>
    <w:rsid w:val="00802D6B"/>
    <w:rsid w:val="0080466A"/>
    <w:rsid w:val="0080600E"/>
    <w:rsid w:val="00807CDC"/>
    <w:rsid w:val="0081081F"/>
    <w:rsid w:val="00810DA6"/>
    <w:rsid w:val="0081186C"/>
    <w:rsid w:val="008124A5"/>
    <w:rsid w:val="00812A6F"/>
    <w:rsid w:val="00814B1F"/>
    <w:rsid w:val="00820AC4"/>
    <w:rsid w:val="00821073"/>
    <w:rsid w:val="00823024"/>
    <w:rsid w:val="008247ED"/>
    <w:rsid w:val="008256D4"/>
    <w:rsid w:val="00826242"/>
    <w:rsid w:val="0082699E"/>
    <w:rsid w:val="00827053"/>
    <w:rsid w:val="00827358"/>
    <w:rsid w:val="008279A4"/>
    <w:rsid w:val="00831894"/>
    <w:rsid w:val="00831DB9"/>
    <w:rsid w:val="00832D5B"/>
    <w:rsid w:val="008338BD"/>
    <w:rsid w:val="00833F39"/>
    <w:rsid w:val="00834EF3"/>
    <w:rsid w:val="00835524"/>
    <w:rsid w:val="00837345"/>
    <w:rsid w:val="00837D2B"/>
    <w:rsid w:val="00841F55"/>
    <w:rsid w:val="00842794"/>
    <w:rsid w:val="008431CF"/>
    <w:rsid w:val="00843C0A"/>
    <w:rsid w:val="0084709C"/>
    <w:rsid w:val="008517FE"/>
    <w:rsid w:val="0085297F"/>
    <w:rsid w:val="00852CB9"/>
    <w:rsid w:val="008534AA"/>
    <w:rsid w:val="00854A2E"/>
    <w:rsid w:val="008565A2"/>
    <w:rsid w:val="0085661E"/>
    <w:rsid w:val="00856F7E"/>
    <w:rsid w:val="00857B53"/>
    <w:rsid w:val="00860031"/>
    <w:rsid w:val="00864653"/>
    <w:rsid w:val="00866F40"/>
    <w:rsid w:val="008671A8"/>
    <w:rsid w:val="00867C26"/>
    <w:rsid w:val="00870E53"/>
    <w:rsid w:val="00871DB7"/>
    <w:rsid w:val="00872891"/>
    <w:rsid w:val="00874342"/>
    <w:rsid w:val="008767AB"/>
    <w:rsid w:val="00876A77"/>
    <w:rsid w:val="00877F77"/>
    <w:rsid w:val="0088071E"/>
    <w:rsid w:val="008813DF"/>
    <w:rsid w:val="00881B6B"/>
    <w:rsid w:val="00881BA6"/>
    <w:rsid w:val="00881C24"/>
    <w:rsid w:val="00883BD8"/>
    <w:rsid w:val="00884549"/>
    <w:rsid w:val="00886E3A"/>
    <w:rsid w:val="00891694"/>
    <w:rsid w:val="00892B5A"/>
    <w:rsid w:val="00893362"/>
    <w:rsid w:val="008952AB"/>
    <w:rsid w:val="00896493"/>
    <w:rsid w:val="00896612"/>
    <w:rsid w:val="00896BE1"/>
    <w:rsid w:val="008974AC"/>
    <w:rsid w:val="008A08C9"/>
    <w:rsid w:val="008A0A95"/>
    <w:rsid w:val="008A124C"/>
    <w:rsid w:val="008A1BA8"/>
    <w:rsid w:val="008A40B5"/>
    <w:rsid w:val="008A4195"/>
    <w:rsid w:val="008A472B"/>
    <w:rsid w:val="008A6910"/>
    <w:rsid w:val="008A786F"/>
    <w:rsid w:val="008B1A6B"/>
    <w:rsid w:val="008B1BA2"/>
    <w:rsid w:val="008B5080"/>
    <w:rsid w:val="008B6039"/>
    <w:rsid w:val="008B6F76"/>
    <w:rsid w:val="008B7536"/>
    <w:rsid w:val="008C078A"/>
    <w:rsid w:val="008C2EDF"/>
    <w:rsid w:val="008C4B1E"/>
    <w:rsid w:val="008C4D20"/>
    <w:rsid w:val="008C62BA"/>
    <w:rsid w:val="008C6712"/>
    <w:rsid w:val="008C6DEA"/>
    <w:rsid w:val="008C747C"/>
    <w:rsid w:val="008D0270"/>
    <w:rsid w:val="008D0416"/>
    <w:rsid w:val="008D095E"/>
    <w:rsid w:val="008D1DD8"/>
    <w:rsid w:val="008D2232"/>
    <w:rsid w:val="008D3E8B"/>
    <w:rsid w:val="008D5E76"/>
    <w:rsid w:val="008D6244"/>
    <w:rsid w:val="008D6651"/>
    <w:rsid w:val="008E2F91"/>
    <w:rsid w:val="008E5048"/>
    <w:rsid w:val="008E5BFE"/>
    <w:rsid w:val="008E60D2"/>
    <w:rsid w:val="008E777F"/>
    <w:rsid w:val="008F03E9"/>
    <w:rsid w:val="008F1ABA"/>
    <w:rsid w:val="008F1CBF"/>
    <w:rsid w:val="008F2021"/>
    <w:rsid w:val="008F550A"/>
    <w:rsid w:val="008F5A1A"/>
    <w:rsid w:val="008F60FD"/>
    <w:rsid w:val="00904571"/>
    <w:rsid w:val="00905338"/>
    <w:rsid w:val="009066DB"/>
    <w:rsid w:val="00906AF9"/>
    <w:rsid w:val="009078ED"/>
    <w:rsid w:val="00910C1F"/>
    <w:rsid w:val="009110F6"/>
    <w:rsid w:val="00911680"/>
    <w:rsid w:val="009127C8"/>
    <w:rsid w:val="00912A2A"/>
    <w:rsid w:val="009130DB"/>
    <w:rsid w:val="009152D4"/>
    <w:rsid w:val="00915A22"/>
    <w:rsid w:val="00915FD1"/>
    <w:rsid w:val="00916C86"/>
    <w:rsid w:val="009176C3"/>
    <w:rsid w:val="00920854"/>
    <w:rsid w:val="00920F56"/>
    <w:rsid w:val="00921997"/>
    <w:rsid w:val="00922ADB"/>
    <w:rsid w:val="00923FE4"/>
    <w:rsid w:val="00925854"/>
    <w:rsid w:val="009260C9"/>
    <w:rsid w:val="00927D32"/>
    <w:rsid w:val="009302D3"/>
    <w:rsid w:val="00931E7D"/>
    <w:rsid w:val="00932DB4"/>
    <w:rsid w:val="009374DC"/>
    <w:rsid w:val="0094300D"/>
    <w:rsid w:val="00945EEC"/>
    <w:rsid w:val="00945FCE"/>
    <w:rsid w:val="00950133"/>
    <w:rsid w:val="00952C52"/>
    <w:rsid w:val="00953883"/>
    <w:rsid w:val="009539EC"/>
    <w:rsid w:val="00953A71"/>
    <w:rsid w:val="00956DA5"/>
    <w:rsid w:val="009572AA"/>
    <w:rsid w:val="009615E6"/>
    <w:rsid w:val="00964EA4"/>
    <w:rsid w:val="0096643A"/>
    <w:rsid w:val="009703E6"/>
    <w:rsid w:val="00970406"/>
    <w:rsid w:val="00981556"/>
    <w:rsid w:val="0098310F"/>
    <w:rsid w:val="00983C95"/>
    <w:rsid w:val="009844AB"/>
    <w:rsid w:val="00984E46"/>
    <w:rsid w:val="009859D4"/>
    <w:rsid w:val="009905C8"/>
    <w:rsid w:val="009911B9"/>
    <w:rsid w:val="009919B7"/>
    <w:rsid w:val="00991C3A"/>
    <w:rsid w:val="00991DC0"/>
    <w:rsid w:val="009929F5"/>
    <w:rsid w:val="00993694"/>
    <w:rsid w:val="0099398D"/>
    <w:rsid w:val="0099401D"/>
    <w:rsid w:val="00994055"/>
    <w:rsid w:val="00994345"/>
    <w:rsid w:val="00994B93"/>
    <w:rsid w:val="009961C1"/>
    <w:rsid w:val="009A1D86"/>
    <w:rsid w:val="009A29B6"/>
    <w:rsid w:val="009A3318"/>
    <w:rsid w:val="009A3CD3"/>
    <w:rsid w:val="009A46C0"/>
    <w:rsid w:val="009A5FD3"/>
    <w:rsid w:val="009A68D0"/>
    <w:rsid w:val="009A691F"/>
    <w:rsid w:val="009A7D5F"/>
    <w:rsid w:val="009B01D0"/>
    <w:rsid w:val="009B06D8"/>
    <w:rsid w:val="009B100D"/>
    <w:rsid w:val="009B1DB4"/>
    <w:rsid w:val="009B20C2"/>
    <w:rsid w:val="009B28A8"/>
    <w:rsid w:val="009B2939"/>
    <w:rsid w:val="009B3E94"/>
    <w:rsid w:val="009B5416"/>
    <w:rsid w:val="009B573F"/>
    <w:rsid w:val="009B5B1C"/>
    <w:rsid w:val="009B662D"/>
    <w:rsid w:val="009B7151"/>
    <w:rsid w:val="009B79A8"/>
    <w:rsid w:val="009C06F7"/>
    <w:rsid w:val="009C0BDF"/>
    <w:rsid w:val="009C1BA8"/>
    <w:rsid w:val="009C2A39"/>
    <w:rsid w:val="009D0792"/>
    <w:rsid w:val="009D20A5"/>
    <w:rsid w:val="009D310D"/>
    <w:rsid w:val="009D3C8A"/>
    <w:rsid w:val="009D718B"/>
    <w:rsid w:val="009E090A"/>
    <w:rsid w:val="009E0F1B"/>
    <w:rsid w:val="009E10E6"/>
    <w:rsid w:val="009E2CBA"/>
    <w:rsid w:val="009E33C6"/>
    <w:rsid w:val="009E3D65"/>
    <w:rsid w:val="009E3DE5"/>
    <w:rsid w:val="009E475C"/>
    <w:rsid w:val="009E53D1"/>
    <w:rsid w:val="009E78B0"/>
    <w:rsid w:val="009F2385"/>
    <w:rsid w:val="009F2EA2"/>
    <w:rsid w:val="009F531C"/>
    <w:rsid w:val="009F5AE3"/>
    <w:rsid w:val="00A00A12"/>
    <w:rsid w:val="00A023E5"/>
    <w:rsid w:val="00A035F4"/>
    <w:rsid w:val="00A0433F"/>
    <w:rsid w:val="00A0518E"/>
    <w:rsid w:val="00A05243"/>
    <w:rsid w:val="00A05759"/>
    <w:rsid w:val="00A074A6"/>
    <w:rsid w:val="00A103D8"/>
    <w:rsid w:val="00A10D3D"/>
    <w:rsid w:val="00A11643"/>
    <w:rsid w:val="00A11FED"/>
    <w:rsid w:val="00A1210E"/>
    <w:rsid w:val="00A12AF5"/>
    <w:rsid w:val="00A15FE9"/>
    <w:rsid w:val="00A214FE"/>
    <w:rsid w:val="00A22D91"/>
    <w:rsid w:val="00A26005"/>
    <w:rsid w:val="00A26A5D"/>
    <w:rsid w:val="00A273B7"/>
    <w:rsid w:val="00A30CDB"/>
    <w:rsid w:val="00A3130C"/>
    <w:rsid w:val="00A32075"/>
    <w:rsid w:val="00A32F64"/>
    <w:rsid w:val="00A33CA3"/>
    <w:rsid w:val="00A3495B"/>
    <w:rsid w:val="00A34D71"/>
    <w:rsid w:val="00A35130"/>
    <w:rsid w:val="00A35870"/>
    <w:rsid w:val="00A3777B"/>
    <w:rsid w:val="00A431F8"/>
    <w:rsid w:val="00A47767"/>
    <w:rsid w:val="00A50C62"/>
    <w:rsid w:val="00A54055"/>
    <w:rsid w:val="00A576FF"/>
    <w:rsid w:val="00A57A3B"/>
    <w:rsid w:val="00A57F4B"/>
    <w:rsid w:val="00A605FC"/>
    <w:rsid w:val="00A60E38"/>
    <w:rsid w:val="00A6119C"/>
    <w:rsid w:val="00A62932"/>
    <w:rsid w:val="00A662E4"/>
    <w:rsid w:val="00A66807"/>
    <w:rsid w:val="00A66BB3"/>
    <w:rsid w:val="00A675AE"/>
    <w:rsid w:val="00A70421"/>
    <w:rsid w:val="00A715CE"/>
    <w:rsid w:val="00A73222"/>
    <w:rsid w:val="00A739F2"/>
    <w:rsid w:val="00A73EFC"/>
    <w:rsid w:val="00A7434C"/>
    <w:rsid w:val="00A74884"/>
    <w:rsid w:val="00A755CF"/>
    <w:rsid w:val="00A770A4"/>
    <w:rsid w:val="00A772CB"/>
    <w:rsid w:val="00A7736E"/>
    <w:rsid w:val="00A77C4F"/>
    <w:rsid w:val="00A77C91"/>
    <w:rsid w:val="00A8272D"/>
    <w:rsid w:val="00A858C2"/>
    <w:rsid w:val="00A85EB2"/>
    <w:rsid w:val="00A864EF"/>
    <w:rsid w:val="00A87B5F"/>
    <w:rsid w:val="00A91F59"/>
    <w:rsid w:val="00A92B71"/>
    <w:rsid w:val="00A93120"/>
    <w:rsid w:val="00A93719"/>
    <w:rsid w:val="00A9496A"/>
    <w:rsid w:val="00A95727"/>
    <w:rsid w:val="00A9776F"/>
    <w:rsid w:val="00AA39A0"/>
    <w:rsid w:val="00AA3FB9"/>
    <w:rsid w:val="00AA443B"/>
    <w:rsid w:val="00AB26CD"/>
    <w:rsid w:val="00AB2A89"/>
    <w:rsid w:val="00AB41F3"/>
    <w:rsid w:val="00AB4758"/>
    <w:rsid w:val="00AB491B"/>
    <w:rsid w:val="00AB753F"/>
    <w:rsid w:val="00AB7C6B"/>
    <w:rsid w:val="00AB7F30"/>
    <w:rsid w:val="00AC65D1"/>
    <w:rsid w:val="00AC6CF6"/>
    <w:rsid w:val="00AD0ADE"/>
    <w:rsid w:val="00AD3695"/>
    <w:rsid w:val="00AD6B0F"/>
    <w:rsid w:val="00AE3744"/>
    <w:rsid w:val="00AE387F"/>
    <w:rsid w:val="00AE428A"/>
    <w:rsid w:val="00AE4324"/>
    <w:rsid w:val="00AE5510"/>
    <w:rsid w:val="00AE555A"/>
    <w:rsid w:val="00AE5F1F"/>
    <w:rsid w:val="00AE6B5B"/>
    <w:rsid w:val="00AE6C9E"/>
    <w:rsid w:val="00AE735E"/>
    <w:rsid w:val="00AE7FDE"/>
    <w:rsid w:val="00AF0B09"/>
    <w:rsid w:val="00AF33C3"/>
    <w:rsid w:val="00AF4C9F"/>
    <w:rsid w:val="00AF541A"/>
    <w:rsid w:val="00AF5535"/>
    <w:rsid w:val="00AF6821"/>
    <w:rsid w:val="00B00894"/>
    <w:rsid w:val="00B025DA"/>
    <w:rsid w:val="00B044E8"/>
    <w:rsid w:val="00B0480B"/>
    <w:rsid w:val="00B051E9"/>
    <w:rsid w:val="00B05DAB"/>
    <w:rsid w:val="00B0673B"/>
    <w:rsid w:val="00B06B16"/>
    <w:rsid w:val="00B07ACE"/>
    <w:rsid w:val="00B07B1A"/>
    <w:rsid w:val="00B107B8"/>
    <w:rsid w:val="00B152EB"/>
    <w:rsid w:val="00B16A3F"/>
    <w:rsid w:val="00B17838"/>
    <w:rsid w:val="00B2049A"/>
    <w:rsid w:val="00B20E2B"/>
    <w:rsid w:val="00B21D97"/>
    <w:rsid w:val="00B22F06"/>
    <w:rsid w:val="00B24AEB"/>
    <w:rsid w:val="00B24F55"/>
    <w:rsid w:val="00B301A4"/>
    <w:rsid w:val="00B30C69"/>
    <w:rsid w:val="00B32359"/>
    <w:rsid w:val="00B32A06"/>
    <w:rsid w:val="00B331A1"/>
    <w:rsid w:val="00B33E47"/>
    <w:rsid w:val="00B3450E"/>
    <w:rsid w:val="00B359F6"/>
    <w:rsid w:val="00B4222A"/>
    <w:rsid w:val="00B427E8"/>
    <w:rsid w:val="00B42F8B"/>
    <w:rsid w:val="00B430E5"/>
    <w:rsid w:val="00B45FCF"/>
    <w:rsid w:val="00B500F9"/>
    <w:rsid w:val="00B52175"/>
    <w:rsid w:val="00B56611"/>
    <w:rsid w:val="00B56756"/>
    <w:rsid w:val="00B57597"/>
    <w:rsid w:val="00B6107E"/>
    <w:rsid w:val="00B61987"/>
    <w:rsid w:val="00B63976"/>
    <w:rsid w:val="00B63B8E"/>
    <w:rsid w:val="00B645C0"/>
    <w:rsid w:val="00B652C3"/>
    <w:rsid w:val="00B657F3"/>
    <w:rsid w:val="00B65F2D"/>
    <w:rsid w:val="00B70355"/>
    <w:rsid w:val="00B705D3"/>
    <w:rsid w:val="00B73D58"/>
    <w:rsid w:val="00B748AD"/>
    <w:rsid w:val="00B74FF8"/>
    <w:rsid w:val="00B76599"/>
    <w:rsid w:val="00B76CC7"/>
    <w:rsid w:val="00B7782A"/>
    <w:rsid w:val="00B80ACB"/>
    <w:rsid w:val="00B81466"/>
    <w:rsid w:val="00B81518"/>
    <w:rsid w:val="00B81886"/>
    <w:rsid w:val="00B81C94"/>
    <w:rsid w:val="00B82093"/>
    <w:rsid w:val="00B85821"/>
    <w:rsid w:val="00B86381"/>
    <w:rsid w:val="00B867C2"/>
    <w:rsid w:val="00B87828"/>
    <w:rsid w:val="00B90067"/>
    <w:rsid w:val="00B90EB6"/>
    <w:rsid w:val="00B958C7"/>
    <w:rsid w:val="00B958F3"/>
    <w:rsid w:val="00B95B64"/>
    <w:rsid w:val="00B96A68"/>
    <w:rsid w:val="00B97024"/>
    <w:rsid w:val="00B97F57"/>
    <w:rsid w:val="00BA1593"/>
    <w:rsid w:val="00BA2301"/>
    <w:rsid w:val="00BA3DE1"/>
    <w:rsid w:val="00BA4086"/>
    <w:rsid w:val="00BA4A41"/>
    <w:rsid w:val="00BA4B82"/>
    <w:rsid w:val="00BA5C7B"/>
    <w:rsid w:val="00BA74AE"/>
    <w:rsid w:val="00BB3EBE"/>
    <w:rsid w:val="00BB4135"/>
    <w:rsid w:val="00BC27C6"/>
    <w:rsid w:val="00BC40D6"/>
    <w:rsid w:val="00BC55AD"/>
    <w:rsid w:val="00BC58B2"/>
    <w:rsid w:val="00BC5ED8"/>
    <w:rsid w:val="00BC6E8E"/>
    <w:rsid w:val="00BC72DC"/>
    <w:rsid w:val="00BD0225"/>
    <w:rsid w:val="00BD148C"/>
    <w:rsid w:val="00BD4CD4"/>
    <w:rsid w:val="00BD60C5"/>
    <w:rsid w:val="00BD63E9"/>
    <w:rsid w:val="00BD706E"/>
    <w:rsid w:val="00BD76F0"/>
    <w:rsid w:val="00BE28C0"/>
    <w:rsid w:val="00BE499F"/>
    <w:rsid w:val="00BE5072"/>
    <w:rsid w:val="00BF0371"/>
    <w:rsid w:val="00BF2BF8"/>
    <w:rsid w:val="00BF6268"/>
    <w:rsid w:val="00BF649D"/>
    <w:rsid w:val="00BF6E51"/>
    <w:rsid w:val="00BF7E29"/>
    <w:rsid w:val="00C00C06"/>
    <w:rsid w:val="00C0193E"/>
    <w:rsid w:val="00C02BCA"/>
    <w:rsid w:val="00C05AB7"/>
    <w:rsid w:val="00C0611F"/>
    <w:rsid w:val="00C06A01"/>
    <w:rsid w:val="00C11C0E"/>
    <w:rsid w:val="00C12D79"/>
    <w:rsid w:val="00C13B62"/>
    <w:rsid w:val="00C17455"/>
    <w:rsid w:val="00C17B2A"/>
    <w:rsid w:val="00C202A0"/>
    <w:rsid w:val="00C21E6A"/>
    <w:rsid w:val="00C221BF"/>
    <w:rsid w:val="00C22D76"/>
    <w:rsid w:val="00C23E94"/>
    <w:rsid w:val="00C2433C"/>
    <w:rsid w:val="00C2545E"/>
    <w:rsid w:val="00C264F7"/>
    <w:rsid w:val="00C26B50"/>
    <w:rsid w:val="00C2782E"/>
    <w:rsid w:val="00C3081D"/>
    <w:rsid w:val="00C31379"/>
    <w:rsid w:val="00C319CC"/>
    <w:rsid w:val="00C34368"/>
    <w:rsid w:val="00C350BF"/>
    <w:rsid w:val="00C377C2"/>
    <w:rsid w:val="00C419D1"/>
    <w:rsid w:val="00C426FC"/>
    <w:rsid w:val="00C42808"/>
    <w:rsid w:val="00C429C6"/>
    <w:rsid w:val="00C42BE1"/>
    <w:rsid w:val="00C43D97"/>
    <w:rsid w:val="00C44711"/>
    <w:rsid w:val="00C4573F"/>
    <w:rsid w:val="00C45F39"/>
    <w:rsid w:val="00C46138"/>
    <w:rsid w:val="00C46F16"/>
    <w:rsid w:val="00C4749B"/>
    <w:rsid w:val="00C50C47"/>
    <w:rsid w:val="00C52CBE"/>
    <w:rsid w:val="00C53219"/>
    <w:rsid w:val="00C535E8"/>
    <w:rsid w:val="00C55014"/>
    <w:rsid w:val="00C55053"/>
    <w:rsid w:val="00C5743B"/>
    <w:rsid w:val="00C5782F"/>
    <w:rsid w:val="00C606A8"/>
    <w:rsid w:val="00C60786"/>
    <w:rsid w:val="00C60EE6"/>
    <w:rsid w:val="00C6213D"/>
    <w:rsid w:val="00C63A45"/>
    <w:rsid w:val="00C65637"/>
    <w:rsid w:val="00C656E7"/>
    <w:rsid w:val="00C676A0"/>
    <w:rsid w:val="00C70400"/>
    <w:rsid w:val="00C717C1"/>
    <w:rsid w:val="00C757C8"/>
    <w:rsid w:val="00C772C3"/>
    <w:rsid w:val="00C7784E"/>
    <w:rsid w:val="00C77A8F"/>
    <w:rsid w:val="00C83C42"/>
    <w:rsid w:val="00C84202"/>
    <w:rsid w:val="00C8556A"/>
    <w:rsid w:val="00C86977"/>
    <w:rsid w:val="00C902E1"/>
    <w:rsid w:val="00C90C81"/>
    <w:rsid w:val="00C91C54"/>
    <w:rsid w:val="00C92715"/>
    <w:rsid w:val="00C9288A"/>
    <w:rsid w:val="00C93A82"/>
    <w:rsid w:val="00C93AF2"/>
    <w:rsid w:val="00C93F9D"/>
    <w:rsid w:val="00C95B20"/>
    <w:rsid w:val="00C961AD"/>
    <w:rsid w:val="00C966E8"/>
    <w:rsid w:val="00C96B4F"/>
    <w:rsid w:val="00CA0014"/>
    <w:rsid w:val="00CA31F0"/>
    <w:rsid w:val="00CA6FE6"/>
    <w:rsid w:val="00CA7082"/>
    <w:rsid w:val="00CB2D3C"/>
    <w:rsid w:val="00CB31A4"/>
    <w:rsid w:val="00CB3C96"/>
    <w:rsid w:val="00CB5CA1"/>
    <w:rsid w:val="00CB6159"/>
    <w:rsid w:val="00CB6B47"/>
    <w:rsid w:val="00CB6E70"/>
    <w:rsid w:val="00CB76D7"/>
    <w:rsid w:val="00CC3DA5"/>
    <w:rsid w:val="00CC5021"/>
    <w:rsid w:val="00CC72F8"/>
    <w:rsid w:val="00CD13F8"/>
    <w:rsid w:val="00CD1CAA"/>
    <w:rsid w:val="00CD2311"/>
    <w:rsid w:val="00CD23AC"/>
    <w:rsid w:val="00CD26D4"/>
    <w:rsid w:val="00CD2ABA"/>
    <w:rsid w:val="00CD579B"/>
    <w:rsid w:val="00CE011D"/>
    <w:rsid w:val="00CE0249"/>
    <w:rsid w:val="00CE09F1"/>
    <w:rsid w:val="00CE1050"/>
    <w:rsid w:val="00CE1664"/>
    <w:rsid w:val="00CE1C56"/>
    <w:rsid w:val="00CE1F4B"/>
    <w:rsid w:val="00CE235D"/>
    <w:rsid w:val="00CE2D59"/>
    <w:rsid w:val="00CE3640"/>
    <w:rsid w:val="00CE3979"/>
    <w:rsid w:val="00CE616D"/>
    <w:rsid w:val="00CE6AAC"/>
    <w:rsid w:val="00CE6D1D"/>
    <w:rsid w:val="00CF154D"/>
    <w:rsid w:val="00CF2D0A"/>
    <w:rsid w:val="00CF3011"/>
    <w:rsid w:val="00CF71D5"/>
    <w:rsid w:val="00CF725C"/>
    <w:rsid w:val="00CF7ABB"/>
    <w:rsid w:val="00D006B0"/>
    <w:rsid w:val="00D04E22"/>
    <w:rsid w:val="00D1350A"/>
    <w:rsid w:val="00D1499A"/>
    <w:rsid w:val="00D17883"/>
    <w:rsid w:val="00D17E00"/>
    <w:rsid w:val="00D20B42"/>
    <w:rsid w:val="00D217AA"/>
    <w:rsid w:val="00D21EAF"/>
    <w:rsid w:val="00D22CEB"/>
    <w:rsid w:val="00D23284"/>
    <w:rsid w:val="00D246F4"/>
    <w:rsid w:val="00D26E27"/>
    <w:rsid w:val="00D27A83"/>
    <w:rsid w:val="00D27FCB"/>
    <w:rsid w:val="00D3034C"/>
    <w:rsid w:val="00D30EF7"/>
    <w:rsid w:val="00D33F6B"/>
    <w:rsid w:val="00D34A5F"/>
    <w:rsid w:val="00D3579A"/>
    <w:rsid w:val="00D37CE6"/>
    <w:rsid w:val="00D45599"/>
    <w:rsid w:val="00D46E25"/>
    <w:rsid w:val="00D47AC3"/>
    <w:rsid w:val="00D47AE8"/>
    <w:rsid w:val="00D50B0C"/>
    <w:rsid w:val="00D523F4"/>
    <w:rsid w:val="00D5261D"/>
    <w:rsid w:val="00D533EB"/>
    <w:rsid w:val="00D53C28"/>
    <w:rsid w:val="00D5506A"/>
    <w:rsid w:val="00D56722"/>
    <w:rsid w:val="00D57F19"/>
    <w:rsid w:val="00D6040B"/>
    <w:rsid w:val="00D60836"/>
    <w:rsid w:val="00D63457"/>
    <w:rsid w:val="00D634C9"/>
    <w:rsid w:val="00D63F45"/>
    <w:rsid w:val="00D65EAD"/>
    <w:rsid w:val="00D704B3"/>
    <w:rsid w:val="00D704D8"/>
    <w:rsid w:val="00D715C6"/>
    <w:rsid w:val="00D72C6E"/>
    <w:rsid w:val="00D73212"/>
    <w:rsid w:val="00D73EF7"/>
    <w:rsid w:val="00D76A73"/>
    <w:rsid w:val="00D76BB0"/>
    <w:rsid w:val="00D776EE"/>
    <w:rsid w:val="00D77B1A"/>
    <w:rsid w:val="00D8090D"/>
    <w:rsid w:val="00D8110A"/>
    <w:rsid w:val="00D85B3C"/>
    <w:rsid w:val="00D863C7"/>
    <w:rsid w:val="00D87732"/>
    <w:rsid w:val="00D87822"/>
    <w:rsid w:val="00D909A4"/>
    <w:rsid w:val="00D92CE8"/>
    <w:rsid w:val="00D93CB8"/>
    <w:rsid w:val="00D963B6"/>
    <w:rsid w:val="00D96CD1"/>
    <w:rsid w:val="00DA0D26"/>
    <w:rsid w:val="00DA1A56"/>
    <w:rsid w:val="00DB14C6"/>
    <w:rsid w:val="00DB3B05"/>
    <w:rsid w:val="00DB3B0E"/>
    <w:rsid w:val="00DB422C"/>
    <w:rsid w:val="00DB55D3"/>
    <w:rsid w:val="00DB71A2"/>
    <w:rsid w:val="00DC25DF"/>
    <w:rsid w:val="00DC2B09"/>
    <w:rsid w:val="00DC379A"/>
    <w:rsid w:val="00DC43C1"/>
    <w:rsid w:val="00DC60BD"/>
    <w:rsid w:val="00DC6762"/>
    <w:rsid w:val="00DC6AB3"/>
    <w:rsid w:val="00DD1700"/>
    <w:rsid w:val="00DD22D5"/>
    <w:rsid w:val="00DD22FD"/>
    <w:rsid w:val="00DD3A7A"/>
    <w:rsid w:val="00DD613E"/>
    <w:rsid w:val="00DD7086"/>
    <w:rsid w:val="00DD7203"/>
    <w:rsid w:val="00DD74D6"/>
    <w:rsid w:val="00DD7897"/>
    <w:rsid w:val="00DE0CCF"/>
    <w:rsid w:val="00DE0CDF"/>
    <w:rsid w:val="00DE2681"/>
    <w:rsid w:val="00DE2AD2"/>
    <w:rsid w:val="00DE347D"/>
    <w:rsid w:val="00DE6544"/>
    <w:rsid w:val="00DE683F"/>
    <w:rsid w:val="00DE6D76"/>
    <w:rsid w:val="00DF11AE"/>
    <w:rsid w:val="00DF1E31"/>
    <w:rsid w:val="00DF2143"/>
    <w:rsid w:val="00DF23C0"/>
    <w:rsid w:val="00DF49EE"/>
    <w:rsid w:val="00DF4C10"/>
    <w:rsid w:val="00DF4FEC"/>
    <w:rsid w:val="00DF5360"/>
    <w:rsid w:val="00DF5E57"/>
    <w:rsid w:val="00DF5F1C"/>
    <w:rsid w:val="00DF660D"/>
    <w:rsid w:val="00DF6E23"/>
    <w:rsid w:val="00DF7560"/>
    <w:rsid w:val="00E00087"/>
    <w:rsid w:val="00E007B0"/>
    <w:rsid w:val="00E00CBA"/>
    <w:rsid w:val="00E02867"/>
    <w:rsid w:val="00E04B3B"/>
    <w:rsid w:val="00E05589"/>
    <w:rsid w:val="00E064A1"/>
    <w:rsid w:val="00E06FCD"/>
    <w:rsid w:val="00E07B78"/>
    <w:rsid w:val="00E11D52"/>
    <w:rsid w:val="00E1232B"/>
    <w:rsid w:val="00E14393"/>
    <w:rsid w:val="00E14E03"/>
    <w:rsid w:val="00E14F08"/>
    <w:rsid w:val="00E15CD1"/>
    <w:rsid w:val="00E16C74"/>
    <w:rsid w:val="00E208DC"/>
    <w:rsid w:val="00E20BF9"/>
    <w:rsid w:val="00E21092"/>
    <w:rsid w:val="00E21FB1"/>
    <w:rsid w:val="00E23C31"/>
    <w:rsid w:val="00E242D5"/>
    <w:rsid w:val="00E26939"/>
    <w:rsid w:val="00E27717"/>
    <w:rsid w:val="00E30403"/>
    <w:rsid w:val="00E314EF"/>
    <w:rsid w:val="00E31915"/>
    <w:rsid w:val="00E32A3F"/>
    <w:rsid w:val="00E3487D"/>
    <w:rsid w:val="00E34CF6"/>
    <w:rsid w:val="00E35A7F"/>
    <w:rsid w:val="00E35AAA"/>
    <w:rsid w:val="00E35E2E"/>
    <w:rsid w:val="00E367C5"/>
    <w:rsid w:val="00E36A05"/>
    <w:rsid w:val="00E37D15"/>
    <w:rsid w:val="00E426E4"/>
    <w:rsid w:val="00E42F87"/>
    <w:rsid w:val="00E4533A"/>
    <w:rsid w:val="00E501AE"/>
    <w:rsid w:val="00E50865"/>
    <w:rsid w:val="00E50FA4"/>
    <w:rsid w:val="00E525B0"/>
    <w:rsid w:val="00E53E10"/>
    <w:rsid w:val="00E55E1A"/>
    <w:rsid w:val="00E57F33"/>
    <w:rsid w:val="00E63446"/>
    <w:rsid w:val="00E64E04"/>
    <w:rsid w:val="00E653D7"/>
    <w:rsid w:val="00E71880"/>
    <w:rsid w:val="00E727EE"/>
    <w:rsid w:val="00E7288F"/>
    <w:rsid w:val="00E77D76"/>
    <w:rsid w:val="00E80071"/>
    <w:rsid w:val="00E80179"/>
    <w:rsid w:val="00E802D6"/>
    <w:rsid w:val="00E80BA9"/>
    <w:rsid w:val="00E81F8C"/>
    <w:rsid w:val="00E82514"/>
    <w:rsid w:val="00E857E4"/>
    <w:rsid w:val="00E8588F"/>
    <w:rsid w:val="00E86167"/>
    <w:rsid w:val="00E90F60"/>
    <w:rsid w:val="00E922B0"/>
    <w:rsid w:val="00E951F9"/>
    <w:rsid w:val="00EA07A7"/>
    <w:rsid w:val="00EA196A"/>
    <w:rsid w:val="00EA2D23"/>
    <w:rsid w:val="00EA33BD"/>
    <w:rsid w:val="00EA3C5E"/>
    <w:rsid w:val="00EA48CC"/>
    <w:rsid w:val="00EA5ADE"/>
    <w:rsid w:val="00EA6533"/>
    <w:rsid w:val="00EA75EB"/>
    <w:rsid w:val="00EB2B10"/>
    <w:rsid w:val="00EB51D3"/>
    <w:rsid w:val="00EC12ED"/>
    <w:rsid w:val="00EC5300"/>
    <w:rsid w:val="00EC6D27"/>
    <w:rsid w:val="00EC7D28"/>
    <w:rsid w:val="00ED0945"/>
    <w:rsid w:val="00ED365E"/>
    <w:rsid w:val="00ED395A"/>
    <w:rsid w:val="00ED4AE3"/>
    <w:rsid w:val="00ED7DE7"/>
    <w:rsid w:val="00EE0AC4"/>
    <w:rsid w:val="00EE1A37"/>
    <w:rsid w:val="00EE2ACD"/>
    <w:rsid w:val="00EE366B"/>
    <w:rsid w:val="00EE4C3D"/>
    <w:rsid w:val="00EF1737"/>
    <w:rsid w:val="00EF17ED"/>
    <w:rsid w:val="00EF2696"/>
    <w:rsid w:val="00EF37B7"/>
    <w:rsid w:val="00EF3FFA"/>
    <w:rsid w:val="00EF4559"/>
    <w:rsid w:val="00EF49D2"/>
    <w:rsid w:val="00EF5083"/>
    <w:rsid w:val="00F00791"/>
    <w:rsid w:val="00F0164E"/>
    <w:rsid w:val="00F02420"/>
    <w:rsid w:val="00F03E5A"/>
    <w:rsid w:val="00F04C7D"/>
    <w:rsid w:val="00F04E99"/>
    <w:rsid w:val="00F123CC"/>
    <w:rsid w:val="00F14071"/>
    <w:rsid w:val="00F14BCD"/>
    <w:rsid w:val="00F14FC2"/>
    <w:rsid w:val="00F15E31"/>
    <w:rsid w:val="00F16505"/>
    <w:rsid w:val="00F20BAC"/>
    <w:rsid w:val="00F21F8F"/>
    <w:rsid w:val="00F23381"/>
    <w:rsid w:val="00F243E5"/>
    <w:rsid w:val="00F260C0"/>
    <w:rsid w:val="00F26966"/>
    <w:rsid w:val="00F272E7"/>
    <w:rsid w:val="00F31655"/>
    <w:rsid w:val="00F32496"/>
    <w:rsid w:val="00F324B7"/>
    <w:rsid w:val="00F32D02"/>
    <w:rsid w:val="00F35CC2"/>
    <w:rsid w:val="00F360C6"/>
    <w:rsid w:val="00F3631E"/>
    <w:rsid w:val="00F3765B"/>
    <w:rsid w:val="00F3767D"/>
    <w:rsid w:val="00F376BC"/>
    <w:rsid w:val="00F4049E"/>
    <w:rsid w:val="00F40B79"/>
    <w:rsid w:val="00F40BA2"/>
    <w:rsid w:val="00F416C9"/>
    <w:rsid w:val="00F464CA"/>
    <w:rsid w:val="00F47C52"/>
    <w:rsid w:val="00F511A6"/>
    <w:rsid w:val="00F5167B"/>
    <w:rsid w:val="00F51ADE"/>
    <w:rsid w:val="00F51CF5"/>
    <w:rsid w:val="00F52C08"/>
    <w:rsid w:val="00F54FFF"/>
    <w:rsid w:val="00F558BB"/>
    <w:rsid w:val="00F55DAE"/>
    <w:rsid w:val="00F5745A"/>
    <w:rsid w:val="00F624D5"/>
    <w:rsid w:val="00F624EF"/>
    <w:rsid w:val="00F635C0"/>
    <w:rsid w:val="00F6390C"/>
    <w:rsid w:val="00F64876"/>
    <w:rsid w:val="00F65FBC"/>
    <w:rsid w:val="00F66A09"/>
    <w:rsid w:val="00F72C9F"/>
    <w:rsid w:val="00F759F1"/>
    <w:rsid w:val="00F77349"/>
    <w:rsid w:val="00F83658"/>
    <w:rsid w:val="00F8429F"/>
    <w:rsid w:val="00F8447F"/>
    <w:rsid w:val="00F87AA6"/>
    <w:rsid w:val="00F87FBD"/>
    <w:rsid w:val="00F9077E"/>
    <w:rsid w:val="00F91015"/>
    <w:rsid w:val="00F925B6"/>
    <w:rsid w:val="00F952EA"/>
    <w:rsid w:val="00F95334"/>
    <w:rsid w:val="00F96541"/>
    <w:rsid w:val="00F9692D"/>
    <w:rsid w:val="00F96FA5"/>
    <w:rsid w:val="00F97BA7"/>
    <w:rsid w:val="00FA0D43"/>
    <w:rsid w:val="00FA0D5E"/>
    <w:rsid w:val="00FA0D93"/>
    <w:rsid w:val="00FA2691"/>
    <w:rsid w:val="00FA28C5"/>
    <w:rsid w:val="00FA2FE5"/>
    <w:rsid w:val="00FA30F7"/>
    <w:rsid w:val="00FA34AD"/>
    <w:rsid w:val="00FA4F3F"/>
    <w:rsid w:val="00FA7EC0"/>
    <w:rsid w:val="00FB040E"/>
    <w:rsid w:val="00FB2AA8"/>
    <w:rsid w:val="00FB3139"/>
    <w:rsid w:val="00FB318D"/>
    <w:rsid w:val="00FB3B49"/>
    <w:rsid w:val="00FB5B9E"/>
    <w:rsid w:val="00FC1506"/>
    <w:rsid w:val="00FC23B9"/>
    <w:rsid w:val="00FC3C41"/>
    <w:rsid w:val="00FC48A3"/>
    <w:rsid w:val="00FC656E"/>
    <w:rsid w:val="00FC7052"/>
    <w:rsid w:val="00FC79DF"/>
    <w:rsid w:val="00FD157B"/>
    <w:rsid w:val="00FD4CB4"/>
    <w:rsid w:val="00FD527B"/>
    <w:rsid w:val="00FD5693"/>
    <w:rsid w:val="00FD67FB"/>
    <w:rsid w:val="00FD6B32"/>
    <w:rsid w:val="00FE17C3"/>
    <w:rsid w:val="00FE1C39"/>
    <w:rsid w:val="00FE263A"/>
    <w:rsid w:val="00FE357F"/>
    <w:rsid w:val="00FE4AF4"/>
    <w:rsid w:val="00FE4CA0"/>
    <w:rsid w:val="00FE6FDD"/>
    <w:rsid w:val="00FE7474"/>
    <w:rsid w:val="00FE753D"/>
    <w:rsid w:val="00FF0202"/>
    <w:rsid w:val="00FF04F8"/>
    <w:rsid w:val="00FF2897"/>
    <w:rsid w:val="00FF3B0D"/>
    <w:rsid w:val="00FF4B85"/>
    <w:rsid w:val="00FF5E2C"/>
    <w:rsid w:val="00FF6443"/>
    <w:rsid w:val="00FF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EE7E86"/>
  <w15:chartTrackingRefBased/>
  <w15:docId w15:val="{A3572721-2E2E-43CE-9D24-A2326AE2E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61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475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1D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20B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D85B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75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footer"/>
    <w:basedOn w:val="a"/>
    <w:link w:val="a4"/>
    <w:uiPriority w:val="99"/>
    <w:rsid w:val="003A3D61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3A3D61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3A3D61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32DB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qFormat/>
    <w:rsid w:val="00932DB4"/>
    <w:rPr>
      <w:rFonts w:ascii="Times New Roman" w:hAnsi="Times New Roman"/>
      <w:sz w:val="24"/>
    </w:rPr>
  </w:style>
  <w:style w:type="character" w:customStyle="1" w:styleId="a8">
    <w:name w:val="Абзац списка Знак"/>
    <w:basedOn w:val="a0"/>
    <w:link w:val="a9"/>
    <w:uiPriority w:val="34"/>
    <w:qFormat/>
    <w:rsid w:val="00BF0371"/>
    <w:rPr>
      <w:rFonts w:ascii="Times New Roman" w:hAnsi="Times New Roman"/>
    </w:rPr>
  </w:style>
  <w:style w:type="paragraph" w:styleId="a9">
    <w:name w:val="List Paragraph"/>
    <w:basedOn w:val="a"/>
    <w:link w:val="a8"/>
    <w:uiPriority w:val="34"/>
    <w:qFormat/>
    <w:rsid w:val="00BF0371"/>
    <w:pPr>
      <w:suppressAutoHyphens/>
      <w:ind w:left="720"/>
      <w:contextualSpacing/>
    </w:pPr>
    <w:rPr>
      <w:sz w:val="22"/>
    </w:rPr>
  </w:style>
  <w:style w:type="character" w:customStyle="1" w:styleId="20">
    <w:name w:val="Заголовок 2 Знак"/>
    <w:basedOn w:val="a0"/>
    <w:link w:val="2"/>
    <w:uiPriority w:val="9"/>
    <w:rsid w:val="00871D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767349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767349"/>
    <w:pPr>
      <w:suppressAutoHyphens/>
      <w:spacing w:before="480"/>
      <w:outlineLvl w:val="9"/>
    </w:pPr>
    <w:rPr>
      <w:b/>
      <w:bCs/>
      <w:cap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652C3"/>
    <w:pPr>
      <w:tabs>
        <w:tab w:val="right" w:leader="dot" w:pos="9204"/>
      </w:tabs>
      <w:suppressAutoHyphens/>
      <w:spacing w:before="120" w:line="259" w:lineRule="auto"/>
    </w:pPr>
    <w:rPr>
      <w:rFonts w:asciiTheme="minorHAnsi" w:hAnsiTheme="minorHAnsi"/>
      <w:b/>
      <w:bCs/>
    </w:rPr>
  </w:style>
  <w:style w:type="paragraph" w:customStyle="1" w:styleId="Default">
    <w:name w:val="Default"/>
    <w:rsid w:val="00B30C6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c">
    <w:name w:val="Normal (Web)"/>
    <w:basedOn w:val="a"/>
    <w:uiPriority w:val="99"/>
    <w:unhideWhenUsed/>
    <w:rsid w:val="000068AE"/>
    <w:pPr>
      <w:spacing w:before="100" w:beforeAutospacing="1" w:after="100" w:afterAutospacing="1"/>
    </w:pPr>
  </w:style>
  <w:style w:type="paragraph" w:customStyle="1" w:styleId="ad">
    <w:name w:val="ОСНОВНОЙ ТЕКСТ"/>
    <w:basedOn w:val="a"/>
    <w:qFormat/>
    <w:rsid w:val="00E15CD1"/>
    <w:pPr>
      <w:spacing w:after="40"/>
      <w:ind w:firstLine="706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707286"/>
    <w:rPr>
      <w:color w:val="605E5C"/>
      <w:shd w:val="clear" w:color="auto" w:fill="E1DFDD"/>
    </w:rPr>
  </w:style>
  <w:style w:type="table" w:customStyle="1" w:styleId="41">
    <w:name w:val="Таблица простая 41"/>
    <w:basedOn w:val="a1"/>
    <w:uiPriority w:val="44"/>
    <w:rsid w:val="001356C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</w:style>
  <w:style w:type="paragraph" w:styleId="21">
    <w:name w:val="toc 2"/>
    <w:basedOn w:val="a"/>
    <w:next w:val="a"/>
    <w:autoRedefine/>
    <w:uiPriority w:val="39"/>
    <w:unhideWhenUsed/>
    <w:rsid w:val="0007008D"/>
    <w:pPr>
      <w:tabs>
        <w:tab w:val="left" w:pos="880"/>
        <w:tab w:val="right" w:leader="dot" w:pos="9204"/>
      </w:tabs>
      <w:spacing w:after="100"/>
      <w:ind w:left="240"/>
    </w:pPr>
  </w:style>
  <w:style w:type="character" w:styleId="ae">
    <w:name w:val="FollowedHyperlink"/>
    <w:basedOn w:val="a0"/>
    <w:uiPriority w:val="99"/>
    <w:semiHidden/>
    <w:unhideWhenUsed/>
    <w:rsid w:val="005856BD"/>
    <w:rPr>
      <w:color w:val="954F72" w:themeColor="followedHyperlink"/>
      <w:u w:val="single"/>
    </w:rPr>
  </w:style>
  <w:style w:type="character" w:styleId="af">
    <w:name w:val="Emphasis"/>
    <w:basedOn w:val="a0"/>
    <w:uiPriority w:val="20"/>
    <w:qFormat/>
    <w:rsid w:val="00C902E1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E20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72E92"/>
    <w:pPr>
      <w:spacing w:after="100"/>
      <w:ind w:left="480"/>
    </w:pPr>
  </w:style>
  <w:style w:type="paragraph" w:styleId="af0">
    <w:name w:val="caption"/>
    <w:basedOn w:val="a"/>
    <w:next w:val="a"/>
    <w:uiPriority w:val="35"/>
    <w:unhideWhenUsed/>
    <w:qFormat/>
    <w:rsid w:val="0046368C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organictitlecontentspan">
    <w:name w:val="organictitlecontentspan"/>
    <w:basedOn w:val="a0"/>
    <w:rsid w:val="0046368C"/>
  </w:style>
  <w:style w:type="character" w:styleId="af1">
    <w:name w:val="Unresolved Mention"/>
    <w:basedOn w:val="a0"/>
    <w:uiPriority w:val="99"/>
    <w:semiHidden/>
    <w:unhideWhenUsed/>
    <w:rsid w:val="0046368C"/>
    <w:rPr>
      <w:color w:val="605E5C"/>
      <w:shd w:val="clear" w:color="auto" w:fill="E1DFDD"/>
    </w:rPr>
  </w:style>
  <w:style w:type="character" w:styleId="af2">
    <w:name w:val="page number"/>
    <w:basedOn w:val="a0"/>
    <w:uiPriority w:val="99"/>
    <w:semiHidden/>
    <w:unhideWhenUsed/>
    <w:rsid w:val="00414827"/>
  </w:style>
  <w:style w:type="character" w:customStyle="1" w:styleId="apple-converted-space">
    <w:name w:val="apple-converted-space"/>
    <w:basedOn w:val="a0"/>
    <w:rsid w:val="0065483B"/>
  </w:style>
  <w:style w:type="character" w:styleId="af3">
    <w:name w:val="Strong"/>
    <w:basedOn w:val="a0"/>
    <w:uiPriority w:val="22"/>
    <w:qFormat/>
    <w:rsid w:val="0065483B"/>
    <w:rPr>
      <w:b/>
      <w:bCs/>
    </w:rPr>
  </w:style>
  <w:style w:type="character" w:styleId="af4">
    <w:name w:val="Placeholder Text"/>
    <w:basedOn w:val="a0"/>
    <w:uiPriority w:val="99"/>
    <w:semiHidden/>
    <w:rsid w:val="00DF660D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D85B3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4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2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3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3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2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7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8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7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01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9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oter" Target="footer3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yperlink" Target="https://dataunodc.un.org/dp-intentional-homicide-victims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chart" Target="charts/chart2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leksandrartemev/Desktop/&#1057;&#1056;1/&#1057;&#1056;1_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aleksandrartemev/Desktop/&#1057;&#1056;1/&#1057;&#1056;1_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4"/>
          <c:order val="0"/>
          <c:spPr>
            <a:ln w="19050" cap="rnd" cmpd="sng" algn="ctr">
              <a:solidFill>
                <a:srgbClr val="FF0000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'2 пункт'!$A$2:$A$34</c:f>
              <c:numCache>
                <c:formatCode>General</c:formatCode>
                <c:ptCount val="33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  <c:pt idx="30">
                  <c:v>2020</c:v>
                </c:pt>
                <c:pt idx="31">
                  <c:v>2021</c:v>
                </c:pt>
                <c:pt idx="32">
                  <c:v>2022</c:v>
                </c:pt>
              </c:numCache>
            </c:numRef>
          </c:cat>
          <c:val>
            <c:numRef>
              <c:f>'2 пункт'!$B$2:$B$34</c:f>
              <c:numCache>
                <c:formatCode>0.00</c:formatCode>
                <c:ptCount val="33"/>
                <c:pt idx="0">
                  <c:v>9.2503795593970608</c:v>
                </c:pt>
                <c:pt idx="1">
                  <c:v>9.6318723385253602</c:v>
                </c:pt>
                <c:pt idx="2">
                  <c:v>9.1523301523445593</c:v>
                </c:pt>
                <c:pt idx="3">
                  <c:v>9.3384983715179608</c:v>
                </c:pt>
                <c:pt idx="4">
                  <c:v>8.7865210262322098</c:v>
                </c:pt>
                <c:pt idx="5">
                  <c:v>8.0557543658886104</c:v>
                </c:pt>
                <c:pt idx="6">
                  <c:v>7.2528057005361903</c:v>
                </c:pt>
                <c:pt idx="7">
                  <c:v>6.6581827371857596</c:v>
                </c:pt>
                <c:pt idx="8">
                  <c:v>6.14734210977422</c:v>
                </c:pt>
                <c:pt idx="9">
                  <c:v>5.5677217397732202</c:v>
                </c:pt>
                <c:pt idx="10">
                  <c:v>5.5370794695653398</c:v>
                </c:pt>
                <c:pt idx="11">
                  <c:v>6.6951682155034096</c:v>
                </c:pt>
                <c:pt idx="12">
                  <c:v>5.6530426261010396</c:v>
                </c:pt>
                <c:pt idx="13">
                  <c:v>5.7011170189813871</c:v>
                </c:pt>
                <c:pt idx="14">
                  <c:v>5.5152862564293725</c:v>
                </c:pt>
                <c:pt idx="15">
                  <c:v>5.660824047543068</c:v>
                </c:pt>
                <c:pt idx="16">
                  <c:v>5.7941913638299098</c:v>
                </c:pt>
                <c:pt idx="17">
                  <c:v>5.6744501146668496</c:v>
                </c:pt>
                <c:pt idx="18">
                  <c:v>5.3988858080154403</c:v>
                </c:pt>
                <c:pt idx="19">
                  <c:v>4.9992946235203002</c:v>
                </c:pt>
                <c:pt idx="20">
                  <c:v>4.7328065179380703</c:v>
                </c:pt>
                <c:pt idx="21">
                  <c:v>4.6675463170958302</c:v>
                </c:pt>
                <c:pt idx="22">
                  <c:v>4.6847305843716196</c:v>
                </c:pt>
                <c:pt idx="23">
                  <c:v>4.4731392486561203</c:v>
                </c:pt>
                <c:pt idx="24">
                  <c:v>4.3835734874357302</c:v>
                </c:pt>
                <c:pt idx="25">
                  <c:v>4.8701961264898301</c:v>
                </c:pt>
                <c:pt idx="26">
                  <c:v>5.2898202615952403</c:v>
                </c:pt>
                <c:pt idx="27">
                  <c:v>5.2058270422904798</c:v>
                </c:pt>
                <c:pt idx="28">
                  <c:v>4.8869370157491101</c:v>
                </c:pt>
                <c:pt idx="29">
                  <c:v>4.9347217852541601</c:v>
                </c:pt>
                <c:pt idx="30">
                  <c:v>6.3546559374581202</c:v>
                </c:pt>
                <c:pt idx="31">
                  <c:v>6.7797219850088801</c:v>
                </c:pt>
                <c:pt idx="32">
                  <c:v>6.5126742979419898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6E8-B14E-9BF2-4EF40E86A5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05282672"/>
        <c:axId val="1005284320"/>
      </c:lineChart>
      <c:dateAx>
        <c:axId val="1005282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Год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18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5284320"/>
        <c:crosses val="autoZero"/>
        <c:auto val="0"/>
        <c:lblOffset val="100"/>
        <c:baseTimeUnit val="days"/>
        <c:majorUnit val="2"/>
        <c:majorTimeUnit val="days"/>
        <c:minorUnit val="1"/>
        <c:minorTimeUnit val="days"/>
      </c:dateAx>
      <c:valAx>
        <c:axId val="1005284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убийств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5282672"/>
        <c:crosses val="autoZero"/>
        <c:crossBetween val="midCat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4"/>
          <c:order val="0"/>
          <c:marker>
            <c:symbol val="none"/>
          </c:marker>
          <c:cat>
            <c:numRef>
              <c:f>'2 пункт'!$D$2:$D$34</c:f>
              <c:numCache>
                <c:formatCode>General</c:formatCode>
                <c:ptCount val="33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  <c:pt idx="30">
                  <c:v>2020</c:v>
                </c:pt>
                <c:pt idx="31">
                  <c:v>2021</c:v>
                </c:pt>
                <c:pt idx="32">
                  <c:v>2022</c:v>
                </c:pt>
              </c:numCache>
            </c:numRef>
          </c:cat>
          <c:val>
            <c:numRef>
              <c:f>'2 пункт'!$E$2:$E$34</c:f>
              <c:numCache>
                <c:formatCode>0.00</c:formatCode>
                <c:ptCount val="33"/>
                <c:pt idx="0">
                  <c:v>0.54781303897869305</c:v>
                </c:pt>
                <c:pt idx="1">
                  <c:v>0.51578066666878997</c:v>
                </c:pt>
                <c:pt idx="2">
                  <c:v>0.54106764746500302</c:v>
                </c:pt>
                <c:pt idx="3">
                  <c:v>0.57273329105093096</c:v>
                </c:pt>
                <c:pt idx="4">
                  <c:v>0.599424390556901</c:v>
                </c:pt>
                <c:pt idx="5">
                  <c:v>0.57609982250316705</c:v>
                </c:pt>
                <c:pt idx="6">
                  <c:v>0.51756176778206897</c:v>
                </c:pt>
                <c:pt idx="7">
                  <c:v>0.56230529139812502</c:v>
                </c:pt>
                <c:pt idx="8">
                  <c:v>0.61241012693713104</c:v>
                </c:pt>
                <c:pt idx="9">
                  <c:v>0.58043448107627404</c:v>
                </c:pt>
                <c:pt idx="10">
                  <c:v>0.533741479197123</c:v>
                </c:pt>
                <c:pt idx="11">
                  <c:v>0.54769698994849503</c:v>
                </c:pt>
                <c:pt idx="12">
                  <c:v>0.51927841510705497</c:v>
                </c:pt>
                <c:pt idx="13">
                  <c:v>0.54593339676003705</c:v>
                </c:pt>
                <c:pt idx="14">
                  <c:v>0.54688085681818899</c:v>
                </c:pt>
                <c:pt idx="15">
                  <c:v>0.50268412016681896</c:v>
                </c:pt>
                <c:pt idx="16">
                  <c:v>0.48360414937828999</c:v>
                </c:pt>
                <c:pt idx="17">
                  <c:v>0.448130523589302</c:v>
                </c:pt>
                <c:pt idx="18">
                  <c:v>0.51031559273975402</c:v>
                </c:pt>
                <c:pt idx="19">
                  <c:v>0.39471897372255499</c:v>
                </c:pt>
                <c:pt idx="20">
                  <c:v>0.36275617460741899</c:v>
                </c:pt>
                <c:pt idx="21">
                  <c:v>0.34505254469128199</c:v>
                </c:pt>
                <c:pt idx="22">
                  <c:v>0.33534413441093203</c:v>
                </c:pt>
                <c:pt idx="23">
                  <c:v>0.28968794192458303</c:v>
                </c:pt>
                <c:pt idx="24">
                  <c:v>0.30983647383910101</c:v>
                </c:pt>
                <c:pt idx="25">
                  <c:v>0.28520723753042798</c:v>
                </c:pt>
                <c:pt idx="26">
                  <c:v>0.28468082690594898</c:v>
                </c:pt>
                <c:pt idx="27">
                  <c:v>0.24082221425952399</c:v>
                </c:pt>
                <c:pt idx="28">
                  <c:v>0.26317151259777</c:v>
                </c:pt>
                <c:pt idx="29">
                  <c:v>0.25177699407606202</c:v>
                </c:pt>
                <c:pt idx="30">
                  <c:v>0.251772416452194</c:v>
                </c:pt>
                <c:pt idx="31">
                  <c:v>0.22676758529711499</c:v>
                </c:pt>
                <c:pt idx="32">
                  <c:v>0.23120447981800099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3A-A943-AC38-0EC3D8376F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05282672"/>
        <c:axId val="1005284320"/>
      </c:lineChart>
      <c:dateAx>
        <c:axId val="1005282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Год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18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5284320"/>
        <c:crosses val="autoZero"/>
        <c:auto val="0"/>
        <c:lblOffset val="100"/>
        <c:baseTimeUnit val="days"/>
        <c:majorUnit val="2"/>
        <c:majorTimeUnit val="days"/>
        <c:minorUnit val="1"/>
        <c:minorTimeUnit val="days"/>
      </c:dateAx>
      <c:valAx>
        <c:axId val="1005284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убийств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5282672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0:32:57.6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77 24575,'84'0'0,"-32"0"0,12 0 0,-39-2 0,-5 0 0,-5-1 0,-1-2 0,-1-1 0,3-3 0,8-2 0,6 2 0,4 1 0,1 3 0,-5-1 0,-5 1 0,-3 2 0,-10 0 0,-3 3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A6060-ADAC-4BE7-A492-85EFDA551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28</Pages>
  <Words>4515</Words>
  <Characters>25736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Ахметсафина Римма Закиевна</dc:creator>
  <cp:keywords/>
  <dc:description/>
  <cp:lastModifiedBy>Microsoft Office User</cp:lastModifiedBy>
  <cp:revision>33</cp:revision>
  <cp:lastPrinted>2023-05-11T09:38:00Z</cp:lastPrinted>
  <dcterms:created xsi:type="dcterms:W3CDTF">2024-04-02T19:05:00Z</dcterms:created>
  <dcterms:modified xsi:type="dcterms:W3CDTF">2025-04-10T20:54:00Z</dcterms:modified>
</cp:coreProperties>
</file>