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E7F" w:rsidRDefault="00225466" w:rsidP="00225466">
      <w:pPr>
        <w:pStyle w:val="a3"/>
      </w:pPr>
      <w:proofErr w:type="gramStart"/>
      <w:r>
        <w:rPr>
          <w:rFonts w:hint="eastAsia"/>
        </w:rPr>
        <w:t>云</w:t>
      </w:r>
      <w:r>
        <w:t>客系统</w:t>
      </w:r>
      <w:proofErr w:type="gramEnd"/>
      <w:r>
        <w:t>问题汇总</w:t>
      </w:r>
    </w:p>
    <w:p w:rsidR="00225466" w:rsidRDefault="00225466" w:rsidP="00225466">
      <w:pPr>
        <w:pStyle w:val="1"/>
      </w:pPr>
      <w:r w:rsidRPr="00225466">
        <w:rPr>
          <w:rFonts w:hint="eastAsia"/>
        </w:rPr>
        <w:t>1</w:t>
      </w:r>
      <w:r w:rsidRPr="00225466">
        <w:t>、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端多</w:t>
      </w:r>
      <w:r>
        <w:t>角色登录入口</w:t>
      </w:r>
      <w:r>
        <w:rPr>
          <w:rFonts w:hint="eastAsia"/>
        </w:rPr>
        <w:t>样</w:t>
      </w:r>
      <w:r>
        <w:t>式调整</w:t>
      </w:r>
    </w:p>
    <w:p w:rsidR="00225466" w:rsidRDefault="00225466" w:rsidP="00225466">
      <w:r>
        <w:rPr>
          <w:noProof/>
        </w:rPr>
        <w:drawing>
          <wp:inline distT="0" distB="0" distL="0" distR="0" wp14:anchorId="29EF47DD" wp14:editId="357AC3ED">
            <wp:extent cx="6581775" cy="563325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7812" cy="56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66" w:rsidRDefault="00225466" w:rsidP="00225466">
      <w:pPr>
        <w:pStyle w:val="1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销</w:t>
      </w:r>
      <w:r>
        <w:t>售管理员</w:t>
      </w:r>
      <w:r>
        <w:sym w:font="Wingdings" w:char="F0E0"/>
      </w:r>
      <w:r w:rsidR="00C124BE">
        <w:rPr>
          <w:rFonts w:hint="eastAsia"/>
        </w:rPr>
        <w:t>首</w:t>
      </w:r>
      <w:r w:rsidR="00C124BE">
        <w:t>页</w:t>
      </w:r>
    </w:p>
    <w:p w:rsidR="00C124BE" w:rsidRDefault="00C124BE" w:rsidP="00C124BE">
      <w:r>
        <w:rPr>
          <w:noProof/>
        </w:rPr>
        <w:drawing>
          <wp:inline distT="0" distB="0" distL="0" distR="0" wp14:anchorId="23FF7876" wp14:editId="155F2035">
            <wp:extent cx="6645910" cy="5316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BE" w:rsidRDefault="00C124BE" w:rsidP="00C124BE">
      <w:pPr>
        <w:pStyle w:val="1"/>
      </w:pPr>
      <w:r>
        <w:rPr>
          <w:rFonts w:hint="eastAsia"/>
        </w:rPr>
        <w:t>3</w:t>
      </w:r>
      <w:r>
        <w:t>、</w:t>
      </w:r>
      <w:r>
        <w:rPr>
          <w:rFonts w:hint="eastAsia"/>
        </w:rPr>
        <w:t>销</w:t>
      </w:r>
      <w:r>
        <w:t>售管理员</w:t>
      </w:r>
      <w:r>
        <w:sym w:font="Wingdings" w:char="F0E0"/>
      </w:r>
      <w:r>
        <w:rPr>
          <w:rFonts w:hint="eastAsia"/>
        </w:rPr>
        <w:t>业绩</w:t>
      </w:r>
    </w:p>
    <w:p w:rsidR="00C124BE" w:rsidRDefault="00C124BE" w:rsidP="00C124BE">
      <w:r>
        <w:rPr>
          <w:noProof/>
        </w:rPr>
        <w:drawing>
          <wp:inline distT="0" distB="0" distL="0" distR="0" wp14:anchorId="15C48BF5" wp14:editId="526E843D">
            <wp:extent cx="6645910" cy="4137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FD" w:rsidRDefault="00D300FD" w:rsidP="00C124BE">
      <w:r>
        <w:rPr>
          <w:noProof/>
        </w:rPr>
        <w:drawing>
          <wp:inline distT="0" distB="0" distL="0" distR="0" wp14:anchorId="118FCE80" wp14:editId="7BF85C70">
            <wp:extent cx="6645910" cy="5618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FD" w:rsidRDefault="00D300FD" w:rsidP="00C124BE">
      <w:r>
        <w:rPr>
          <w:rFonts w:hint="eastAsia"/>
        </w:rPr>
        <w:t>解</w:t>
      </w:r>
      <w:r>
        <w:t>决方</w:t>
      </w:r>
      <w:r>
        <w:rPr>
          <w:rFonts w:hint="eastAsia"/>
        </w:rPr>
        <w:t>案</w:t>
      </w:r>
      <w:r>
        <w:t>：建立分组表结构、</w:t>
      </w:r>
      <w:r>
        <w:rPr>
          <w:rFonts w:hint="eastAsia"/>
        </w:rPr>
        <w:t>建</w:t>
      </w:r>
      <w:r>
        <w:t>立</w:t>
      </w:r>
      <w:r>
        <w:rPr>
          <w:rFonts w:hint="eastAsia"/>
        </w:rPr>
        <w:t>置</w:t>
      </w:r>
      <w:r>
        <w:t>业顾问角色、</w:t>
      </w:r>
      <w:r>
        <w:rPr>
          <w:rFonts w:hint="eastAsia"/>
        </w:rPr>
        <w:t>利</w:t>
      </w:r>
      <w:r>
        <w:t>用分组</w:t>
      </w:r>
      <w:r>
        <w:rPr>
          <w:rFonts w:hint="eastAsia"/>
        </w:rPr>
        <w:t>表</w:t>
      </w:r>
      <w:r>
        <w:t>结构数据</w:t>
      </w:r>
      <w:r>
        <w:rPr>
          <w:rFonts w:hint="eastAsia"/>
        </w:rPr>
        <w:t>获</w:t>
      </w:r>
      <w:r>
        <w:t>取</w:t>
      </w:r>
      <w:r>
        <w:rPr>
          <w:rFonts w:hint="eastAsia"/>
        </w:rPr>
        <w:t>精</w:t>
      </w:r>
      <w:r>
        <w:t>准人员</w:t>
      </w:r>
      <w:r>
        <w:rPr>
          <w:rFonts w:hint="eastAsia"/>
        </w:rPr>
        <w:t>名</w:t>
      </w:r>
      <w:r>
        <w:t>称及数量。</w:t>
      </w:r>
    </w:p>
    <w:p w:rsidR="00D300FD" w:rsidRDefault="00FF36C1" w:rsidP="00FF36C1">
      <w:pPr>
        <w:pStyle w:val="1"/>
      </w:pPr>
      <w:r>
        <w:rPr>
          <w:rFonts w:hint="eastAsia"/>
        </w:rPr>
        <w:t>4</w:t>
      </w:r>
      <w:r>
        <w:t>、</w:t>
      </w:r>
      <w:r>
        <w:rPr>
          <w:rFonts w:hint="eastAsia"/>
        </w:rPr>
        <w:t>销</w:t>
      </w:r>
      <w:r>
        <w:t>售管理员</w:t>
      </w:r>
      <w:r>
        <w:sym w:font="Wingdings" w:char="F0E0"/>
      </w:r>
      <w:proofErr w:type="gramStart"/>
      <w:r>
        <w:rPr>
          <w:rFonts w:hint="eastAsia"/>
        </w:rPr>
        <w:t>案</w:t>
      </w:r>
      <w:r>
        <w:t>场报表</w:t>
      </w:r>
      <w:proofErr w:type="gramEnd"/>
    </w:p>
    <w:p w:rsidR="00FF36C1" w:rsidRDefault="00BE7DDE" w:rsidP="00FF36C1">
      <w:r>
        <w:rPr>
          <w:noProof/>
        </w:rPr>
        <w:drawing>
          <wp:inline distT="0" distB="0" distL="0" distR="0" wp14:anchorId="42728341" wp14:editId="55ACB225">
            <wp:extent cx="4638675" cy="7162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DE" w:rsidRDefault="00BE7DDE" w:rsidP="00FF36C1">
      <w:r>
        <w:rPr>
          <w:noProof/>
        </w:rPr>
        <w:drawing>
          <wp:inline distT="0" distB="0" distL="0" distR="0" wp14:anchorId="7BB77237" wp14:editId="0B179EAF">
            <wp:extent cx="4600575" cy="7124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DE" w:rsidRDefault="00BE7DDE" w:rsidP="00FF36C1">
      <w:r>
        <w:rPr>
          <w:noProof/>
        </w:rPr>
        <w:drawing>
          <wp:inline distT="0" distB="0" distL="0" distR="0" wp14:anchorId="07ED6A87" wp14:editId="77F3A1FA">
            <wp:extent cx="4629150" cy="5191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DE" w:rsidRDefault="00BE7DDE" w:rsidP="00FF36C1">
      <w:r>
        <w:rPr>
          <w:noProof/>
        </w:rPr>
        <w:drawing>
          <wp:inline distT="0" distB="0" distL="0" distR="0" wp14:anchorId="4C1AB386" wp14:editId="54367B1A">
            <wp:extent cx="4610100" cy="2047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04" w:rsidRDefault="001C0D04" w:rsidP="00FF36C1">
      <w:r>
        <w:rPr>
          <w:rFonts w:hint="eastAsia"/>
        </w:rPr>
        <w:t>后</w:t>
      </w:r>
      <w:r>
        <w:t>退</w:t>
      </w:r>
      <w:r>
        <w:rPr>
          <w:rFonts w:hint="eastAsia"/>
        </w:rPr>
        <w:t>不</w:t>
      </w:r>
      <w:r>
        <w:t>论点击有多深，一步退回首页。</w:t>
      </w:r>
    </w:p>
    <w:p w:rsidR="001C0D04" w:rsidRDefault="008A0FD1" w:rsidP="008A0FD1">
      <w:pPr>
        <w:pStyle w:val="1"/>
      </w:pPr>
      <w:r>
        <w:t>5</w:t>
      </w:r>
      <w:r>
        <w:rPr>
          <w:rFonts w:hint="eastAsia"/>
        </w:rPr>
        <w:t>、销</w:t>
      </w:r>
      <w:r>
        <w:t>售管理员</w:t>
      </w:r>
      <w:r>
        <w:sym w:font="Wingdings" w:char="F0E0"/>
      </w:r>
      <w:r>
        <w:rPr>
          <w:rFonts w:hint="eastAsia"/>
        </w:rPr>
        <w:t>客</w:t>
      </w:r>
      <w:r>
        <w:t>户分配</w:t>
      </w:r>
    </w:p>
    <w:p w:rsidR="008A0FD1" w:rsidRDefault="007A08AF" w:rsidP="008A0FD1">
      <w:r>
        <w:rPr>
          <w:noProof/>
        </w:rPr>
        <w:drawing>
          <wp:inline distT="0" distB="0" distL="0" distR="0" wp14:anchorId="553E27A2" wp14:editId="08D51B0E">
            <wp:extent cx="4619625" cy="7134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AF" w:rsidRDefault="007A08AF" w:rsidP="007A08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</w:t>
      </w:r>
      <w:r>
        <w:t>式修</w:t>
      </w:r>
      <w:r>
        <w:rPr>
          <w:rFonts w:hint="eastAsia"/>
        </w:rPr>
        <w:t>复，</w:t>
      </w:r>
      <w:r>
        <w:t>参照原系统</w:t>
      </w:r>
    </w:p>
    <w:p w:rsidR="007A08AF" w:rsidRDefault="007A08AF" w:rsidP="007A08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</w:t>
      </w:r>
      <w:r>
        <w:t>退</w:t>
      </w:r>
      <w:r>
        <w:rPr>
          <w:rFonts w:hint="eastAsia"/>
        </w:rPr>
        <w:t>不</w:t>
      </w:r>
      <w:r>
        <w:t>论点击有多深，一步退回首页</w:t>
      </w:r>
    </w:p>
    <w:p w:rsidR="007A08AF" w:rsidRDefault="007A08AF" w:rsidP="007A08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</w:t>
      </w:r>
      <w:r>
        <w:t>步加载处理</w:t>
      </w:r>
    </w:p>
    <w:p w:rsidR="007A08AF" w:rsidRDefault="007A08AF" w:rsidP="007A08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陈</w:t>
      </w:r>
      <w:r>
        <w:t>政核对</w:t>
      </w:r>
      <w:r>
        <w:rPr>
          <w:rFonts w:hint="eastAsia"/>
        </w:rPr>
        <w:t>数</w:t>
      </w:r>
      <w:r>
        <w:t>据</w:t>
      </w:r>
    </w:p>
    <w:p w:rsidR="00F4353B" w:rsidRDefault="00F4353B" w:rsidP="007A08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</w:t>
      </w:r>
      <w:r>
        <w:t>击具体客户查看客户详情</w:t>
      </w:r>
    </w:p>
    <w:p w:rsidR="00F4353B" w:rsidRDefault="008D5F3C" w:rsidP="008D5F3C">
      <w:pPr>
        <w:pStyle w:val="1"/>
      </w:pPr>
      <w:r>
        <w:t>6</w:t>
      </w:r>
      <w:r>
        <w:t>、</w:t>
      </w:r>
      <w:r>
        <w:rPr>
          <w:rFonts w:hint="eastAsia"/>
        </w:rPr>
        <w:t>销</w:t>
      </w:r>
      <w:r>
        <w:t>售管理员</w:t>
      </w:r>
      <w:r>
        <w:sym w:font="Wingdings" w:char="F0E0"/>
      </w:r>
      <w:proofErr w:type="gramStart"/>
      <w:r>
        <w:rPr>
          <w:rFonts w:hint="eastAsia"/>
        </w:rPr>
        <w:t>储客</w:t>
      </w:r>
      <w:r>
        <w:t>分析</w:t>
      </w:r>
      <w:proofErr w:type="gramEnd"/>
    </w:p>
    <w:p w:rsidR="008D5F3C" w:rsidRDefault="008D5F3C" w:rsidP="00F4353B">
      <w:r>
        <w:rPr>
          <w:noProof/>
        </w:rPr>
        <w:drawing>
          <wp:inline distT="0" distB="0" distL="0" distR="0" wp14:anchorId="6CFE28A4" wp14:editId="5110D6F7">
            <wp:extent cx="4619625" cy="6762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3C" w:rsidRDefault="008D5F3C" w:rsidP="00F4353B">
      <w:r>
        <w:rPr>
          <w:rFonts w:hint="eastAsia"/>
        </w:rPr>
        <w:t>累</w:t>
      </w:r>
      <w:r>
        <w:t>计</w:t>
      </w:r>
      <w:r>
        <w:rPr>
          <w:rFonts w:hint="eastAsia"/>
        </w:rPr>
        <w:t xml:space="preserve"> </w:t>
      </w:r>
      <w:r>
        <w:t>500</w:t>
      </w:r>
      <w:r>
        <w:t>异常</w:t>
      </w:r>
    </w:p>
    <w:p w:rsidR="008D5F3C" w:rsidRDefault="008D5F3C" w:rsidP="00F4353B">
      <w:r>
        <w:rPr>
          <w:rFonts w:hint="eastAsia"/>
        </w:rPr>
        <w:t>显</w:t>
      </w:r>
      <w:r>
        <w:t>示数据核对</w:t>
      </w:r>
    </w:p>
    <w:p w:rsidR="008D5F3C" w:rsidRDefault="008D5F3C" w:rsidP="00F4353B">
      <w:r>
        <w:rPr>
          <w:rFonts w:hint="eastAsia"/>
        </w:rPr>
        <w:t>图</w:t>
      </w:r>
      <w:r>
        <w:t>型报表</w:t>
      </w:r>
      <w:r>
        <w:rPr>
          <w:rFonts w:hint="eastAsia"/>
        </w:rPr>
        <w:t>不</w:t>
      </w:r>
      <w:r>
        <w:t>显示</w:t>
      </w:r>
    </w:p>
    <w:p w:rsidR="008D5F3C" w:rsidRDefault="008D5F3C" w:rsidP="00F4353B">
      <w:r>
        <w:rPr>
          <w:noProof/>
        </w:rPr>
        <w:drawing>
          <wp:inline distT="0" distB="0" distL="0" distR="0" wp14:anchorId="46976FDD" wp14:editId="5A9003B9">
            <wp:extent cx="4591050" cy="7143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3C" w:rsidRDefault="008D5F3C" w:rsidP="00F4353B">
      <w:r>
        <w:rPr>
          <w:rFonts w:hint="eastAsia"/>
        </w:rPr>
        <w:t>样</w:t>
      </w:r>
      <w:r>
        <w:t>式错乱</w:t>
      </w:r>
    </w:p>
    <w:p w:rsidR="008D5F3C" w:rsidRDefault="008D5F3C" w:rsidP="008D5F3C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、销</w:t>
      </w:r>
      <w:r>
        <w:t>售管理员</w:t>
      </w:r>
      <w:r>
        <w:sym w:font="Wingdings" w:char="F0E0"/>
      </w:r>
      <w:r>
        <w:rPr>
          <w:rFonts w:hint="eastAsia"/>
        </w:rPr>
        <w:t>跟</w:t>
      </w:r>
      <w:r>
        <w:t>进管理</w:t>
      </w:r>
    </w:p>
    <w:p w:rsidR="008D5F3C" w:rsidRDefault="008D5F3C" w:rsidP="008D5F3C">
      <w:r>
        <w:rPr>
          <w:noProof/>
        </w:rPr>
        <w:drawing>
          <wp:inline distT="0" distB="0" distL="0" distR="0" wp14:anchorId="749DFBB7" wp14:editId="57E48572">
            <wp:extent cx="4638675" cy="7067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3C" w:rsidRDefault="008D5F3C" w:rsidP="008D5F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累</w:t>
      </w:r>
      <w:r>
        <w:t>计点不开</w:t>
      </w:r>
    </w:p>
    <w:p w:rsidR="008D5F3C" w:rsidRDefault="008D5F3C" w:rsidP="008D5F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昨</w:t>
      </w:r>
      <w:r>
        <w:t>日、</w:t>
      </w:r>
      <w:r>
        <w:rPr>
          <w:rFonts w:hint="eastAsia"/>
        </w:rPr>
        <w:t>本</w:t>
      </w:r>
      <w:r>
        <w:t>周、本月没有明</w:t>
      </w:r>
      <w:r>
        <w:rPr>
          <w:rFonts w:hint="eastAsia"/>
        </w:rPr>
        <w:t>细</w:t>
      </w:r>
      <w:r>
        <w:t>显示</w:t>
      </w:r>
    </w:p>
    <w:p w:rsidR="008D5F3C" w:rsidRDefault="008D5F3C" w:rsidP="008D5F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</w:t>
      </w:r>
      <w:r>
        <w:t>计数量没有</w:t>
      </w:r>
    </w:p>
    <w:p w:rsidR="008D5F3C" w:rsidRDefault="008D5F3C" w:rsidP="008D5F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查</w:t>
      </w:r>
      <w:r>
        <w:t>询功能</w:t>
      </w:r>
    </w:p>
    <w:p w:rsidR="008D5F3C" w:rsidRDefault="008D5F3C" w:rsidP="008D5F3C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认筹去</w:t>
      </w:r>
      <w:r>
        <w:t>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t>式错乱</w:t>
      </w:r>
    </w:p>
    <w:p w:rsidR="0029066A" w:rsidRDefault="0029066A" w:rsidP="008D5F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</w:t>
      </w:r>
      <w:r>
        <w:t>退</w:t>
      </w:r>
    </w:p>
    <w:p w:rsidR="008D5F3C" w:rsidRDefault="006B3F89" w:rsidP="00F4353B">
      <w:r>
        <w:rPr>
          <w:rFonts w:hint="eastAsia"/>
        </w:rPr>
        <w:t>成</w:t>
      </w:r>
      <w:r>
        <w:t>交分析中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笔</w:t>
      </w:r>
      <w:r>
        <w:t>改套</w:t>
      </w:r>
      <w:proofErr w:type="gramEnd"/>
    </w:p>
    <w:p w:rsidR="005E2E12" w:rsidRDefault="005E2E12" w:rsidP="005E2E12">
      <w:pPr>
        <w:pStyle w:val="1"/>
      </w:pPr>
      <w:r>
        <w:t>8</w:t>
      </w:r>
      <w:r>
        <w:rPr>
          <w:rFonts w:hint="eastAsia"/>
        </w:rPr>
        <w:t>、销</w:t>
      </w:r>
      <w:r>
        <w:t>售管理员</w:t>
      </w:r>
      <w:r>
        <w:sym w:font="Wingdings" w:char="F0E0"/>
      </w:r>
      <w:proofErr w:type="gramStart"/>
      <w:r>
        <w:rPr>
          <w:rFonts w:hint="eastAsia"/>
        </w:rPr>
        <w:t>销控管</w:t>
      </w:r>
      <w:r>
        <w:t>理</w:t>
      </w:r>
      <w:proofErr w:type="gramEnd"/>
    </w:p>
    <w:p w:rsidR="005E2E12" w:rsidRDefault="005E2E12" w:rsidP="005E2E12">
      <w:r>
        <w:rPr>
          <w:noProof/>
        </w:rPr>
        <w:drawing>
          <wp:inline distT="0" distB="0" distL="0" distR="0" wp14:anchorId="07E7BE66" wp14:editId="25C60D98">
            <wp:extent cx="4600575" cy="7124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12" w:rsidRDefault="005E2E12" w:rsidP="005E2E12">
      <w:r>
        <w:rPr>
          <w:rFonts w:hint="eastAsia"/>
        </w:rPr>
        <w:t>筛</w:t>
      </w:r>
      <w:r>
        <w:t>选页面</w:t>
      </w:r>
    </w:p>
    <w:p w:rsidR="005E2E12" w:rsidRDefault="005E2E12" w:rsidP="005E2E12">
      <w:r>
        <w:rPr>
          <w:rFonts w:hint="eastAsia"/>
        </w:rPr>
        <w:t>搜索</w:t>
      </w:r>
      <w:r>
        <w:t>范围切换报错</w:t>
      </w:r>
    </w:p>
    <w:p w:rsidR="005E2E12" w:rsidRDefault="005E2E12" w:rsidP="005E2E12">
      <w:pPr>
        <w:pStyle w:val="1"/>
      </w:pPr>
      <w:r>
        <w:t>9</w:t>
      </w:r>
      <w:r>
        <w:rPr>
          <w:rFonts w:hint="eastAsia"/>
        </w:rPr>
        <w:t>、销</w:t>
      </w:r>
      <w:r>
        <w:t>售管理员</w:t>
      </w:r>
      <w:r>
        <w:sym w:font="Wingdings" w:char="F0E0"/>
      </w:r>
      <w:r>
        <w:rPr>
          <w:rFonts w:hint="eastAsia"/>
        </w:rPr>
        <w:t>发现</w:t>
      </w:r>
    </w:p>
    <w:p w:rsidR="005E2E12" w:rsidRPr="005E2E12" w:rsidRDefault="005E2E12" w:rsidP="005E2E12"/>
    <w:p w:rsidR="006B3F89" w:rsidRDefault="005E2E12" w:rsidP="00F4353B">
      <w:r>
        <w:rPr>
          <w:noProof/>
        </w:rPr>
        <w:drawing>
          <wp:inline distT="0" distB="0" distL="0" distR="0" wp14:anchorId="7C1EC1F7" wp14:editId="0D0F8FF9">
            <wp:extent cx="4638675" cy="7172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D" w:rsidRDefault="00D9140D" w:rsidP="00127A4A">
      <w:pPr>
        <w:pStyle w:val="a3"/>
      </w:pPr>
      <w:r>
        <w:rPr>
          <w:rFonts w:hint="eastAsia"/>
        </w:rPr>
        <w:t>PC</w:t>
      </w:r>
      <w:r>
        <w:rPr>
          <w:rFonts w:hint="eastAsia"/>
        </w:rPr>
        <w:t>系</w:t>
      </w:r>
      <w:r>
        <w:t>统问题</w:t>
      </w:r>
      <w:r>
        <w:rPr>
          <w:rFonts w:hint="eastAsia"/>
        </w:rPr>
        <w:t>汇总</w:t>
      </w:r>
    </w:p>
    <w:p w:rsidR="00D9140D" w:rsidRDefault="00D9140D" w:rsidP="00D9140D">
      <w:r>
        <w:rPr>
          <w:noProof/>
        </w:rPr>
        <w:drawing>
          <wp:inline distT="0" distB="0" distL="0" distR="0" wp14:anchorId="1013F373" wp14:editId="2F4E7DC9">
            <wp:extent cx="6645910" cy="3835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D" w:rsidRDefault="003B2FCB" w:rsidP="00D9140D">
      <w:r>
        <w:rPr>
          <w:noProof/>
        </w:rPr>
        <w:drawing>
          <wp:inline distT="0" distB="0" distL="0" distR="0" wp14:anchorId="287AF961" wp14:editId="3ED26D01">
            <wp:extent cx="5781675" cy="1943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CB" w:rsidRDefault="003B2FCB" w:rsidP="003B2FC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鼠标</w:t>
      </w:r>
      <w:r>
        <w:t>划过阴影显示</w:t>
      </w:r>
    </w:p>
    <w:p w:rsidR="003B2FCB" w:rsidRDefault="003B2FCB" w:rsidP="00B248D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后</w:t>
      </w:r>
      <w:proofErr w:type="spellStart"/>
      <w:r>
        <w:t>ie</w:t>
      </w:r>
      <w:proofErr w:type="spellEnd"/>
      <w:r>
        <w:t>下兼容性问题</w:t>
      </w:r>
    </w:p>
    <w:p w:rsidR="00B248D8" w:rsidRDefault="0044536B" w:rsidP="00B248D8">
      <w:r>
        <w:rPr>
          <w:noProof/>
        </w:rPr>
        <w:drawing>
          <wp:inline distT="0" distB="0" distL="0" distR="0" wp14:anchorId="2CF3B4E5" wp14:editId="09CE7AAB">
            <wp:extent cx="6645910" cy="8032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6B" w:rsidRDefault="0044536B" w:rsidP="00B248D8">
      <w:r>
        <w:rPr>
          <w:rFonts w:hint="eastAsia"/>
        </w:rPr>
        <w:t>图</w:t>
      </w:r>
      <w:r>
        <w:t>标显示</w:t>
      </w:r>
    </w:p>
    <w:p w:rsidR="0044536B" w:rsidRDefault="0044536B" w:rsidP="00B248D8"/>
    <w:p w:rsidR="0044536B" w:rsidRDefault="0044536B" w:rsidP="00B248D8">
      <w:r>
        <w:rPr>
          <w:noProof/>
        </w:rPr>
        <w:drawing>
          <wp:inline distT="0" distB="0" distL="0" distR="0" wp14:anchorId="146F9F16" wp14:editId="6592BE78">
            <wp:extent cx="3981450" cy="3048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6B" w:rsidRDefault="0044536B" w:rsidP="00B248D8">
      <w:r>
        <w:rPr>
          <w:rFonts w:hint="eastAsia"/>
        </w:rPr>
        <w:t>图</w:t>
      </w:r>
      <w:r>
        <w:t>标</w:t>
      </w:r>
      <w:r>
        <w:rPr>
          <w:rFonts w:hint="eastAsia"/>
        </w:rPr>
        <w:t>样</w:t>
      </w:r>
      <w:r>
        <w:t>式更换</w:t>
      </w:r>
    </w:p>
    <w:p w:rsidR="00A16559" w:rsidRDefault="00A16559" w:rsidP="00B248D8"/>
    <w:p w:rsidR="00A16559" w:rsidRDefault="00A16559" w:rsidP="00B248D8">
      <w:r>
        <w:rPr>
          <w:noProof/>
        </w:rPr>
        <w:drawing>
          <wp:inline distT="0" distB="0" distL="0" distR="0" wp14:anchorId="359B1806" wp14:editId="7AF6F057">
            <wp:extent cx="6645910" cy="11341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59" w:rsidRDefault="00A16559" w:rsidP="00B248D8">
      <w:r>
        <w:rPr>
          <w:rFonts w:hint="eastAsia"/>
        </w:rPr>
        <w:t>间</w:t>
      </w:r>
      <w:r>
        <w:t>隔</w:t>
      </w:r>
      <w:r>
        <w:rPr>
          <w:rFonts w:hint="eastAsia"/>
        </w:rPr>
        <w:t>分</w:t>
      </w:r>
      <w:r>
        <w:t>开</w:t>
      </w:r>
    </w:p>
    <w:p w:rsidR="006E3BD2" w:rsidRDefault="006E3BD2" w:rsidP="00B248D8"/>
    <w:p w:rsidR="00127A4A" w:rsidRDefault="006E3BD2" w:rsidP="00B248D8">
      <w:pPr>
        <w:rPr>
          <w:rFonts w:hint="eastAsia"/>
        </w:rPr>
      </w:pPr>
      <w:r>
        <w:rPr>
          <w:noProof/>
        </w:rPr>
        <w:drawing>
          <wp:inline distT="0" distB="0" distL="0" distR="0" wp14:anchorId="462FD6B2" wp14:editId="17AA421B">
            <wp:extent cx="5648325" cy="35528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D2" w:rsidRDefault="006E3BD2" w:rsidP="00B248D8">
      <w:r>
        <w:rPr>
          <w:rFonts w:hint="eastAsia"/>
        </w:rPr>
        <w:t>切</w:t>
      </w:r>
      <w:r>
        <w:t>换子系统</w:t>
      </w:r>
      <w:proofErr w:type="gramStart"/>
      <w:r>
        <w:t>时当前</w:t>
      </w:r>
      <w:proofErr w:type="gramEnd"/>
      <w:r>
        <w:t>打开页面</w:t>
      </w:r>
      <w:r>
        <w:rPr>
          <w:rFonts w:hint="eastAsia"/>
        </w:rPr>
        <w:t>恢</w:t>
      </w:r>
      <w:r>
        <w:t>复至登录首页面。</w:t>
      </w:r>
    </w:p>
    <w:p w:rsidR="00127A4A" w:rsidRDefault="00127A4A" w:rsidP="00B248D8"/>
    <w:p w:rsidR="00127A4A" w:rsidRDefault="00127A4A" w:rsidP="00B248D8">
      <w:r>
        <w:rPr>
          <w:noProof/>
        </w:rPr>
        <w:drawing>
          <wp:inline distT="0" distB="0" distL="0" distR="0" wp14:anchorId="642F184F" wp14:editId="4ABE1124">
            <wp:extent cx="4743450" cy="1209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4A" w:rsidRPr="00127A4A" w:rsidRDefault="00127A4A" w:rsidP="00B248D8">
      <w:pPr>
        <w:rPr>
          <w:rFonts w:hint="eastAsia"/>
        </w:rPr>
      </w:pPr>
    </w:p>
    <w:sectPr w:rsidR="00127A4A" w:rsidRPr="00127A4A" w:rsidSect="002254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742"/>
    <w:multiLevelType w:val="hybridMultilevel"/>
    <w:tmpl w:val="176605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42390E"/>
    <w:multiLevelType w:val="hybridMultilevel"/>
    <w:tmpl w:val="25EC2D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AC5E66"/>
    <w:multiLevelType w:val="hybridMultilevel"/>
    <w:tmpl w:val="630E7E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1523B1"/>
    <w:multiLevelType w:val="hybridMultilevel"/>
    <w:tmpl w:val="CE8C46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FD4242"/>
    <w:multiLevelType w:val="hybridMultilevel"/>
    <w:tmpl w:val="1816667C"/>
    <w:lvl w:ilvl="0" w:tplc="6CE8750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DF59B1"/>
    <w:multiLevelType w:val="hybridMultilevel"/>
    <w:tmpl w:val="2C10D1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EA363F"/>
    <w:multiLevelType w:val="hybridMultilevel"/>
    <w:tmpl w:val="C01EE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9B"/>
    <w:rsid w:val="00127A4A"/>
    <w:rsid w:val="001C0D04"/>
    <w:rsid w:val="00225466"/>
    <w:rsid w:val="0029066A"/>
    <w:rsid w:val="003B2FCB"/>
    <w:rsid w:val="0044536B"/>
    <w:rsid w:val="005E2E12"/>
    <w:rsid w:val="006B3F89"/>
    <w:rsid w:val="006E3BD2"/>
    <w:rsid w:val="0077199B"/>
    <w:rsid w:val="007A08AF"/>
    <w:rsid w:val="008A0FD1"/>
    <w:rsid w:val="008D5F3C"/>
    <w:rsid w:val="00A16559"/>
    <w:rsid w:val="00B248D8"/>
    <w:rsid w:val="00BE7DDE"/>
    <w:rsid w:val="00C124BE"/>
    <w:rsid w:val="00D300FD"/>
    <w:rsid w:val="00D71E7F"/>
    <w:rsid w:val="00D9140D"/>
    <w:rsid w:val="00F4353B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5876"/>
  <w15:chartTrackingRefBased/>
  <w15:docId w15:val="{676A27EC-B458-4B34-910F-C00A9A2A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46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54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54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25466"/>
    <w:rPr>
      <w:b/>
      <w:bCs/>
      <w:kern w:val="44"/>
      <w:sz w:val="32"/>
      <w:szCs w:val="32"/>
    </w:rPr>
  </w:style>
  <w:style w:type="paragraph" w:styleId="a5">
    <w:name w:val="List Paragraph"/>
    <w:basedOn w:val="a"/>
    <w:uiPriority w:val="34"/>
    <w:qFormat/>
    <w:rsid w:val="007A0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贾瑞</dc:creator>
  <cp:keywords/>
  <dc:description/>
  <cp:lastModifiedBy>贾瑞</cp:lastModifiedBy>
  <cp:revision>34</cp:revision>
  <dcterms:created xsi:type="dcterms:W3CDTF">2015-12-29T13:34:00Z</dcterms:created>
  <dcterms:modified xsi:type="dcterms:W3CDTF">2016-01-03T00:48:00Z</dcterms:modified>
</cp:coreProperties>
</file>