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503" w:tblpY="-486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4315"/>
        <w:gridCol w:w="5932"/>
      </w:tblGrid>
      <w:tr w:rsidR="002F01F7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2F01F7" w:rsidRPr="002F01F7" w:rsidRDefault="002F01F7" w:rsidP="002F01F7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2F01F7" w:rsidRPr="00E26D14" w:rsidRDefault="002F01F7" w:rsidP="002F01F7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Alicia</w:t>
            </w:r>
          </w:p>
        </w:tc>
        <w:tc>
          <w:tcPr>
            <w:tcW w:w="5932" w:type="dxa"/>
          </w:tcPr>
          <w:p w:rsidR="002F01F7" w:rsidRPr="002F01F7" w:rsidRDefault="002F01F7" w:rsidP="002F01F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2F01F7" w:rsidRPr="00BA07BF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2F01F7" w:rsidRPr="002F01F7" w:rsidRDefault="002F01F7" w:rsidP="002F01F7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1090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2F01F7" w:rsidRPr="002F01F7" w:rsidRDefault="002F01F7" w:rsidP="002F01F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There's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no time to lose! Prince Azrael and his cat armies are about to steal our poor princess!</w:t>
            </w:r>
          </w:p>
        </w:tc>
        <w:tc>
          <w:tcPr>
            <w:tcW w:w="5932" w:type="dxa"/>
          </w:tcPr>
          <w:p w:rsidR="002F01F7" w:rsidRPr="00BA07BF" w:rsidRDefault="00BA07BF" w:rsidP="002F01F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Нельзя терять времени! Принц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Азраэль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 со своей армией </w:t>
            </w:r>
            <w:r w:rsidRPr="00BA07BF">
              <w:rPr>
                <w:rFonts w:cs="Courier New"/>
                <w:color w:val="BFBFBF" w:themeColor="background1" w:themeShade="BF"/>
                <w:sz w:val="20"/>
                <w:szCs w:val="20"/>
                <w:lang w:eastAsia="ru-RU"/>
              </w:rPr>
              <w:t xml:space="preserve">кошек </w:t>
            </w:r>
            <w:r w:rsidRPr="00BA07BF">
              <w:rPr>
                <w:rFonts w:cs="Courier New"/>
                <w:sz w:val="20"/>
                <w:szCs w:val="20"/>
                <w:lang w:eastAsia="ru-RU"/>
              </w:rPr>
              <w:t>хочет похитить нашу бедную принцессу!</w:t>
            </w:r>
          </w:p>
        </w:tc>
      </w:tr>
      <w:tr w:rsidR="002F01F7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2F01F7" w:rsidRPr="002F01F7" w:rsidRDefault="002F01F7" w:rsidP="002F01F7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2F01F7" w:rsidRPr="00E26D14" w:rsidRDefault="002F01F7" w:rsidP="002F01F7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Eileen</w:t>
            </w:r>
          </w:p>
        </w:tc>
        <w:tc>
          <w:tcPr>
            <w:tcW w:w="5932" w:type="dxa"/>
          </w:tcPr>
          <w:p w:rsidR="002F01F7" w:rsidRPr="002F01F7" w:rsidRDefault="002F01F7" w:rsidP="002F01F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2F01F7" w:rsidRPr="00BA07BF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2F01F7" w:rsidRPr="002F01F7" w:rsidRDefault="002F01F7" w:rsidP="002F01F7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346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2F01F7" w:rsidRPr="002F01F7" w:rsidRDefault="002F01F7" w:rsidP="002F01F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Hurry,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! If we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don't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get to the castle right away, the princess will be forced to marry that loser, Prince Azrael!</w:t>
            </w:r>
          </w:p>
        </w:tc>
        <w:tc>
          <w:tcPr>
            <w:tcW w:w="5932" w:type="dxa"/>
          </w:tcPr>
          <w:p w:rsidR="00BA07BF" w:rsidRPr="00BA07BF" w:rsidRDefault="00BA07BF" w:rsidP="002F01F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Торопись,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! Если мы не успеем в замок вовремя, её насильно обручат с этим неудачником, принцем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Азраэлем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>!</w:t>
            </w:r>
          </w:p>
          <w:p w:rsidR="002F01F7" w:rsidRPr="00BA07BF" w:rsidRDefault="002F01F7" w:rsidP="00BA07BF">
            <w:pPr>
              <w:rPr>
                <w:lang w:eastAsia="ru-RU"/>
              </w:rPr>
            </w:pPr>
          </w:p>
        </w:tc>
      </w:tr>
      <w:tr w:rsidR="002F01F7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2F01F7" w:rsidRPr="002F01F7" w:rsidRDefault="002F01F7" w:rsidP="002F01F7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2F01F7" w:rsidRPr="00E26D14" w:rsidRDefault="00E26D14" w:rsidP="002F01F7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Molly</w:t>
            </w:r>
          </w:p>
        </w:tc>
        <w:tc>
          <w:tcPr>
            <w:tcW w:w="5932" w:type="dxa"/>
          </w:tcPr>
          <w:p w:rsidR="002F01F7" w:rsidRPr="002F01F7" w:rsidRDefault="002F01F7" w:rsidP="002F01F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DD3E72" w:rsidTr="00E26D14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401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 just saw Prince Azrael run into the castle! We have to stop him before he reaches the princess!</w:t>
            </w:r>
          </w:p>
        </w:tc>
        <w:tc>
          <w:tcPr>
            <w:tcW w:w="5932" w:type="dxa"/>
          </w:tcPr>
          <w:p w:rsidR="00E26D14" w:rsidRPr="00DD3E72" w:rsidRDefault="00DD3E72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Я видела, как </w:t>
            </w:r>
            <w:proofErr w:type="spellStart"/>
            <w:r w:rsidRPr="00DD3E72">
              <w:rPr>
                <w:rFonts w:cs="Courier New"/>
                <w:sz w:val="20"/>
                <w:szCs w:val="20"/>
                <w:lang w:eastAsia="ru-RU"/>
              </w:rPr>
              <w:t>Азраэль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 забежал в замок! Надо остановить его, пока он не настиг принцессу!</w:t>
            </w:r>
          </w:p>
        </w:tc>
      </w:tr>
      <w:tr w:rsidR="00E26D14" w:rsidRPr="002F01F7" w:rsidTr="00E26D14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Liz</w:t>
            </w:r>
          </w:p>
        </w:tc>
        <w:tc>
          <w:tcPr>
            <w:tcW w:w="5932" w:type="dxa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DD3E72" w:rsidTr="00E26D14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164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, we urgently need your help! The evil cat wizards of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Felinia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have stormed our castle and captured our princess! If we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don't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stop them right away, they'll force her to marry Prince Azrael!</w:t>
            </w:r>
          </w:p>
        </w:tc>
        <w:tc>
          <w:tcPr>
            <w:tcW w:w="5932" w:type="dxa"/>
          </w:tcPr>
          <w:p w:rsidR="00E26D14" w:rsidRPr="00DD3E72" w:rsidRDefault="00DD3E72" w:rsidP="00DD3E72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proofErr w:type="spellStart"/>
            <w:r w:rsidRPr="00DD3E72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, нам срочно нужна твоя помощь! Злые кошачьи чародеи </w:t>
            </w:r>
            <w:proofErr w:type="spellStart"/>
            <w:r>
              <w:rPr>
                <w:rFonts w:cs="Courier New"/>
                <w:sz w:val="20"/>
                <w:szCs w:val="20"/>
                <w:lang w:eastAsia="ru-RU"/>
              </w:rPr>
              <w:t>Котонии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 нагрянули в наш замок и пленили принцессу! Если мы не успеем, они заставят её выйти замуж за Принца </w:t>
            </w:r>
            <w:proofErr w:type="spellStart"/>
            <w:r w:rsidRPr="00DD3E72">
              <w:rPr>
                <w:rFonts w:cs="Courier New"/>
                <w:sz w:val="20"/>
                <w:szCs w:val="20"/>
                <w:lang w:eastAsia="ru-RU"/>
              </w:rPr>
              <w:t>Азраэля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>!</w:t>
            </w:r>
          </w:p>
        </w:tc>
      </w:tr>
      <w:tr w:rsidR="00E26D14" w:rsidRPr="002F01F7" w:rsidTr="00E26D14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DD3E72" w:rsidRDefault="00E26D14" w:rsidP="00E26D14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Princess Ami</w:t>
            </w:r>
          </w:p>
        </w:tc>
        <w:tc>
          <w:tcPr>
            <w:tcW w:w="5932" w:type="dxa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DD3E72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48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Ohh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...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hee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hee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... Hi,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!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Isn't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Prince Azrael just the dreamiest? The other fairies and wizards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won't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let us get married, so we're going to elope! ... By the way, Azrael says you can have this egg if you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don't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tell anyone where we went!</w:t>
            </w:r>
          </w:p>
        </w:tc>
        <w:tc>
          <w:tcPr>
            <w:tcW w:w="5932" w:type="dxa"/>
          </w:tcPr>
          <w:p w:rsidR="00E26D14" w:rsidRPr="00DD3E72" w:rsidRDefault="00DD3E72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О! Хи-хи... Приветик, </w:t>
            </w:r>
            <w:proofErr w:type="spellStart"/>
            <w:r w:rsidRPr="00DD3E72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! Ну разве мой Принц </w:t>
            </w:r>
            <w:proofErr w:type="spellStart"/>
            <w:r w:rsidRPr="00DD3E72">
              <w:rPr>
                <w:rFonts w:cs="Courier New"/>
                <w:sz w:val="20"/>
                <w:szCs w:val="20"/>
                <w:lang w:eastAsia="ru-RU"/>
              </w:rPr>
              <w:t>Азраэль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 не чудо из чудес? Только вот остальные феи и маги не позволяют нам пожениться, вот мы и собираемся сбежать! ...И кстати, </w:t>
            </w:r>
            <w:proofErr w:type="spellStart"/>
            <w:r w:rsidRPr="00DD3E72">
              <w:rPr>
                <w:rFonts w:cs="Courier New"/>
                <w:sz w:val="20"/>
                <w:szCs w:val="20"/>
                <w:lang w:eastAsia="ru-RU"/>
              </w:rPr>
              <w:t>Азраэль</w:t>
            </w:r>
            <w:proofErr w:type="spellEnd"/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 даст тебе яйцо, если ты никому не скажешь, куда мы отправимся!</w:t>
            </w:r>
          </w:p>
        </w:tc>
      </w:tr>
      <w:tr w:rsidR="00E26D14" w:rsidRPr="002F01F7" w:rsidTr="00E26D14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Moneybags</w:t>
            </w:r>
          </w:p>
        </w:tc>
        <w:tc>
          <w:tcPr>
            <w:tcW w:w="5932" w:type="dxa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158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Well, </w:t>
            </w:r>
            <w:proofErr w:type="spellStart"/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,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today is your lucky day! The wizards and I have worked out a little deal. If you simply pay a small toll,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they'll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be happy to raise these steps and let you pass. </w:t>
            </w:r>
            <w:r w:rsidRPr="002F01F7">
              <w:rPr>
                <w:rFonts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Pay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^^^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gems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to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raise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the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steps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? 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Yes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 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No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32" w:type="dxa"/>
          </w:tcPr>
          <w:p w:rsidR="00E26D14" w:rsidRPr="002F01F7" w:rsidRDefault="00BA07BF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, сегодня твой счастливый день! Я тут состряпал один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договорчик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 с волшебниками. Если ты осилишь небольшую пошлину, они с радостью поднимут ступени и позволят тебе пройти. </w:t>
            </w:r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Заплатишь</w:t>
            </w:r>
            <w:proofErr w:type="spellEnd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 xml:space="preserve"> ^^^ </w:t>
            </w:r>
            <w:proofErr w:type="spellStart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камней</w:t>
            </w:r>
            <w:proofErr w:type="spellEnd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чтобы</w:t>
            </w:r>
            <w:proofErr w:type="spellEnd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поднять</w:t>
            </w:r>
            <w:proofErr w:type="spellEnd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ступени</w:t>
            </w:r>
            <w:proofErr w:type="spellEnd"/>
            <w:r w:rsidRPr="00BA07BF">
              <w:rPr>
                <w:rFonts w:cs="Courier New"/>
                <w:sz w:val="20"/>
                <w:szCs w:val="20"/>
                <w:lang w:val="en-US" w:eastAsia="ru-RU"/>
              </w:rPr>
              <w:t>?</w:t>
            </w:r>
          </w:p>
        </w:tc>
      </w:tr>
      <w:tr w:rsidR="00E26D14" w:rsidRPr="00BA07BF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1009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You have chosen wisely,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.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I'll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tell the wizards to raise the steps immediately...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And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, err, best of luck rescuing that princess, or whatever it is you're up to...</w:t>
            </w:r>
          </w:p>
        </w:tc>
        <w:tc>
          <w:tcPr>
            <w:tcW w:w="5932" w:type="dxa"/>
          </w:tcPr>
          <w:p w:rsidR="00E26D14" w:rsidRPr="00BA07BF" w:rsidRDefault="00BA07BF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Мудрый выбор,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>. Я скажу магам, чтобы они сейчас же подняли ступени... И, э-э, удачи со спасением принцессы, или кого ты там спасаешь...</w:t>
            </w:r>
          </w:p>
        </w:tc>
      </w:tr>
      <w:tr w:rsidR="00E26D14" w:rsidRPr="00BA07BF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194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Suit yourself,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... but every time I think of that poor, poor fairy princess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being captured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by those villainous wizards, I simply break down in tears.</w:t>
            </w:r>
          </w:p>
        </w:tc>
        <w:tc>
          <w:tcPr>
            <w:tcW w:w="5932" w:type="dxa"/>
          </w:tcPr>
          <w:p w:rsidR="00E26D14" w:rsidRPr="00BA07BF" w:rsidRDefault="00BA07BF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Твоё дело,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... </w:t>
            </w:r>
            <w:proofErr w:type="gramStart"/>
            <w:r w:rsidRPr="00BA07BF">
              <w:rPr>
                <w:rFonts w:cs="Courier New"/>
                <w:sz w:val="20"/>
                <w:szCs w:val="20"/>
                <w:lang w:eastAsia="ru-RU"/>
              </w:rPr>
              <w:t>Но</w:t>
            </w:r>
            <w:proofErr w:type="gram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 когда я думаю о бедной несчастной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феечке-принцессочке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>, захваченной этими коварными магами, я не могу сдержать слёз.</w:t>
            </w:r>
          </w:p>
        </w:tc>
      </w:tr>
      <w:tr w:rsidR="00E26D14" w:rsidRPr="00BA07BF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178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Say,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, if you had a bit more money, I think I could make a deal with the wizards to raise these steps.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I'm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afraid that's the only way you'll be able to get to the castle. </w:t>
            </w:r>
            <w:proofErr w:type="gramStart"/>
            <w:r w:rsidRPr="002F01F7">
              <w:rPr>
                <w:rFonts w:cs="Courier New"/>
                <w:sz w:val="20"/>
                <w:szCs w:val="20"/>
                <w:lang w:eastAsia="ru-RU"/>
              </w:rPr>
              <w:t>&amp;[</w:t>
            </w:r>
            <w:proofErr w:type="gram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^^^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gems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needed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to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use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steps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32" w:type="dxa"/>
          </w:tcPr>
          <w:p w:rsidR="00E26D14" w:rsidRPr="00BA07BF" w:rsidRDefault="00BA07BF" w:rsidP="00DD3E72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Если ты найдёшь немного больше денег, </w:t>
            </w:r>
            <w:proofErr w:type="spellStart"/>
            <w:r w:rsidRPr="00BA07BF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BA07BF">
              <w:rPr>
                <w:rFonts w:cs="Courier New"/>
                <w:sz w:val="20"/>
                <w:szCs w:val="20"/>
                <w:lang w:eastAsia="ru-RU"/>
              </w:rPr>
              <w:t>то наверное</w:t>
            </w:r>
            <w:proofErr w:type="gramEnd"/>
            <w:r w:rsidRPr="00BA07BF">
              <w:rPr>
                <w:rFonts w:cs="Courier New"/>
                <w:sz w:val="20"/>
                <w:szCs w:val="20"/>
                <w:lang w:eastAsia="ru-RU"/>
              </w:rPr>
              <w:t xml:space="preserve">, я смогу договориться с теми волшебниками, чтобы они подняли ступени. Боюсь, это единственный способ попасть в замок. </w:t>
            </w:r>
            <w:proofErr w:type="gramStart"/>
            <w:r w:rsidRPr="00BA07BF">
              <w:rPr>
                <w:rFonts w:cs="Courier New"/>
                <w:sz w:val="20"/>
                <w:szCs w:val="20"/>
                <w:lang w:eastAsia="ru-RU"/>
              </w:rPr>
              <w:t>&amp;[</w:t>
            </w:r>
            <w:proofErr w:type="gramEnd"/>
            <w:r w:rsidR="00DD3E72">
              <w:rPr>
                <w:rFonts w:cs="Courier New"/>
                <w:sz w:val="20"/>
                <w:szCs w:val="20"/>
                <w:lang w:eastAsia="ru-RU"/>
              </w:rPr>
              <w:t xml:space="preserve">Нужно </w:t>
            </w:r>
            <w:r w:rsidRPr="00BA07BF">
              <w:rPr>
                <w:rFonts w:cs="Courier New"/>
                <w:sz w:val="20"/>
                <w:szCs w:val="20"/>
                <w:lang w:eastAsia="ru-RU"/>
              </w:rPr>
              <w:t>^^^ камней, чтобы поднять ступени.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207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You know, come to think of it, the wizards only agreed to raise the steps. They never said they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wouldn't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lower them again... heh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heh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...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Those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guys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are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pretty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clever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aren't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they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932" w:type="dxa"/>
          </w:tcPr>
          <w:p w:rsidR="00E26D14" w:rsidRPr="002F01F7" w:rsidRDefault="00DD3E72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DD3E72">
              <w:rPr>
                <w:rFonts w:cs="Courier New"/>
                <w:sz w:val="20"/>
                <w:szCs w:val="20"/>
                <w:lang w:eastAsia="ru-RU"/>
              </w:rPr>
              <w:t xml:space="preserve">Знаешь, те маги согласились только поднять ступени. Они не говорили, что не опустят их снова... хе-хе... </w:t>
            </w:r>
            <w:proofErr w:type="spellStart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>Они</w:t>
            </w:r>
            <w:proofErr w:type="spellEnd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>ещё</w:t>
            </w:r>
            <w:proofErr w:type="spellEnd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>те</w:t>
            </w:r>
            <w:proofErr w:type="spellEnd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>пройдохи</w:t>
            </w:r>
            <w:proofErr w:type="spellEnd"/>
            <w:r w:rsidRPr="00DD3E72">
              <w:rPr>
                <w:rFonts w:cs="Courier New"/>
                <w:sz w:val="20"/>
                <w:szCs w:val="20"/>
                <w:lang w:val="en-US" w:eastAsia="ru-RU"/>
              </w:rPr>
              <w:t>, а?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Sgt. Byrd</w:t>
            </w:r>
          </w:p>
        </w:tc>
        <w:tc>
          <w:tcPr>
            <w:tcW w:w="5932" w:type="dxa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51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Good day, </w:t>
            </w:r>
            <w:proofErr w:type="spellStart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! </w:t>
            </w:r>
            <w:proofErr w:type="gramStart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I'd</w:t>
            </w:r>
            <w:proofErr w:type="gramEnd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 like to stay and chat, but I'm late for a... err... an engagement with a fairy friend of mine... err... she's just a friend, you understand... it's a strictly platonic relationship... it's certainly not a violation of military protocol whatsoever... What? What are you giving me that look for?</w:t>
            </w:r>
          </w:p>
        </w:tc>
        <w:tc>
          <w:tcPr>
            <w:tcW w:w="5932" w:type="dxa"/>
          </w:tcPr>
          <w:p w:rsidR="00E26D14" w:rsidRPr="002F01F7" w:rsidRDefault="008661C6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8661C6">
              <w:rPr>
                <w:rFonts w:cs="Courier New"/>
                <w:sz w:val="20"/>
                <w:szCs w:val="20"/>
                <w:lang w:eastAsia="ru-RU"/>
              </w:rPr>
              <w:t xml:space="preserve">Здравия желаю, </w:t>
            </w:r>
            <w:proofErr w:type="spellStart"/>
            <w:r w:rsidRPr="008661C6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8661C6">
              <w:rPr>
                <w:rFonts w:cs="Courier New"/>
                <w:sz w:val="20"/>
                <w:szCs w:val="20"/>
                <w:lang w:eastAsia="ru-RU"/>
              </w:rPr>
              <w:t>! Я бы остался и поболтал, но я опаздываю на э-</w:t>
            </w:r>
            <w:proofErr w:type="gramStart"/>
            <w:r w:rsidRPr="008661C6">
              <w:rPr>
                <w:rFonts w:cs="Courier New"/>
                <w:sz w:val="20"/>
                <w:szCs w:val="20"/>
                <w:lang w:eastAsia="ru-RU"/>
              </w:rPr>
              <w:t>э...</w:t>
            </w:r>
            <w:proofErr w:type="gramEnd"/>
            <w:r w:rsidRPr="008661C6">
              <w:rPr>
                <w:rFonts w:cs="Courier New"/>
                <w:sz w:val="20"/>
                <w:szCs w:val="20"/>
                <w:lang w:eastAsia="ru-RU"/>
              </w:rPr>
              <w:t xml:space="preserve"> встречу с одной феей, моим другом... э-э... она мне просто друг, ну ты понимаешь... Исключительно товарищеские отношения… Это определённо не является нарушением военного устава или чего-то там ещё…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Что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Почему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вдруг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ты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меня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так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уставился</w:t>
            </w:r>
            <w:proofErr w:type="spellEnd"/>
            <w:r w:rsidRPr="008661C6">
              <w:rPr>
                <w:rFonts w:cs="Courier New"/>
                <w:sz w:val="20"/>
                <w:szCs w:val="20"/>
                <w:lang w:val="en-US" w:eastAsia="ru-RU"/>
              </w:rPr>
              <w:t>?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Isabelle</w:t>
            </w:r>
            <w:r>
              <w:rPr>
                <w:rFonts w:cs="Courier New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cs="Courier New"/>
                <w:sz w:val="20"/>
                <w:szCs w:val="20"/>
                <w:lang w:eastAsia="ru-RU"/>
              </w:rPr>
              <w:t>подуровень с ведьмами)</w:t>
            </w:r>
          </w:p>
        </w:tc>
        <w:tc>
          <w:tcPr>
            <w:tcW w:w="5932" w:type="dxa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8661C6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lang w:val="en-US" w:eastAsia="ru-RU"/>
              </w:rPr>
            </w:pPr>
            <w:r>
              <w:rPr>
                <w:lang w:val="en-US" w:eastAsia="ru-RU"/>
              </w:rPr>
              <w:t>63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Where have you been, James? We were supposed to meet in the temple an hour ago! </w:t>
            </w:r>
            <w:proofErr w:type="gramStart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And</w:t>
            </w:r>
            <w:proofErr w:type="gramEnd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 don't give me that old 'matters of national security' line again! ... I guess it </w:t>
            </w:r>
            <w:proofErr w:type="gramStart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doesn't</w:t>
            </w:r>
            <w:proofErr w:type="gramEnd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 matter, though... the whole temple is full of nasty cat witches, anyway. </w:t>
            </w:r>
            <w:proofErr w:type="gramStart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We'll</w:t>
            </w:r>
            <w:proofErr w:type="gramEnd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 xml:space="preserve"> just have to call off our date... that is, unless you want to battle the witches...</w:t>
            </w:r>
          </w:p>
        </w:tc>
        <w:tc>
          <w:tcPr>
            <w:tcW w:w="5932" w:type="dxa"/>
          </w:tcPr>
          <w:p w:rsidR="00E26D14" w:rsidRPr="008661C6" w:rsidRDefault="008661C6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661C6">
              <w:rPr>
                <w:rFonts w:cs="Courier New"/>
                <w:sz w:val="20"/>
                <w:szCs w:val="20"/>
                <w:lang w:eastAsia="ru-RU"/>
              </w:rPr>
              <w:t>Где же ты был, Джеймс? Мы хотели встретиться ещё час назад! И не надо старых отговорок типа: "вопросы национальной безопасности". Ладно, уже не важно... Все равно храм заполонили мерзкие ведьмы-кошки. Нам придётся отложить свидание... если ты не дашь им бой...</w:t>
            </w:r>
          </w:p>
        </w:tc>
      </w:tr>
      <w:tr w:rsidR="00E26D14" w:rsidRPr="008661C6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lang w:val="en-US" w:eastAsia="ru-RU"/>
              </w:rPr>
            </w:pPr>
            <w:r>
              <w:rPr>
                <w:lang w:val="en-US" w:eastAsia="ru-RU"/>
              </w:rPr>
              <w:t>203</w:t>
            </w: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gramStart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So</w:t>
            </w:r>
            <w:proofErr w:type="gramEnd"/>
            <w:r w:rsidRPr="00E26D14">
              <w:rPr>
                <w:rFonts w:cs="Courier New"/>
                <w:sz w:val="20"/>
                <w:szCs w:val="20"/>
                <w:lang w:val="en-US" w:eastAsia="ru-RU"/>
              </w:rPr>
              <w:t>, I see those rocket launchers aren't just for show after all... Well, I just hope your accuracy is better than your punctuality, because there are still a lot more witches in the temple.</w:t>
            </w:r>
          </w:p>
        </w:tc>
        <w:tc>
          <w:tcPr>
            <w:tcW w:w="5932" w:type="dxa"/>
          </w:tcPr>
          <w:p w:rsidR="00E26D14" w:rsidRPr="008661C6" w:rsidRDefault="008661C6" w:rsidP="008661C6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661C6">
              <w:rPr>
                <w:rFonts w:cs="Courier New"/>
                <w:sz w:val="20"/>
                <w:szCs w:val="20"/>
                <w:lang w:eastAsia="ru-RU"/>
              </w:rPr>
              <w:t>О, вижу, твои ракетные установки не для красоты приделаны... Надеюсь, точность у тебя получше пунктуальности, потому что теперь там ещё больше ведьм.</w:t>
            </w:r>
          </w:p>
        </w:tc>
      </w:tr>
      <w:tr w:rsidR="00E26D14" w:rsidRPr="008661C6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202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I must admit, James, I am impressed... There are still a few witches left, though, and this time they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mean business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! They even turned the floor into deadly blue ooze.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Oh, be careful, ok?</w:t>
            </w:r>
            <w:proofErr w:type="gramEnd"/>
          </w:p>
        </w:tc>
        <w:tc>
          <w:tcPr>
            <w:tcW w:w="5932" w:type="dxa"/>
          </w:tcPr>
          <w:p w:rsidR="00E26D14" w:rsidRPr="008661C6" w:rsidRDefault="008661C6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661C6">
              <w:rPr>
                <w:rFonts w:cs="Courier New"/>
                <w:sz w:val="20"/>
                <w:szCs w:val="20"/>
                <w:lang w:eastAsia="ru-RU"/>
              </w:rPr>
              <w:t>Признаться, ты меня удивил, Джеймс... Но там всё ещё остались ведьмы, и на сей раз они очень серьёзны! Они превратили пол в смертоносную синюю жижу. Ох, будь осторожен, ладно?</w:t>
            </w:r>
          </w:p>
        </w:tc>
      </w:tr>
      <w:tr w:rsidR="00E26D14" w:rsidRPr="00D600E3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155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You did it, James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!!!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I knew you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weren't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the leader of the Hummingbird Resistance Movement for nothing! Now we have the temple all to ourselves... but first, I have a present for you...</w:t>
            </w:r>
          </w:p>
        </w:tc>
        <w:tc>
          <w:tcPr>
            <w:tcW w:w="5932" w:type="dxa"/>
          </w:tcPr>
          <w:p w:rsidR="00E26D14" w:rsidRPr="00D600E3" w:rsidRDefault="00D600E3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600E3">
              <w:rPr>
                <w:rFonts w:cs="Courier New"/>
                <w:sz w:val="20"/>
                <w:szCs w:val="20"/>
                <w:lang w:eastAsia="ru-RU"/>
              </w:rPr>
              <w:t>Ты сделал это, Джеймс! Я знала, что ты неспроста лидер Сопротивления Колибри! Теперь весь замок в нашем распоряжении. Но сперва у меня есть для тебя подарочек...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</w:tcPr>
          <w:p w:rsidR="00E26D14" w:rsidRPr="00E26D14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E26D14">
              <w:rPr>
                <w:rFonts w:cs="Courier New"/>
                <w:b/>
                <w:sz w:val="20"/>
                <w:szCs w:val="20"/>
                <w:lang w:val="en-US" w:eastAsia="ru-RU"/>
              </w:rPr>
              <w:t>Jack</w:t>
            </w:r>
            <w:r>
              <w:rPr>
                <w:rFonts w:cs="Courier New"/>
                <w:sz w:val="20"/>
                <w:szCs w:val="20"/>
                <w:lang w:eastAsia="ru-RU"/>
              </w:rPr>
              <w:t xml:space="preserve"> (подуровень с семенами)</w:t>
            </w:r>
          </w:p>
        </w:tc>
        <w:tc>
          <w:tcPr>
            <w:tcW w:w="5932" w:type="dxa"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E26D14" w:rsidRPr="008E2BCE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1050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According to legends,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there's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a golden goose at the top of this here mountain. I want to be the first person to the top, so I can grab it!</w:t>
            </w:r>
          </w:p>
        </w:tc>
        <w:tc>
          <w:tcPr>
            <w:tcW w:w="5932" w:type="dxa"/>
          </w:tcPr>
          <w:p w:rsidR="00E26D14" w:rsidRPr="008E2BCE" w:rsidRDefault="008E2BCE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E2BCE">
              <w:rPr>
                <w:rFonts w:cs="Courier New"/>
                <w:sz w:val="20"/>
                <w:szCs w:val="20"/>
                <w:lang w:eastAsia="ru-RU"/>
              </w:rPr>
              <w:t>По легендам, на вершине этой горы живёт золотоносная гусыня. И я хочу стать первым, кто взберется туда и заполучит её!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1089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By the way, if you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figure out what to do next, we can always start over. </w:t>
            </w:r>
            <w:r w:rsidRPr="002F01F7">
              <w:rPr>
                <w:rFonts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Start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the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puzzle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over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? 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Yes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 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No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32" w:type="dxa"/>
          </w:tcPr>
          <w:p w:rsidR="00E26D14" w:rsidRPr="008E2BCE" w:rsidRDefault="008E2BCE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E2BCE">
              <w:rPr>
                <w:rFonts w:cs="Courier New"/>
                <w:sz w:val="20"/>
                <w:szCs w:val="20"/>
                <w:lang w:eastAsia="ru-RU"/>
              </w:rPr>
              <w:t>Да, кстати, если ты вконец запутался, можно все начать заново. &amp;Начнёшь головоломку сначала? &amp;Да. &amp;Нет.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A80F3F" w:rsidRDefault="00E26D14" w:rsidP="00E26D14">
            <w:pPr>
              <w:pStyle w:val="a3"/>
              <w:rPr>
                <w:b/>
                <w:lang w:eastAsia="ru-RU"/>
              </w:rPr>
            </w:pPr>
            <w:r w:rsidRPr="00A80F3F">
              <w:rPr>
                <w:b/>
                <w:lang w:eastAsia="ru-RU"/>
              </w:rPr>
              <w:t>547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A80F3F" w:rsidRDefault="00E26D14" w:rsidP="00E26D14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A80F3F">
              <w:rPr>
                <w:rFonts w:cs="Courier New"/>
                <w:b/>
                <w:sz w:val="20"/>
                <w:szCs w:val="20"/>
                <w:lang w:val="en-US" w:eastAsia="ru-RU"/>
              </w:rPr>
              <w:t>OK, here are your seeds again.</w:t>
            </w:r>
          </w:p>
        </w:tc>
        <w:tc>
          <w:tcPr>
            <w:tcW w:w="5932" w:type="dxa"/>
          </w:tcPr>
          <w:p w:rsidR="00E26D14" w:rsidRPr="002F01F7" w:rsidRDefault="008E2BCE" w:rsidP="008E2BCE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>держи</w:t>
            </w:r>
            <w:proofErr w:type="spellEnd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>ещ</w:t>
            </w:r>
            <w:proofErr w:type="spellEnd"/>
            <w:r>
              <w:rPr>
                <w:rFonts w:cs="Courier New"/>
                <w:sz w:val="20"/>
                <w:szCs w:val="20"/>
                <w:lang w:eastAsia="ru-RU"/>
              </w:rPr>
              <w:t>ё</w:t>
            </w:r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>семена</w:t>
            </w:r>
            <w:proofErr w:type="spellEnd"/>
            <w:r w:rsidRPr="008E2BCE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  <w:tr w:rsidR="00E26D14" w:rsidRPr="002B40BB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1168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Well, good luck.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got me stumped.</w:t>
            </w:r>
          </w:p>
        </w:tc>
        <w:tc>
          <w:tcPr>
            <w:tcW w:w="5932" w:type="dxa"/>
          </w:tcPr>
          <w:p w:rsidR="00E26D14" w:rsidRPr="002B40BB" w:rsidRDefault="002B40BB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B40BB">
              <w:rPr>
                <w:rFonts w:cs="Courier New"/>
                <w:sz w:val="20"/>
                <w:szCs w:val="20"/>
                <w:lang w:eastAsia="ru-RU"/>
              </w:rPr>
              <w:t>Ладно, удачи. А меня это всё ставит в тупик.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185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I just bought some </w:t>
            </w:r>
            <w:proofErr w:type="spell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insta</w:t>
            </w:r>
            <w:proofErr w:type="spell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-sprout-ultra-super-grow seeds from a bear with a bag of gems. He said they were magic, but I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make them do anything.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You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can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have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couple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you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like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32" w:type="dxa"/>
          </w:tcPr>
          <w:p w:rsidR="002B40BB" w:rsidRDefault="002B40BB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B40BB">
              <w:rPr>
                <w:rFonts w:cs="Courier New"/>
                <w:sz w:val="20"/>
                <w:szCs w:val="20"/>
                <w:lang w:eastAsia="ru-RU"/>
              </w:rPr>
              <w:t xml:space="preserve">Я купил </w:t>
            </w:r>
            <w:proofErr w:type="gramStart"/>
            <w:r w:rsidRPr="002B40BB">
              <w:rPr>
                <w:rFonts w:cs="Courier New"/>
                <w:sz w:val="20"/>
                <w:szCs w:val="20"/>
                <w:lang w:eastAsia="ru-RU"/>
              </w:rPr>
              <w:t>супер-быстро</w:t>
            </w:r>
            <w:proofErr w:type="gramEnd"/>
            <w:r w:rsidRPr="002B40BB">
              <w:rPr>
                <w:rFonts w:cs="Courier New"/>
                <w:sz w:val="20"/>
                <w:szCs w:val="20"/>
                <w:lang w:eastAsia="ru-RU"/>
              </w:rPr>
              <w:t>-</w:t>
            </w:r>
            <w:proofErr w:type="spellStart"/>
            <w:r w:rsidRPr="002B40BB">
              <w:rPr>
                <w:rFonts w:cs="Courier New"/>
                <w:sz w:val="20"/>
                <w:szCs w:val="20"/>
                <w:lang w:eastAsia="ru-RU"/>
              </w:rPr>
              <w:t>всходные</w:t>
            </w:r>
            <w:proofErr w:type="spellEnd"/>
            <w:r w:rsidRPr="002B40BB">
              <w:rPr>
                <w:rFonts w:cs="Courier New"/>
                <w:sz w:val="20"/>
                <w:szCs w:val="20"/>
                <w:lang w:eastAsia="ru-RU"/>
              </w:rPr>
              <w:t xml:space="preserve"> семена у медведя с толстым мешком. Он сказал, они волшебные, но я не понял, как ими пользоваться. </w:t>
            </w:r>
            <w:proofErr w:type="spellStart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>Не</w:t>
            </w:r>
            <w:proofErr w:type="spellEnd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>хочешь</w:t>
            </w:r>
            <w:proofErr w:type="spellEnd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>взять</w:t>
            </w:r>
            <w:proofErr w:type="spellEnd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>парочку</w:t>
            </w:r>
            <w:proofErr w:type="spellEnd"/>
            <w:r w:rsidRPr="002B40BB">
              <w:rPr>
                <w:rFonts w:cs="Courier New"/>
                <w:sz w:val="20"/>
                <w:szCs w:val="20"/>
                <w:lang w:val="en-US" w:eastAsia="ru-RU"/>
              </w:rPr>
              <w:t>?</w:t>
            </w:r>
          </w:p>
          <w:p w:rsidR="00E26D14" w:rsidRPr="002B40BB" w:rsidRDefault="002B40BB" w:rsidP="002B40BB">
            <w:pPr>
              <w:tabs>
                <w:tab w:val="left" w:pos="1021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</w:p>
        </w:tc>
      </w:tr>
      <w:tr w:rsidR="00E26D14" w:rsidRPr="002B40BB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317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At last!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I've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found the legendary golden goose! You can have another one of its eggs for a souvenir!</w:t>
            </w:r>
          </w:p>
        </w:tc>
        <w:tc>
          <w:tcPr>
            <w:tcW w:w="5932" w:type="dxa"/>
          </w:tcPr>
          <w:p w:rsidR="00E26D14" w:rsidRPr="002B40BB" w:rsidRDefault="002B40BB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B40BB">
              <w:rPr>
                <w:rFonts w:cs="Courier New"/>
                <w:sz w:val="20"/>
                <w:szCs w:val="20"/>
                <w:lang w:eastAsia="ru-RU"/>
              </w:rPr>
              <w:t>Наконец-то! Я нашёл легендарную золотоносную гусыню! Вот тебе яйцо на память, может, вырастишь себе такую же.</w:t>
            </w:r>
          </w:p>
        </w:tc>
      </w:tr>
      <w:tr w:rsidR="00E26D14" w:rsidRPr="00851A2D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1151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That's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the ugliest goose I've ever seen!</w:t>
            </w:r>
          </w:p>
        </w:tc>
        <w:tc>
          <w:tcPr>
            <w:tcW w:w="5932" w:type="dxa"/>
          </w:tcPr>
          <w:p w:rsidR="00E26D14" w:rsidRDefault="00851A2D" w:rsidP="00851A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ru-RU"/>
              </w:rPr>
            </w:pPr>
            <w:r w:rsidRPr="00851A2D">
              <w:rPr>
                <w:rFonts w:ascii="Times New Roman" w:eastAsia="Times New Roman" w:hAnsi="Times New Roman" w:cs="Times New Roman"/>
                <w:color w:val="BFBFBF" w:themeColor="background1" w:themeShade="BF"/>
                <w:sz w:val="24"/>
                <w:szCs w:val="24"/>
                <w:lang w:eastAsia="ru-RU"/>
              </w:rPr>
              <w:t>Это самый уродливый/гадкий гусёнок в мире!</w:t>
            </w:r>
          </w:p>
          <w:p w:rsidR="00851A2D" w:rsidRPr="00851A2D" w:rsidRDefault="00851A2D" w:rsidP="00851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A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(фраза пока не утверждена)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233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pant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... pant... I found this egg on the way up here... I think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it was laid by a golden goose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!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We'll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have to keep going...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We're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almost to the top!</w:t>
            </w:r>
          </w:p>
        </w:tc>
        <w:tc>
          <w:tcPr>
            <w:tcW w:w="5932" w:type="dxa"/>
          </w:tcPr>
          <w:p w:rsidR="00E26D14" w:rsidRPr="002F01F7" w:rsidRDefault="00A80F3F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A80F3F">
              <w:rPr>
                <w:rFonts w:cs="Courier New"/>
                <w:sz w:val="20"/>
                <w:szCs w:val="20"/>
                <w:lang w:eastAsia="ru-RU"/>
              </w:rPr>
              <w:t xml:space="preserve">Уф... Уф... Я нашёл это яйцо по пути сюда... Думаю, его снесла золотая гусыня! </w:t>
            </w:r>
            <w:proofErr w:type="spellStart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Продолжим</w:t>
            </w:r>
            <w:proofErr w:type="spellEnd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путь</w:t>
            </w:r>
            <w:proofErr w:type="spellEnd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 xml:space="preserve">... </w:t>
            </w:r>
            <w:proofErr w:type="spellStart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Мы</w:t>
            </w:r>
            <w:proofErr w:type="spellEnd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почти</w:t>
            </w:r>
            <w:proofErr w:type="spellEnd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вершине</w:t>
            </w:r>
            <w:proofErr w:type="spellEnd"/>
            <w:r w:rsidRPr="00A80F3F">
              <w:rPr>
                <w:rFonts w:cs="Courier New"/>
                <w:sz w:val="20"/>
                <w:szCs w:val="20"/>
                <w:lang w:val="en-US" w:eastAsia="ru-RU"/>
              </w:rPr>
              <w:t>!</w:t>
            </w:r>
          </w:p>
        </w:tc>
      </w:tr>
      <w:tr w:rsidR="00E26D14" w:rsidRPr="00A80F3F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493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You've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been doing great so far, why don't you take two more seeds?</w:t>
            </w:r>
          </w:p>
        </w:tc>
        <w:tc>
          <w:tcPr>
            <w:tcW w:w="5932" w:type="dxa"/>
          </w:tcPr>
          <w:p w:rsidR="00E26D14" w:rsidRPr="00A80F3F" w:rsidRDefault="00A80F3F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A80F3F">
              <w:rPr>
                <w:rFonts w:cs="Courier New"/>
                <w:sz w:val="20"/>
                <w:szCs w:val="20"/>
                <w:lang w:eastAsia="ru-RU"/>
              </w:rPr>
              <w:t>У тебя так здорово получается, возьмёшь ещё семечко-другое?</w:t>
            </w:r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1150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If you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get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stuck, we can always restart this section. &amp;Restart this part of puzzle? </w:t>
            </w:r>
            <w:r w:rsidRPr="002F01F7">
              <w:rPr>
                <w:rFonts w:cs="Courier New"/>
                <w:sz w:val="20"/>
                <w:szCs w:val="20"/>
                <w:lang w:eastAsia="ru-RU"/>
              </w:rPr>
              <w:t>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Yes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 &amp;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No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32" w:type="dxa"/>
          </w:tcPr>
          <w:p w:rsidR="00E26D14" w:rsidRPr="00A80F3F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</w:p>
        </w:tc>
      </w:tr>
      <w:tr w:rsidR="00E26D14" w:rsidRPr="00202CD5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A80F3F" w:rsidRDefault="00E26D14" w:rsidP="00E26D14">
            <w:pPr>
              <w:pStyle w:val="a3"/>
              <w:rPr>
                <w:b/>
                <w:lang w:eastAsia="ru-RU"/>
              </w:rPr>
            </w:pPr>
            <w:r w:rsidRPr="00A80F3F">
              <w:rPr>
                <w:b/>
                <w:lang w:eastAsia="ru-RU"/>
              </w:rPr>
              <w:t>546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A80F3F" w:rsidRDefault="00E26D14" w:rsidP="00E26D14">
            <w:pPr>
              <w:pStyle w:val="a3"/>
              <w:rPr>
                <w:rFonts w:cs="Courier New"/>
                <w:b/>
                <w:sz w:val="20"/>
                <w:szCs w:val="20"/>
                <w:lang w:val="en-US" w:eastAsia="ru-RU"/>
              </w:rPr>
            </w:pPr>
            <w:r w:rsidRPr="00A80F3F">
              <w:rPr>
                <w:rFonts w:cs="Courier New"/>
                <w:b/>
                <w:sz w:val="20"/>
                <w:szCs w:val="20"/>
                <w:lang w:val="en-US" w:eastAsia="ru-RU"/>
              </w:rPr>
              <w:t>OK, here are your seeds again.</w:t>
            </w:r>
          </w:p>
        </w:tc>
        <w:tc>
          <w:tcPr>
            <w:tcW w:w="5932" w:type="dxa"/>
          </w:tcPr>
          <w:p w:rsidR="00E26D14" w:rsidRPr="00202CD5" w:rsidRDefault="00E26D14" w:rsidP="00A80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</w:p>
        </w:tc>
      </w:tr>
      <w:tr w:rsidR="00E26D14" w:rsidRPr="002F01F7" w:rsidTr="002F01F7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lang w:eastAsia="ru-RU"/>
              </w:rPr>
            </w:pPr>
            <w:r w:rsidRPr="002F01F7">
              <w:rPr>
                <w:lang w:eastAsia="ru-RU"/>
              </w:rPr>
              <w:t>286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:rsidR="00E26D14" w:rsidRPr="002F01F7" w:rsidRDefault="00E26D14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OK, best of luck! </w:t>
            </w:r>
            <w:proofErr w:type="gramStart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>These here</w:t>
            </w:r>
            <w:proofErr w:type="gramEnd"/>
            <w:r w:rsidRPr="002F01F7">
              <w:rPr>
                <w:rFonts w:cs="Courier New"/>
                <w:sz w:val="20"/>
                <w:szCs w:val="20"/>
                <w:lang w:val="en-US" w:eastAsia="ru-RU"/>
              </w:rPr>
              <w:t xml:space="preserve"> thinking puzzles are too tough for me. </w:t>
            </w:r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I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prefer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action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01F7">
              <w:rPr>
                <w:rFonts w:cs="Courier New"/>
                <w:sz w:val="20"/>
                <w:szCs w:val="20"/>
                <w:lang w:eastAsia="ru-RU"/>
              </w:rPr>
              <w:t>gameplay</w:t>
            </w:r>
            <w:proofErr w:type="spellEnd"/>
            <w:r w:rsidRPr="002F01F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932" w:type="dxa"/>
          </w:tcPr>
          <w:p w:rsidR="00E26D14" w:rsidRPr="00202CD5" w:rsidRDefault="00A80F3F" w:rsidP="00E26D14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A80F3F">
              <w:rPr>
                <w:rFonts w:cs="Courier New"/>
                <w:sz w:val="20"/>
                <w:szCs w:val="20"/>
                <w:lang w:eastAsia="ru-RU"/>
              </w:rPr>
              <w:t xml:space="preserve">Ладно, всего наилучшего! Не люблю все эти заумные загадки. Мне ближе </w:t>
            </w:r>
            <w:proofErr w:type="spellStart"/>
            <w:r w:rsidRPr="00A80F3F">
              <w:rPr>
                <w:rFonts w:cs="Courier New"/>
                <w:sz w:val="20"/>
                <w:szCs w:val="20"/>
                <w:lang w:eastAsia="ru-RU"/>
              </w:rPr>
              <w:t>стрелялки</w:t>
            </w:r>
            <w:proofErr w:type="spellEnd"/>
            <w:r w:rsidRPr="00A80F3F">
              <w:rPr>
                <w:rFonts w:cs="Courier New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A80F3F">
              <w:rPr>
                <w:rFonts w:cs="Courier New"/>
                <w:sz w:val="20"/>
                <w:szCs w:val="20"/>
                <w:lang w:eastAsia="ru-RU"/>
              </w:rPr>
              <w:t>бродилки</w:t>
            </w:r>
            <w:proofErr w:type="spellEnd"/>
            <w:r w:rsidRPr="00A80F3F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</w:tr>
    </w:tbl>
    <w:p w:rsidR="00FD3648" w:rsidRPr="002F01F7" w:rsidRDefault="00FD3648" w:rsidP="002F01F7">
      <w:pPr>
        <w:pStyle w:val="a3"/>
      </w:pPr>
    </w:p>
    <w:sectPr w:rsidR="00FD3648" w:rsidRPr="002F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34"/>
    <w:rsid w:val="00202CD5"/>
    <w:rsid w:val="002B40BB"/>
    <w:rsid w:val="002F01F7"/>
    <w:rsid w:val="00344B17"/>
    <w:rsid w:val="006061C1"/>
    <w:rsid w:val="00851A2D"/>
    <w:rsid w:val="008661C6"/>
    <w:rsid w:val="008E2BCE"/>
    <w:rsid w:val="009350EB"/>
    <w:rsid w:val="00A80F3F"/>
    <w:rsid w:val="00BA07BF"/>
    <w:rsid w:val="00D600E3"/>
    <w:rsid w:val="00DD3E72"/>
    <w:rsid w:val="00E17D34"/>
    <w:rsid w:val="00E26D14"/>
    <w:rsid w:val="00F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E1E78-7097-4DBE-B380-438DB9FD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0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5</cp:revision>
  <dcterms:created xsi:type="dcterms:W3CDTF">2015-04-06T09:35:00Z</dcterms:created>
  <dcterms:modified xsi:type="dcterms:W3CDTF">2015-04-07T09:12:00Z</dcterms:modified>
</cp:coreProperties>
</file>