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Помощь при заполнении заявки</w:t>
      </w:r>
    </w:p>
    <w:p>
      <w:pPr>
        <w:spacing w:after="200"/>
      </w:pPr>
      <w:r>
        <w:t>Рэд флаг №54 · Тех1 · Гипотеза Г4</w:t>
      </w:r>
    </w:p>
    <w:p>
      <w:pPr>
        <w:pStyle w:val="Heading1"/>
      </w:pPr>
      <w:r>
        <w:t>Для основного слайда</w:t>
      </w:r>
    </w:p>
    <w:p>
      <w:pPr>
        <w:pStyle w:val="ListBullet"/>
      </w:pPr>
      <w:r>
        <w:t>Клиент остановился в заявке: 45 секунд без действий или 3 возврата к условиям.</w:t>
      </w:r>
    </w:p>
    <w:p>
      <w:pPr>
        <w:pStyle w:val="ListBullet"/>
      </w:pPr>
      <w:r>
        <w:t>Показываем, сколько полей осталось, и предлагаем звонок. Подсказка закрывается, черновик сохраняется.</w:t>
      </w:r>
    </w:p>
    <w:p>
      <w:pPr>
        <w:pStyle w:val="ListBullet"/>
      </w:pPr>
      <w:r>
        <w:t>Сравниваем долю завершённых заявок с обычным путём. Цель — +10% относительно контроля, при прежней нагрузке на менеджеров.</w:t>
      </w:r>
    </w:p>
    <w:p>
      <w:pPr>
        <w:pStyle w:val="Heading1"/>
      </w:pPr>
      <w:r>
        <w:t>Текст выступления на 30 секунд</w:t>
      </w:r>
    </w:p>
    <w:p>
      <w:r>
        <w:t>Здесь клиент уже начал заявку. Если он долго ничего не вводит или несколько раз возвращается к условиям, предлагаем помощь: показываем, сколько полей осталось, и даём запросить звонок. Подсказка закрывается и больше не появляется в этой сессии. Введённое сохраняется. В пилоте сравним долю завершённых заявок с обычным путём, а также время оформления и нагрузку на менеджеров. 45 секунд и три возврата — пока пробные пороги.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68847"/>
            <wp:docPr id="1" name="Picture 1" descr="Подсказка в открытой форме заявки с возможностью запросить звоно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sz w:val="18"/>
        </w:rPr>
        <w:t>Клиент 3 в общем прототипе. Данные условные; эффект ещё не измерен.</w:t>
      </w:r>
    </w:p>
    <w:p>
      <w:r>
        <w:br w:type="page"/>
      </w:r>
    </w:p>
    <w:p>
      <w:pPr>
        <w:pStyle w:val="Title"/>
      </w:pPr>
      <w:r>
        <w:t>Приложение к слайду</w:t>
      </w:r>
    </w:p>
    <w:p>
      <w:pPr>
        <w:pStyle w:val="Heading1"/>
      </w:pPr>
      <w:r>
        <w:t>Когда показываем помощь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1152"/>
        <w:gridCol w:w="3528"/>
        <w:gridCol w:w="360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Сигнал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Порог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Что происходит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Пауза в форме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45 секунд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Подсказка с числом оставшихся полей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Только видимая незавершённая форма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Возвраты к условиям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 возврата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Та же подсказка при возвращении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Сумма, срок и поля сохраняются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Закрытие подсказки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Один клик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Помощь исчезает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Повторного показа в сессии вкладки нет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Запрос звонка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Явный клик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Один запрос с контекстом заявки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При наличии ёмкости менеджера</w:t>
            </w:r>
          </w:p>
        </w:tc>
      </w:tr>
    </w:tbl>
    <w:p>
      <w:pPr>
        <w:spacing w:before="100"/>
      </w:pPr>
      <w:r>
        <w:t>45 секунд и 3 возврата — новые параметры пилота. Число в подсказке соответствует форме. После заполнения или отправки помощь убирается.</w:t>
      </w:r>
    </w:p>
    <w:p>
      <w:pPr>
        <w:pStyle w:val="Heading1"/>
      </w:pPr>
      <w:r>
        <w:t>Как измеряем результат</w:t>
      </w:r>
    </w:p>
    <w:p>
      <w:r>
        <w:t>Считаем уникальные заявки в одной когорте и за заранее выбранный срок. Повторное открытие формы не считается новым началом.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888"/>
        <w:gridCol w:w="4176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Расчёт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События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Завершение заявки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Отправленные / начатые заявки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application_submitted / application_started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Дошли до формы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Открывшие форму / начавшие продуктовый маршрут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application_started / journey_started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Время до формы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Медиана: открытие формы минус начало маршрута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journey_started; application_started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Время до отправки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Медиана: отправка минус первое открытие формы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application_started; application_submitted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Спрос на звонки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100 × запросы звонка / начатые заявки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callback_requested; application_started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Закрытия подсказки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Закрытые подсказки / показанные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help_dismissed / help_shown</w:t>
            </w:r>
          </w:p>
        </w:tc>
      </w:tr>
    </w:tbl>
    <w:p>
      <w:pPr>
        <w:spacing w:before="100"/>
      </w:pPr>
      <w:r>
        <w:t>Нагрузка на менеджеров — отдельно по фактическим звонкам и затраченному времени в CRM. Запрос звонка в демо показывает только спрос на помощь. Время отправки смотрим вместе с конверсией: незавершённые заявки в медиану не попадают.</w:t>
      </w:r>
    </w:p>
    <w:p>
      <w:pPr>
        <w:pStyle w:val="Heading1"/>
      </w:pPr>
      <w:r>
        <w:t>Проверка гипотезы</w:t>
      </w:r>
    </w:p>
    <w:p>
      <w:r>
        <w:t>Компания закрепляется за тестом или контролем на все сессии. Контроль — текущий путь без К5; остальные условия одинаковы. Срок — 4–8 недель. До старта считаем выборку и допустимую нагрузку на КМ. +10% — цель, например 40% → 44%, а не измеренный результат.</w:t>
      </w:r>
    </w:p>
    <w:p>
      <w:r>
        <w:rPr>
          <w:sz w:val="18"/>
        </w:rPr>
        <w:t>Основание: финальное ТЗ команды, раздел «Тех1»; шпаргалка, Клиент 3, К5 и Г4. Для пилота нужны события и подтверждённые права из систем банка; в выгрузке кейса их нет.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Помощь при заполнении заявки</dc:title>
  <dc:subject>Материалы тех1 для финальной защиты</dc:subject>
  <dc:creator>Команда Рэд флаг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