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logo_for_&quot;Avo'o,&quot;_a_restaurant_management_or_o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Cahier des charges - Avo'o</w:t>
      </w:r>
    </w:p>
    <w:p>
      <w:pPr>
        <w:jc w:val="center"/>
      </w:pPr>
      <w:r>
        <w:rPr>
          <w:sz w:val="28"/>
        </w:rPr>
        <w:t>Application de comptabilité et gestion de commandes pour restaurants</w:t>
        <w:br/>
        <w:t>(Mobile + Tablette + PC + Web QR client)</w:t>
      </w:r>
    </w:p>
    <w:p>
      <w:pPr>
        <w:jc w:val="center"/>
      </w:pPr>
      <w:r>
        <w:t>Version: 1.2  |  Statut: Final  |  Date: 2026-02-01</w:t>
      </w:r>
    </w:p>
    <w:p/>
    <w:p>
      <w:pPr>
        <w:pStyle w:val="Heading1"/>
      </w:pPr>
      <w:r>
        <w:t>1. Contexte et objectifs</w:t>
      </w:r>
    </w:p>
    <w:p>
      <w:r>
        <w:t>Avo'o (mot fang du Gabon signifiant « rapide ») est une solution SaaS pour restaurants permettant:</w:t>
      </w:r>
    </w:p>
    <w:p>
      <w:pPr>
        <w:pStyle w:val="ListBullet"/>
      </w:pPr>
      <w:r>
        <w:t>La prise de commandes et le suivi en temps réel (salle, cuisine, bar).</w:t>
      </w:r>
    </w:p>
    <w:p>
      <w:pPr>
        <w:pStyle w:val="ListBullet"/>
      </w:pPr>
      <w:r>
        <w:t>La gestion des tables via QR code (menu, facture en temps réel, paiement à table).</w:t>
      </w:r>
    </w:p>
    <w:p>
      <w:pPr>
        <w:pStyle w:val="ListBullet"/>
      </w:pPr>
      <w:r>
        <w:t>La gestion opérationnelle (menus, utilisateurs, stocks, incidents).</w:t>
      </w:r>
    </w:p>
    <w:p>
      <w:pPr>
        <w:pStyle w:val="ListBullet"/>
      </w:pPr>
      <w:r>
        <w:t>La comptabilité simplifiée (ventes, charges, bénéfices/pertes) et le pilotage des performances.</w:t>
      </w:r>
    </w:p>
    <w:p>
      <w:r>
        <w:t>Objectifs business: améliorer la vitesse de service, réduire les erreurs, fiabiliser la caisse, et offrir des indicateurs clairs au gérant et au propriétaire.</w:t>
      </w:r>
    </w:p>
    <w:p>
      <w:pPr>
        <w:pStyle w:val="Heading1"/>
      </w:pPr>
      <w:r>
        <w:t>2. Périmètre et hypothèses</w:t>
      </w:r>
    </w:p>
    <w:p>
      <w:pPr>
        <w:pStyle w:val="Heading2"/>
      </w:pPr>
      <w:r>
        <w:t>2.1 Périmètre fonctionnel</w:t>
      </w:r>
    </w:p>
    <w:p>
      <w:pPr>
        <w:pStyle w:val="ListBullet"/>
      </w:pPr>
      <w:r>
        <w:t>POS / Prise de commande (serveur) - mobile/tablette.</w:t>
      </w:r>
    </w:p>
    <w:p>
      <w:pPr>
        <w:pStyle w:val="ListBullet"/>
      </w:pPr>
      <w:r>
        <w:t>Affichage cuisine (KDS) - tablette.</w:t>
      </w:r>
    </w:p>
    <w:p>
      <w:pPr>
        <w:pStyle w:val="ListBullet"/>
      </w:pPr>
      <w:r>
        <w:t>Affichage bar - tablette.</w:t>
      </w:r>
    </w:p>
    <w:p>
      <w:pPr>
        <w:pStyle w:val="ListBullet"/>
      </w:pPr>
      <w:r>
        <w:t>Portail gérant - tablette/PC.</w:t>
      </w:r>
    </w:p>
    <w:p>
      <w:pPr>
        <w:pStyle w:val="ListBullet"/>
      </w:pPr>
      <w:r>
        <w:t>Portail propriétaire - PC.</w:t>
      </w:r>
    </w:p>
    <w:p>
      <w:pPr>
        <w:pStyle w:val="ListBullet"/>
      </w:pPr>
      <w:r>
        <w:t>Portail client (QR) - web mobile.</w:t>
      </w:r>
    </w:p>
    <w:p>
      <w:pPr>
        <w:pStyle w:val="ListBullet"/>
      </w:pPr>
      <w:r>
        <w:t>Stocks et alertes (seuils, ruptures).</w:t>
      </w:r>
    </w:p>
    <w:p>
      <w:pPr>
        <w:pStyle w:val="ListBullet"/>
      </w:pPr>
      <w:r>
        <w:t>Incidents (casse/pertes) avec impact stock + compta.</w:t>
      </w:r>
    </w:p>
    <w:p>
      <w:pPr>
        <w:pStyle w:val="ListBullet"/>
      </w:pPr>
      <w:r>
        <w:t>Comptabilité: ventes, charges, marges, résultat.</w:t>
      </w:r>
    </w:p>
    <w:p>
      <w:pPr>
        <w:pStyle w:val="Heading2"/>
      </w:pPr>
      <w:r>
        <w:t>2.2 Hors périmètre (pour V2/V3)</w:t>
      </w:r>
    </w:p>
    <w:p>
      <w:pPr>
        <w:pStyle w:val="ListBullet"/>
      </w:pPr>
      <w:r>
        <w:t>Commande client depuis le QR (parcours A) - optionnel en V2.</w:t>
      </w:r>
    </w:p>
    <w:p>
      <w:pPr>
        <w:pStyle w:val="ListBullet"/>
      </w:pPr>
      <w:r>
        <w:t>Fidélité, promotions avancées, multi-enseignes complexe.</w:t>
      </w:r>
    </w:p>
    <w:p>
      <w:pPr>
        <w:pStyle w:val="ListBullet"/>
      </w:pPr>
      <w:r>
        <w:t>Intégration fiscale/ERP avancée.</w:t>
      </w:r>
    </w:p>
    <w:p>
      <w:pPr>
        <w:pStyle w:val="ListBullet"/>
      </w:pPr>
      <w:r>
        <w:t>Livraison / click-and-collect.</w:t>
      </w:r>
    </w:p>
    <w:p>
      <w:pPr>
        <w:pStyle w:val="Heading2"/>
      </w:pPr>
      <w:r>
        <w:t>2.3 Hypothèses clés</w:t>
      </w:r>
    </w:p>
    <w:p>
      <w:pPr>
        <w:pStyle w:val="ListBullet"/>
      </w:pPr>
      <w:r>
        <w:t>Parcours retenu: le client scanne le QR pour voir le menu, suivre sa facture en temps réel et payer à table (sans passer commande).</w:t>
      </w:r>
    </w:p>
    <w:p>
      <w:pPr>
        <w:pStyle w:val="ListBullet"/>
      </w:pPr>
      <w:r>
        <w:t>Paiements locaux Gabon: Airtel Money, Moov Money, Libertis (via intégration fournisseur/agrégateur selon disponibilité).</w:t>
      </w:r>
    </w:p>
    <w:p>
      <w:pPr>
        <w:pStyle w:val="ListBullet"/>
      </w:pPr>
      <w:r>
        <w:t>Support multi-écran: mobile (serveur), tablette (cuisine/bar), PC/tablette (gérant/proprio).</w:t>
      </w:r>
    </w:p>
    <w:p>
      <w:pPr>
        <w:pStyle w:val="Heading1"/>
      </w:pPr>
      <w:r>
        <w:t>3. Acteurs, rôles et permissions</w:t>
      </w:r>
    </w:p>
    <w:p>
      <w:pPr>
        <w:pStyle w:val="Heading2"/>
      </w:pPr>
      <w:r>
        <w:t>3.1 Rôles</w:t>
      </w:r>
    </w:p>
    <w:p>
      <w:pPr>
        <w:pStyle w:val="ListBullet"/>
      </w:pPr>
      <w:r>
        <w:t>Propriétaire: supervision globale, accès à tous les rapports, configuration haut niveau.</w:t>
      </w:r>
    </w:p>
    <w:p>
      <w:pPr>
        <w:pStyle w:val="ListBullet"/>
      </w:pPr>
      <w:r>
        <w:t>Gérant: pilotage opérationnel, gestion menus, stocks, équipe, caisse et rapports.</w:t>
      </w:r>
    </w:p>
    <w:p>
      <w:pPr>
        <w:pStyle w:val="ListBullet"/>
      </w:pPr>
      <w:r>
        <w:t>Serveur/Serveuse: prise de commande, suivi, encaissement (selon droits), déclaration d'incident, suivi de ses ventes.</w:t>
      </w:r>
    </w:p>
    <w:p>
      <w:pPr>
        <w:pStyle w:val="ListBullet"/>
      </w:pPr>
      <w:r>
        <w:t>Cuisine: prépare les plats, met à jour les statuts.</w:t>
      </w:r>
    </w:p>
    <w:p>
      <w:pPr>
        <w:pStyle w:val="ListBullet"/>
      </w:pPr>
      <w:r>
        <w:t>Bar: prépare les boissons, met à jour les statuts.</w:t>
      </w:r>
    </w:p>
    <w:p>
      <w:pPr>
        <w:pStyle w:val="ListBullet"/>
      </w:pPr>
      <w:r>
        <w:t>Client (QR): consulte menu, suit facture, effectue paiement.</w:t>
      </w:r>
    </w:p>
    <w:p>
      <w:r>
        <w:br w:type="page"/>
      </w:r>
    </w:p>
    <w:p>
      <w:pPr>
        <w:pStyle w:val="Heading2"/>
      </w:pPr>
      <w:r>
        <w:t>3.2 Matrice des permissions (extrait)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cantSplit/>
        </w:trPr>
        <w:tc>
          <w:tcPr>
            <w:tcW w:type="dxa" w:w="2778"/>
            <w:shd w:val="clear" w:color="auto" w:fill="195D38"/>
          </w:tcPr>
          <w:p>
            <w:r>
              <w:rPr>
                <w:b/>
                <w:color w:val="FFFFFF"/>
                <w:sz w:val="19"/>
              </w:rPr>
              <w:t>Fonction</w:t>
            </w:r>
          </w:p>
        </w:tc>
        <w:tc>
          <w:tcPr>
            <w:tcW w:type="dxa" w:w="1077"/>
            <w:shd w:val="clear" w:color="auto" w:fill="195D38"/>
          </w:tcPr>
          <w:p>
            <w:r>
              <w:rPr>
                <w:b/>
                <w:color w:val="FFFFFF"/>
                <w:sz w:val="19"/>
              </w:rPr>
              <w:t>Propriétaire</w:t>
            </w:r>
          </w:p>
        </w:tc>
        <w:tc>
          <w:tcPr>
            <w:tcW w:type="dxa" w:w="1077"/>
            <w:shd w:val="clear" w:color="auto" w:fill="195D38"/>
          </w:tcPr>
          <w:p>
            <w:r>
              <w:rPr>
                <w:b/>
                <w:color w:val="FFFFFF"/>
                <w:sz w:val="19"/>
              </w:rPr>
              <w:t>Gérant</w:t>
            </w:r>
          </w:p>
        </w:tc>
        <w:tc>
          <w:tcPr>
            <w:tcW w:type="dxa" w:w="1077"/>
            <w:shd w:val="clear" w:color="auto" w:fill="195D38"/>
          </w:tcPr>
          <w:p>
            <w:r>
              <w:rPr>
                <w:b/>
                <w:color w:val="FFFFFF"/>
                <w:sz w:val="19"/>
              </w:rPr>
              <w:t>Serveur</w:t>
            </w:r>
          </w:p>
        </w:tc>
        <w:tc>
          <w:tcPr>
            <w:tcW w:type="dxa" w:w="1077"/>
            <w:shd w:val="clear" w:color="auto" w:fill="195D38"/>
          </w:tcPr>
          <w:p>
            <w:r>
              <w:rPr>
                <w:b/>
                <w:color w:val="FFFFFF"/>
                <w:sz w:val="19"/>
              </w:rPr>
              <w:t>Cuisine</w:t>
            </w:r>
          </w:p>
        </w:tc>
        <w:tc>
          <w:tcPr>
            <w:tcW w:type="dxa" w:w="1077"/>
            <w:shd w:val="clear" w:color="auto" w:fill="195D38"/>
          </w:tcPr>
          <w:p>
            <w:r>
              <w:rPr>
                <w:b/>
                <w:color w:val="FFFFFF"/>
                <w:sz w:val="19"/>
              </w:rPr>
              <w:t>Bar</w:t>
            </w:r>
          </w:p>
        </w:tc>
        <w:tc>
          <w:tcPr>
            <w:tcW w:type="dxa" w:w="1304"/>
            <w:shd w:val="clear" w:color="auto" w:fill="195D38"/>
          </w:tcPr>
          <w:p>
            <w:r>
              <w:rPr>
                <w:b/>
                <w:color w:val="FFFFFF"/>
                <w:sz w:val="19"/>
              </w:rPr>
              <w:t>Client QR</w:t>
            </w:r>
          </w:p>
        </w:tc>
      </w:tr>
      <w:tr>
        <w:trPr>
          <w:cantSplit/>
        </w:trPr>
        <w:tc>
          <w:tcPr>
            <w:tcW w:type="dxa" w:w="2778"/>
          </w:tcPr>
          <w:p>
            <w:r>
              <w:rPr>
                <w:sz w:val="19"/>
              </w:rPr>
              <w:t>Créer/éditer utilisateurs</w:t>
            </w:r>
          </w:p>
        </w:tc>
        <w:tc>
          <w:tcPr>
            <w:tcW w:type="dxa" w:w="1077"/>
          </w:tcPr>
          <w:p>
            <w:r>
              <w:rPr>
                <w:sz w:val="19"/>
              </w:rPr>
              <w:t>Oui</w:t>
            </w:r>
          </w:p>
        </w:tc>
        <w:tc>
          <w:tcPr>
            <w:tcW w:type="dxa" w:w="1077"/>
          </w:tcPr>
          <w:p>
            <w:r>
              <w:rPr>
                <w:sz w:val="19"/>
              </w:rPr>
              <w:t>Oui</w:t>
            </w:r>
          </w:p>
        </w:tc>
        <w:tc>
          <w:tcPr>
            <w:tcW w:type="dxa" w:w="1077"/>
          </w:tcPr>
          <w:p>
            <w:r>
              <w:rPr>
                <w:sz w:val="19"/>
              </w:rPr>
              <w:t>Non</w:t>
            </w:r>
          </w:p>
        </w:tc>
        <w:tc>
          <w:tcPr>
            <w:tcW w:type="dxa" w:w="1077"/>
          </w:tcPr>
          <w:p>
            <w:r>
              <w:rPr>
                <w:sz w:val="19"/>
              </w:rPr>
              <w:t>Non</w:t>
            </w:r>
          </w:p>
        </w:tc>
        <w:tc>
          <w:tcPr>
            <w:tcW w:type="dxa" w:w="1077"/>
          </w:tcPr>
          <w:p>
            <w:r>
              <w:rPr>
                <w:sz w:val="19"/>
              </w:rPr>
              <w:t>Non</w:t>
            </w:r>
          </w:p>
        </w:tc>
        <w:tc>
          <w:tcPr>
            <w:tcW w:type="dxa" w:w="1304"/>
          </w:tcPr>
          <w:p>
            <w:r>
              <w:rPr>
                <w:sz w:val="19"/>
              </w:rPr>
              <w:t>Non</w:t>
            </w:r>
          </w:p>
        </w:tc>
      </w:tr>
      <w:tr>
        <w:trPr>
          <w:cantSplit/>
        </w:trPr>
        <w:tc>
          <w:tcPr>
            <w:tcW w:type="dxa" w:w="2778"/>
          </w:tcPr>
          <w:p>
            <w:r>
              <w:rPr>
                <w:sz w:val="19"/>
              </w:rPr>
              <w:t>Créer/éditer menus &amp; prix</w:t>
            </w:r>
          </w:p>
        </w:tc>
        <w:tc>
          <w:tcPr>
            <w:tcW w:type="dxa" w:w="1077"/>
          </w:tcPr>
          <w:p>
            <w:r>
              <w:rPr>
                <w:sz w:val="19"/>
              </w:rPr>
              <w:t>Oui</w:t>
            </w:r>
          </w:p>
        </w:tc>
        <w:tc>
          <w:tcPr>
            <w:tcW w:type="dxa" w:w="1077"/>
          </w:tcPr>
          <w:p>
            <w:r>
              <w:rPr>
                <w:sz w:val="19"/>
              </w:rPr>
              <w:t>Oui</w:t>
            </w:r>
          </w:p>
        </w:tc>
        <w:tc>
          <w:tcPr>
            <w:tcW w:type="dxa" w:w="1077"/>
          </w:tcPr>
          <w:p>
            <w:r>
              <w:rPr>
                <w:sz w:val="19"/>
              </w:rPr>
              <w:t>Non</w:t>
            </w:r>
          </w:p>
        </w:tc>
        <w:tc>
          <w:tcPr>
            <w:tcW w:type="dxa" w:w="1077"/>
          </w:tcPr>
          <w:p>
            <w:r>
              <w:rPr>
                <w:sz w:val="19"/>
              </w:rPr>
              <w:t>Non</w:t>
            </w:r>
          </w:p>
        </w:tc>
        <w:tc>
          <w:tcPr>
            <w:tcW w:type="dxa" w:w="1077"/>
          </w:tcPr>
          <w:p>
            <w:r>
              <w:rPr>
                <w:sz w:val="19"/>
              </w:rPr>
              <w:t>Non</w:t>
            </w:r>
          </w:p>
        </w:tc>
        <w:tc>
          <w:tcPr>
            <w:tcW w:type="dxa" w:w="1304"/>
          </w:tcPr>
          <w:p>
            <w:r>
              <w:rPr>
                <w:sz w:val="19"/>
              </w:rPr>
              <w:t>Lecture menu</w:t>
            </w:r>
          </w:p>
        </w:tc>
      </w:tr>
      <w:tr>
        <w:trPr>
          <w:cantSplit/>
        </w:trPr>
        <w:tc>
          <w:tcPr>
            <w:tcW w:type="dxa" w:w="2778"/>
          </w:tcPr>
          <w:p>
            <w:r>
              <w:rPr>
                <w:sz w:val="19"/>
              </w:rPr>
              <w:t>Prise de commande / ticket</w:t>
            </w:r>
          </w:p>
        </w:tc>
        <w:tc>
          <w:tcPr>
            <w:tcW w:type="dxa" w:w="1077"/>
          </w:tcPr>
          <w:p>
            <w:r>
              <w:rPr>
                <w:sz w:val="19"/>
              </w:rPr>
              <w:t>Lecture</w:t>
            </w:r>
          </w:p>
        </w:tc>
        <w:tc>
          <w:tcPr>
            <w:tcW w:type="dxa" w:w="1077"/>
          </w:tcPr>
          <w:p>
            <w:r>
              <w:rPr>
                <w:sz w:val="19"/>
              </w:rPr>
              <w:t>Lecture</w:t>
            </w:r>
          </w:p>
        </w:tc>
        <w:tc>
          <w:tcPr>
            <w:tcW w:type="dxa" w:w="1077"/>
          </w:tcPr>
          <w:p>
            <w:r>
              <w:rPr>
                <w:sz w:val="19"/>
              </w:rPr>
              <w:t>Oui</w:t>
            </w:r>
          </w:p>
        </w:tc>
        <w:tc>
          <w:tcPr>
            <w:tcW w:type="dxa" w:w="1077"/>
          </w:tcPr>
          <w:p>
            <w:r>
              <w:rPr>
                <w:sz w:val="19"/>
              </w:rPr>
              <w:t>Non</w:t>
            </w:r>
          </w:p>
        </w:tc>
        <w:tc>
          <w:tcPr>
            <w:tcW w:type="dxa" w:w="1077"/>
          </w:tcPr>
          <w:p>
            <w:r>
              <w:rPr>
                <w:sz w:val="19"/>
              </w:rPr>
              <w:t>Non</w:t>
            </w:r>
          </w:p>
        </w:tc>
        <w:tc>
          <w:tcPr>
            <w:tcW w:type="dxa" w:w="1304"/>
          </w:tcPr>
          <w:p>
            <w:r>
              <w:rPr>
                <w:sz w:val="19"/>
              </w:rPr>
              <w:t>Non</w:t>
            </w:r>
          </w:p>
        </w:tc>
      </w:tr>
      <w:tr>
        <w:trPr>
          <w:cantSplit/>
        </w:trPr>
        <w:tc>
          <w:tcPr>
            <w:tcW w:type="dxa" w:w="2778"/>
          </w:tcPr>
          <w:p>
            <w:r>
              <w:rPr>
                <w:sz w:val="19"/>
              </w:rPr>
              <w:t>Changer statut cuisine</w:t>
            </w:r>
          </w:p>
        </w:tc>
        <w:tc>
          <w:tcPr>
            <w:tcW w:type="dxa" w:w="1077"/>
          </w:tcPr>
          <w:p>
            <w:r>
              <w:rPr>
                <w:sz w:val="19"/>
              </w:rPr>
              <w:t>Lecture</w:t>
            </w:r>
          </w:p>
        </w:tc>
        <w:tc>
          <w:tcPr>
            <w:tcW w:type="dxa" w:w="1077"/>
          </w:tcPr>
          <w:p>
            <w:r>
              <w:rPr>
                <w:sz w:val="19"/>
              </w:rPr>
              <w:t>Lecture</w:t>
            </w:r>
          </w:p>
        </w:tc>
        <w:tc>
          <w:tcPr>
            <w:tcW w:type="dxa" w:w="1077"/>
          </w:tcPr>
          <w:p>
            <w:r>
              <w:rPr>
                <w:sz w:val="19"/>
              </w:rPr>
              <w:t>Lecture</w:t>
            </w:r>
          </w:p>
        </w:tc>
        <w:tc>
          <w:tcPr>
            <w:tcW w:type="dxa" w:w="1077"/>
          </w:tcPr>
          <w:p>
            <w:r>
              <w:rPr>
                <w:sz w:val="19"/>
              </w:rPr>
              <w:t>Oui</w:t>
            </w:r>
          </w:p>
        </w:tc>
        <w:tc>
          <w:tcPr>
            <w:tcW w:type="dxa" w:w="1077"/>
          </w:tcPr>
          <w:p>
            <w:r>
              <w:rPr>
                <w:sz w:val="19"/>
              </w:rPr>
              <w:t>Non</w:t>
            </w:r>
          </w:p>
        </w:tc>
        <w:tc>
          <w:tcPr>
            <w:tcW w:type="dxa" w:w="1304"/>
          </w:tcPr>
          <w:p>
            <w:r>
              <w:rPr>
                <w:sz w:val="19"/>
              </w:rPr>
              <w:t>Non</w:t>
            </w:r>
          </w:p>
        </w:tc>
      </w:tr>
      <w:tr>
        <w:trPr>
          <w:cantSplit/>
        </w:trPr>
        <w:tc>
          <w:tcPr>
            <w:tcW w:type="dxa" w:w="2778"/>
          </w:tcPr>
          <w:p>
            <w:r>
              <w:rPr>
                <w:sz w:val="19"/>
              </w:rPr>
              <w:t>Changer statut bar</w:t>
            </w:r>
          </w:p>
        </w:tc>
        <w:tc>
          <w:tcPr>
            <w:tcW w:type="dxa" w:w="1077"/>
          </w:tcPr>
          <w:p>
            <w:r>
              <w:rPr>
                <w:sz w:val="19"/>
              </w:rPr>
              <w:t>Lecture</w:t>
            </w:r>
          </w:p>
        </w:tc>
        <w:tc>
          <w:tcPr>
            <w:tcW w:type="dxa" w:w="1077"/>
          </w:tcPr>
          <w:p>
            <w:r>
              <w:rPr>
                <w:sz w:val="19"/>
              </w:rPr>
              <w:t>Lecture</w:t>
            </w:r>
          </w:p>
        </w:tc>
        <w:tc>
          <w:tcPr>
            <w:tcW w:type="dxa" w:w="1077"/>
          </w:tcPr>
          <w:p>
            <w:r>
              <w:rPr>
                <w:sz w:val="19"/>
              </w:rPr>
              <w:t>Lecture</w:t>
            </w:r>
          </w:p>
        </w:tc>
        <w:tc>
          <w:tcPr>
            <w:tcW w:type="dxa" w:w="1077"/>
          </w:tcPr>
          <w:p>
            <w:r>
              <w:rPr>
                <w:sz w:val="19"/>
              </w:rPr>
              <w:t>Non</w:t>
            </w:r>
          </w:p>
        </w:tc>
        <w:tc>
          <w:tcPr>
            <w:tcW w:type="dxa" w:w="1077"/>
          </w:tcPr>
          <w:p>
            <w:r>
              <w:rPr>
                <w:sz w:val="19"/>
              </w:rPr>
              <w:t>Oui</w:t>
            </w:r>
          </w:p>
        </w:tc>
        <w:tc>
          <w:tcPr>
            <w:tcW w:type="dxa" w:w="1304"/>
          </w:tcPr>
          <w:p>
            <w:r>
              <w:rPr>
                <w:sz w:val="19"/>
              </w:rPr>
              <w:t>Non</w:t>
            </w:r>
          </w:p>
        </w:tc>
      </w:tr>
      <w:tr>
        <w:trPr>
          <w:cantSplit/>
        </w:trPr>
        <w:tc>
          <w:tcPr>
            <w:tcW w:type="dxa" w:w="2778"/>
          </w:tcPr>
          <w:p>
            <w:r>
              <w:rPr>
                <w:sz w:val="19"/>
              </w:rPr>
              <w:t>Encaissement</w:t>
            </w:r>
          </w:p>
        </w:tc>
        <w:tc>
          <w:tcPr>
            <w:tcW w:type="dxa" w:w="1077"/>
          </w:tcPr>
          <w:p>
            <w:r>
              <w:rPr>
                <w:sz w:val="19"/>
              </w:rPr>
              <w:t>Oui</w:t>
            </w:r>
          </w:p>
        </w:tc>
        <w:tc>
          <w:tcPr>
            <w:tcW w:type="dxa" w:w="1077"/>
          </w:tcPr>
          <w:p>
            <w:r>
              <w:rPr>
                <w:sz w:val="19"/>
              </w:rPr>
              <w:t>Oui</w:t>
            </w:r>
          </w:p>
        </w:tc>
        <w:tc>
          <w:tcPr>
            <w:tcW w:type="dxa" w:w="1077"/>
          </w:tcPr>
          <w:p>
            <w:r>
              <w:rPr>
                <w:sz w:val="19"/>
              </w:rPr>
              <w:t>Option</w:t>
            </w:r>
          </w:p>
        </w:tc>
        <w:tc>
          <w:tcPr>
            <w:tcW w:type="dxa" w:w="1077"/>
          </w:tcPr>
          <w:p>
            <w:r>
              <w:rPr>
                <w:sz w:val="19"/>
              </w:rPr>
              <w:t>Non</w:t>
            </w:r>
          </w:p>
        </w:tc>
        <w:tc>
          <w:tcPr>
            <w:tcW w:type="dxa" w:w="1077"/>
          </w:tcPr>
          <w:p>
            <w:r>
              <w:rPr>
                <w:sz w:val="19"/>
              </w:rPr>
              <w:t>Non</w:t>
            </w:r>
          </w:p>
        </w:tc>
        <w:tc>
          <w:tcPr>
            <w:tcW w:type="dxa" w:w="1304"/>
          </w:tcPr>
          <w:p>
            <w:r>
              <w:rPr>
                <w:sz w:val="19"/>
              </w:rPr>
              <w:t>Payer sa table</w:t>
            </w:r>
          </w:p>
        </w:tc>
      </w:tr>
      <w:tr>
        <w:trPr>
          <w:cantSplit/>
        </w:trPr>
        <w:tc>
          <w:tcPr>
            <w:tcW w:type="dxa" w:w="2778"/>
          </w:tcPr>
          <w:p>
            <w:r>
              <w:rPr>
                <w:sz w:val="19"/>
              </w:rPr>
              <w:t>Stocks (entrées/sorties)</w:t>
            </w:r>
          </w:p>
        </w:tc>
        <w:tc>
          <w:tcPr>
            <w:tcW w:type="dxa" w:w="1077"/>
          </w:tcPr>
          <w:p>
            <w:r>
              <w:rPr>
                <w:sz w:val="19"/>
              </w:rPr>
              <w:t>Oui</w:t>
            </w:r>
          </w:p>
        </w:tc>
        <w:tc>
          <w:tcPr>
            <w:tcW w:type="dxa" w:w="1077"/>
          </w:tcPr>
          <w:p>
            <w:r>
              <w:rPr>
                <w:sz w:val="19"/>
              </w:rPr>
              <w:t>Oui</w:t>
            </w:r>
          </w:p>
        </w:tc>
        <w:tc>
          <w:tcPr>
            <w:tcW w:type="dxa" w:w="1077"/>
          </w:tcPr>
          <w:p>
            <w:r>
              <w:rPr>
                <w:sz w:val="19"/>
              </w:rPr>
              <w:t>Non</w:t>
            </w:r>
          </w:p>
        </w:tc>
        <w:tc>
          <w:tcPr>
            <w:tcW w:type="dxa" w:w="1077"/>
          </w:tcPr>
          <w:p>
            <w:r>
              <w:rPr>
                <w:sz w:val="19"/>
              </w:rPr>
              <w:t>Non</w:t>
            </w:r>
          </w:p>
        </w:tc>
        <w:tc>
          <w:tcPr>
            <w:tcW w:type="dxa" w:w="1077"/>
          </w:tcPr>
          <w:p>
            <w:r>
              <w:rPr>
                <w:sz w:val="19"/>
              </w:rPr>
              <w:t>Non</w:t>
            </w:r>
          </w:p>
        </w:tc>
        <w:tc>
          <w:tcPr>
            <w:tcW w:type="dxa" w:w="1304"/>
          </w:tcPr>
          <w:p>
            <w:r>
              <w:rPr>
                <w:sz w:val="19"/>
              </w:rPr>
              <w:t>Non</w:t>
            </w:r>
          </w:p>
        </w:tc>
      </w:tr>
      <w:tr>
        <w:trPr>
          <w:cantSplit/>
        </w:trPr>
        <w:tc>
          <w:tcPr>
            <w:tcW w:type="dxa" w:w="2778"/>
          </w:tcPr>
          <w:p>
            <w:r>
              <w:rPr>
                <w:sz w:val="19"/>
              </w:rPr>
              <w:t>Incidents (déclarer)</w:t>
            </w:r>
          </w:p>
        </w:tc>
        <w:tc>
          <w:tcPr>
            <w:tcW w:type="dxa" w:w="1077"/>
          </w:tcPr>
          <w:p>
            <w:r>
              <w:rPr>
                <w:sz w:val="19"/>
              </w:rPr>
              <w:t>Lecture</w:t>
            </w:r>
          </w:p>
        </w:tc>
        <w:tc>
          <w:tcPr>
            <w:tcW w:type="dxa" w:w="1077"/>
          </w:tcPr>
          <w:p>
            <w:r>
              <w:rPr>
                <w:sz w:val="19"/>
              </w:rPr>
              <w:t>Oui</w:t>
            </w:r>
          </w:p>
        </w:tc>
        <w:tc>
          <w:tcPr>
            <w:tcW w:type="dxa" w:w="1077"/>
          </w:tcPr>
          <w:p>
            <w:r>
              <w:rPr>
                <w:sz w:val="19"/>
              </w:rPr>
              <w:t>Oui</w:t>
            </w:r>
          </w:p>
        </w:tc>
        <w:tc>
          <w:tcPr>
            <w:tcW w:type="dxa" w:w="1077"/>
          </w:tcPr>
          <w:p>
            <w:r>
              <w:rPr>
                <w:sz w:val="19"/>
              </w:rPr>
              <w:t>Non</w:t>
            </w:r>
          </w:p>
        </w:tc>
        <w:tc>
          <w:tcPr>
            <w:tcW w:type="dxa" w:w="1077"/>
          </w:tcPr>
          <w:p>
            <w:r>
              <w:rPr>
                <w:sz w:val="19"/>
              </w:rPr>
              <w:t>Non</w:t>
            </w:r>
          </w:p>
        </w:tc>
        <w:tc>
          <w:tcPr>
            <w:tcW w:type="dxa" w:w="1304"/>
          </w:tcPr>
          <w:p>
            <w:r>
              <w:rPr>
                <w:sz w:val="19"/>
              </w:rPr>
              <w:t>Non</w:t>
            </w:r>
          </w:p>
        </w:tc>
      </w:tr>
      <w:tr>
        <w:trPr>
          <w:cantSplit/>
        </w:trPr>
        <w:tc>
          <w:tcPr>
            <w:tcW w:type="dxa" w:w="2778"/>
          </w:tcPr>
          <w:p>
            <w:r>
              <w:rPr>
                <w:sz w:val="19"/>
              </w:rPr>
              <w:t>Rapports &amp; compta</w:t>
            </w:r>
          </w:p>
        </w:tc>
        <w:tc>
          <w:tcPr>
            <w:tcW w:type="dxa" w:w="1077"/>
          </w:tcPr>
          <w:p>
            <w:r>
              <w:rPr>
                <w:sz w:val="19"/>
              </w:rPr>
              <w:t>Oui</w:t>
            </w:r>
          </w:p>
        </w:tc>
        <w:tc>
          <w:tcPr>
            <w:tcW w:type="dxa" w:w="1077"/>
          </w:tcPr>
          <w:p>
            <w:r>
              <w:rPr>
                <w:sz w:val="19"/>
              </w:rPr>
              <w:t>Oui</w:t>
            </w:r>
          </w:p>
        </w:tc>
        <w:tc>
          <w:tcPr>
            <w:tcW w:type="dxa" w:w="1077"/>
          </w:tcPr>
          <w:p>
            <w:r>
              <w:rPr>
                <w:sz w:val="19"/>
              </w:rPr>
              <w:t>Mes ventes</w:t>
            </w:r>
          </w:p>
        </w:tc>
        <w:tc>
          <w:tcPr>
            <w:tcW w:type="dxa" w:w="1077"/>
          </w:tcPr>
          <w:p>
            <w:r>
              <w:rPr>
                <w:sz w:val="19"/>
              </w:rPr>
              <w:t>Non</w:t>
            </w:r>
          </w:p>
        </w:tc>
        <w:tc>
          <w:tcPr>
            <w:tcW w:type="dxa" w:w="1077"/>
          </w:tcPr>
          <w:p>
            <w:r>
              <w:rPr>
                <w:sz w:val="19"/>
              </w:rPr>
              <w:t>Non</w:t>
            </w:r>
          </w:p>
        </w:tc>
        <w:tc>
          <w:tcPr>
            <w:tcW w:type="dxa" w:w="1304"/>
          </w:tcPr>
          <w:p>
            <w:r>
              <w:rPr>
                <w:sz w:val="19"/>
              </w:rPr>
              <w:t>Non</w:t>
            </w:r>
          </w:p>
        </w:tc>
      </w:tr>
    </w:tbl>
    <w:p/>
    <w:p>
      <w:pPr>
        <w:pStyle w:val="Heading1"/>
      </w:pPr>
      <w:r>
        <w:t>4. Parcours utilisateurs (flux)</w:t>
      </w:r>
    </w:p>
    <w:p>
      <w:pPr>
        <w:pStyle w:val="Heading2"/>
      </w:pPr>
      <w:r>
        <w:t>4.1 Flux Serveur - prise de commande</w:t>
      </w:r>
    </w:p>
    <w:p>
      <w:pPr>
        <w:pStyle w:val="ListNumber"/>
      </w:pPr>
      <w:r>
        <w:t>Le serveur ouvre l'écran Tables et sélectionne une table.</w:t>
      </w:r>
    </w:p>
    <w:p>
      <w:pPr>
        <w:pStyle w:val="ListNumber"/>
      </w:pPr>
      <w:r>
        <w:t>Création du ticket (nb couverts, note éventuelle).</w:t>
      </w:r>
    </w:p>
    <w:p>
      <w:pPr>
        <w:pStyle w:val="ListNumber"/>
      </w:pPr>
      <w:r>
        <w:t>Ajout des articles (plats/boissons), options et notes cuisine/bar.</w:t>
      </w:r>
    </w:p>
    <w:p>
      <w:pPr>
        <w:pStyle w:val="ListNumber"/>
      </w:pPr>
      <w:r>
        <w:t>Validation du ticket: les plats sont envoyés en cuisine, les boissons au bar.</w:t>
      </w:r>
    </w:p>
    <w:p>
      <w:pPr>
        <w:pStyle w:val="ListNumber"/>
      </w:pPr>
      <w:r>
        <w:t>Le serveur suit les statuts en temps réel et marque « servi » si nécessaire.</w:t>
      </w:r>
    </w:p>
    <w:p>
      <w:pPr>
        <w:pStyle w:val="ListNumber"/>
      </w:pPr>
      <w:r>
        <w:t>Le serveur demande l'addition ou laisse le client payer via QR.</w:t>
      </w:r>
    </w:p>
    <w:p>
      <w:pPr>
        <w:pStyle w:val="ListNumber"/>
      </w:pPr>
      <w:r>
        <w:t>Clôture de table: paiement confirmé, ticket fermé, stock décrémenté, vente comptabilisée.</w:t>
      </w:r>
    </w:p>
    <w:p>
      <w:pPr>
        <w:pStyle w:val="Heading2"/>
      </w:pPr>
      <w:r>
        <w:t>4.2 Flux Client QR - menu, facture live, paiement</w:t>
      </w:r>
    </w:p>
    <w:p>
      <w:pPr>
        <w:pStyle w:val="ListNumber"/>
      </w:pPr>
      <w:r>
        <w:t>Le client scanne le QR code sur la table (code contient table_id + restaurant_id).</w:t>
      </w:r>
    </w:p>
    <w:p>
      <w:pPr>
        <w:pStyle w:val="ListNumber"/>
      </w:pPr>
      <w:r>
        <w:t>Le client accède au menu (lecture) et à la facture en temps réel.</w:t>
      </w:r>
    </w:p>
    <w:p>
      <w:pPr>
        <w:pStyle w:val="ListNumber"/>
      </w:pPr>
      <w:r>
        <w:t>Le client déclenche le paiement à table (Airtel Money / Moov Money / Libertis).</w:t>
      </w:r>
    </w:p>
    <w:p>
      <w:pPr>
        <w:pStyle w:val="ListNumber"/>
      </w:pPr>
      <w:r>
        <w:t>En cas de succès: reçu digital, table passe en « payée »; en cas d'échec: possibilité de réessayer ou payer autrement.</w:t>
      </w:r>
    </w:p>
    <w:p>
      <w:pPr>
        <w:pStyle w:val="Heading2"/>
      </w:pPr>
      <w:r>
        <w:t>4.3 Flux Cuisine/Bar - préparation</w:t>
      </w:r>
    </w:p>
    <w:p>
      <w:pPr>
        <w:pStyle w:val="ListNumber"/>
      </w:pPr>
      <w:r>
        <w:t>Réception automatique des items validés (tri par priorité/heure).</w:t>
      </w:r>
    </w:p>
    <w:p>
      <w:pPr>
        <w:pStyle w:val="ListNumber"/>
      </w:pPr>
      <w:r>
        <w:t>Changement d'état: reçu -&gt; en préparation -&gt; prêt.</w:t>
      </w:r>
    </w:p>
    <w:p>
      <w:pPr>
        <w:pStyle w:val="ListNumber"/>
      </w:pPr>
      <w:r>
        <w:t>Notification au serveur (et au client via facture si applicable).</w:t>
      </w:r>
    </w:p>
    <w:p>
      <w:pPr>
        <w:pStyle w:val="Heading2"/>
      </w:pPr>
      <w:r>
        <w:t>4.4 Flux Incident - casse/perte</w:t>
      </w:r>
    </w:p>
    <w:p>
      <w:pPr>
        <w:pStyle w:val="ListNumber"/>
      </w:pPr>
      <w:r>
        <w:t>Le serveur déclare un incident (type, produit, quantité, valeur, commentaire).</w:t>
      </w:r>
    </w:p>
    <w:p>
      <w:pPr>
        <w:pStyle w:val="ListNumber"/>
      </w:pPr>
      <w:r>
        <w:t>Le gérant valide (option) et l'incident génère: sortie stock + charge comptable.</w:t>
      </w:r>
    </w:p>
    <w:p>
      <w:pPr>
        <w:pStyle w:val="ListNumber"/>
      </w:pPr>
      <w:r>
        <w:t>L'incident apparaît dans les rapports (jour/semaine/mois) et dans les KPI.</w:t>
      </w:r>
    </w:p>
    <w:p>
      <w:pPr>
        <w:pStyle w:val="Heading1"/>
      </w:pPr>
      <w:r>
        <w:t>5. Spécifications fonctionnelles détaillées</w:t>
      </w:r>
    </w:p>
    <w:p>
      <w:pPr>
        <w:pStyle w:val="Heading2"/>
      </w:pPr>
      <w:r>
        <w:t>5.1 Authentification &amp; gestion des sessions</w:t>
      </w:r>
    </w:p>
    <w:p>
      <w:pPr>
        <w:pStyle w:val="Heading3"/>
      </w:pPr>
      <w:r>
        <w:t>Fonctionnalités</w:t>
      </w:r>
    </w:p>
    <w:p>
      <w:pPr>
        <w:pStyle w:val="ListBullet"/>
      </w:pPr>
      <w:r>
        <w:t>Connexion par e-mail + mot de passe.</w:t>
      </w:r>
    </w:p>
    <w:p>
      <w:pPr>
        <w:pStyle w:val="ListBullet"/>
      </w:pPr>
      <w:r>
        <w:t>Option SSO: Google / Apple (si disponible).</w:t>
      </w:r>
    </w:p>
    <w:p>
      <w:pPr>
        <w:pStyle w:val="ListBullet"/>
      </w:pPr>
      <w:r>
        <w:t>Réinitialisation mot de passe par e-mail (OTP/lien).</w:t>
      </w:r>
    </w:p>
    <w:p>
      <w:pPr>
        <w:pStyle w:val="ListBullet"/>
      </w:pPr>
      <w:r>
        <w:t>Gestion des sessions: déconnexion, expiration, multi-appareils (paramétrable).</w:t>
      </w:r>
    </w:p>
    <w:p>
      <w:pPr>
        <w:pStyle w:val="ListBullet"/>
      </w:pPr>
      <w:r>
        <w:t>Journal de connexion (audit) pour gérant/propriétaire.</w:t>
      </w:r>
    </w:p>
    <w:p>
      <w:pPr>
        <w:pStyle w:val="Heading3"/>
      </w:pPr>
      <w:r>
        <w:t>Règles &amp; critères d'acceptation</w:t>
      </w:r>
    </w:p>
    <w:p>
      <w:pPr>
        <w:pStyle w:val="ListBullet"/>
      </w:pPr>
      <w:r>
        <w:t>Un utilisateur appartient à un restaurant et a un rôle unique (serveur/gérant/propriétaire/cuisine/bar).</w:t>
      </w:r>
    </w:p>
    <w:p>
      <w:pPr>
        <w:pStyle w:val="ListBullet"/>
      </w:pPr>
      <w:r>
        <w:t>Après 5 tentatives échouées: délai/lock temporaire configurable.</w:t>
      </w:r>
    </w:p>
    <w:p>
      <w:pPr>
        <w:pStyle w:val="ListBullet"/>
      </w:pPr>
      <w:r>
        <w:t>Les actions sensibles (suppression, clôture manuelle, remboursement) nécessitent PIN/validation gérant.</w:t>
      </w:r>
    </w:p>
    <w:p>
      <w:pPr>
        <w:pStyle w:val="Heading2"/>
      </w:pPr>
      <w:r>
        <w:t>5.2 Gestion des restaurants, salles et tables</w:t>
      </w:r>
    </w:p>
    <w:p>
      <w:pPr>
        <w:pStyle w:val="Heading3"/>
      </w:pPr>
      <w:r>
        <w:t>Fonctionnalités</w:t>
      </w:r>
    </w:p>
    <w:p>
      <w:pPr>
        <w:pStyle w:val="ListBullet"/>
      </w:pPr>
      <w:r>
        <w:t>Création du restaurant (nom, adresse, téléphone, devise FCFA, logo, paramètres caisse).</w:t>
      </w:r>
    </w:p>
    <w:p>
      <w:pPr>
        <w:pStyle w:val="ListBullet"/>
      </w:pPr>
      <w:r>
        <w:t>Gestion des zones/salles (option): terrasse, salle 1, VIP…</w:t>
      </w:r>
    </w:p>
    <w:p>
      <w:pPr>
        <w:pStyle w:val="ListBullet"/>
      </w:pPr>
      <w:r>
        <w:t>Gestion des tables (numéro, zone, capacité).</w:t>
      </w:r>
    </w:p>
    <w:p>
      <w:pPr>
        <w:pStyle w:val="ListBullet"/>
      </w:pPr>
      <w:r>
        <w:t>Génération QR code par table (export PDF/PNG) avec lien sécurisé.</w:t>
      </w:r>
    </w:p>
    <w:p>
      <w:pPr>
        <w:pStyle w:val="ListBullet"/>
      </w:pPr>
      <w:r>
        <w:t>Statuts table: libre, occupée, commande en cours, addition, payée, fermée.</w:t>
      </w:r>
    </w:p>
    <w:p>
      <w:pPr>
        <w:pStyle w:val="Heading3"/>
      </w:pPr>
      <w:r>
        <w:t>Règles &amp; critères d'acceptation</w:t>
      </w:r>
    </w:p>
    <w:p>
      <w:pPr>
        <w:pStyle w:val="ListBullet"/>
      </w:pPr>
      <w:r>
        <w:t>Le QR code doit afficher au minimum: logo Avo'o + numéro de table + instruction de scan.</w:t>
      </w:r>
    </w:p>
    <w:p>
      <w:pPr>
        <w:pStyle w:val="ListBullet"/>
      </w:pPr>
      <w:r>
        <w:t>Un QR code ne doit pas permettre d'accéder à une autre table.</w:t>
      </w:r>
    </w:p>
    <w:p>
      <w:pPr>
        <w:pStyle w:val="ListBullet"/>
      </w:pPr>
      <w:r>
        <w:t>Statut table se met à jour en temps réel (latence cible &lt; 2 secondes sur réseau normal).</w:t>
      </w:r>
    </w:p>
    <w:p>
      <w:pPr>
        <w:pStyle w:val="Heading2"/>
      </w:pPr>
      <w:r>
        <w:t>5.3 Catalogue / menus</w:t>
      </w:r>
    </w:p>
    <w:p>
      <w:pPr>
        <w:pStyle w:val="Heading3"/>
      </w:pPr>
      <w:r>
        <w:t>Fonctionnalités</w:t>
      </w:r>
    </w:p>
    <w:p>
      <w:pPr>
        <w:pStyle w:val="ListBullet"/>
      </w:pPr>
      <w:r>
        <w:t>Catégories (Entrées, Plats, Desserts, Boissons, etc.).</w:t>
      </w:r>
    </w:p>
    <w:p>
      <w:pPr>
        <w:pStyle w:val="ListBullet"/>
      </w:pPr>
      <w:r>
        <w:t>Articles: nom, description, prix, photo, disponibilité, tags (allergènes, épicé), type (cuisine/bar).</w:t>
      </w:r>
    </w:p>
    <w:p>
      <w:pPr>
        <w:pStyle w:val="ListBullet"/>
      </w:pPr>
      <w:r>
        <w:t>Options: taille, cuisson, suppléments (avec surcoût).</w:t>
      </w:r>
    </w:p>
    <w:p>
      <w:pPr>
        <w:pStyle w:val="ListBullet"/>
      </w:pPr>
      <w:r>
        <w:t>Gestion des ruptures: manuel (désactiver) et/ou automatique via stock.</w:t>
      </w:r>
    </w:p>
    <w:p>
      <w:pPr>
        <w:pStyle w:val="ListBullet"/>
      </w:pPr>
      <w:r>
        <w:t>Historique des changements de prix (audit).</w:t>
      </w:r>
    </w:p>
    <w:p>
      <w:pPr>
        <w:pStyle w:val="Heading3"/>
      </w:pPr>
      <w:r>
        <w:t>Règles</w:t>
      </w:r>
    </w:p>
    <w:p>
      <w:pPr>
        <w:pStyle w:val="ListBullet"/>
      </w:pPr>
      <w:r>
        <w:t>Chaque article est routé vers un poste: Cuisine, Bar, ou les deux (ex: menus).</w:t>
      </w:r>
    </w:p>
    <w:p>
      <w:pPr>
        <w:pStyle w:val="ListBullet"/>
      </w:pPr>
      <w:r>
        <w:t>Si article en rupture: non sélectionnable côté serveur et signalé côté client (affiché indisponible).</w:t>
      </w:r>
    </w:p>
    <w:p>
      <w:pPr>
        <w:pStyle w:val="Heading2"/>
      </w:pPr>
      <w:r>
        <w:t>5.4 Prise de commande (POS) - Serveur</w:t>
      </w:r>
    </w:p>
    <w:p>
      <w:pPr>
        <w:pStyle w:val="Heading3"/>
      </w:pPr>
      <w:r>
        <w:t>Écrans</w:t>
      </w:r>
    </w:p>
    <w:p>
      <w:pPr>
        <w:pStyle w:val="ListBullet"/>
      </w:pPr>
      <w:r>
        <w:t>Tables (liste + filtre + recherche).</w:t>
      </w:r>
    </w:p>
    <w:p>
      <w:pPr>
        <w:pStyle w:val="ListBullet"/>
      </w:pPr>
      <w:r>
        <w:t>Nouveau ticket (table, couverts, note).</w:t>
      </w:r>
    </w:p>
    <w:p>
      <w:pPr>
        <w:pStyle w:val="ListBullet"/>
      </w:pPr>
      <w:r>
        <w:t>Menu (catalogue, catégories, recherche).</w:t>
      </w:r>
    </w:p>
    <w:p>
      <w:pPr>
        <w:pStyle w:val="ListBullet"/>
      </w:pPr>
      <w:r>
        <w:t>Détail article (quantité, options, note).</w:t>
      </w:r>
    </w:p>
    <w:p>
      <w:pPr>
        <w:pStyle w:val="ListBullet"/>
      </w:pPr>
      <w:r>
        <w:t>Ticket (draft), validation, suivi statuts.</w:t>
      </w:r>
    </w:p>
    <w:p>
      <w:pPr>
        <w:pStyle w:val="Heading3"/>
      </w:pPr>
      <w:r>
        <w:t>Fonctionnalités</w:t>
      </w:r>
    </w:p>
    <w:p>
      <w:pPr>
        <w:pStyle w:val="ListBullet"/>
      </w:pPr>
      <w:r>
        <w:t>Création/édition d'un ticket avant validation (ajout/suppression/modification).</w:t>
      </w:r>
    </w:p>
    <w:p>
      <w:pPr>
        <w:pStyle w:val="ListBullet"/>
      </w:pPr>
      <w:r>
        <w:t>Séparation automatique: items cuisine vs items bar.</w:t>
      </w:r>
    </w:p>
    <w:p>
      <w:pPr>
        <w:pStyle w:val="ListBullet"/>
      </w:pPr>
      <w:r>
        <w:t>Notes par item et note générale ticket.</w:t>
      </w:r>
    </w:p>
    <w:p>
      <w:pPr>
        <w:pStyle w:val="ListBullet"/>
      </w:pPr>
      <w:r>
        <w:t>Impression optionnelle du ticket (Bluetooth/Network printer, V2 si besoin).</w:t>
      </w:r>
    </w:p>
    <w:p>
      <w:pPr>
        <w:pStyle w:val="ListBullet"/>
      </w:pPr>
      <w:r>
        <w:t>Gestion des annulations: nécessite droit/pin gérant (paramètre).</w:t>
      </w:r>
    </w:p>
    <w:p>
      <w:pPr>
        <w:pStyle w:val="Heading3"/>
      </w:pPr>
      <w:r>
        <w:t>Critères d'acceptation (exemples)</w:t>
      </w:r>
    </w:p>
    <w:p>
      <w:pPr>
        <w:pStyle w:val="ListBullet"/>
      </w:pPr>
      <w:r>
        <w:t>À la validation, chaque item apparaît instantanément dans la file de son poste (cuisine ou bar).</w:t>
      </w:r>
    </w:p>
    <w:p>
      <w:pPr>
        <w:pStyle w:val="ListBullet"/>
      </w:pPr>
      <w:r>
        <w:t>Le ticket affiche le total, taxes/service (si configurés) et l'état de chaque item.</w:t>
      </w:r>
    </w:p>
    <w:p>
      <w:pPr>
        <w:pStyle w:val="ListBullet"/>
      </w:pPr>
      <w:r>
        <w:t>Un serveur voit ses ventes (jour/semaine/mois) mais pas celles des autres (sauf rôle gérant).</w:t>
      </w:r>
    </w:p>
    <w:p>
      <w:pPr>
        <w:pStyle w:val="Heading2"/>
      </w:pPr>
      <w:r>
        <w:t>5.5 Cuisine (KDS) - tablette</w:t>
      </w:r>
    </w:p>
    <w:p>
      <w:pPr>
        <w:pStyle w:val="Heading3"/>
      </w:pPr>
      <w:r>
        <w:t>Fonctionnalités</w:t>
      </w:r>
    </w:p>
    <w:p>
      <w:pPr>
        <w:pStyle w:val="ListBullet"/>
      </w:pPr>
      <w:r>
        <w:t>Liste des tickets entrants, tri par heure, priorités, temps écoulé.</w:t>
      </w:r>
    </w:p>
    <w:p>
      <w:pPr>
        <w:pStyle w:val="ListBullet"/>
      </w:pPr>
      <w:r>
        <w:t>Détail ticket (items, options, notes).</w:t>
      </w:r>
    </w:p>
    <w:p>
      <w:pPr>
        <w:pStyle w:val="ListBullet"/>
      </w:pPr>
      <w:r>
        <w:t>Changement de statut: Reçu -&gt; En préparation -&gt; Prêt.</w:t>
      </w:r>
    </w:p>
    <w:p>
      <w:pPr>
        <w:pStyle w:val="ListBullet"/>
      </w:pPr>
      <w:r>
        <w:t>Indicateur retard (ex: &gt; X minutes).</w:t>
      </w:r>
    </w:p>
    <w:p>
      <w:pPr>
        <w:pStyle w:val="ListBullet"/>
      </w:pPr>
      <w:r>
        <w:t>Notification au serveur quand un item/ticket est prêt.</w:t>
      </w:r>
    </w:p>
    <w:p>
      <w:pPr>
        <w:pStyle w:val="Heading3"/>
      </w:pPr>
      <w:r>
        <w:t>Critères</w:t>
      </w:r>
    </w:p>
    <w:p>
      <w:pPr>
        <w:pStyle w:val="ListBullet"/>
      </w:pPr>
      <w:r>
        <w:t>Aucun ticket ne doit disparaître sans action (historique).</w:t>
      </w:r>
    </w:p>
    <w:p>
      <w:pPr>
        <w:pStyle w:val="ListBullet"/>
      </w:pPr>
      <w:r>
        <w:t>Les changements de statut doivent être horodatés et traçables.</w:t>
      </w:r>
    </w:p>
    <w:p>
      <w:pPr>
        <w:pStyle w:val="Heading2"/>
      </w:pPr>
      <w:r>
        <w:t>5.6 Bar - tablette</w:t>
      </w:r>
    </w:p>
    <w:p>
      <w:pPr>
        <w:pStyle w:val="Heading3"/>
      </w:pPr>
      <w:r>
        <w:t>Fonctionnalités</w:t>
      </w:r>
    </w:p>
    <w:p>
      <w:pPr>
        <w:pStyle w:val="ListBullet"/>
      </w:pPr>
      <w:r>
        <w:t>File boissons, tri par heure, statut: Reçu -&gt; En cours -&gt; Prêt.</w:t>
      </w:r>
    </w:p>
    <w:p>
      <w:pPr>
        <w:pStyle w:val="ListBullet"/>
      </w:pPr>
      <w:r>
        <w:t>Détail (options, note).</w:t>
      </w:r>
    </w:p>
    <w:p>
      <w:pPr>
        <w:pStyle w:val="ListBullet"/>
      </w:pPr>
      <w:r>
        <w:t>Marquer prêt (notification serveur).</w:t>
      </w:r>
    </w:p>
    <w:p>
      <w:pPr>
        <w:pStyle w:val="Heading2"/>
      </w:pPr>
      <w:r>
        <w:t>5.7 Facture en temps réel (client QR)</w:t>
      </w:r>
    </w:p>
    <w:p>
      <w:pPr>
        <w:pStyle w:val="Heading3"/>
      </w:pPr>
      <w:r>
        <w:t>Fonctionnalités</w:t>
      </w:r>
    </w:p>
    <w:p>
      <w:pPr>
        <w:pStyle w:val="ListBullet"/>
      </w:pPr>
      <w:r>
        <w:t>Affichage menu (lecture) avec prix et disponibilité.</w:t>
      </w:r>
    </w:p>
    <w:p>
      <w:pPr>
        <w:pStyle w:val="ListBullet"/>
      </w:pPr>
      <w:r>
        <w:t>Affichage facture: items, quantités, total, statut paiement.</w:t>
      </w:r>
    </w:p>
    <w:p>
      <w:pPr>
        <w:pStyle w:val="ListBullet"/>
      </w:pPr>
      <w:r>
        <w:t>Mise à jour temps réel à chaque modification ticket/validation.</w:t>
      </w:r>
    </w:p>
    <w:p>
      <w:pPr>
        <w:pStyle w:val="ListBullet"/>
      </w:pPr>
      <w:r>
        <w:t>Bouton Payer (si autorisé et facture ouverte).</w:t>
      </w:r>
    </w:p>
    <w:p>
      <w:pPr>
        <w:pStyle w:val="Heading3"/>
      </w:pPr>
      <w:r>
        <w:t>Règles</w:t>
      </w:r>
    </w:p>
    <w:p>
      <w:pPr>
        <w:pStyle w:val="ListBullet"/>
      </w:pPr>
      <w:r>
        <w:t>Le client ne peut pas modifier/ajouter des items (parcours B).</w:t>
      </w:r>
    </w:p>
    <w:p>
      <w:pPr>
        <w:pStyle w:val="ListBullet"/>
      </w:pPr>
      <w:r>
        <w:t>La facture n'affiche que la table scannée et ne révèle aucune donnée d'autres tables.</w:t>
      </w:r>
    </w:p>
    <w:p>
      <w:pPr>
        <w:pStyle w:val="Heading2"/>
      </w:pPr>
      <w:r>
        <w:t>5.8 Paiement à table (Airtel Money, Moov Money, Libertis)</w:t>
      </w:r>
    </w:p>
    <w:p>
      <w:pPr>
        <w:pStyle w:val="Heading3"/>
      </w:pPr>
      <w:r>
        <w:t>Fonctionnalités</w:t>
      </w:r>
    </w:p>
    <w:p>
      <w:pPr>
        <w:pStyle w:val="ListBullet"/>
      </w:pPr>
      <w:r>
        <w:t>Choix opérateur, saisie numéro, validation (OTP/USSD selon intégration).</w:t>
      </w:r>
    </w:p>
    <w:p>
      <w:pPr>
        <w:pStyle w:val="ListBullet"/>
      </w:pPr>
      <w:r>
        <w:t>Statuts: initié, en attente, confirmé, échoué, annulé, remboursé (si support).</w:t>
      </w:r>
    </w:p>
    <w:p>
      <w:pPr>
        <w:pStyle w:val="ListBullet"/>
      </w:pPr>
      <w:r>
        <w:t>Génération reçu digital (ID transaction, montant, date, opérateur).</w:t>
      </w:r>
    </w:p>
    <w:p>
      <w:pPr>
        <w:pStyle w:val="ListBullet"/>
      </w:pPr>
      <w:r>
        <w:t>Réconciliation: journal des paiements + rapprochement caisse.</w:t>
      </w:r>
    </w:p>
    <w:p>
      <w:pPr>
        <w:pStyle w:val="Heading3"/>
      </w:pPr>
      <w:r>
        <w:t>Exigences d'intégration</w:t>
      </w:r>
    </w:p>
    <w:p>
      <w:pPr>
        <w:pStyle w:val="ListBullet"/>
      </w:pPr>
      <w:r>
        <w:t>Utiliser un agrégateur ou API opérateur; gérer webhooks de confirmation.</w:t>
      </w:r>
    </w:p>
    <w:p>
      <w:pPr>
        <w:pStyle w:val="ListBullet"/>
      </w:pPr>
      <w:r>
        <w:t>Gestion des erreurs réseau et re-tentatives.</w:t>
      </w:r>
    </w:p>
    <w:p>
      <w:pPr>
        <w:pStyle w:val="ListBullet"/>
      </w:pPr>
      <w:r>
        <w:t>Sécurisation: signature des callbacks, idempotence (pas de double débit).</w:t>
      </w:r>
    </w:p>
    <w:p>
      <w:pPr>
        <w:pStyle w:val="Heading3"/>
      </w:pPr>
      <w:r>
        <w:t>Critères</w:t>
      </w:r>
    </w:p>
    <w:p>
      <w:pPr>
        <w:pStyle w:val="ListBullet"/>
      </w:pPr>
      <w:r>
        <w:t>Une transaction confirmée clôture la facture et met à jour la table en « payée ».</w:t>
      </w:r>
    </w:p>
    <w:p>
      <w:pPr>
        <w:pStyle w:val="ListBullet"/>
      </w:pPr>
      <w:r>
        <w:t>En cas d'échec, le système permet de relancer le paiement sans dupliquer la vente.</w:t>
      </w:r>
    </w:p>
    <w:p>
      <w:pPr>
        <w:pStyle w:val="Heading2"/>
      </w:pPr>
      <w:r>
        <w:t>5.9 Encaissement (serveur/gérant)</w:t>
      </w:r>
    </w:p>
    <w:p>
      <w:pPr>
        <w:pStyle w:val="Heading3"/>
      </w:pPr>
      <w:r>
        <w:t>Fonctionnalités</w:t>
      </w:r>
    </w:p>
    <w:p>
      <w:pPr>
        <w:pStyle w:val="ListBullet"/>
      </w:pPr>
      <w:r>
        <w:t>Encaissement cash, mobile money, mixte (option).</w:t>
      </w:r>
    </w:p>
    <w:p>
      <w:pPr>
        <w:pStyle w:val="ListBullet"/>
      </w:pPr>
      <w:r>
        <w:t>Remise/discount (droit gérant), service/taxes paramétrables.</w:t>
      </w:r>
    </w:p>
    <w:p>
      <w:pPr>
        <w:pStyle w:val="ListBullet"/>
      </w:pPr>
      <w:r>
        <w:t>Clôture de ticket et impression/envoi reçu (email/WhatsApp - option).</w:t>
      </w:r>
    </w:p>
    <w:p>
      <w:pPr>
        <w:pStyle w:val="ListBullet"/>
      </w:pPr>
      <w:r>
        <w:t>Gestion annulation/avoir (V2) avec traçabilité.</w:t>
      </w:r>
    </w:p>
    <w:p>
      <w:pPr>
        <w:pStyle w:val="Heading2"/>
      </w:pPr>
      <w:r>
        <w:t>5.10 Stocks &amp; alertes</w:t>
      </w:r>
    </w:p>
    <w:p>
      <w:pPr>
        <w:pStyle w:val="Heading3"/>
      </w:pPr>
      <w:r>
        <w:t>Fonctionnalités</w:t>
      </w:r>
    </w:p>
    <w:p>
      <w:pPr>
        <w:pStyle w:val="ListBullet"/>
      </w:pPr>
      <w:r>
        <w:t>Produits stockés: ingrédients ou unités vendues (selon modèle).</w:t>
      </w:r>
    </w:p>
    <w:p>
      <w:pPr>
        <w:pStyle w:val="ListBullet"/>
      </w:pPr>
      <w:r>
        <w:t>Entrées stock (réception), sorties (ventes, incidents, pertes, ajustements).</w:t>
      </w:r>
    </w:p>
    <w:p>
      <w:pPr>
        <w:pStyle w:val="ListBullet"/>
      </w:pPr>
      <w:r>
        <w:t>Seuil d'alerte par produit (stock bas), rupture.</w:t>
      </w:r>
    </w:p>
    <w:p>
      <w:pPr>
        <w:pStyle w:val="ListBullet"/>
      </w:pPr>
      <w:r>
        <w:t>Historique complet (qui, quoi, quand, pourquoi).</w:t>
      </w:r>
    </w:p>
    <w:p>
      <w:pPr>
        <w:pStyle w:val="ListBullet"/>
      </w:pPr>
      <w:r>
        <w:t>Tableau d'alertes: stock bas, rupture, expirations (option).</w:t>
      </w:r>
    </w:p>
    <w:p>
      <w:pPr>
        <w:pStyle w:val="Heading3"/>
      </w:pPr>
      <w:r>
        <w:t>Règles</w:t>
      </w:r>
    </w:p>
    <w:p>
      <w:pPr>
        <w:pStyle w:val="ListBullet"/>
      </w:pPr>
      <w:r>
        <w:t>Une vente décrémente le stock des produits liés (recettes/BOM) si configuré.</w:t>
      </w:r>
    </w:p>
    <w:p>
      <w:pPr>
        <w:pStyle w:val="ListBullet"/>
      </w:pPr>
      <w:r>
        <w:t>Un incident décrémente le stock et enregistre une charge.</w:t>
      </w:r>
    </w:p>
    <w:p>
      <w:pPr>
        <w:pStyle w:val="Heading2"/>
      </w:pPr>
      <w:r>
        <w:t>5.11 Incidents (casse/pertes)</w:t>
      </w:r>
    </w:p>
    <w:p>
      <w:pPr>
        <w:pStyle w:val="Heading3"/>
      </w:pPr>
      <w:r>
        <w:t>Fonctionnalités</w:t>
      </w:r>
    </w:p>
    <w:p>
      <w:pPr>
        <w:pStyle w:val="ListBullet"/>
      </w:pPr>
      <w:r>
        <w:t>Déclaration par serveur (type, produit, quantité, valeur, commentaire, photo optionnelle).</w:t>
      </w:r>
    </w:p>
    <w:p>
      <w:pPr>
        <w:pStyle w:val="ListBullet"/>
      </w:pPr>
      <w:r>
        <w:t>Validation par gérant (option).</w:t>
      </w:r>
    </w:p>
    <w:p>
      <w:pPr>
        <w:pStyle w:val="ListBullet"/>
      </w:pPr>
      <w:r>
        <w:t>Impact automatique: sortie stock + charge comptable « pertes/casse ».</w:t>
      </w:r>
    </w:p>
    <w:p>
      <w:pPr>
        <w:pStyle w:val="ListBullet"/>
      </w:pPr>
      <w:r>
        <w:t>Rapports incidents par période, serveur, produit.</w:t>
      </w:r>
    </w:p>
    <w:p>
      <w:pPr>
        <w:pStyle w:val="Heading2"/>
      </w:pPr>
      <w:r>
        <w:t>5.12 Comptabilité simplifiée</w:t>
      </w:r>
    </w:p>
    <w:p>
      <w:pPr>
        <w:pStyle w:val="Heading3"/>
      </w:pPr>
      <w:r>
        <w:t>Ventes</w:t>
      </w:r>
    </w:p>
    <w:p>
      <w:pPr>
        <w:pStyle w:val="ListBullet"/>
      </w:pPr>
      <w:r>
        <w:t>Journal des ventes (tickets), par période, par table, par serveur, par catégorie, par article.</w:t>
      </w:r>
    </w:p>
    <w:p>
      <w:pPr>
        <w:pStyle w:val="ListBullet"/>
      </w:pPr>
      <w:r>
        <w:t>Calcul CA, paniers moyens, volumes, marges (si coûts renseignés).</w:t>
      </w:r>
    </w:p>
    <w:p>
      <w:pPr>
        <w:pStyle w:val="Heading3"/>
      </w:pPr>
      <w:r>
        <w:t>Charges</w:t>
      </w:r>
    </w:p>
    <w:p>
      <w:pPr>
        <w:pStyle w:val="ListBullet"/>
      </w:pPr>
      <w:r>
        <w:t>Saisie charges: type (loyer, salaire, électricité, achat, marketing...), montant, date, pièce jointe (option).</w:t>
      </w:r>
    </w:p>
    <w:p>
      <w:pPr>
        <w:pStyle w:val="ListBullet"/>
      </w:pPr>
      <w:r>
        <w:t>Charges automatiques: incidents, ajustements, commissions paiement (si applicable).</w:t>
      </w:r>
    </w:p>
    <w:p>
      <w:pPr>
        <w:pStyle w:val="Heading3"/>
      </w:pPr>
      <w:r>
        <w:t>Résultat</w:t>
      </w:r>
    </w:p>
    <w:p>
      <w:pPr>
        <w:pStyle w:val="ListBullet"/>
      </w:pPr>
      <w:r>
        <w:t>Bénéfice/perte: CA - charges (et coût matière si activé).</w:t>
      </w:r>
    </w:p>
    <w:p>
      <w:pPr>
        <w:pStyle w:val="ListBullet"/>
      </w:pPr>
      <w:r>
        <w:t>Tableau récap (jour/semaine/mois/trimestre/semestre/année).</w:t>
      </w:r>
    </w:p>
    <w:p>
      <w:pPr>
        <w:pStyle w:val="Heading2"/>
      </w:pPr>
      <w:r>
        <w:t>5.13 Rapports &amp; tableaux de bord</w:t>
      </w:r>
    </w:p>
    <w:p>
      <w:pPr>
        <w:pStyle w:val="Heading3"/>
      </w:pPr>
      <w:r>
        <w:t>Gérant</w:t>
      </w:r>
    </w:p>
    <w:p>
      <w:pPr>
        <w:pStyle w:val="ListBullet"/>
      </w:pPr>
      <w:r>
        <w:t>Ventes par jour/semaine/mois/trimestre/semestre/année.</w:t>
      </w:r>
    </w:p>
    <w:p>
      <w:pPr>
        <w:pStyle w:val="ListBullet"/>
      </w:pPr>
      <w:r>
        <w:t>Ventes par serveur, par table, par catégorie.</w:t>
      </w:r>
    </w:p>
    <w:p>
      <w:pPr>
        <w:pStyle w:val="ListBullet"/>
      </w:pPr>
      <w:r>
        <w:t>Incidents: volume, valeur, tendances.</w:t>
      </w:r>
    </w:p>
    <w:p>
      <w:pPr>
        <w:pStyle w:val="ListBullet"/>
      </w:pPr>
      <w:r>
        <w:t>Top produits/boissons, produits en baisse, heures de pointe.</w:t>
      </w:r>
    </w:p>
    <w:p>
      <w:pPr>
        <w:pStyle w:val="Heading3"/>
      </w:pPr>
      <w:r>
        <w:t>Propriétaire</w:t>
      </w:r>
    </w:p>
    <w:p>
      <w:pPr>
        <w:pStyle w:val="ListBullet"/>
      </w:pPr>
      <w:r>
        <w:t>Vue globale (CA, bénéfices, pertes, incidents).</w:t>
      </w:r>
    </w:p>
    <w:p>
      <w:pPr>
        <w:pStyle w:val="ListBullet"/>
      </w:pPr>
      <w:r>
        <w:t>Comparatifs périodes (MoM, YoY si données).</w:t>
      </w:r>
    </w:p>
    <w:p>
      <w:pPr>
        <w:pStyle w:val="ListBullet"/>
      </w:pPr>
      <w:r>
        <w:t>Exports PDF/Excel (V1: PDF, V2: Excel).</w:t>
      </w:r>
    </w:p>
    <w:p>
      <w:pPr>
        <w:pStyle w:val="Heading2"/>
      </w:pPr>
      <w:r>
        <w:t>5.14 Meilleurs produits (Analytics)</w:t>
      </w:r>
    </w:p>
    <w:p>
      <w:pPr>
        <w:pStyle w:val="ListBullet"/>
      </w:pPr>
      <w:r>
        <w:t>Top plats/boissons les plus vendus (quantité, CA).</w:t>
      </w:r>
    </w:p>
    <w:p>
      <w:pPr>
        <w:pStyle w:val="ListBullet"/>
      </w:pPr>
      <w:r>
        <w:t>Tendances par période, par jour/semaine.</w:t>
      </w:r>
    </w:p>
    <w:p>
      <w:pPr>
        <w:pStyle w:val="ListBullet"/>
      </w:pPr>
      <w:r>
        <w:t>Recommandations simples: mettre en avant top 3, détecter produits peu vendus.</w:t>
      </w:r>
    </w:p>
    <w:p>
      <w:pPr>
        <w:pStyle w:val="Heading1"/>
      </w:pPr>
      <w:r>
        <w:t>6. Exigences non fonctionnelles</w:t>
      </w:r>
    </w:p>
    <w:p>
      <w:pPr>
        <w:pStyle w:val="Heading2"/>
      </w:pPr>
      <w:r>
        <w:t>6.1 Performance &amp; temps réel</w:t>
      </w:r>
    </w:p>
    <w:p>
      <w:pPr>
        <w:pStyle w:val="ListBullet"/>
      </w:pPr>
      <w:r>
        <w:t>Mise à jour temps réel (WebSocket/Realtime): tickets, statuts, facture client.</w:t>
      </w:r>
    </w:p>
    <w:p>
      <w:pPr>
        <w:pStyle w:val="ListBullet"/>
      </w:pPr>
      <w:r>
        <w:t>Latence cible: &lt; 2 secondes sur réseau normal; tolérer pertes réseau.</w:t>
      </w:r>
    </w:p>
    <w:p>
      <w:pPr>
        <w:pStyle w:val="ListBullet"/>
      </w:pPr>
      <w:r>
        <w:t>Mode dégradé: mise en file locale des actions (offline-first léger) pour mobile serveur si réseau instable.</w:t>
      </w:r>
    </w:p>
    <w:p>
      <w:pPr>
        <w:pStyle w:val="Heading2"/>
      </w:pPr>
      <w:r>
        <w:t>6.2 Sécurité</w:t>
      </w:r>
    </w:p>
    <w:p>
      <w:pPr>
        <w:pStyle w:val="ListBullet"/>
      </w:pPr>
      <w:r>
        <w:t>Chiffrement TLS, stockage mots de passe hashés (bcrypt/argon2).</w:t>
      </w:r>
    </w:p>
    <w:p>
      <w:pPr>
        <w:pStyle w:val="ListBullet"/>
      </w:pPr>
      <w:r>
        <w:t>RBAC strict + journal d'audit des actions sensibles.</w:t>
      </w:r>
    </w:p>
    <w:p>
      <w:pPr>
        <w:pStyle w:val="ListBullet"/>
      </w:pPr>
      <w:r>
        <w:t>Protection QR: token table avec expiration/rotation, anti-énumération.</w:t>
      </w:r>
    </w:p>
    <w:p>
      <w:pPr>
        <w:pStyle w:val="ListBullet"/>
      </w:pPr>
      <w:r>
        <w:t>Minimisation des données côté client (pas de données personnelles obligatoires).</w:t>
      </w:r>
    </w:p>
    <w:p>
      <w:pPr>
        <w:pStyle w:val="Heading2"/>
      </w:pPr>
      <w:r>
        <w:t>6.3 Disponibilité &amp; sauvegardes</w:t>
      </w:r>
    </w:p>
    <w:p>
      <w:pPr>
        <w:pStyle w:val="ListBullet"/>
      </w:pPr>
      <w:r>
        <w:t>Disponibilité cible: 99.5% (V1).</w:t>
      </w:r>
    </w:p>
    <w:p>
      <w:pPr>
        <w:pStyle w:val="ListBullet"/>
      </w:pPr>
      <w:r>
        <w:t>Sauvegardes quotidiennes, restauration testée.</w:t>
      </w:r>
    </w:p>
    <w:p>
      <w:pPr>
        <w:pStyle w:val="ListBullet"/>
      </w:pPr>
      <w:r>
        <w:t>Rétention: logs 90 jours (configurable), ventes illimitées (configurable).</w:t>
      </w:r>
    </w:p>
    <w:p>
      <w:pPr>
        <w:pStyle w:val="Heading2"/>
      </w:pPr>
      <w:r>
        <w:t>6.4 Internationalisation</w:t>
      </w:r>
    </w:p>
    <w:p>
      <w:pPr>
        <w:pStyle w:val="ListBullet"/>
      </w:pPr>
      <w:r>
        <w:t>Langue: Français (V1), Fang option (V2).</w:t>
      </w:r>
    </w:p>
    <w:p>
      <w:pPr>
        <w:pStyle w:val="ListBullet"/>
      </w:pPr>
      <w:r>
        <w:t>Devise: FCFA, format local.</w:t>
      </w:r>
    </w:p>
    <w:p>
      <w:pPr>
        <w:pStyle w:val="Heading1"/>
      </w:pPr>
      <w:r>
        <w:t>7. Données - modèle (résumé)</w:t>
      </w:r>
    </w:p>
    <w:p>
      <w:pPr>
        <w:pStyle w:val="ListBullet"/>
      </w:pPr>
      <w:r>
        <w:t>Restaurant, User, Table, MenuCategory, MenuItem, Ticket, TicketItem, StockItem, StockMove, Incident, Payment, Expense.</w:t>
      </w:r>
    </w:p>
    <w:p>
      <w:pPr>
        <w:pStyle w:val="Heading1"/>
      </w:pPr>
      <w:r>
        <w:t>8. API &amp; intégrations (niveau cahier des charges)</w:t>
      </w:r>
    </w:p>
    <w:p>
      <w:pPr>
        <w:pStyle w:val="ListBullet"/>
      </w:pPr>
      <w:r>
        <w:t>Auth: /auth/login, /auth/reset</w:t>
      </w:r>
    </w:p>
    <w:p>
      <w:pPr>
        <w:pStyle w:val="ListBullet"/>
      </w:pPr>
      <w:r>
        <w:t>Tables: /tables, /tables/{id}/ticket</w:t>
      </w:r>
    </w:p>
    <w:p>
      <w:pPr>
        <w:pStyle w:val="ListBullet"/>
      </w:pPr>
      <w:r>
        <w:t>Tickets: /tickets, /tickets/{id}, /tickets/{id}/validate</w:t>
      </w:r>
    </w:p>
    <w:p>
      <w:pPr>
        <w:pStyle w:val="ListBullet"/>
      </w:pPr>
      <w:r>
        <w:t>Statuts: /ticket-items/{id}/status (kds/bar)</w:t>
      </w:r>
    </w:p>
    <w:p>
      <w:pPr>
        <w:pStyle w:val="ListBullet"/>
      </w:pPr>
      <w:r>
        <w:t>QR: /qr/{token}/menu, /qr/{token}/bill</w:t>
      </w:r>
    </w:p>
    <w:p>
      <w:pPr>
        <w:pStyle w:val="ListBullet"/>
      </w:pPr>
      <w:r>
        <w:t>Paiements: /payments/init, /payments/webhook</w:t>
      </w:r>
    </w:p>
    <w:p>
      <w:pPr>
        <w:pStyle w:val="ListBullet"/>
      </w:pPr>
      <w:r>
        <w:t>Rapports: /reports/sales, /reports/incidents, /reports/stocks</w:t>
      </w:r>
    </w:p>
    <w:p>
      <w:pPr>
        <w:pStyle w:val="ListBullet"/>
      </w:pPr>
      <w:r>
        <w:t>Charges: /expenses</w:t>
      </w:r>
    </w:p>
    <w:p>
      <w:pPr>
        <w:pStyle w:val="Heading1"/>
      </w:pPr>
      <w:r>
        <w:t>9. UX/UI - guidelines</w:t>
      </w:r>
    </w:p>
    <w:p>
      <w:pPr>
        <w:pStyle w:val="ListBullet"/>
      </w:pPr>
      <w:r>
        <w:t>Palette: Vert #195D38, Bleu #0C1827, Orange #CA472C, fond #F7F7F6.</w:t>
      </w:r>
    </w:p>
    <w:p>
      <w:pPr>
        <w:pStyle w:val="ListBullet"/>
      </w:pPr>
      <w:r>
        <w:t>Mobile: parcours rapide, grosses zones tactiles, recherche menu.</w:t>
      </w:r>
    </w:p>
    <w:p>
      <w:pPr>
        <w:pStyle w:val="ListBullet"/>
      </w:pPr>
      <w:r>
        <w:t>Tablette cuisine/bar: focus sur listes, statuts, timers.</w:t>
      </w:r>
    </w:p>
    <w:p>
      <w:pPr>
        <w:pStyle w:val="ListBullet"/>
      </w:pPr>
      <w:r>
        <w:t>PC: dashboard clair, filtres période, exports.</w:t>
      </w:r>
    </w:p>
    <w:p>
      <w:pPr>
        <w:pStyle w:val="Heading1"/>
      </w:pPr>
      <w:r>
        <w:t>10. Critères de recette (acceptation)</w:t>
      </w:r>
    </w:p>
    <w:p>
      <w:pPr>
        <w:pStyle w:val="ListBullet"/>
      </w:pPr>
      <w:r>
        <w:t>Prise de commande: un ticket validé apparaît en cuisine et au bar avec les bons items.</w:t>
      </w:r>
    </w:p>
    <w:p>
      <w:pPr>
        <w:pStyle w:val="ListBullet"/>
      </w:pPr>
      <w:r>
        <w:t>Statuts: un changement en cuisine/bar est visible côté serveur et côté facture client.</w:t>
      </w:r>
    </w:p>
    <w:p>
      <w:pPr>
        <w:pStyle w:val="ListBullet"/>
      </w:pPr>
      <w:r>
        <w:t>QR: le client voit le bon menu et la bonne facture de la table scannée.</w:t>
      </w:r>
    </w:p>
    <w:p>
      <w:pPr>
        <w:pStyle w:val="ListBullet"/>
      </w:pPr>
      <w:r>
        <w:t>Paiement: une confirmation ferme la facture et journalise la transaction.</w:t>
      </w:r>
    </w:p>
    <w:p>
      <w:pPr>
        <w:pStyle w:val="ListBullet"/>
      </w:pPr>
      <w:r>
        <w:t>Stocks: une vente et un incident génèrent les mouvements attendus.</w:t>
      </w:r>
    </w:p>
    <w:p>
      <w:pPr>
        <w:pStyle w:val="ListBullet"/>
      </w:pPr>
      <w:r>
        <w:t>Compta: CA/charges/résultat cohérents avec les tickets et charges saisies.</w:t>
      </w:r>
    </w:p>
    <w:p>
      <w:pPr>
        <w:pStyle w:val="Heading1"/>
      </w:pPr>
      <w:r>
        <w:t>11. MVP, livrables et roadmap</w:t>
      </w:r>
    </w:p>
    <w:p>
      <w:pPr>
        <w:pStyle w:val="ListBullet"/>
      </w:pPr>
      <w:r>
        <w:t>V1: Mobile serveur (POS) + KDS cuisine + Bar + QR client (menu/facture/paiement) + portail gérant + portail propriétaire.</w:t>
      </w:r>
    </w:p>
    <w:p>
      <w:pPr>
        <w:pStyle w:val="ListBullet"/>
      </w:pPr>
      <w:r>
        <w:t>V2: commande client via QR, impression, exports Excel, multi-restaurants, fidélité.</w:t>
      </w:r>
    </w:p>
    <w:p>
      <w:pPr>
        <w:pStyle w:val="Heading1"/>
      </w:pPr>
      <w:r>
        <w:t>12. Risques &amp; mesures</w:t>
      </w:r>
    </w:p>
    <w:p>
      <w:pPr>
        <w:pStyle w:val="ListBullet"/>
      </w:pPr>
      <w:r>
        <w:t>Intégration paiements: dépendance opérateurs/agrégateur -&gt; prévoir plan B (cash/encaissement serveur).</w:t>
      </w:r>
    </w:p>
    <w:p>
      <w:pPr>
        <w:pStyle w:val="ListBullet"/>
      </w:pPr>
      <w:r>
        <w:t>Réseau instable: mode dégradé et reprise auto.</w:t>
      </w:r>
    </w:p>
    <w:p>
      <w:pPr>
        <w:pStyle w:val="ListBullet"/>
      </w:pPr>
      <w:r>
        <w:t>Adoption: formation + UI simple + support.</w:t>
      </w:r>
    </w:p>
    <w:p>
      <w:pPr>
        <w:pStyle w:val="Heading1"/>
      </w:pPr>
      <w:r>
        <w:t>Annexe - Glossaire</w:t>
      </w:r>
    </w:p>
    <w:p>
      <w:pPr>
        <w:pStyle w:val="ListBullet"/>
      </w:pPr>
      <w:r>
        <w:t>POS: point of sale, prise de commande et caisse.</w:t>
      </w:r>
    </w:p>
    <w:p>
      <w:pPr>
        <w:pStyle w:val="ListBullet"/>
      </w:pPr>
      <w:r>
        <w:t>KDS: kitchen display system, écran cuisine.</w:t>
      </w:r>
    </w:p>
    <w:p>
      <w:pPr>
        <w:pStyle w:val="ListBullet"/>
      </w:pPr>
      <w:r>
        <w:t>RBAC: gestion des droits par rôles.</w:t>
      </w:r>
    </w:p>
    <w:p>
      <w:pPr>
        <w:pStyle w:val="ListBullet"/>
      </w:pPr>
      <w:r>
        <w:t>Ticket: commande associée à une table.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