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6421" w14:textId="5B401CBD" w:rsidR="00DC33AC" w:rsidRPr="005D6BF8" w:rsidRDefault="005D6BF8" w:rsidP="005D6BF8">
      <w:pPr>
        <w:jc w:val="center"/>
        <w:rPr>
          <w:sz w:val="32"/>
          <w:szCs w:val="36"/>
        </w:rPr>
      </w:pPr>
      <w:r w:rsidRPr="005D6BF8">
        <w:rPr>
          <w:rFonts w:hint="eastAsia"/>
          <w:sz w:val="32"/>
          <w:szCs w:val="36"/>
        </w:rPr>
        <w:t>噪声标签</w:t>
      </w:r>
      <w:r w:rsidRPr="005D6BF8">
        <w:rPr>
          <w:sz w:val="32"/>
          <w:szCs w:val="36"/>
        </w:rPr>
        <w:t>—</w:t>
      </w:r>
      <w:r w:rsidR="001F5917">
        <w:rPr>
          <w:rFonts w:hint="eastAsia"/>
          <w:sz w:val="32"/>
          <w:szCs w:val="36"/>
        </w:rPr>
        <w:t>学习</w:t>
      </w:r>
      <w:r w:rsidRPr="005D6BF8">
        <w:rPr>
          <w:rFonts w:hint="eastAsia"/>
          <w:sz w:val="32"/>
          <w:szCs w:val="36"/>
        </w:rPr>
        <w:t>报告</w:t>
      </w:r>
    </w:p>
    <w:p w14:paraId="3E5A6187" w14:textId="6A9BF558" w:rsidR="005D6BF8" w:rsidRPr="005D6BF8" w:rsidRDefault="005D6BF8" w:rsidP="005D6BF8">
      <w:pPr>
        <w:jc w:val="center"/>
        <w:rPr>
          <w:sz w:val="32"/>
          <w:szCs w:val="36"/>
        </w:rPr>
      </w:pPr>
      <w:r w:rsidRPr="005D6BF8">
        <w:rPr>
          <w:rFonts w:hint="eastAsia"/>
          <w:sz w:val="32"/>
          <w:szCs w:val="36"/>
        </w:rPr>
        <w:t>袁荣</w:t>
      </w:r>
    </w:p>
    <w:p w14:paraId="7C201A17" w14:textId="364D8E20" w:rsidR="005D6BF8" w:rsidRDefault="005D6BF8" w:rsidP="005D6BF8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收获与总结</w:t>
      </w:r>
    </w:p>
    <w:p w14:paraId="53459C88" w14:textId="23CE7EBF" w:rsidR="007D0B24" w:rsidRDefault="007D0B24" w:rsidP="007D0B24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收获：</w:t>
      </w:r>
    </w:p>
    <w:p w14:paraId="02D4343A" w14:textId="6A121A20" w:rsidR="007D0B24" w:rsidRPr="007D0B24" w:rsidRDefault="007D0B24" w:rsidP="007D0B24">
      <w:pPr>
        <w:ind w:firstLineChars="100" w:firstLine="280"/>
        <w:rPr>
          <w:sz w:val="28"/>
          <w:szCs w:val="32"/>
        </w:rPr>
      </w:pPr>
      <w:r w:rsidRPr="007D0B24">
        <w:rPr>
          <w:rFonts w:hint="eastAsia"/>
          <w:sz w:val="28"/>
          <w:szCs w:val="32"/>
        </w:rPr>
        <w:t>第一遍：摘要</w:t>
      </w:r>
      <w:r w:rsidRPr="007D0B24">
        <w:rPr>
          <w:rFonts w:hint="eastAsia"/>
          <w:sz w:val="28"/>
          <w:szCs w:val="32"/>
        </w:rPr>
        <w:t xml:space="preserve"> </w:t>
      </w:r>
      <w:r w:rsidRPr="007D0B24">
        <w:rPr>
          <w:sz w:val="28"/>
          <w:szCs w:val="32"/>
        </w:rPr>
        <w:t xml:space="preserve">+ </w:t>
      </w:r>
      <w:r w:rsidRPr="007D0B24">
        <w:rPr>
          <w:rFonts w:hint="eastAsia"/>
          <w:sz w:val="28"/>
          <w:szCs w:val="32"/>
        </w:rPr>
        <w:t>结论</w:t>
      </w:r>
      <w:r w:rsidRPr="007D0B24">
        <w:rPr>
          <w:rFonts w:hint="eastAsia"/>
          <w:sz w:val="28"/>
          <w:szCs w:val="32"/>
        </w:rPr>
        <w:t xml:space="preserve"> </w:t>
      </w:r>
      <w:r w:rsidRPr="007D0B24">
        <w:rPr>
          <w:sz w:val="28"/>
          <w:szCs w:val="32"/>
        </w:rPr>
        <w:t xml:space="preserve">+ </w:t>
      </w:r>
      <w:r w:rsidRPr="007D0B24">
        <w:rPr>
          <w:rFonts w:hint="eastAsia"/>
          <w:sz w:val="28"/>
          <w:szCs w:val="32"/>
        </w:rPr>
        <w:t>图</w:t>
      </w:r>
      <w:r w:rsidRPr="007D0B24">
        <w:rPr>
          <w:rFonts w:hint="eastAsia"/>
          <w:sz w:val="28"/>
          <w:szCs w:val="32"/>
        </w:rPr>
        <w:t xml:space="preserve"> </w:t>
      </w:r>
      <w:r w:rsidRPr="007D0B24">
        <w:rPr>
          <w:sz w:val="28"/>
          <w:szCs w:val="32"/>
        </w:rPr>
        <w:t xml:space="preserve">+ </w:t>
      </w:r>
      <w:r w:rsidRPr="007D0B24">
        <w:rPr>
          <w:rFonts w:hint="eastAsia"/>
          <w:sz w:val="28"/>
          <w:szCs w:val="32"/>
        </w:rPr>
        <w:t>表</w:t>
      </w:r>
    </w:p>
    <w:p w14:paraId="53811EE2" w14:textId="4CCFDE07" w:rsidR="007D0B24" w:rsidRDefault="007D0B24" w:rsidP="007D0B2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体会：以往的噪声标签学习往往都是通过一个由无监督学习训练出来的</w:t>
      </w:r>
      <w:r>
        <w:rPr>
          <w:rFonts w:hint="eastAsia"/>
          <w:sz w:val="28"/>
          <w:szCs w:val="32"/>
        </w:rPr>
        <w:t>label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cleaner</w:t>
      </w:r>
      <w:r>
        <w:rPr>
          <w:rFonts w:hint="eastAsia"/>
          <w:sz w:val="28"/>
          <w:szCs w:val="32"/>
        </w:rPr>
        <w:t>（其实个人感觉就是分类器）对训练样本进行分类，具体划分为：纯净的且有标签的集合以及混淆的且没有标签的集合。但由于</w:t>
      </w:r>
      <w:r>
        <w:rPr>
          <w:rFonts w:hint="eastAsia"/>
          <w:sz w:val="28"/>
          <w:szCs w:val="32"/>
        </w:rPr>
        <w:t>label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cleaner</w:t>
      </w:r>
      <w:r w:rsidR="00174A41">
        <w:rPr>
          <w:rFonts w:hint="eastAsia"/>
          <w:sz w:val="28"/>
          <w:szCs w:val="32"/>
        </w:rPr>
        <w:t>的训练源于每个样本的</w:t>
      </w:r>
      <w:r w:rsidR="00174A41">
        <w:rPr>
          <w:rFonts w:hint="eastAsia"/>
          <w:sz w:val="28"/>
          <w:szCs w:val="32"/>
        </w:rPr>
        <w:t>training</w:t>
      </w:r>
      <w:r w:rsidR="00174A41">
        <w:rPr>
          <w:sz w:val="28"/>
          <w:szCs w:val="32"/>
        </w:rPr>
        <w:t xml:space="preserve"> </w:t>
      </w:r>
      <w:r w:rsidR="00174A41">
        <w:rPr>
          <w:rFonts w:hint="eastAsia"/>
          <w:sz w:val="28"/>
          <w:szCs w:val="32"/>
        </w:rPr>
        <w:t>loss</w:t>
      </w:r>
      <w:r w:rsidR="00174A41">
        <w:rPr>
          <w:rFonts w:hint="eastAsia"/>
          <w:sz w:val="28"/>
          <w:szCs w:val="32"/>
        </w:rPr>
        <w:t>，如果此时训练数据集取自不同的类（即分布不同），比如一半来自于动物，一半来自于植物，这就将会导致</w:t>
      </w:r>
      <w:r w:rsidR="00174A41">
        <w:rPr>
          <w:rFonts w:hint="eastAsia"/>
          <w:sz w:val="28"/>
          <w:szCs w:val="32"/>
        </w:rPr>
        <w:t>label</w:t>
      </w:r>
      <w:r w:rsidR="00174A41">
        <w:rPr>
          <w:sz w:val="28"/>
          <w:szCs w:val="32"/>
        </w:rPr>
        <w:t xml:space="preserve"> </w:t>
      </w:r>
      <w:r w:rsidR="00174A41">
        <w:rPr>
          <w:rFonts w:hint="eastAsia"/>
          <w:sz w:val="28"/>
          <w:szCs w:val="32"/>
        </w:rPr>
        <w:t>cleaner</w:t>
      </w:r>
      <w:r w:rsidR="00174A41">
        <w:rPr>
          <w:rFonts w:hint="eastAsia"/>
          <w:sz w:val="28"/>
          <w:szCs w:val="32"/>
        </w:rPr>
        <w:t>的划分标准出现差错。鉴于此，文章提出</w:t>
      </w:r>
      <w:r w:rsidR="00174A41">
        <w:rPr>
          <w:rFonts w:hint="eastAsia"/>
          <w:sz w:val="28"/>
          <w:szCs w:val="32"/>
        </w:rPr>
        <w:t>Class</w:t>
      </w:r>
      <w:r w:rsidR="00174A41">
        <w:rPr>
          <w:sz w:val="28"/>
          <w:szCs w:val="32"/>
        </w:rPr>
        <w:t xml:space="preserve"> P</w:t>
      </w:r>
      <w:r w:rsidR="00174A41">
        <w:rPr>
          <w:rFonts w:hint="eastAsia"/>
          <w:sz w:val="28"/>
          <w:szCs w:val="32"/>
        </w:rPr>
        <w:t>rototype</w:t>
      </w:r>
      <w:r w:rsidR="00174A41">
        <w:rPr>
          <w:sz w:val="28"/>
          <w:szCs w:val="32"/>
        </w:rPr>
        <w:t xml:space="preserve"> – B</w:t>
      </w:r>
      <w:r w:rsidR="00174A41">
        <w:rPr>
          <w:rFonts w:hint="eastAsia"/>
          <w:sz w:val="28"/>
          <w:szCs w:val="32"/>
        </w:rPr>
        <w:t>ased</w:t>
      </w:r>
      <w:r w:rsidR="00174A41">
        <w:rPr>
          <w:sz w:val="28"/>
          <w:szCs w:val="32"/>
        </w:rPr>
        <w:t xml:space="preserve"> C</w:t>
      </w:r>
      <w:r w:rsidR="00174A41">
        <w:rPr>
          <w:rFonts w:hint="eastAsia"/>
          <w:sz w:val="28"/>
          <w:szCs w:val="32"/>
        </w:rPr>
        <w:t>leaner</w:t>
      </w:r>
      <w:r w:rsidR="00174A41">
        <w:rPr>
          <w:rFonts w:hint="eastAsia"/>
          <w:sz w:val="28"/>
          <w:szCs w:val="32"/>
        </w:rPr>
        <w:t>的解决方法，其最大的特点是更加关注数据集的分布情况，能更好地对训练样本进行分类。最后，文章</w:t>
      </w:r>
      <w:r w:rsidR="00F54AC5">
        <w:rPr>
          <w:rFonts w:hint="eastAsia"/>
          <w:sz w:val="28"/>
          <w:szCs w:val="32"/>
        </w:rPr>
        <w:t>通过在</w:t>
      </w:r>
      <w:r w:rsidR="00F54AC5">
        <w:rPr>
          <w:rFonts w:hint="eastAsia"/>
          <w:sz w:val="28"/>
          <w:szCs w:val="32"/>
        </w:rPr>
        <w:t>C</w:t>
      </w:r>
      <w:r w:rsidR="00F54AC5">
        <w:rPr>
          <w:sz w:val="28"/>
          <w:szCs w:val="32"/>
        </w:rPr>
        <w:t>IFAR-10</w:t>
      </w:r>
      <w:r w:rsidR="00F54AC5">
        <w:rPr>
          <w:rFonts w:hint="eastAsia"/>
          <w:sz w:val="28"/>
          <w:szCs w:val="32"/>
        </w:rPr>
        <w:t>等数据集上做实验，得出比以往</w:t>
      </w:r>
      <w:r w:rsidR="00F54AC5">
        <w:rPr>
          <w:rFonts w:hint="eastAsia"/>
          <w:sz w:val="28"/>
          <w:szCs w:val="32"/>
        </w:rPr>
        <w:t>S</w:t>
      </w:r>
      <w:r w:rsidR="00F54AC5">
        <w:rPr>
          <w:sz w:val="28"/>
          <w:szCs w:val="32"/>
        </w:rPr>
        <w:t>OTA</w:t>
      </w:r>
      <w:r w:rsidR="00702A9B">
        <w:rPr>
          <w:rFonts w:hint="eastAsia"/>
          <w:sz w:val="28"/>
          <w:szCs w:val="32"/>
        </w:rPr>
        <w:t>（</w:t>
      </w:r>
      <w:r w:rsidR="00702A9B">
        <w:rPr>
          <w:sz w:val="28"/>
          <w:szCs w:val="32"/>
        </w:rPr>
        <w:t>SOTA</w:t>
      </w:r>
      <w:r w:rsidR="00702A9B" w:rsidRPr="00702A9B">
        <w:rPr>
          <w:sz w:val="28"/>
          <w:szCs w:val="32"/>
        </w:rPr>
        <w:t>实际上就是</w:t>
      </w:r>
      <w:r w:rsidR="00702A9B" w:rsidRPr="00702A9B">
        <w:rPr>
          <w:sz w:val="28"/>
          <w:szCs w:val="32"/>
        </w:rPr>
        <w:t xml:space="preserve">State of the arts </w:t>
      </w:r>
      <w:r w:rsidR="00702A9B" w:rsidRPr="00702A9B">
        <w:rPr>
          <w:sz w:val="28"/>
          <w:szCs w:val="32"/>
        </w:rPr>
        <w:t>的缩写，指的是在某一个领域做的</w:t>
      </w:r>
      <w:r w:rsidR="00702A9B" w:rsidRPr="00702A9B">
        <w:rPr>
          <w:sz w:val="28"/>
          <w:szCs w:val="32"/>
        </w:rPr>
        <w:t>Performance</w:t>
      </w:r>
      <w:r w:rsidR="00702A9B" w:rsidRPr="00702A9B">
        <w:rPr>
          <w:sz w:val="28"/>
          <w:szCs w:val="32"/>
        </w:rPr>
        <w:t>最好</w:t>
      </w:r>
      <w:r w:rsidR="00702A9B">
        <w:rPr>
          <w:rFonts w:hint="eastAsia"/>
          <w:sz w:val="28"/>
          <w:szCs w:val="32"/>
        </w:rPr>
        <w:t>的</w:t>
      </w:r>
      <w:r w:rsidR="00702A9B">
        <w:rPr>
          <w:rFonts w:hint="eastAsia"/>
          <w:sz w:val="28"/>
          <w:szCs w:val="32"/>
        </w:rPr>
        <w:t>model</w:t>
      </w:r>
      <w:r w:rsidR="00702A9B">
        <w:rPr>
          <w:rFonts w:hint="eastAsia"/>
          <w:sz w:val="28"/>
          <w:szCs w:val="32"/>
        </w:rPr>
        <w:t>）</w:t>
      </w:r>
      <w:r w:rsidR="00F54AC5">
        <w:rPr>
          <w:rFonts w:hint="eastAsia"/>
          <w:sz w:val="28"/>
          <w:szCs w:val="32"/>
        </w:rPr>
        <w:t>解决方法效果更好的结论。</w:t>
      </w:r>
    </w:p>
    <w:p w14:paraId="5ADB1E28" w14:textId="0CBF5817" w:rsidR="007B4FFF" w:rsidRPr="007B4FFF" w:rsidRDefault="007B4FFF" w:rsidP="007D0B24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第二遍：算法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+ </w:t>
      </w:r>
      <w:r>
        <w:rPr>
          <w:rFonts w:hint="eastAsia"/>
          <w:sz w:val="28"/>
          <w:szCs w:val="32"/>
        </w:rPr>
        <w:t>实验</w:t>
      </w:r>
    </w:p>
    <w:p w14:paraId="51FC87FF" w14:textId="7ECB465D" w:rsidR="005D6BF8" w:rsidRDefault="00891C06" w:rsidP="00891C06">
      <w:pPr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体会</w:t>
      </w:r>
      <w:r w:rsidR="00D839AB">
        <w:rPr>
          <w:rFonts w:hint="eastAsia"/>
          <w:sz w:val="28"/>
          <w:szCs w:val="32"/>
        </w:rPr>
        <w:t>：</w:t>
      </w:r>
      <w:r w:rsidR="00CE07FE">
        <w:rPr>
          <w:rFonts w:hint="eastAsia"/>
          <w:sz w:val="28"/>
          <w:szCs w:val="32"/>
        </w:rPr>
        <w:t>算法部分重点讲解了以下</w:t>
      </w:r>
      <w:r w:rsidR="00CE07FE">
        <w:rPr>
          <w:rFonts w:hint="eastAsia"/>
          <w:sz w:val="28"/>
          <w:szCs w:val="32"/>
        </w:rPr>
        <w:t>framework</w:t>
      </w:r>
      <w:r w:rsidR="00CE07FE">
        <w:rPr>
          <w:rFonts w:hint="eastAsia"/>
          <w:sz w:val="28"/>
          <w:szCs w:val="32"/>
        </w:rPr>
        <w:t>，能完全明白各个阶段训练的过程。</w:t>
      </w:r>
    </w:p>
    <w:p w14:paraId="7EEC5B30" w14:textId="0E39ECAB" w:rsidR="00CE07FE" w:rsidRDefault="00CE07FE" w:rsidP="00375EF5">
      <w:pPr>
        <w:jc w:val="center"/>
        <w:rPr>
          <w:sz w:val="28"/>
          <w:szCs w:val="32"/>
        </w:rPr>
      </w:pPr>
      <w:r w:rsidRPr="00CE07FE">
        <w:rPr>
          <w:noProof/>
          <w:sz w:val="28"/>
          <w:szCs w:val="32"/>
        </w:rPr>
        <w:lastRenderedPageBreak/>
        <w:drawing>
          <wp:inline distT="0" distB="0" distL="0" distR="0" wp14:anchorId="652C3007" wp14:editId="69349E36">
            <wp:extent cx="4751362" cy="15553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086" cy="15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FEB" w14:textId="7AA67263" w:rsidR="005136C5" w:rsidRDefault="005136C5" w:rsidP="00375EF5">
      <w:pPr>
        <w:jc w:val="center"/>
        <w:rPr>
          <w:sz w:val="28"/>
          <w:szCs w:val="32"/>
        </w:rPr>
      </w:pPr>
      <w:r w:rsidRPr="005136C5">
        <w:rPr>
          <w:noProof/>
          <w:sz w:val="28"/>
          <w:szCs w:val="32"/>
        </w:rPr>
        <w:drawing>
          <wp:inline distT="0" distB="0" distL="0" distR="0" wp14:anchorId="5E7F4243" wp14:editId="58CCDD56">
            <wp:extent cx="5274310" cy="1608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F6E2" w14:textId="73B17A4F" w:rsidR="00375EF5" w:rsidRDefault="00375EF5" w:rsidP="00375EF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接下来就是具体讲解</w:t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lass_prototype_based cleaner</w:t>
      </w:r>
      <w:r>
        <w:rPr>
          <w:rFonts w:hint="eastAsia"/>
          <w:sz w:val="28"/>
          <w:szCs w:val="32"/>
        </w:rPr>
        <w:t>的提出过程，这一部分从理论基础（数学本质）上推导了</w:t>
      </w:r>
      <w:r w:rsidR="001517A4">
        <w:rPr>
          <w:rFonts w:hint="eastAsia"/>
          <w:sz w:val="28"/>
          <w:szCs w:val="32"/>
        </w:rPr>
        <w:t>cleaner</w:t>
      </w:r>
      <w:r w:rsidR="001517A4">
        <w:rPr>
          <w:rFonts w:hint="eastAsia"/>
          <w:sz w:val="28"/>
          <w:szCs w:val="32"/>
        </w:rPr>
        <w:t>所利用的损失函数同时证明其有效性，但由于表达式复杂，感觉看得云里雾里的，很头大。</w:t>
      </w:r>
    </w:p>
    <w:p w14:paraId="7AAE2A52" w14:textId="2E397AE1" w:rsidR="001517A4" w:rsidRPr="00DE1C12" w:rsidRDefault="001517A4" w:rsidP="00375EF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BF40EA">
        <w:rPr>
          <w:rFonts w:hint="eastAsia"/>
          <w:sz w:val="28"/>
          <w:szCs w:val="32"/>
        </w:rPr>
        <w:t>实验部分首先介绍了</w:t>
      </w:r>
      <w:r w:rsidR="00BF40EA" w:rsidRPr="00BF40EA">
        <w:rPr>
          <w:sz w:val="28"/>
          <w:szCs w:val="32"/>
        </w:rPr>
        <w:t>Clothing1M</w:t>
      </w:r>
      <w:r w:rsidR="00BF40EA">
        <w:rPr>
          <w:rFonts w:hint="eastAsia"/>
          <w:sz w:val="28"/>
          <w:szCs w:val="32"/>
        </w:rPr>
        <w:t>和</w:t>
      </w:r>
      <w:r w:rsidR="00BF40EA" w:rsidRPr="00BF40EA">
        <w:rPr>
          <w:sz w:val="28"/>
          <w:szCs w:val="32"/>
        </w:rPr>
        <w:t>WebVision1.0</w:t>
      </w:r>
      <w:r w:rsidR="00BF40EA">
        <w:rPr>
          <w:rFonts w:hint="eastAsia"/>
          <w:sz w:val="28"/>
          <w:szCs w:val="32"/>
        </w:rPr>
        <w:t>两个数据集</w:t>
      </w:r>
      <w:r w:rsidR="009C40D3">
        <w:rPr>
          <w:rFonts w:hint="eastAsia"/>
          <w:sz w:val="28"/>
          <w:szCs w:val="32"/>
        </w:rPr>
        <w:t>，接着</w:t>
      </w:r>
      <w:r w:rsidR="00B65E75">
        <w:rPr>
          <w:rFonts w:hint="eastAsia"/>
          <w:sz w:val="28"/>
          <w:szCs w:val="32"/>
        </w:rPr>
        <w:t>分析在</w:t>
      </w:r>
      <w:r w:rsidR="00B65E75" w:rsidRPr="00B65E75">
        <w:rPr>
          <w:sz w:val="28"/>
          <w:szCs w:val="32"/>
        </w:rPr>
        <w:t>DivideMix</w:t>
      </w:r>
      <w:r w:rsidR="00B65E75">
        <w:rPr>
          <w:rFonts w:hint="eastAsia"/>
          <w:sz w:val="28"/>
          <w:szCs w:val="32"/>
        </w:rPr>
        <w:t>框架下采用</w:t>
      </w:r>
      <w:r w:rsidR="00B65E75">
        <w:rPr>
          <w:rFonts w:hint="eastAsia"/>
          <w:sz w:val="28"/>
          <w:szCs w:val="32"/>
        </w:rPr>
        <w:t>Res</w:t>
      </w:r>
      <w:r w:rsidR="00B65E75">
        <w:rPr>
          <w:sz w:val="28"/>
          <w:szCs w:val="32"/>
        </w:rPr>
        <w:t>Net</w:t>
      </w:r>
      <w:r w:rsidR="00B65E75">
        <w:rPr>
          <w:rFonts w:hint="eastAsia"/>
          <w:sz w:val="28"/>
          <w:szCs w:val="32"/>
        </w:rPr>
        <w:t>系列算法对数据集运算所得到的结果，但由于了解较少，表格中的数据（如</w:t>
      </w:r>
      <w:r w:rsidR="00B65E75">
        <w:rPr>
          <w:rFonts w:hint="eastAsia"/>
          <w:sz w:val="28"/>
          <w:szCs w:val="32"/>
        </w:rPr>
        <w:t>E</w:t>
      </w:r>
      <w:r w:rsidR="00B65E75">
        <w:rPr>
          <w:sz w:val="28"/>
          <w:szCs w:val="32"/>
        </w:rPr>
        <w:t>LR+</w:t>
      </w:r>
      <w:r w:rsidR="00B65E75">
        <w:rPr>
          <w:rFonts w:hint="eastAsia"/>
          <w:sz w:val="28"/>
          <w:szCs w:val="32"/>
        </w:rPr>
        <w:t>等等）不知道是什么</w:t>
      </w:r>
      <w:r w:rsidR="00663926">
        <w:rPr>
          <w:rFonts w:hint="eastAsia"/>
          <w:sz w:val="28"/>
          <w:szCs w:val="32"/>
        </w:rPr>
        <w:t>，还比如高亮部分（</w:t>
      </w:r>
      <w:r w:rsidR="00663926">
        <w:rPr>
          <w:rFonts w:hint="eastAsia"/>
          <w:sz w:val="28"/>
          <w:szCs w:val="32"/>
        </w:rPr>
        <w:t>Baseline</w:t>
      </w:r>
      <w:r w:rsidR="00663926">
        <w:rPr>
          <w:rFonts w:hint="eastAsia"/>
          <w:sz w:val="28"/>
          <w:szCs w:val="32"/>
        </w:rPr>
        <w:t>）是取自哪个？</w:t>
      </w:r>
      <w:r w:rsidR="00DE1C12">
        <w:rPr>
          <w:rFonts w:hint="eastAsia"/>
          <w:sz w:val="28"/>
          <w:szCs w:val="32"/>
        </w:rPr>
        <w:t>最后</w:t>
      </w:r>
      <w:r w:rsidR="00DE1C12" w:rsidRPr="00DE1C12">
        <w:rPr>
          <w:rFonts w:hint="eastAsia"/>
          <w:sz w:val="28"/>
          <w:szCs w:val="32"/>
        </w:rPr>
        <w:t>便是</w:t>
      </w:r>
      <w:r w:rsidR="00DE1C12" w:rsidRPr="00DE1C12">
        <w:rPr>
          <w:rFonts w:hint="eastAsia"/>
          <w:sz w:val="28"/>
          <w:szCs w:val="32"/>
        </w:rPr>
        <w:t>C</w:t>
      </w:r>
      <w:r w:rsidR="00DE1C12" w:rsidRPr="00DE1C12">
        <w:rPr>
          <w:sz w:val="28"/>
          <w:szCs w:val="32"/>
        </w:rPr>
        <w:t>PC</w:t>
      </w:r>
      <w:r w:rsidR="00DE1C12" w:rsidRPr="00DE1C12">
        <w:rPr>
          <w:rFonts w:hint="eastAsia"/>
          <w:sz w:val="28"/>
          <w:szCs w:val="32"/>
        </w:rPr>
        <w:t>与各种算法在真实世界噪声与人工合成噪声领域的对比分析。</w:t>
      </w:r>
    </w:p>
    <w:p w14:paraId="11CECDEF" w14:textId="54B66BDC" w:rsidR="00B65E75" w:rsidRDefault="00663926" w:rsidP="00B65E75">
      <w:pPr>
        <w:jc w:val="center"/>
        <w:rPr>
          <w:sz w:val="28"/>
          <w:szCs w:val="32"/>
        </w:rPr>
      </w:pPr>
      <w:r w:rsidRPr="00663926">
        <w:rPr>
          <w:noProof/>
          <w:sz w:val="28"/>
          <w:szCs w:val="32"/>
        </w:rPr>
        <w:drawing>
          <wp:inline distT="0" distB="0" distL="0" distR="0" wp14:anchorId="02F6D310" wp14:editId="198BFB27">
            <wp:extent cx="4860471" cy="20393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300" cy="20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E78" w14:textId="19E131B0" w:rsidR="00DE1C12" w:rsidRDefault="00DE1C12" w:rsidP="00DE1C1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nalysis</w:t>
      </w:r>
      <w:r>
        <w:rPr>
          <w:rFonts w:hint="eastAsia"/>
          <w:sz w:val="28"/>
          <w:szCs w:val="32"/>
        </w:rPr>
        <w:t>中，为分析</w:t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是否为一种噪声标签学习的好方法，文章对</w:t>
      </w:r>
      <w:r w:rsidRPr="00DE1C12">
        <w:rPr>
          <w:sz w:val="28"/>
          <w:szCs w:val="32"/>
        </w:rPr>
        <w:t>class-agnostic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MM</w:t>
      </w:r>
      <w:r>
        <w:rPr>
          <w:rFonts w:hint="eastAsia"/>
          <w:sz w:val="28"/>
          <w:szCs w:val="32"/>
        </w:rPr>
        <w:t>、</w:t>
      </w:r>
      <w:r w:rsidRPr="00DE1C12">
        <w:rPr>
          <w:sz w:val="28"/>
          <w:szCs w:val="32"/>
        </w:rPr>
        <w:t>naive class-aware GMM</w:t>
      </w:r>
      <w:r>
        <w:rPr>
          <w:rFonts w:hint="eastAsia"/>
          <w:sz w:val="28"/>
          <w:szCs w:val="32"/>
        </w:rPr>
        <w:t>，以及由他们各自训练出来的</w:t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进行</w:t>
      </w:r>
      <w:r w:rsidR="006D0AEF">
        <w:rPr>
          <w:rFonts w:hint="eastAsia"/>
          <w:sz w:val="28"/>
          <w:szCs w:val="32"/>
        </w:rPr>
        <w:t>了横向与纵向</w:t>
      </w:r>
      <w:r>
        <w:rPr>
          <w:rFonts w:hint="eastAsia"/>
          <w:sz w:val="28"/>
          <w:szCs w:val="32"/>
        </w:rPr>
        <w:t>分析，并成功验证了</w:t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的提出是高效可行的。</w:t>
      </w:r>
      <w:r w:rsidR="00EA271B">
        <w:rPr>
          <w:rFonts w:hint="eastAsia"/>
          <w:sz w:val="28"/>
          <w:szCs w:val="32"/>
        </w:rPr>
        <w:t>然后再保持训练框架相同的情况下，文章将</w:t>
      </w:r>
      <w:r w:rsidR="00EA271B">
        <w:rPr>
          <w:rFonts w:hint="eastAsia"/>
          <w:sz w:val="28"/>
          <w:szCs w:val="32"/>
        </w:rPr>
        <w:t>C</w:t>
      </w:r>
      <w:r w:rsidR="00EA271B">
        <w:rPr>
          <w:sz w:val="28"/>
          <w:szCs w:val="32"/>
        </w:rPr>
        <w:t>PC</w:t>
      </w:r>
      <w:r w:rsidR="00EA271B">
        <w:rPr>
          <w:rFonts w:hint="eastAsia"/>
          <w:sz w:val="28"/>
          <w:szCs w:val="32"/>
        </w:rPr>
        <w:t>与其余</w:t>
      </w:r>
      <w:r w:rsidR="00EA271B">
        <w:rPr>
          <w:rFonts w:hint="eastAsia"/>
          <w:sz w:val="28"/>
          <w:szCs w:val="32"/>
        </w:rPr>
        <w:t>cleaner</w:t>
      </w:r>
      <w:r w:rsidR="00EA271B">
        <w:rPr>
          <w:rFonts w:hint="eastAsia"/>
          <w:sz w:val="28"/>
          <w:szCs w:val="32"/>
        </w:rPr>
        <w:t>进行了</w:t>
      </w:r>
      <w:r w:rsidR="00C469A8">
        <w:rPr>
          <w:rFonts w:hint="eastAsia"/>
          <w:sz w:val="28"/>
          <w:szCs w:val="32"/>
        </w:rPr>
        <w:t>比较，仍然得出</w:t>
      </w:r>
      <w:r w:rsidR="00C469A8">
        <w:rPr>
          <w:rFonts w:hint="eastAsia"/>
          <w:sz w:val="28"/>
          <w:szCs w:val="32"/>
        </w:rPr>
        <w:t>C</w:t>
      </w:r>
      <w:r w:rsidR="00C469A8">
        <w:rPr>
          <w:sz w:val="28"/>
          <w:szCs w:val="32"/>
        </w:rPr>
        <w:t>PC</w:t>
      </w:r>
      <w:r w:rsidR="00C469A8">
        <w:rPr>
          <w:rFonts w:hint="eastAsia"/>
          <w:sz w:val="28"/>
          <w:szCs w:val="32"/>
        </w:rPr>
        <w:t>_</w:t>
      </w:r>
      <w:r w:rsidR="00C469A8">
        <w:rPr>
          <w:sz w:val="28"/>
          <w:szCs w:val="32"/>
        </w:rPr>
        <w:t>awr</w:t>
      </w:r>
      <w:r w:rsidR="00C469A8">
        <w:rPr>
          <w:rFonts w:hint="eastAsia"/>
          <w:sz w:val="28"/>
          <w:szCs w:val="32"/>
        </w:rPr>
        <w:t>效果更好的结论。最后为考察</w:t>
      </w:r>
      <w:r w:rsidR="00C469A8">
        <w:rPr>
          <w:rFonts w:hint="eastAsia"/>
          <w:sz w:val="28"/>
          <w:szCs w:val="32"/>
        </w:rPr>
        <w:t>C</w:t>
      </w:r>
      <w:r w:rsidR="00C469A8">
        <w:rPr>
          <w:sz w:val="28"/>
          <w:szCs w:val="32"/>
        </w:rPr>
        <w:t>PC</w:t>
      </w:r>
      <w:r w:rsidR="00C469A8">
        <w:rPr>
          <w:rFonts w:hint="eastAsia"/>
          <w:sz w:val="28"/>
          <w:szCs w:val="32"/>
        </w:rPr>
        <w:t>学习到的</w:t>
      </w:r>
      <w:r w:rsidR="00C469A8">
        <w:rPr>
          <w:rFonts w:hint="eastAsia"/>
          <w:sz w:val="28"/>
          <w:szCs w:val="32"/>
        </w:rPr>
        <w:t>prototype</w:t>
      </w:r>
      <w:r w:rsidR="00C469A8">
        <w:rPr>
          <w:rFonts w:hint="eastAsia"/>
          <w:sz w:val="28"/>
          <w:szCs w:val="32"/>
        </w:rPr>
        <w:t>质量如何，</w:t>
      </w:r>
      <w:r w:rsidR="00A53227">
        <w:rPr>
          <w:rFonts w:hint="eastAsia"/>
          <w:sz w:val="28"/>
          <w:szCs w:val="32"/>
        </w:rPr>
        <w:t>计算了预测值与真实值的距离（感觉用相似度解释会更好），然后选取距离最小的作为结果与</w:t>
      </w:r>
      <w:r w:rsidR="00A53227">
        <w:rPr>
          <w:rFonts w:hint="eastAsia"/>
          <w:sz w:val="28"/>
          <w:szCs w:val="32"/>
        </w:rPr>
        <w:t>Mo</w:t>
      </w:r>
      <w:r w:rsidR="00A53227">
        <w:rPr>
          <w:sz w:val="28"/>
          <w:szCs w:val="32"/>
        </w:rPr>
        <w:t>P</w:t>
      </w:r>
      <w:r w:rsidR="00A53227">
        <w:rPr>
          <w:rFonts w:hint="eastAsia"/>
          <w:sz w:val="28"/>
          <w:szCs w:val="32"/>
        </w:rPr>
        <w:t>ro</w:t>
      </w:r>
      <w:r w:rsidR="00A53227">
        <w:rPr>
          <w:rFonts w:hint="eastAsia"/>
          <w:sz w:val="28"/>
          <w:szCs w:val="32"/>
        </w:rPr>
        <w:t>比较，实验发现</w:t>
      </w:r>
      <w:r w:rsidR="00A53227">
        <w:rPr>
          <w:rFonts w:hint="eastAsia"/>
          <w:sz w:val="28"/>
          <w:szCs w:val="32"/>
        </w:rPr>
        <w:t>C</w:t>
      </w:r>
      <w:r w:rsidR="00A53227">
        <w:rPr>
          <w:sz w:val="28"/>
          <w:szCs w:val="32"/>
        </w:rPr>
        <w:t>PC</w:t>
      </w:r>
      <w:r w:rsidR="00A53227">
        <w:rPr>
          <w:rFonts w:hint="eastAsia"/>
          <w:sz w:val="28"/>
          <w:szCs w:val="32"/>
        </w:rPr>
        <w:t>学习到的</w:t>
      </w:r>
      <w:r w:rsidR="00A53227">
        <w:rPr>
          <w:rFonts w:hint="eastAsia"/>
          <w:sz w:val="28"/>
          <w:szCs w:val="32"/>
        </w:rPr>
        <w:t>prototype</w:t>
      </w:r>
      <w:r w:rsidR="00A53227">
        <w:rPr>
          <w:rFonts w:hint="eastAsia"/>
          <w:sz w:val="28"/>
          <w:szCs w:val="32"/>
        </w:rPr>
        <w:t>准确度更好。</w:t>
      </w:r>
    </w:p>
    <w:p w14:paraId="6F3BDF23" w14:textId="66EC3660" w:rsidR="006E10F7" w:rsidRDefault="006E10F7" w:rsidP="00DE1C12">
      <w:pPr>
        <w:rPr>
          <w:sz w:val="28"/>
          <w:szCs w:val="32"/>
        </w:rPr>
      </w:pPr>
    </w:p>
    <w:p w14:paraId="12D33E1E" w14:textId="67A27F36" w:rsidR="00B65E75" w:rsidRPr="00891C06" w:rsidRDefault="006E10F7" w:rsidP="00B65E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第三遍：提出问题</w:t>
      </w:r>
      <w:r w:rsidR="007D5AD4">
        <w:rPr>
          <w:rFonts w:hint="eastAsia"/>
          <w:sz w:val="28"/>
          <w:szCs w:val="32"/>
        </w:rPr>
        <w:t xml:space="preserve"> </w:t>
      </w:r>
      <w:r w:rsidR="007D5AD4">
        <w:rPr>
          <w:sz w:val="28"/>
          <w:szCs w:val="32"/>
        </w:rPr>
        <w:t xml:space="preserve">+ </w:t>
      </w:r>
      <w:r>
        <w:rPr>
          <w:rFonts w:hint="eastAsia"/>
          <w:sz w:val="28"/>
          <w:szCs w:val="32"/>
        </w:rPr>
        <w:t>解决问题</w:t>
      </w:r>
    </w:p>
    <w:p w14:paraId="534B711D" w14:textId="65603D0B" w:rsidR="00DC3DAF" w:rsidRPr="00DC3DAF" w:rsidRDefault="005D6BF8" w:rsidP="00DC3DA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存在的问题</w:t>
      </w:r>
    </w:p>
    <w:p w14:paraId="68631588" w14:textId="3EAAA90A" w:rsidR="00DC3DAF" w:rsidRDefault="00DC3DAF" w:rsidP="00DC3DAF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划线部分没能完全理解</w:t>
      </w:r>
      <w:r w:rsidR="00A76C5F">
        <w:rPr>
          <w:rFonts w:hint="eastAsia"/>
          <w:sz w:val="28"/>
          <w:szCs w:val="32"/>
        </w:rPr>
        <w:t>，</w:t>
      </w:r>
      <w:r w:rsidR="00017B31">
        <w:rPr>
          <w:rFonts w:hint="eastAsia"/>
          <w:sz w:val="28"/>
          <w:szCs w:val="32"/>
        </w:rPr>
        <w:t>还有例如</w:t>
      </w:r>
      <w:r w:rsidR="00017B31">
        <w:rPr>
          <w:rFonts w:hint="eastAsia"/>
          <w:sz w:val="28"/>
          <w:szCs w:val="32"/>
        </w:rPr>
        <w:t>embedding</w:t>
      </w:r>
      <w:r w:rsidR="00017B31">
        <w:rPr>
          <w:rFonts w:hint="eastAsia"/>
          <w:sz w:val="28"/>
          <w:szCs w:val="32"/>
        </w:rPr>
        <w:t>也不是很清楚，</w:t>
      </w:r>
      <w:r w:rsidR="00A76C5F">
        <w:rPr>
          <w:rFonts w:hint="eastAsia"/>
          <w:sz w:val="28"/>
          <w:szCs w:val="32"/>
        </w:rPr>
        <w:t>甚至标题的</w:t>
      </w:r>
      <w:r w:rsidR="00A76C5F">
        <w:rPr>
          <w:rFonts w:hint="eastAsia"/>
          <w:sz w:val="28"/>
          <w:szCs w:val="32"/>
        </w:rPr>
        <w:t>prototype</w:t>
      </w:r>
      <w:r w:rsidR="00A76C5F">
        <w:rPr>
          <w:rFonts w:hint="eastAsia"/>
          <w:sz w:val="28"/>
          <w:szCs w:val="32"/>
        </w:rPr>
        <w:t>都不太明白该怎么理解</w:t>
      </w:r>
    </w:p>
    <w:p w14:paraId="3E568FE7" w14:textId="26BB0D47" w:rsidR="002F05AA" w:rsidRPr="00D729CC" w:rsidRDefault="00DC3DAF" w:rsidP="00D729CC">
      <w:pPr>
        <w:pStyle w:val="a3"/>
        <w:ind w:left="360" w:firstLineChars="0" w:firstLine="0"/>
        <w:rPr>
          <w:sz w:val="28"/>
          <w:szCs w:val="32"/>
        </w:rPr>
      </w:pPr>
      <w:r w:rsidRPr="00DC3DAF">
        <w:rPr>
          <w:noProof/>
          <w:sz w:val="28"/>
          <w:szCs w:val="32"/>
        </w:rPr>
        <w:drawing>
          <wp:inline distT="0" distB="0" distL="0" distR="0" wp14:anchorId="5D15BA2F" wp14:editId="6590EBF0">
            <wp:extent cx="5274310" cy="384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F98" w14:textId="1F440546" w:rsidR="002F05AA" w:rsidRDefault="002F05AA" w:rsidP="00D92A14">
      <w:pPr>
        <w:pStyle w:val="a3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-------------------------------------------------------------------------------------------</w:t>
      </w:r>
    </w:p>
    <w:p w14:paraId="0F8B074E" w14:textId="14ABB84E" w:rsidR="002F05AA" w:rsidRPr="00075B41" w:rsidRDefault="002F05AA" w:rsidP="00D92A14">
      <w:pPr>
        <w:pStyle w:val="a3"/>
        <w:ind w:left="360" w:firstLineChars="0" w:firstLine="0"/>
        <w:rPr>
          <w:color w:val="FF0000"/>
          <w:sz w:val="28"/>
          <w:szCs w:val="32"/>
        </w:rPr>
      </w:pPr>
      <w:r w:rsidRPr="00075B41">
        <w:rPr>
          <w:color w:val="FF0000"/>
          <w:sz w:val="28"/>
          <w:szCs w:val="32"/>
        </w:rPr>
        <w:t>C</w:t>
      </w:r>
      <w:r w:rsidRPr="00075B41">
        <w:rPr>
          <w:rFonts w:hint="eastAsia"/>
          <w:color w:val="FF0000"/>
          <w:sz w:val="28"/>
          <w:szCs w:val="32"/>
        </w:rPr>
        <w:t>lass</w:t>
      </w:r>
      <w:r w:rsidRPr="00075B41">
        <w:rPr>
          <w:color w:val="FF0000"/>
          <w:sz w:val="28"/>
          <w:szCs w:val="32"/>
        </w:rPr>
        <w:t xml:space="preserve"> agnostic </w:t>
      </w:r>
      <w:r w:rsidRPr="00075B41">
        <w:rPr>
          <w:rFonts w:hint="eastAsia"/>
          <w:color w:val="FF0000"/>
          <w:sz w:val="28"/>
          <w:szCs w:val="32"/>
        </w:rPr>
        <w:t>可以理解为对于样本数据中类的划分比较模糊</w:t>
      </w:r>
    </w:p>
    <w:p w14:paraId="1ACA4CE6" w14:textId="19E51BF1" w:rsidR="002F05AA" w:rsidRDefault="002F05AA" w:rsidP="00D92A14">
      <w:pPr>
        <w:pStyle w:val="a3"/>
        <w:ind w:left="360" w:firstLineChars="0" w:firstLine="0"/>
        <w:rPr>
          <w:color w:val="FF0000"/>
          <w:sz w:val="28"/>
          <w:szCs w:val="32"/>
        </w:rPr>
      </w:pPr>
      <w:r w:rsidRPr="00075B41">
        <w:rPr>
          <w:color w:val="FF0000"/>
          <w:sz w:val="28"/>
          <w:szCs w:val="32"/>
        </w:rPr>
        <w:t>P</w:t>
      </w:r>
      <w:r w:rsidRPr="00075B41">
        <w:rPr>
          <w:rFonts w:hint="eastAsia"/>
          <w:color w:val="FF0000"/>
          <w:sz w:val="28"/>
          <w:szCs w:val="32"/>
        </w:rPr>
        <w:t>rototype</w:t>
      </w:r>
      <w:r w:rsidRPr="00075B41">
        <w:rPr>
          <w:color w:val="FF0000"/>
          <w:sz w:val="28"/>
          <w:szCs w:val="32"/>
        </w:rPr>
        <w:t xml:space="preserve"> </w:t>
      </w:r>
      <w:r w:rsidRPr="00075B41">
        <w:rPr>
          <w:rFonts w:hint="eastAsia"/>
          <w:color w:val="FF0000"/>
          <w:sz w:val="28"/>
          <w:szCs w:val="32"/>
        </w:rPr>
        <w:t>类原型，例如狗有不同品种，但整个大类就是狗</w:t>
      </w:r>
    </w:p>
    <w:p w14:paraId="056DB144" w14:textId="707FB359" w:rsidR="008E5578" w:rsidRDefault="008E5578" w:rsidP="00D92A14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 xml:space="preserve">Embedding </w:t>
      </w:r>
      <w:r>
        <w:rPr>
          <w:rFonts w:hint="eastAsia"/>
          <w:color w:val="FF0000"/>
          <w:sz w:val="28"/>
          <w:szCs w:val="32"/>
        </w:rPr>
        <w:t>（嵌入）</w:t>
      </w:r>
      <w:r>
        <w:rPr>
          <w:rFonts w:hint="eastAsia"/>
          <w:color w:val="FF0000"/>
          <w:sz w:val="28"/>
          <w:szCs w:val="32"/>
        </w:rPr>
        <w:t xml:space="preserve"> </w:t>
      </w:r>
      <w:r>
        <w:rPr>
          <w:rFonts w:hint="eastAsia"/>
          <w:color w:val="FF0000"/>
          <w:sz w:val="28"/>
          <w:szCs w:val="32"/>
        </w:rPr>
        <w:t>表示一种降维的映射</w:t>
      </w:r>
    </w:p>
    <w:p w14:paraId="6E104554" w14:textId="77777777" w:rsidR="00412CC3" w:rsidRPr="00075B41" w:rsidRDefault="00412CC3" w:rsidP="00D92A14">
      <w:pPr>
        <w:pStyle w:val="a3"/>
        <w:ind w:left="360" w:firstLineChars="0" w:firstLine="0"/>
        <w:rPr>
          <w:color w:val="FF0000"/>
          <w:sz w:val="28"/>
          <w:szCs w:val="32"/>
        </w:rPr>
      </w:pPr>
    </w:p>
    <w:p w14:paraId="53681718" w14:textId="61DB4F22" w:rsidR="00DC3DAF" w:rsidRDefault="00187DD2" w:rsidP="003A68E3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图的</w:t>
      </w:r>
      <w:r w:rsidR="00233ADB">
        <w:rPr>
          <w:rFonts w:hint="eastAsia"/>
          <w:sz w:val="28"/>
          <w:szCs w:val="32"/>
        </w:rPr>
        <w:t>包络线不明白是什么意思</w:t>
      </w:r>
    </w:p>
    <w:p w14:paraId="10AEEF63" w14:textId="0140AC38" w:rsidR="00075B41" w:rsidRDefault="00233ADB" w:rsidP="003A68E3">
      <w:pPr>
        <w:rPr>
          <w:sz w:val="28"/>
          <w:szCs w:val="32"/>
        </w:rPr>
      </w:pPr>
      <w:r w:rsidRPr="00233ADB">
        <w:rPr>
          <w:noProof/>
          <w:sz w:val="28"/>
          <w:szCs w:val="32"/>
        </w:rPr>
        <w:drawing>
          <wp:inline distT="0" distB="0" distL="0" distR="0" wp14:anchorId="1D9BAF23" wp14:editId="2551D6E3">
            <wp:extent cx="5274310" cy="139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51D" w14:textId="77777777" w:rsidR="00075B41" w:rsidRDefault="00075B41" w:rsidP="00075B41">
      <w:pPr>
        <w:pStyle w:val="a3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-------------------------------------------------------------------------------------------</w:t>
      </w:r>
    </w:p>
    <w:p w14:paraId="68F78DD6" w14:textId="217ECBC6" w:rsidR="00075B41" w:rsidRPr="00075B41" w:rsidRDefault="000A6D98" w:rsidP="00075B41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曲线表示所有类别的平均概率密度，而轮廓部分（包络线）表示其</w:t>
      </w:r>
      <w:r>
        <w:rPr>
          <w:rFonts w:hint="eastAsia"/>
          <w:color w:val="FF0000"/>
          <w:sz w:val="28"/>
          <w:szCs w:val="32"/>
        </w:rPr>
        <w:t>9</w:t>
      </w:r>
      <w:r>
        <w:rPr>
          <w:color w:val="FF0000"/>
          <w:sz w:val="28"/>
          <w:szCs w:val="32"/>
        </w:rPr>
        <w:t>5%</w:t>
      </w:r>
      <w:r>
        <w:rPr>
          <w:rFonts w:hint="eastAsia"/>
          <w:color w:val="FF0000"/>
          <w:sz w:val="28"/>
          <w:szCs w:val="32"/>
        </w:rPr>
        <w:t>的置信区间</w:t>
      </w:r>
      <w:r w:rsidR="00075B41" w:rsidRPr="00075B41">
        <w:rPr>
          <w:rFonts w:hint="eastAsia"/>
          <w:color w:val="FF0000"/>
          <w:sz w:val="28"/>
          <w:szCs w:val="32"/>
        </w:rPr>
        <w:t xml:space="preserve"> </w:t>
      </w:r>
    </w:p>
    <w:p w14:paraId="639A797D" w14:textId="619580B2" w:rsidR="002F05AA" w:rsidRPr="00075B41" w:rsidRDefault="002F05AA" w:rsidP="003A68E3">
      <w:pPr>
        <w:rPr>
          <w:sz w:val="28"/>
          <w:szCs w:val="32"/>
        </w:rPr>
      </w:pPr>
    </w:p>
    <w:p w14:paraId="605734DA" w14:textId="65713CB1" w:rsidR="00B073C6" w:rsidRDefault="00B073C6" w:rsidP="00B073C6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表格中具体内容（除了</w:t>
      </w: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IFAR</w:t>
      </w:r>
      <w:r w:rsidR="00B1716C">
        <w:rPr>
          <w:rFonts w:hint="eastAsia"/>
          <w:sz w:val="28"/>
          <w:szCs w:val="32"/>
        </w:rPr>
        <w:t>系列</w:t>
      </w:r>
      <w:r>
        <w:rPr>
          <w:rFonts w:hint="eastAsia"/>
          <w:sz w:val="28"/>
          <w:szCs w:val="32"/>
        </w:rPr>
        <w:t>数据集之外）都不是很能看懂</w:t>
      </w:r>
      <w:r w:rsidR="00A76C5F">
        <w:rPr>
          <w:rFonts w:hint="eastAsia"/>
          <w:sz w:val="28"/>
          <w:szCs w:val="32"/>
        </w:rPr>
        <w:t>，例如：</w:t>
      </w:r>
    </w:p>
    <w:p w14:paraId="40D7BFDD" w14:textId="01BFAA80" w:rsidR="00283D0A" w:rsidRDefault="00283D0A" w:rsidP="00B34797">
      <w:pPr>
        <w:jc w:val="center"/>
        <w:rPr>
          <w:sz w:val="28"/>
          <w:szCs w:val="32"/>
        </w:rPr>
      </w:pPr>
      <w:r w:rsidRPr="00283D0A">
        <w:rPr>
          <w:noProof/>
        </w:rPr>
        <w:drawing>
          <wp:inline distT="0" distB="0" distL="0" distR="0" wp14:anchorId="145B2CC0" wp14:editId="3723B55E">
            <wp:extent cx="5274310" cy="1409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8393" w14:textId="77777777" w:rsidR="00CC31A9" w:rsidRDefault="00CC31A9" w:rsidP="00CC31A9">
      <w:pPr>
        <w:pStyle w:val="a3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-</w:t>
      </w:r>
      <w:r>
        <w:rPr>
          <w:sz w:val="28"/>
          <w:szCs w:val="32"/>
        </w:rPr>
        <w:t>-------------------------------------------------------------------------------------------</w:t>
      </w:r>
    </w:p>
    <w:p w14:paraId="66E111F0" w14:textId="738F7C29" w:rsidR="00CC31A9" w:rsidRDefault="00CC31A9" w:rsidP="00CC31A9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GMM</w:t>
      </w:r>
      <w:r w:rsidRPr="006C1B8C">
        <w:rPr>
          <w:rFonts w:hint="eastAsia"/>
          <w:color w:val="FF0000"/>
          <w:sz w:val="28"/>
          <w:szCs w:val="32"/>
          <w:vertAlign w:val="subscript"/>
        </w:rPr>
        <w:t>agn</w:t>
      </w:r>
      <w:r>
        <w:rPr>
          <w:color w:val="FF0000"/>
          <w:sz w:val="28"/>
          <w:szCs w:val="32"/>
        </w:rPr>
        <w:t xml:space="preserve"> --- </w:t>
      </w:r>
      <w:r>
        <w:rPr>
          <w:rFonts w:hint="eastAsia"/>
          <w:color w:val="FF0000"/>
          <w:sz w:val="28"/>
          <w:szCs w:val="32"/>
        </w:rPr>
        <w:t>original</w:t>
      </w:r>
      <w:r>
        <w:rPr>
          <w:color w:val="FF0000"/>
          <w:sz w:val="28"/>
          <w:szCs w:val="32"/>
        </w:rPr>
        <w:t xml:space="preserve"> </w:t>
      </w:r>
      <w:r>
        <w:rPr>
          <w:rFonts w:hint="eastAsia"/>
          <w:color w:val="FF0000"/>
          <w:sz w:val="28"/>
          <w:szCs w:val="32"/>
        </w:rPr>
        <w:t>class</w:t>
      </w:r>
      <w:r>
        <w:rPr>
          <w:color w:val="FF0000"/>
          <w:sz w:val="28"/>
          <w:szCs w:val="32"/>
        </w:rPr>
        <w:t>-</w:t>
      </w:r>
      <w:r>
        <w:rPr>
          <w:rFonts w:hint="eastAsia"/>
          <w:color w:val="FF0000"/>
          <w:sz w:val="28"/>
          <w:szCs w:val="32"/>
        </w:rPr>
        <w:t>agnostic</w:t>
      </w:r>
      <w:r>
        <w:rPr>
          <w:color w:val="FF0000"/>
          <w:sz w:val="28"/>
          <w:szCs w:val="32"/>
        </w:rPr>
        <w:t xml:space="preserve"> GMM cleaner</w:t>
      </w:r>
    </w:p>
    <w:p w14:paraId="6E73F2A0" w14:textId="3DFDF8CF" w:rsidR="00CC31A9" w:rsidRDefault="00CC31A9" w:rsidP="00CC31A9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GMM</w:t>
      </w:r>
      <w:r w:rsidRPr="006C1B8C">
        <w:rPr>
          <w:rFonts w:hint="eastAsia"/>
          <w:color w:val="FF0000"/>
          <w:sz w:val="28"/>
          <w:szCs w:val="32"/>
          <w:vertAlign w:val="subscript"/>
        </w:rPr>
        <w:t>awr</w:t>
      </w:r>
      <w:r>
        <w:rPr>
          <w:color w:val="FF0000"/>
          <w:sz w:val="28"/>
          <w:szCs w:val="32"/>
        </w:rPr>
        <w:t xml:space="preserve"> --- </w:t>
      </w:r>
      <w:r w:rsidR="003425A8">
        <w:rPr>
          <w:color w:val="FF0000"/>
          <w:sz w:val="28"/>
          <w:szCs w:val="32"/>
        </w:rPr>
        <w:t>naive</w:t>
      </w:r>
      <w:r>
        <w:rPr>
          <w:color w:val="FF0000"/>
          <w:sz w:val="28"/>
          <w:szCs w:val="32"/>
        </w:rPr>
        <w:t xml:space="preserve"> class-aware GMM cleaner</w:t>
      </w:r>
    </w:p>
    <w:p w14:paraId="2620CCA8" w14:textId="1F9D1760" w:rsidR="00CC31A9" w:rsidRDefault="00CC31A9" w:rsidP="00CC31A9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CPC</w:t>
      </w:r>
      <w:r w:rsidRPr="006C1B8C">
        <w:rPr>
          <w:color w:val="FF0000"/>
          <w:sz w:val="28"/>
          <w:szCs w:val="32"/>
          <w:vertAlign w:val="subscript"/>
        </w:rPr>
        <w:t xml:space="preserve">agn </w:t>
      </w:r>
      <w:r>
        <w:rPr>
          <w:color w:val="FF0000"/>
          <w:sz w:val="28"/>
          <w:szCs w:val="32"/>
        </w:rPr>
        <w:t xml:space="preserve">--- trained based on conventional </w:t>
      </w:r>
      <w:r>
        <w:rPr>
          <w:rFonts w:hint="eastAsia"/>
          <w:color w:val="FF0000"/>
          <w:sz w:val="28"/>
          <w:szCs w:val="32"/>
        </w:rPr>
        <w:t>class</w:t>
      </w:r>
      <w:r>
        <w:rPr>
          <w:color w:val="FF0000"/>
          <w:sz w:val="28"/>
          <w:szCs w:val="32"/>
        </w:rPr>
        <w:t>-</w:t>
      </w:r>
      <w:r>
        <w:rPr>
          <w:rFonts w:hint="eastAsia"/>
          <w:color w:val="FF0000"/>
          <w:sz w:val="28"/>
          <w:szCs w:val="32"/>
        </w:rPr>
        <w:t>agnostic</w:t>
      </w:r>
      <w:r>
        <w:rPr>
          <w:color w:val="FF0000"/>
          <w:sz w:val="28"/>
          <w:szCs w:val="32"/>
        </w:rPr>
        <w:t xml:space="preserve"> GMM cleaner</w:t>
      </w:r>
    </w:p>
    <w:p w14:paraId="5C098DAB" w14:textId="5962FC32" w:rsidR="00CC31A9" w:rsidRPr="006C1B8C" w:rsidRDefault="00CC31A9" w:rsidP="006C1B8C">
      <w:pPr>
        <w:pStyle w:val="a3"/>
        <w:ind w:left="360" w:firstLineChars="0" w:firstLine="0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CPC</w:t>
      </w:r>
      <w:r w:rsidRPr="006C1B8C">
        <w:rPr>
          <w:color w:val="FF0000"/>
          <w:sz w:val="28"/>
          <w:szCs w:val="32"/>
          <w:vertAlign w:val="subscript"/>
        </w:rPr>
        <w:t xml:space="preserve">awr </w:t>
      </w:r>
      <w:r>
        <w:rPr>
          <w:color w:val="FF0000"/>
          <w:sz w:val="28"/>
          <w:szCs w:val="32"/>
        </w:rPr>
        <w:t>--- trained based on class-aware GMM cleaner</w:t>
      </w:r>
    </w:p>
    <w:p w14:paraId="30FC8F12" w14:textId="77777777" w:rsidR="00CC31A9" w:rsidRPr="00CC31A9" w:rsidRDefault="00CC31A9" w:rsidP="00B34797">
      <w:pPr>
        <w:jc w:val="center"/>
        <w:rPr>
          <w:sz w:val="28"/>
          <w:szCs w:val="32"/>
        </w:rPr>
      </w:pPr>
    </w:p>
    <w:p w14:paraId="73C2A123" w14:textId="60FE4BE0" w:rsidR="00DF3048" w:rsidRDefault="00DF3048" w:rsidP="00DF3048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大多专业术语或者其对应的缩写词汇没了解过（</w:t>
      </w:r>
      <w:r w:rsidR="00A76C5F">
        <w:rPr>
          <w:rFonts w:hint="eastAsia"/>
          <w:sz w:val="28"/>
          <w:szCs w:val="32"/>
        </w:rPr>
        <w:t>例如</w:t>
      </w: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MM</w:t>
      </w:r>
      <w:r w:rsidR="00A76C5F">
        <w:rPr>
          <w:rFonts w:hint="eastAsia"/>
          <w:sz w:val="28"/>
          <w:szCs w:val="32"/>
        </w:rPr>
        <w:t>，</w:t>
      </w:r>
      <w:r w:rsidR="00A76C5F">
        <w:rPr>
          <w:sz w:val="28"/>
          <w:szCs w:val="32"/>
        </w:rPr>
        <w:t>EVQ</w:t>
      </w:r>
      <w:r>
        <w:rPr>
          <w:rFonts w:hint="eastAsia"/>
          <w:sz w:val="28"/>
          <w:szCs w:val="32"/>
        </w:rPr>
        <w:t>）</w:t>
      </w:r>
    </w:p>
    <w:p w14:paraId="002D0D2C" w14:textId="291B87D5" w:rsidR="006C1B8C" w:rsidRDefault="007D249A" w:rsidP="007D249A">
      <w:pPr>
        <w:rPr>
          <w:sz w:val="28"/>
          <w:szCs w:val="32"/>
        </w:rPr>
      </w:pPr>
      <w:r w:rsidRPr="007D249A">
        <w:rPr>
          <w:noProof/>
        </w:rPr>
        <w:drawing>
          <wp:inline distT="0" distB="0" distL="0" distR="0" wp14:anchorId="1E72E672" wp14:editId="684D1FEF">
            <wp:extent cx="5274310" cy="717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E0FF" w14:textId="77777777" w:rsidR="006C1B8C" w:rsidRPr="006C1B8C" w:rsidRDefault="006C1B8C" w:rsidP="006C1B8C">
      <w:pPr>
        <w:rPr>
          <w:sz w:val="28"/>
          <w:szCs w:val="32"/>
        </w:rPr>
      </w:pPr>
      <w:r w:rsidRPr="006C1B8C">
        <w:rPr>
          <w:rFonts w:hint="eastAsia"/>
          <w:sz w:val="28"/>
          <w:szCs w:val="32"/>
        </w:rPr>
        <w:t>-</w:t>
      </w:r>
      <w:r w:rsidRPr="006C1B8C">
        <w:rPr>
          <w:sz w:val="28"/>
          <w:szCs w:val="32"/>
        </w:rPr>
        <w:t>-------------------------------------------------------------------------------------------</w:t>
      </w:r>
      <w:r>
        <w:rPr>
          <w:sz w:val="28"/>
          <w:szCs w:val="32"/>
        </w:rPr>
        <w:t>----</w:t>
      </w:r>
    </w:p>
    <w:p w14:paraId="5F59665C" w14:textId="256602B9" w:rsidR="006C1B8C" w:rsidRPr="006C1B8C" w:rsidRDefault="00412CC3" w:rsidP="006C1B8C">
      <w:pPr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G</w:t>
      </w:r>
      <w:r>
        <w:rPr>
          <w:color w:val="FF0000"/>
          <w:sz w:val="28"/>
          <w:szCs w:val="32"/>
        </w:rPr>
        <w:t>MM --- Gaussian Mixture Model</w:t>
      </w:r>
    </w:p>
    <w:p w14:paraId="1130074B" w14:textId="733D763B" w:rsidR="006C1B8C" w:rsidRDefault="00412CC3" w:rsidP="007D249A">
      <w:pPr>
        <w:rPr>
          <w:color w:val="FF0000"/>
          <w:sz w:val="28"/>
          <w:szCs w:val="32"/>
        </w:rPr>
      </w:pPr>
      <w:r w:rsidRPr="00412CC3">
        <w:rPr>
          <w:rFonts w:hint="eastAsia"/>
          <w:color w:val="FF0000"/>
          <w:sz w:val="28"/>
          <w:szCs w:val="32"/>
        </w:rPr>
        <w:t>E</w:t>
      </w:r>
      <w:r w:rsidRPr="00412CC3">
        <w:rPr>
          <w:color w:val="FF0000"/>
          <w:sz w:val="28"/>
          <w:szCs w:val="32"/>
        </w:rPr>
        <w:t xml:space="preserve">VR ---empirical vicinal risk </w:t>
      </w:r>
      <w:r w:rsidRPr="00412CC3">
        <w:rPr>
          <w:rFonts w:hint="eastAsia"/>
          <w:color w:val="FF0000"/>
          <w:sz w:val="28"/>
          <w:szCs w:val="32"/>
        </w:rPr>
        <w:t>经验邻近风险</w:t>
      </w:r>
    </w:p>
    <w:p w14:paraId="3101021E" w14:textId="77777777" w:rsidR="00412CC3" w:rsidRDefault="00412CC3" w:rsidP="007D249A">
      <w:pPr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P</w:t>
      </w:r>
      <w:r>
        <w:rPr>
          <w:color w:val="FF0000"/>
          <w:sz w:val="28"/>
          <w:szCs w:val="32"/>
        </w:rPr>
        <w:t>S</w:t>
      </w:r>
      <w:r>
        <w:rPr>
          <w:rFonts w:hint="eastAsia"/>
          <w:color w:val="FF0000"/>
          <w:sz w:val="28"/>
          <w:szCs w:val="32"/>
        </w:rPr>
        <w:t>：</w:t>
      </w:r>
    </w:p>
    <w:p w14:paraId="74F9A541" w14:textId="4B179991" w:rsidR="00412CC3" w:rsidRDefault="00412CC3" w:rsidP="007D249A">
      <w:pPr>
        <w:rPr>
          <w:color w:val="FF0000"/>
          <w:sz w:val="28"/>
          <w:szCs w:val="32"/>
        </w:rPr>
      </w:pPr>
      <w:r w:rsidRPr="00412CC3">
        <w:rPr>
          <w:color w:val="FF0000"/>
          <w:sz w:val="28"/>
          <w:szCs w:val="32"/>
        </w:rPr>
        <w:t>经验风险（</w:t>
      </w:r>
      <w:r w:rsidRPr="00412CC3">
        <w:rPr>
          <w:color w:val="FF0000"/>
          <w:sz w:val="28"/>
          <w:szCs w:val="32"/>
        </w:rPr>
        <w:t>Empirical risk</w:t>
      </w:r>
      <w:r w:rsidRPr="00412CC3">
        <w:rPr>
          <w:color w:val="FF0000"/>
          <w:sz w:val="28"/>
          <w:szCs w:val="32"/>
        </w:rPr>
        <w:t>，</w:t>
      </w:r>
      <w:r w:rsidRPr="00412CC3">
        <w:rPr>
          <w:color w:val="FF0000"/>
          <w:sz w:val="28"/>
          <w:szCs w:val="32"/>
        </w:rPr>
        <w:t>ER</w:t>
      </w:r>
      <w:r w:rsidRPr="00412CC3">
        <w:rPr>
          <w:color w:val="FF0000"/>
          <w:sz w:val="28"/>
          <w:szCs w:val="32"/>
        </w:rPr>
        <w:t>）</w:t>
      </w:r>
    </w:p>
    <w:p w14:paraId="17ED9CD6" w14:textId="0DAD6770" w:rsidR="00412CC3" w:rsidRDefault="00412CC3" w:rsidP="007D249A">
      <w:pPr>
        <w:rPr>
          <w:color w:val="FF0000"/>
          <w:sz w:val="28"/>
          <w:szCs w:val="32"/>
        </w:rPr>
      </w:pPr>
      <w:r w:rsidRPr="00412CC3">
        <w:rPr>
          <w:color w:val="FF0000"/>
          <w:sz w:val="28"/>
          <w:szCs w:val="32"/>
        </w:rPr>
        <w:t>邻域风险（</w:t>
      </w:r>
      <w:r w:rsidRPr="00412CC3">
        <w:rPr>
          <w:color w:val="FF0000"/>
          <w:sz w:val="28"/>
          <w:szCs w:val="32"/>
        </w:rPr>
        <w:t>Vicinal Risk</w:t>
      </w:r>
      <w:r w:rsidRPr="00412CC3">
        <w:rPr>
          <w:color w:val="FF0000"/>
          <w:sz w:val="28"/>
          <w:szCs w:val="32"/>
        </w:rPr>
        <w:t>，</w:t>
      </w:r>
      <w:r w:rsidRPr="00412CC3">
        <w:rPr>
          <w:color w:val="FF0000"/>
          <w:sz w:val="28"/>
          <w:szCs w:val="32"/>
        </w:rPr>
        <w:t>VR</w:t>
      </w:r>
      <w:r w:rsidRPr="00412CC3">
        <w:rPr>
          <w:color w:val="FF0000"/>
          <w:sz w:val="28"/>
          <w:szCs w:val="32"/>
        </w:rPr>
        <w:t>）</w:t>
      </w:r>
    </w:p>
    <w:p w14:paraId="512DDE5E" w14:textId="68ABF7D7" w:rsidR="00E858E2" w:rsidRPr="00740FE9" w:rsidRDefault="00E858E2" w:rsidP="00E858E2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32"/>
        </w:rPr>
      </w:pPr>
      <w:r w:rsidRPr="00740FE9">
        <w:rPr>
          <w:rFonts w:hint="eastAsia"/>
          <w:color w:val="FF0000"/>
          <w:sz w:val="28"/>
          <w:szCs w:val="32"/>
        </w:rPr>
        <w:t>“经验风险最小化”</w:t>
      </w:r>
      <w:r w:rsidR="00740FE9" w:rsidRPr="00740FE9">
        <w:rPr>
          <w:rFonts w:hint="eastAsia"/>
          <w:color w:val="FF0000"/>
          <w:sz w:val="28"/>
          <w:szCs w:val="32"/>
        </w:rPr>
        <w:t>即“训练误差最小化”。</w:t>
      </w:r>
    </w:p>
    <w:p w14:paraId="67B8A02D" w14:textId="24AE1A27" w:rsidR="00E858E2" w:rsidRPr="00740FE9" w:rsidRDefault="00E858E2" w:rsidP="00740FE9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32"/>
        </w:rPr>
      </w:pPr>
      <w:r w:rsidRPr="00740FE9">
        <w:rPr>
          <w:rFonts w:hint="eastAsia"/>
          <w:color w:val="FF0000"/>
          <w:sz w:val="28"/>
          <w:szCs w:val="32"/>
        </w:rPr>
        <w:t>关于“泛化性”，通常可以通过使用大规模训练数据来提高，但是实际上，获取有标签的大规模数据需要耗费巨大的人工成本，甚至有些情况下根本无法获取数据。解决这个问题的一个有效途径是“邻域风险最小化”，即通过先验知识构造训练样本的邻域值。一般的做法就是传统的数据增强方法，比如加噪、翻转、缩放等，但是这种做法很依赖于特定的数据集和人类的先验知识。</w:t>
      </w:r>
    </w:p>
    <w:p w14:paraId="028399BC" w14:textId="77777777" w:rsidR="00E858E2" w:rsidRPr="00412CC3" w:rsidRDefault="00E858E2" w:rsidP="007D249A">
      <w:pPr>
        <w:rPr>
          <w:color w:val="FF0000"/>
          <w:sz w:val="28"/>
          <w:szCs w:val="32"/>
        </w:rPr>
      </w:pPr>
    </w:p>
    <w:p w14:paraId="554759E5" w14:textId="6E581739" w:rsidR="007D249A" w:rsidRDefault="007D249A" w:rsidP="00DF3048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论文提到的数学表达式具体不知道是怎么推导出来的</w:t>
      </w:r>
      <w:r w:rsidR="00A76C5F">
        <w:rPr>
          <w:rFonts w:hint="eastAsia"/>
          <w:sz w:val="28"/>
          <w:szCs w:val="32"/>
        </w:rPr>
        <w:t>，例如：</w:t>
      </w:r>
    </w:p>
    <w:p w14:paraId="2C75363D" w14:textId="2047B8B3" w:rsidR="006C1B8C" w:rsidRDefault="007D249A" w:rsidP="006C1B8C">
      <w:pPr>
        <w:jc w:val="center"/>
        <w:rPr>
          <w:sz w:val="28"/>
          <w:szCs w:val="32"/>
        </w:rPr>
      </w:pPr>
      <w:r w:rsidRPr="007D249A">
        <w:rPr>
          <w:noProof/>
        </w:rPr>
        <w:drawing>
          <wp:inline distT="0" distB="0" distL="0" distR="0" wp14:anchorId="3EEF4C2F" wp14:editId="7EB94183">
            <wp:extent cx="4582886" cy="129331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252" cy="12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B1A9" w14:textId="56A193A6" w:rsidR="006C1B8C" w:rsidRPr="006C1B8C" w:rsidRDefault="006C1B8C" w:rsidP="006C1B8C">
      <w:pPr>
        <w:rPr>
          <w:sz w:val="28"/>
          <w:szCs w:val="32"/>
        </w:rPr>
      </w:pPr>
      <w:r w:rsidRPr="006C1B8C">
        <w:rPr>
          <w:rFonts w:hint="eastAsia"/>
          <w:sz w:val="28"/>
          <w:szCs w:val="32"/>
        </w:rPr>
        <w:t>-</w:t>
      </w:r>
      <w:r w:rsidRPr="006C1B8C">
        <w:rPr>
          <w:sz w:val="28"/>
          <w:szCs w:val="32"/>
        </w:rPr>
        <w:t>-------------------------------------------------------------------------------------------</w:t>
      </w:r>
      <w:r>
        <w:rPr>
          <w:sz w:val="28"/>
          <w:szCs w:val="32"/>
        </w:rPr>
        <w:t>----</w:t>
      </w:r>
    </w:p>
    <w:p w14:paraId="6DE33D5B" w14:textId="6C9786A7" w:rsidR="006C1B8C" w:rsidRPr="006C1B8C" w:rsidRDefault="006C1B8C" w:rsidP="006C1B8C">
      <w:pPr>
        <w:rPr>
          <w:color w:val="FF0000"/>
          <w:sz w:val="28"/>
          <w:szCs w:val="32"/>
        </w:rPr>
      </w:pPr>
      <w:r w:rsidRPr="006C1B8C">
        <w:rPr>
          <w:rFonts w:hint="eastAsia"/>
          <w:color w:val="FF0000"/>
          <w:sz w:val="28"/>
          <w:szCs w:val="32"/>
        </w:rPr>
        <w:t>数学公式推导取自相关参考文献</w:t>
      </w:r>
    </w:p>
    <w:sectPr w:rsidR="006C1B8C" w:rsidRPr="006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D186" w14:textId="77777777" w:rsidR="0069520D" w:rsidRDefault="0069520D" w:rsidP="00740FE9">
      <w:r>
        <w:separator/>
      </w:r>
    </w:p>
  </w:endnote>
  <w:endnote w:type="continuationSeparator" w:id="0">
    <w:p w14:paraId="42969048" w14:textId="77777777" w:rsidR="0069520D" w:rsidRDefault="0069520D" w:rsidP="0074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C90D" w14:textId="77777777" w:rsidR="0069520D" w:rsidRDefault="0069520D" w:rsidP="00740FE9">
      <w:r>
        <w:separator/>
      </w:r>
    </w:p>
  </w:footnote>
  <w:footnote w:type="continuationSeparator" w:id="0">
    <w:p w14:paraId="581B9A6E" w14:textId="77777777" w:rsidR="0069520D" w:rsidRDefault="0069520D" w:rsidP="0074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380"/>
    <w:multiLevelType w:val="hybridMultilevel"/>
    <w:tmpl w:val="1A1E51D0"/>
    <w:lvl w:ilvl="0" w:tplc="9C086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131C8"/>
    <w:multiLevelType w:val="hybridMultilevel"/>
    <w:tmpl w:val="A51CBF9E"/>
    <w:lvl w:ilvl="0" w:tplc="E1AE6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678A3"/>
    <w:multiLevelType w:val="hybridMultilevel"/>
    <w:tmpl w:val="CB3A1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8E4AB5"/>
    <w:multiLevelType w:val="hybridMultilevel"/>
    <w:tmpl w:val="C11C0322"/>
    <w:lvl w:ilvl="0" w:tplc="29006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28081">
    <w:abstractNumId w:val="2"/>
  </w:num>
  <w:num w:numId="2" w16cid:durableId="384765744">
    <w:abstractNumId w:val="0"/>
  </w:num>
  <w:num w:numId="3" w16cid:durableId="394427913">
    <w:abstractNumId w:val="1"/>
  </w:num>
  <w:num w:numId="4" w16cid:durableId="26380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83"/>
    <w:rsid w:val="000074F7"/>
    <w:rsid w:val="00017B31"/>
    <w:rsid w:val="000222D3"/>
    <w:rsid w:val="00075B41"/>
    <w:rsid w:val="000933DE"/>
    <w:rsid w:val="000A6D98"/>
    <w:rsid w:val="001517A4"/>
    <w:rsid w:val="00174A41"/>
    <w:rsid w:val="00187DD2"/>
    <w:rsid w:val="001F5917"/>
    <w:rsid w:val="00233ADB"/>
    <w:rsid w:val="00275A6B"/>
    <w:rsid w:val="00283D0A"/>
    <w:rsid w:val="002A4B9C"/>
    <w:rsid w:val="002F05AA"/>
    <w:rsid w:val="003425A8"/>
    <w:rsid w:val="00375EF5"/>
    <w:rsid w:val="003A68E3"/>
    <w:rsid w:val="00412CC3"/>
    <w:rsid w:val="00433341"/>
    <w:rsid w:val="005136C5"/>
    <w:rsid w:val="005D6BF8"/>
    <w:rsid w:val="00663926"/>
    <w:rsid w:val="0069520D"/>
    <w:rsid w:val="006C1B8C"/>
    <w:rsid w:val="006D0AEF"/>
    <w:rsid w:val="006E10F7"/>
    <w:rsid w:val="00702A9B"/>
    <w:rsid w:val="00740FE9"/>
    <w:rsid w:val="007B4247"/>
    <w:rsid w:val="007B4FFF"/>
    <w:rsid w:val="007D0B24"/>
    <w:rsid w:val="007D249A"/>
    <w:rsid w:val="007D5AD4"/>
    <w:rsid w:val="00891C06"/>
    <w:rsid w:val="008E5578"/>
    <w:rsid w:val="00911EF8"/>
    <w:rsid w:val="00925EF2"/>
    <w:rsid w:val="009B2A0F"/>
    <w:rsid w:val="009C40D3"/>
    <w:rsid w:val="00A53227"/>
    <w:rsid w:val="00A76C5F"/>
    <w:rsid w:val="00B073C6"/>
    <w:rsid w:val="00B1716C"/>
    <w:rsid w:val="00B34797"/>
    <w:rsid w:val="00B65E75"/>
    <w:rsid w:val="00BF40EA"/>
    <w:rsid w:val="00C469A8"/>
    <w:rsid w:val="00CC31A9"/>
    <w:rsid w:val="00CE07FE"/>
    <w:rsid w:val="00D343D1"/>
    <w:rsid w:val="00D729CC"/>
    <w:rsid w:val="00D76804"/>
    <w:rsid w:val="00D839AB"/>
    <w:rsid w:val="00D92A14"/>
    <w:rsid w:val="00DC33AC"/>
    <w:rsid w:val="00DC3DAF"/>
    <w:rsid w:val="00DE1883"/>
    <w:rsid w:val="00DE1C12"/>
    <w:rsid w:val="00DF3048"/>
    <w:rsid w:val="00E858E2"/>
    <w:rsid w:val="00EA271B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B78D"/>
  <w15:chartTrackingRefBased/>
  <w15:docId w15:val="{BBDC6DA6-CEA2-46D7-B106-8D0E2B17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B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0F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0FE9"/>
    <w:rPr>
      <w:sz w:val="18"/>
      <w:szCs w:val="18"/>
    </w:rPr>
  </w:style>
  <w:style w:type="character" w:styleId="a8">
    <w:name w:val="Hyperlink"/>
    <w:basedOn w:val="a0"/>
    <w:uiPriority w:val="99"/>
    <w:unhideWhenUsed/>
    <w:rsid w:val="00702A9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2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351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226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7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1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162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16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963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98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113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9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Jason</dc:creator>
  <cp:keywords/>
  <dc:description/>
  <cp:lastModifiedBy>Vector Jason</cp:lastModifiedBy>
  <cp:revision>48</cp:revision>
  <dcterms:created xsi:type="dcterms:W3CDTF">2022-10-12T06:58:00Z</dcterms:created>
  <dcterms:modified xsi:type="dcterms:W3CDTF">2022-10-25T11:37:00Z</dcterms:modified>
</cp:coreProperties>
</file>