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3.xml"/>
  <Override ContentType="application/vnd.openxmlformats-officedocument.wordprocessingml.header+xml" PartName="/word/header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5000000">
      <w:pPr>
        <w:pageBreakBefore w:val="0"/>
        <w:ind/>
      </w:pPr>
    </w:p>
    <w:p w14:paraId="06000000">
      <w:pPr>
        <w:pStyle w:val="Style_1"/>
        <w:rPr>
          <w:color w:val="2C2D30"/>
          <w:sz w:val="20"/>
        </w:rPr>
      </w:pPr>
      <w:bookmarkStart w:id="1" w:name="_1fob9te"/>
    </w:p>
    <w:p w14:paraId="07000000">
      <w:pPr>
        <w:pStyle w:val="Style_1"/>
        <w:pageBreakBefore w:val="0"/>
        <w:ind/>
      </w:pPr>
      <w:bookmarkStart w:id="2" w:name="_3znysh7"/>
    </w:p>
    <w:p w14:paraId="08000000">
      <w:pPr>
        <w:pStyle w:val="Style_1"/>
        <w:pageBreakBefore w:val="0"/>
        <w:ind/>
      </w:pPr>
      <w:bookmarkStart w:id="3" w:name="_2et92p0"/>
    </w:p>
    <w:p w14:paraId="09000000">
      <w:pPr>
        <w:pStyle w:val="Style_1"/>
        <w:pageBreakBefore w:val="0"/>
        <w:ind/>
      </w:pPr>
      <w:bookmarkStart w:id="4" w:name="_tyjcwt"/>
      <w:bookmarkEnd w:id="4"/>
    </w:p>
    <w:p w14:paraId="0A000000">
      <w:pPr>
        <w:pageBreakBefore w:val="0"/>
        <w:ind/>
      </w:pPr>
    </w:p>
    <w:p w14:paraId="0B000000">
      <w:pPr>
        <w:pageBreakBefore w:val="0"/>
        <w:spacing w:line="276" w:lineRule="auto"/>
        <w:ind/>
        <w:jc w:val="both"/>
      </w:pPr>
    </w:p>
    <w:p w14:paraId="0C000000">
      <w:pPr>
        <w:pageBreakBefore w:val="0"/>
        <w:ind/>
      </w:pPr>
    </w:p>
    <w:p w14:paraId="0D000000">
      <w:pPr>
        <w:pageBreakBefore w:val="0"/>
        <w:ind/>
      </w:pPr>
    </w:p>
    <w:p w14:paraId="0E000000">
      <w:pPr>
        <w:pageBreakBefore w:val="0"/>
        <w:ind/>
      </w:pPr>
    </w:p>
    <w:p w14:paraId="0F000000">
      <w:pPr>
        <w:pageBreakBefore w:val="0"/>
        <w:ind/>
      </w:pPr>
    </w:p>
    <w:p w14:paraId="10000000">
      <w:pPr>
        <w:pageBreakBefore w:val="0"/>
        <w:ind/>
      </w:pPr>
    </w:p>
    <w:p w14:paraId="11000000">
      <w:pPr>
        <w:pStyle w:val="Style_1"/>
      </w:pPr>
      <w:bookmarkStart w:id="5" w:name="_dl6gfw1tac7p"/>
      <w:bookmarkEnd w:id="5"/>
      <w:r>
        <w:t>Методы сбора и обработки данных при помощи Python</w:t>
      </w:r>
    </w:p>
    <w:p w14:paraId="12000000">
      <w:pPr>
        <w:pStyle w:val="Style_2"/>
        <w:pageBreakBefore w:val="0"/>
        <w:ind/>
      </w:pPr>
      <w:bookmarkStart w:id="6" w:name="_1t3h5sf"/>
      <w:r>
        <w:t>HTML, DOM, XPath</w:t>
      </w:r>
    </w:p>
    <w:p w14:paraId="13000000">
      <w:pPr>
        <w:pStyle w:val="Style_1"/>
        <w:pageBreakBefore w:val="0"/>
        <w:ind/>
      </w:pPr>
      <w:bookmarkStart w:id="7" w:name="_4d34og8"/>
      <w:r>
        <w:t xml:space="preserve"> </w:t>
      </w:r>
      <w:r>
        <w:tab/>
      </w:r>
      <w:r>
        <w:br w:type="page"/>
      </w:r>
    </w:p>
    <w:p w14:paraId="14000000">
      <w:pPr>
        <w:keepNext w:val="1"/>
        <w:keepLines w:val="1"/>
        <w:spacing w:line="240" w:lineRule="auto"/>
        <w:ind/>
        <w:rPr>
          <w:b w:val="1"/>
          <w:color w:val="000000"/>
          <w:sz w:val="36"/>
        </w:rPr>
      </w:pPr>
      <w:bookmarkStart w:id="8" w:name="_gjdgxs"/>
      <w:r>
        <w:rPr>
          <w:b w:val="1"/>
          <w:color w:val="000000"/>
          <w:sz w:val="36"/>
        </w:rPr>
        <w:t xml:space="preserve">На этом уроке </w:t>
      </w:r>
    </w:p>
    <w:p w14:paraId="15000000">
      <w:pPr>
        <w:numPr>
          <w:ilvl w:val="0"/>
          <w:numId w:val="1"/>
        </w:numPr>
        <w:spacing w:after="0"/>
        <w:ind w:hanging="360" w:left="720"/>
        <w:rPr>
          <w:color w:val="434343"/>
          <w:u w:val="none"/>
        </w:rPr>
      </w:pPr>
      <w:r>
        <w:rPr>
          <w:color w:val="434343"/>
        </w:rPr>
        <w:t>Познакомимся с HTML-разметкой.</w:t>
      </w:r>
    </w:p>
    <w:p w14:paraId="16000000">
      <w:pPr>
        <w:numPr>
          <w:ilvl w:val="0"/>
          <w:numId w:val="1"/>
        </w:numPr>
        <w:spacing w:after="0" w:before="0"/>
        <w:ind w:hanging="360" w:left="720"/>
        <w:rPr>
          <w:color w:val="434343"/>
          <w:u w:val="none"/>
        </w:rPr>
      </w:pPr>
      <w:r>
        <w:rPr>
          <w:color w:val="434343"/>
        </w:rPr>
        <w:t>Узнаем, что такое DOM.</w:t>
      </w:r>
    </w:p>
    <w:p w14:paraId="17000000">
      <w:pPr>
        <w:numPr>
          <w:ilvl w:val="0"/>
          <w:numId w:val="1"/>
        </w:numPr>
        <w:spacing w:before="0"/>
        <w:ind w:hanging="360" w:left="720"/>
        <w:rPr>
          <w:color w:val="434343"/>
          <w:u w:val="none"/>
        </w:rPr>
      </w:pPr>
      <w:r>
        <w:rPr>
          <w:color w:val="434343"/>
        </w:rPr>
        <w:t>Научимся работать с Xpath.</w:t>
      </w:r>
    </w:p>
    <w:p w14:paraId="18000000">
      <w:pPr>
        <w:keepNext w:val="1"/>
        <w:keepLines w:val="1"/>
        <w:spacing w:before="500" w:line="240" w:lineRule="auto"/>
        <w:ind/>
        <w:rPr>
          <w:b w:val="1"/>
          <w:color w:val="000000"/>
          <w:sz w:val="36"/>
        </w:rPr>
      </w:pPr>
      <w:bookmarkEnd w:id="8"/>
      <w:r>
        <w:rPr>
          <w:b w:val="1"/>
          <w:color w:val="000000"/>
          <w:sz w:val="36"/>
        </w:rPr>
        <w:t>Оглавление</w:t>
      </w:r>
    </w:p>
    <w:p>
      <w:pPr>
        <w:pStyle w:val="Style_3"/>
        <w:tabs>
          <w:tab w:leader="none" w:pos="0" w:val="right"/>
        </w:tabs>
      </w:pPr>
      <w:r>
        <w:fldChar w:fldCharType="begin"/>
      </w:r>
      <w:r>
        <w:instrText xml:space="preserve">TOC \h \z \n "1-6" \u \o "1-6"</w:instrText>
      </w:r>
      <w:r>
        <w:fldChar w:fldCharType="separate"/>
      </w:r>
      <w:r>
        <w:fldChar w:fldCharType="begin"/>
      </w:r>
      <w:r>
        <w:instrText>HYPERLINK \l "__RefHeading___1"</w:instrText>
      </w:r>
      <w:r>
        <w:fldChar w:fldCharType="separate"/>
      </w:r>
      <w:r>
        <w:t>HTML</w:t>
      </w:r>
      <w:r>
        <w:fldChar w:fldCharType="end"/>
      </w:r>
    </w:p>
    <w:p w14:paraId="1A000000">
      <w:pPr>
        <w:pStyle w:val="Style_4"/>
        <w:ind/>
      </w:pPr>
      <w:r>
        <w:fldChar w:fldCharType="begin"/>
      </w:r>
      <w:r>
        <w:instrText>HYPERLINK \l "__RefHeading___2"</w:instrText>
      </w:r>
      <w:r>
        <w:fldChar w:fldCharType="separate"/>
      </w:r>
      <w:r>
        <w:t>Теги</w:t>
      </w:r>
      <w:r>
        <w:fldChar w:fldCharType="end"/>
      </w:r>
    </w:p>
    <w:p w14:paraId="1B000000">
      <w:pPr>
        <w:pStyle w:val="Style_4"/>
        <w:ind/>
      </w:pPr>
      <w:r>
        <w:fldChar w:fldCharType="begin"/>
      </w:r>
      <w:r>
        <w:instrText>HYPERLINK \l "__RefHeading___3"</w:instrText>
      </w:r>
      <w:r>
        <w:fldChar w:fldCharType="separate"/>
      </w:r>
      <w:r>
        <w:t>Структура страницы HTML</w:t>
      </w:r>
      <w:r>
        <w:fldChar w:fldCharType="end"/>
      </w:r>
    </w:p>
    <w:p w14:paraId="1C000000">
      <w:pPr>
        <w:pStyle w:val="Style_4"/>
        <w:ind/>
      </w:pPr>
      <w:r>
        <w:fldChar w:fldCharType="begin"/>
      </w:r>
      <w:r>
        <w:instrText>HYPERLINK \l "__RefHeading___4"</w:instrText>
      </w:r>
      <w:r>
        <w:fldChar w:fldCharType="separate"/>
      </w:r>
      <w:r>
        <w:t>Атрибуты тегов и их значения</w:t>
      </w:r>
      <w:r>
        <w:fldChar w:fldCharType="end"/>
      </w:r>
    </w:p>
    <w:p w14:paraId="1D000000">
      <w:pPr>
        <w:pStyle w:val="Style_5"/>
        <w:ind/>
      </w:pPr>
      <w:r>
        <w:fldChar w:fldCharType="begin"/>
      </w:r>
      <w:r>
        <w:instrText>HYPERLINK \l "__RefHeading___5"</w:instrText>
      </w:r>
      <w:r>
        <w:fldChar w:fldCharType="separate"/>
      </w:r>
      <w:r>
        <w:t>Атрибут class</w:t>
      </w:r>
      <w:r>
        <w:fldChar w:fldCharType="end"/>
      </w:r>
    </w:p>
    <w:p w14:paraId="1E000000">
      <w:pPr>
        <w:pStyle w:val="Style_5"/>
        <w:ind/>
      </w:pPr>
      <w:r>
        <w:fldChar w:fldCharType="begin"/>
      </w:r>
      <w:r>
        <w:instrText>HYPERLINK \l "__RefHeading___6"</w:instrText>
      </w:r>
      <w:r>
        <w:fldChar w:fldCharType="separate"/>
      </w:r>
      <w:r>
        <w:t>Атрибут id</w:t>
      </w:r>
      <w:r>
        <w:fldChar w:fldCharType="end"/>
      </w:r>
    </w:p>
    <w:p w14:paraId="1F000000">
      <w:pPr>
        <w:pStyle w:val="Style_3"/>
        <w:ind/>
      </w:pPr>
      <w:r>
        <w:fldChar w:fldCharType="begin"/>
      </w:r>
      <w:r>
        <w:instrText>HYPERLINK \l "__RefHeading___7"</w:instrText>
      </w:r>
      <w:r>
        <w:fldChar w:fldCharType="separate"/>
      </w:r>
      <w:r>
        <w:t>DOM</w:t>
      </w:r>
      <w:r>
        <w:fldChar w:fldCharType="end"/>
      </w:r>
    </w:p>
    <w:p w14:paraId="20000000">
      <w:pPr>
        <w:pStyle w:val="Style_4"/>
        <w:ind/>
      </w:pPr>
      <w:r>
        <w:fldChar w:fldCharType="begin"/>
      </w:r>
      <w:r>
        <w:instrText>HYPERLINK \l "__RefHeading___8"</w:instrText>
      </w:r>
      <w:r>
        <w:fldChar w:fldCharType="separate"/>
      </w:r>
      <w:r>
        <w:t>Уровни DOM</w:t>
      </w:r>
      <w:r>
        <w:fldChar w:fldCharType="end"/>
      </w:r>
    </w:p>
    <w:p>
      <w:r>
        <w:fldChar w:fldCharType="end"/>
      </w:r>
    </w:p>
    <w:p w14:paraId="22000000">
      <w:bookmarkStart w:id="9" w:name="__RefHeading___1"/>
      <w:bookmarkEnd w:id="9"/>
      <w:pPr>
        <w:pStyle w:val="Style_6"/>
        <w:keepNext w:val="1"/>
        <w:keepLines w:val="1"/>
        <w:spacing w:after="120" w:before="500" w:line="276" w:lineRule="auto"/>
        <w:ind/>
        <w:jc w:val="both"/>
      </w:pPr>
      <w:bookmarkStart w:id="10" w:name="_30j0zll"/>
      <w:bookmarkEnd w:id="10"/>
      <w:r>
        <w:t>HTML</w:t>
      </w:r>
    </w:p>
    <w:p w14:paraId="23000000">
      <w:pPr>
        <w:spacing w:line="360" w:lineRule="auto"/>
        <w:ind/>
        <w:jc w:val="both"/>
        <w:rPr>
          <w:color w:val="434343"/>
        </w:rPr>
      </w:pPr>
      <w:r>
        <w:rPr>
          <w:color w:val="434343"/>
        </w:rPr>
        <w:t xml:space="preserve">HTML (HyperText Markup Language) — язык гипертекстовой разметки, на котором написано большинство веб-страниц. HTML интерпретируется браузерами, в результате чего форматированный текст отображается на экране. HTML-страницы передаются от сервера к клиенту по протоколу HTTP в виде обычного либо зашифрованного текста. Такие страницы обычно имеют расширения html или htm. </w:t>
      </w:r>
    </w:p>
    <w:p w14:paraId="24000000">
      <w:pPr>
        <w:spacing w:line="360" w:lineRule="auto"/>
        <w:ind/>
        <w:jc w:val="both"/>
      </w:pPr>
      <w:r>
        <w:rPr>
          <w:color w:val="434343"/>
        </w:rPr>
        <w:t xml:space="preserve">Актуальная версия HTML — 5.2. Она представлена 14 декабря 2017 года. HTML5 оживил всемирную паутину, в нём появились новые элементы: например, тег &lt;video&gt; для вставки видеопотока и &lt;audio&gt; для аудиопотока. Большинство украшающих тегов удалили (например, &lt;center&gt; и &lt;font&gt;), так как функции украшения HTML-страницы на себя взяли каскадные таблицы стилей (CSS). HTML5 также предоставляет доступ к API, с которыми можно работать при помощи языка JavaScript. </w:t>
      </w:r>
    </w:p>
    <w:p w14:paraId="25000000">
      <w:bookmarkStart w:id="11" w:name="__RefHeading___2"/>
      <w:bookmarkEnd w:id="11"/>
      <w:pPr>
        <w:pStyle w:val="Style_7"/>
        <w:rPr>
          <w:sz w:val="36"/>
        </w:rPr>
      </w:pPr>
      <w:bookmarkEnd w:id="1"/>
      <w:r>
        <w:t>Теги</w:t>
      </w:r>
      <w:r>
        <w:rPr>
          <w:sz w:val="36"/>
        </w:rPr>
        <w:t xml:space="preserve"> </w:t>
      </w:r>
    </w:p>
    <w:p w14:paraId="26000000">
      <w:pPr>
        <w:spacing w:after="0" w:before="0" w:line="360" w:lineRule="auto"/>
        <w:ind/>
        <w:jc w:val="both"/>
        <w:rPr>
          <w:color w:val="434343"/>
        </w:rPr>
      </w:pPr>
      <w:r>
        <w:rPr>
          <w:b w:val="1"/>
          <w:color w:val="434343"/>
        </w:rPr>
        <w:t>HTML-теги</w:t>
      </w:r>
      <w:r>
        <w:rPr>
          <w:color w:val="434343"/>
        </w:rPr>
        <w:t xml:space="preserve"> — основа HTML. Теги используются для разграничения начала и конца элементов в разметке. Каждый HTML-документ состоит из дерева HTML-элементов и текста. </w:t>
      </w:r>
      <w:r>
        <w:rPr>
          <w:color w:val="434343"/>
        </w:rPr>
        <w:t>Каждый HTML-элемент обозначается начальным (открывающим) &lt;&gt; и конечным (закрывающим) &lt;/&gt; тегом. Открывающий и закрывающий теги содержат имя тега.</w:t>
      </w:r>
    </w:p>
    <w:p w14:paraId="27000000">
      <w:pPr>
        <w:spacing w:after="200" w:before="200" w:line="360" w:lineRule="auto"/>
        <w:ind/>
        <w:jc w:val="both"/>
        <w:rPr>
          <w:color w:val="434343"/>
        </w:rPr>
      </w:pPr>
      <w:r>
        <w:rPr>
          <w:color w:val="434343"/>
        </w:rPr>
        <w:t>Все HTML-элементы делятся на пять типов:</w:t>
      </w:r>
    </w:p>
    <w:p w14:paraId="28000000">
      <w:pPr>
        <w:numPr>
          <w:ilvl w:val="0"/>
          <w:numId w:val="2"/>
        </w:numPr>
        <w:spacing w:after="0" w:before="0" w:line="360" w:lineRule="auto"/>
        <w:ind w:hanging="360" w:left="720"/>
        <w:jc w:val="both"/>
        <w:rPr>
          <w:rFonts w:ascii="Arial" w:hAnsi="Arial"/>
          <w:color w:val="434343"/>
          <w:sz w:val="20"/>
        </w:rPr>
      </w:pPr>
      <w:r>
        <w:rPr>
          <w:b w:val="1"/>
          <w:color w:val="434343"/>
        </w:rPr>
        <w:t>пустые элементы</w:t>
      </w:r>
      <w:r>
        <w:rPr>
          <w:color w:val="434343"/>
        </w:rPr>
        <w:t xml:space="preserve"> — &lt;area&gt;, &lt;base&gt;, &lt;br&gt;, &lt;col&gt;, &lt;embed&gt;, &lt;hr&gt;, &lt;img&gt;, &lt;input&gt;, &lt;link&gt;, &lt;menuitem&gt;, &lt;meta&gt;, &lt;param&gt;, &lt;source&gt;, &lt;track&gt;, &lt;wbr&gt;;</w:t>
      </w:r>
    </w:p>
    <w:p w14:paraId="29000000">
      <w:pPr>
        <w:numPr>
          <w:ilvl w:val="0"/>
          <w:numId w:val="2"/>
        </w:numPr>
        <w:spacing w:after="0" w:before="0" w:line="360" w:lineRule="auto"/>
        <w:ind w:hanging="360" w:left="720"/>
        <w:jc w:val="both"/>
        <w:rPr>
          <w:rFonts w:ascii="Arial" w:hAnsi="Arial"/>
          <w:color w:val="434343"/>
          <w:sz w:val="20"/>
        </w:rPr>
      </w:pPr>
      <w:r>
        <w:rPr>
          <w:b w:val="1"/>
          <w:color w:val="434343"/>
        </w:rPr>
        <w:t>элементы с неформатированным текстом</w:t>
      </w:r>
      <w:r>
        <w:rPr>
          <w:color w:val="434343"/>
        </w:rPr>
        <w:t xml:space="preserve"> — &lt;script&gt;, &lt;style&gt;;</w:t>
      </w:r>
    </w:p>
    <w:p w14:paraId="2A000000">
      <w:pPr>
        <w:numPr>
          <w:ilvl w:val="0"/>
          <w:numId w:val="2"/>
        </w:numPr>
        <w:spacing w:after="0" w:before="0" w:line="360" w:lineRule="auto"/>
        <w:ind w:hanging="360" w:left="720"/>
        <w:jc w:val="both"/>
        <w:rPr>
          <w:rFonts w:ascii="Arial" w:hAnsi="Arial"/>
          <w:color w:val="434343"/>
          <w:sz w:val="20"/>
        </w:rPr>
      </w:pPr>
      <w:r>
        <w:rPr>
          <w:b w:val="1"/>
          <w:color w:val="434343"/>
        </w:rPr>
        <w:t>элементы, выводящие неформатированный текст</w:t>
      </w:r>
      <w:r>
        <w:rPr>
          <w:color w:val="434343"/>
        </w:rPr>
        <w:t xml:space="preserve"> — &lt;textarea&gt;, &lt;title&gt;;</w:t>
      </w:r>
    </w:p>
    <w:p w14:paraId="2B000000">
      <w:pPr>
        <w:numPr>
          <w:ilvl w:val="0"/>
          <w:numId w:val="2"/>
        </w:numPr>
        <w:spacing w:after="0" w:before="0" w:line="360" w:lineRule="auto"/>
        <w:ind w:hanging="360" w:left="720"/>
        <w:jc w:val="both"/>
        <w:rPr>
          <w:rFonts w:ascii="Arial" w:hAnsi="Arial"/>
          <w:color w:val="434343"/>
          <w:sz w:val="20"/>
        </w:rPr>
      </w:pPr>
      <w:r>
        <w:rPr>
          <w:b w:val="1"/>
          <w:color w:val="434343"/>
        </w:rPr>
        <w:t>элементы из другого пространства имён</w:t>
      </w:r>
      <w:r>
        <w:rPr>
          <w:color w:val="434343"/>
        </w:rPr>
        <w:t xml:space="preserve"> — MathML и SVG;</w:t>
      </w:r>
    </w:p>
    <w:p w14:paraId="2C000000">
      <w:pPr>
        <w:numPr>
          <w:ilvl w:val="0"/>
          <w:numId w:val="2"/>
        </w:numPr>
        <w:spacing w:after="200" w:before="0" w:line="360" w:lineRule="auto"/>
        <w:ind w:hanging="360" w:left="720"/>
        <w:jc w:val="both"/>
        <w:rPr>
          <w:rFonts w:ascii="Arial" w:hAnsi="Arial"/>
          <w:color w:val="434343"/>
          <w:sz w:val="20"/>
        </w:rPr>
      </w:pPr>
      <w:r>
        <w:rPr>
          <w:b w:val="1"/>
          <w:color w:val="434343"/>
        </w:rPr>
        <w:t>обычные элементы</w:t>
      </w:r>
      <w:r>
        <w:rPr>
          <w:color w:val="434343"/>
        </w:rPr>
        <w:t xml:space="preserve"> — все остальные элементы.</w:t>
      </w:r>
    </w:p>
    <w:p w14:paraId="2D000000">
      <w:pPr>
        <w:spacing w:after="200" w:before="200" w:line="360" w:lineRule="auto"/>
        <w:ind w:firstLine="0" w:left="0"/>
        <w:jc w:val="both"/>
        <w:rPr>
          <w:i w:val="1"/>
          <w:color w:val="434343"/>
        </w:rPr>
      </w:pPr>
      <w:r>
        <w:rPr>
          <w:b w:val="1"/>
          <w:color w:val="434343"/>
        </w:rPr>
        <w:t xml:space="preserve">Важно! </w:t>
      </w:r>
      <w:r>
        <w:rPr>
          <w:i w:val="1"/>
          <w:color w:val="434343"/>
        </w:rPr>
        <w:t>Внутри тегов хранится большинство необходимой информации, поэтому важно не только находить данные правильно, но и верно определять, в каких тегах они находятся.</w:t>
      </w:r>
    </w:p>
    <w:p w14:paraId="2E000000">
      <w:bookmarkStart w:id="12" w:name="__RefHeading___3"/>
      <w:bookmarkEnd w:id="12"/>
      <w:pPr>
        <w:pStyle w:val="Style_7"/>
        <w:keepNext w:val="1"/>
        <w:keepLines w:val="1"/>
        <w:spacing w:line="276" w:lineRule="auto"/>
        <w:ind/>
        <w:jc w:val="both"/>
      </w:pPr>
      <w:bookmarkEnd w:id="2"/>
      <w:r>
        <w:t>Структура страницы HTML</w:t>
      </w:r>
    </w:p>
    <w:p w14:paraId="2F000000">
      <w:pPr>
        <w:spacing w:line="360" w:lineRule="auto"/>
        <w:ind/>
        <w:jc w:val="both"/>
        <w:rPr>
          <w:color w:val="434343"/>
        </w:rPr>
      </w:pPr>
      <w:r>
        <w:rPr>
          <w:color w:val="434343"/>
        </w:rPr>
        <w:t xml:space="preserve">Перейдём на сайт </w:t>
      </w:r>
      <w:r>
        <w:rPr>
          <w:color w:val="1155CC"/>
          <w:u w:val="single"/>
        </w:rPr>
        <w:fldChar w:fldCharType="begin"/>
      </w:r>
      <w:r>
        <w:rPr>
          <w:color w:val="1155CC"/>
          <w:u w:val="single"/>
        </w:rPr>
        <w:instrText>HYPERLINK "http://books.toscrape.com"</w:instrText>
      </w:r>
      <w:r>
        <w:rPr>
          <w:color w:val="1155CC"/>
          <w:u w:val="single"/>
        </w:rPr>
        <w:fldChar w:fldCharType="separate"/>
      </w:r>
      <w:r>
        <w:rPr>
          <w:color w:val="1155CC"/>
          <w:u w:val="single"/>
        </w:rPr>
        <w:t>Books to Scrape</w:t>
      </w:r>
      <w:r>
        <w:rPr>
          <w:color w:val="1155CC"/>
          <w:u w:val="single"/>
        </w:rPr>
        <w:fldChar w:fldCharType="end"/>
      </w:r>
      <w:r>
        <w:rPr>
          <w:color w:val="434343"/>
        </w:rPr>
        <w:t xml:space="preserve"> — это один из двух сайтов, созданных специально для того, чтобы их парсили. Вы можете самостоятельно познакомиться со вторым сайтом на домашней странице </w:t>
      </w:r>
      <w:r>
        <w:rPr>
          <w:color w:val="1155CC"/>
          <w:u w:val="single"/>
        </w:rPr>
        <w:fldChar w:fldCharType="begin"/>
      </w:r>
      <w:r>
        <w:rPr>
          <w:color w:val="1155CC"/>
          <w:u w:val="single"/>
        </w:rPr>
        <w:instrText>HYPERLINK "https://toscrape.com/"</w:instrText>
      </w:r>
      <w:r>
        <w:rPr>
          <w:color w:val="1155CC"/>
          <w:u w:val="single"/>
        </w:rPr>
        <w:fldChar w:fldCharType="separate"/>
      </w:r>
      <w:r>
        <w:rPr>
          <w:color w:val="1155CC"/>
          <w:u w:val="single"/>
        </w:rPr>
        <w:t>Toscrape.com</w:t>
      </w:r>
      <w:r>
        <w:rPr>
          <w:color w:val="1155CC"/>
          <w:u w:val="single"/>
        </w:rPr>
        <w:fldChar w:fldCharType="end"/>
      </w:r>
      <w:r>
        <w:rPr>
          <w:color w:val="434343"/>
        </w:rPr>
        <w:t>. Второй сайт предоставляет дополнительные возможности для погружения в мир парсинга, например, отключение JavaScript или бесконечный скролл страницы.</w:t>
      </w:r>
    </w:p>
    <w:p w14:paraId="30000000">
      <w:pPr>
        <w:spacing w:after="0" w:line="360" w:lineRule="auto"/>
        <w:ind/>
        <w:jc w:val="both"/>
        <w:rPr>
          <w:color w:val="434343"/>
        </w:rPr>
      </w:pPr>
      <w:r>
        <w:rPr>
          <w:color w:val="434343"/>
        </w:rPr>
        <w:t xml:space="preserve">Итак, мы на главной странице </w:t>
      </w:r>
      <w:r>
        <w:rPr>
          <w:color w:val="1155CC"/>
          <w:u w:val="single"/>
        </w:rPr>
        <w:fldChar w:fldCharType="begin"/>
      </w:r>
      <w:r>
        <w:rPr>
          <w:color w:val="1155CC"/>
          <w:u w:val="single"/>
        </w:rPr>
        <w:instrText>HYPERLINK "http://books.toscrape.com"</w:instrText>
      </w:r>
      <w:r>
        <w:rPr>
          <w:color w:val="1155CC"/>
          <w:u w:val="single"/>
        </w:rPr>
        <w:fldChar w:fldCharType="separate"/>
      </w:r>
      <w:r>
        <w:rPr>
          <w:color w:val="1155CC"/>
          <w:u w:val="single"/>
        </w:rPr>
        <w:t>Books to Scrape</w:t>
      </w:r>
      <w:r>
        <w:rPr>
          <w:color w:val="1155CC"/>
          <w:u w:val="single"/>
        </w:rPr>
        <w:fldChar w:fldCharType="end"/>
      </w:r>
      <w:r>
        <w:rPr>
          <w:color w:val="434343"/>
        </w:rPr>
        <w:t xml:space="preserve">. Теперь нажимаем правой кнопкой мыши и выбираем </w:t>
      </w:r>
      <w:r>
        <w:rPr>
          <w:color w:val="434343"/>
        </w:rPr>
        <w:t>«Исследовать»</w:t>
      </w:r>
      <w:r>
        <w:rPr>
          <w:color w:val="434343"/>
        </w:rPr>
        <w:t xml:space="preserve"> — открывается окно с несколькими вкладками. Например, вкладка «Сеть» позволяет посмотреть, какие запросы были отправлены сайту. Обновим страницу и увидим — мы можем фильтровать запросы по их типу. Нажмём на HTML и поймём, что был отправлен один GET-запрос. Пролистав ниже, увидим заголовки. Во вкладке «Куки» увидим куки, на вкладке «Запрос» — параметры, которые были отправлены сайту (здесь пусто), во вкладке «Ответ» — непосредственно сам сайт.</w:t>
      </w:r>
    </w:p>
    <w:p w14:paraId="31000000">
      <w:pPr>
        <w:spacing w:line="240" w:lineRule="auto"/>
        <w:ind/>
        <w:jc w:val="both"/>
        <w:rPr>
          <w:color w:val="434343"/>
        </w:rPr>
      </w:pPr>
      <w:r>
        <w:rPr>
          <w:color w:val="434343"/>
        </w:rPr>
        <w:drawing>
          <wp:inline>
            <wp:extent cx="6076088" cy="4518609"/>
            <wp:effectExtent b="0" l="0" r="0" t="0"/>
            <wp:docPr hidden="false" id="2" name="Picture 2"/>
            <a:graphic>
              <a:graphicData uri="http://schemas.openxmlformats.org/drawingml/2006/picture">
                <pic:pic>
                  <pic:nvPicPr>
                    <pic:cNvPr hidden="false" id="1" name="Picture 1"/>
                    <pic:cNvPicPr preferRelativeResize="true"/>
                  </pic:nvPicPr>
                  <pic:blipFill>
                    <a:blip r:embed="rId4"/>
                    <a:srcRect b="0" l="0" r="0" t="0"/>
                    <a:stretch/>
                  </pic:blipFill>
                  <pic:spPr>
                    <a:xfrm flipH="false" flipV="false" rot="0">
                      <a:ext cx="6076088" cy="451860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2000000">
      <w:pPr>
        <w:spacing w:line="360" w:lineRule="auto"/>
        <w:ind/>
        <w:jc w:val="both"/>
        <w:rPr>
          <w:color w:val="434343"/>
        </w:rPr>
      </w:pPr>
      <w:r>
        <w:rPr>
          <w:color w:val="434343"/>
        </w:rPr>
        <w:t xml:space="preserve">Нас интересует вкладка «Инспектор», где и находится вся разметка сайта. Это хороший сайт, тут все теги удобно и понятно названы. </w:t>
      </w:r>
    </w:p>
    <w:p w14:paraId="33000000">
      <w:pPr>
        <w:spacing w:line="360" w:lineRule="auto"/>
        <w:ind/>
        <w:jc w:val="both"/>
        <w:rPr>
          <w:color w:val="434343"/>
        </w:rPr>
      </w:pPr>
      <w:r>
        <w:rPr>
          <w:color w:val="434343"/>
        </w:rPr>
        <w:t>Разберём эту страницу построчно:</w:t>
      </w:r>
    </w:p>
    <w:p w14:paraId="34000000">
      <w:pPr>
        <w:numPr>
          <w:ilvl w:val="0"/>
          <w:numId w:val="3"/>
        </w:numPr>
        <w:spacing w:line="360" w:lineRule="auto"/>
        <w:ind w:hanging="360" w:left="720"/>
        <w:jc w:val="both"/>
        <w:rPr>
          <w:color w:val="434343"/>
        </w:rPr>
      </w:pPr>
      <w:r>
        <w:rPr>
          <w:b w:val="1"/>
          <w:color w:val="434343"/>
        </w:rPr>
        <w:t>&lt;!DOCTYPE html&gt;</w:t>
      </w:r>
      <w:r>
        <w:rPr>
          <w:color w:val="434343"/>
        </w:rPr>
        <w:t xml:space="preserve"> — здесь мы объявляем, что это документ HTML версии 5. Для 4-й версии HTML эта строка будет следующей: </w:t>
      </w:r>
    </w:p>
    <w:tbl>
      <w:tblPr>
        <w:tblStyle w:val="Style_8"/>
        <w:tblInd w:type="dxa" w:w="725"/>
        <w:tblBorders>
          <w:top w:color="FFFFFF" w:sz="8" w:val="single"/>
          <w:left w:color="FFFFFF" w:sz="8" w:val="single"/>
          <w:bottom w:color="FFFFFF" w:sz="8" w:val="single"/>
          <w:right w:color="FFFFFF" w:sz="8" w:val="single"/>
          <w:insideH w:color="FFFFFF" w:sz="8" w:val="single"/>
          <w:insideV w:color="FFFFFF" w:sz="8" w:val="single"/>
        </w:tblBorders>
        <w:tblLayout w:type="fixed"/>
      </w:tblPr>
      <w:tblGrid>
        <w:gridCol w:w="8865"/>
      </w:tblGrid>
      <w:tr>
        <w:trPr>
          <w:trHeight w:hRule="atLeast" w:val="493"/>
        </w:trPr>
        <w:tc>
          <w:tcPr>
            <w:tcW w:type="dxa" w:w="886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FAFA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 w14:paraId="35000000">
            <w:pPr>
              <w:widowControl w:val="0"/>
              <w:spacing w:after="0" w:before="0" w:line="276" w:lineRule="auto"/>
              <w:ind/>
              <w:jc w:val="both"/>
              <w:rPr>
                <w:rFonts w:ascii="Helvetica Neue" w:hAnsi="Helvetica Neue"/>
                <w:color w:val="000000"/>
                <w:sz w:val="22"/>
              </w:rPr>
            </w:pPr>
            <w:r>
              <w:rPr>
                <w:rFonts w:ascii="Courier New" w:hAnsi="Courier New"/>
                <w:color w:val="4078F2"/>
                <w:shd w:fill="FAFAFA" w:val="clear"/>
              </w:rPr>
              <w:t>&lt;!DOCTYPE HTML PUBLIC "-//W3C//DTD HTML 4.01//EN""http://www.w3.org/TR/html4/strict.dtd"&gt;</w:t>
            </w:r>
          </w:p>
        </w:tc>
      </w:tr>
    </w:tbl>
    <w:p w14:paraId="36000000">
      <w:pPr>
        <w:numPr>
          <w:ilvl w:val="0"/>
          <w:numId w:val="4"/>
        </w:numPr>
        <w:spacing w:after="0" w:before="400" w:line="360" w:lineRule="auto"/>
        <w:ind w:hanging="360" w:left="720"/>
        <w:jc w:val="both"/>
        <w:rPr>
          <w:color w:val="434343"/>
        </w:rPr>
      </w:pPr>
      <w:r>
        <w:rPr>
          <w:b w:val="1"/>
          <w:color w:val="434343"/>
        </w:rPr>
        <w:t>html</w:t>
      </w:r>
      <w:r>
        <w:rPr>
          <w:color w:val="434343"/>
        </w:rPr>
        <w:t xml:space="preserve"> — элемент, включающий всю веб-страницу;</w:t>
      </w:r>
    </w:p>
    <w:p w14:paraId="37000000">
      <w:pPr>
        <w:numPr>
          <w:ilvl w:val="0"/>
          <w:numId w:val="4"/>
        </w:numPr>
        <w:spacing w:after="0" w:before="0" w:line="360" w:lineRule="auto"/>
        <w:ind w:hanging="360" w:left="720"/>
        <w:jc w:val="both"/>
        <w:rPr>
          <w:color w:val="434343"/>
        </w:rPr>
      </w:pPr>
      <w:r>
        <w:rPr>
          <w:b w:val="1"/>
          <w:color w:val="434343"/>
        </w:rPr>
        <w:t>head</w:t>
      </w:r>
      <w:r>
        <w:rPr>
          <w:color w:val="434343"/>
        </w:rPr>
        <w:t xml:space="preserve"> — головная часть HTML-страницы: в ней обычно описываются метатеги документа, подключаются дополнительные таблицы стилей и JavaScript, объявляется title страницы (текст, который будет выведен в заголовке окна или вкладки браузера) — всё, что касается мета- и описательной информации HTML-страницы;</w:t>
      </w:r>
    </w:p>
    <w:p w14:paraId="38000000">
      <w:pPr>
        <w:numPr>
          <w:ilvl w:val="0"/>
          <w:numId w:val="4"/>
        </w:numPr>
        <w:spacing w:after="0" w:before="0" w:line="360" w:lineRule="auto"/>
        <w:ind w:hanging="360" w:left="720"/>
        <w:jc w:val="both"/>
        <w:rPr>
          <w:color w:val="434343"/>
        </w:rPr>
      </w:pPr>
      <w:r>
        <w:rPr>
          <w:b w:val="1"/>
          <w:color w:val="434343"/>
        </w:rPr>
        <w:t>body</w:t>
      </w:r>
      <w:r>
        <w:rPr>
          <w:color w:val="434343"/>
        </w:rPr>
        <w:t xml:space="preserve"> — тег, внутри которого описывается основное содержимое страницы;</w:t>
      </w:r>
    </w:p>
    <w:p w14:paraId="39000000">
      <w:pPr>
        <w:numPr>
          <w:ilvl w:val="0"/>
          <w:numId w:val="4"/>
        </w:numPr>
        <w:spacing w:after="0" w:before="0" w:line="360" w:lineRule="auto"/>
        <w:ind w:hanging="360" w:left="720"/>
        <w:jc w:val="both"/>
        <w:rPr>
          <w:color w:val="434343"/>
        </w:rPr>
      </w:pPr>
      <w:r>
        <w:rPr>
          <w:b w:val="1"/>
          <w:color w:val="434343"/>
        </w:rPr>
        <w:t>header</w:t>
      </w:r>
      <w:r>
        <w:rPr>
          <w:color w:val="434343"/>
        </w:rPr>
        <w:t xml:space="preserve"> — именованный тег, определяющий заглавие страницы. </w:t>
      </w:r>
    </w:p>
    <w:p w14:paraId="3A000000">
      <w:pPr>
        <w:numPr>
          <w:ilvl w:val="0"/>
          <w:numId w:val="4"/>
        </w:numPr>
        <w:spacing w:before="0" w:line="360" w:lineRule="auto"/>
        <w:ind w:hanging="360" w:left="720"/>
        <w:jc w:val="both"/>
        <w:rPr>
          <w:color w:val="434343"/>
        </w:rPr>
      </w:pPr>
      <w:r>
        <w:rPr>
          <w:color w:val="434343"/>
        </w:rPr>
        <w:t xml:space="preserve">внутри тега </w:t>
      </w:r>
      <w:r>
        <w:rPr>
          <w:b w:val="1"/>
          <w:color w:val="434343"/>
        </w:rPr>
        <w:t>div</w:t>
      </w:r>
      <w:r>
        <w:rPr>
          <w:color w:val="434343"/>
        </w:rPr>
        <w:t xml:space="preserve"> с классами container-fluid page находится весь основной контент сайта.</w:t>
      </w:r>
    </w:p>
    <w:p w14:paraId="3B000000">
      <w:pPr>
        <w:spacing w:after="0" w:before="0" w:line="360" w:lineRule="auto"/>
        <w:ind/>
        <w:jc w:val="both"/>
      </w:pPr>
      <w:r>
        <w:rPr>
          <w:color w:val="434343"/>
        </w:rPr>
        <w:t>Полный список тегов с удобной группировкой — в руководстве:</w:t>
      </w:r>
      <w:r>
        <w:t xml:space="preserve"> </w:t>
      </w:r>
      <w:r>
        <w:rPr>
          <w:color w:val="1155CC"/>
          <w:u w:val="single"/>
        </w:rPr>
        <w:fldChar w:fldCharType="begin"/>
      </w:r>
      <w:r>
        <w:rPr>
          <w:color w:val="1155CC"/>
          <w:u w:val="single"/>
        </w:rPr>
        <w:instrText>HYPERLINK "https://html5book.ru/examples/html-tags.html"</w:instrText>
      </w:r>
      <w:r>
        <w:rPr>
          <w:color w:val="1155CC"/>
          <w:u w:val="single"/>
        </w:rPr>
        <w:fldChar w:fldCharType="separate"/>
      </w:r>
      <w:r>
        <w:rPr>
          <w:color w:val="1155CC"/>
          <w:u w:val="single"/>
        </w:rPr>
        <w:t>HTML 5.2. теги: HTML5BOOK.RU</w:t>
      </w:r>
      <w:r>
        <w:rPr>
          <w:color w:val="1155CC"/>
          <w:u w:val="single"/>
        </w:rPr>
        <w:fldChar w:fldCharType="end"/>
      </w:r>
      <w:r>
        <w:t>.</w:t>
      </w:r>
    </w:p>
    <w:p w14:paraId="3C000000">
      <w:bookmarkStart w:id="13" w:name="__RefHeading___4"/>
      <w:bookmarkEnd w:id="13"/>
      <w:pPr>
        <w:pStyle w:val="Style_7"/>
        <w:keepNext w:val="1"/>
        <w:keepLines w:val="1"/>
        <w:spacing w:line="276" w:lineRule="auto"/>
        <w:ind/>
        <w:jc w:val="both"/>
      </w:pPr>
      <w:bookmarkEnd w:id="3"/>
      <w:r>
        <w:t>Атрибуты тегов и их значения</w:t>
      </w:r>
    </w:p>
    <w:p w14:paraId="3D000000">
      <w:pPr>
        <w:spacing w:after="100" w:before="100" w:line="360" w:lineRule="auto"/>
        <w:ind/>
        <w:jc w:val="both"/>
        <w:rPr>
          <w:color w:val="434343"/>
        </w:rPr>
      </w:pPr>
      <w:r>
        <w:rPr>
          <w:color w:val="434343"/>
        </w:rPr>
        <w:t xml:space="preserve">У тега могут быть свойства — </w:t>
      </w:r>
      <w:r>
        <w:rPr>
          <w:i w:val="1"/>
          <w:color w:val="434343"/>
        </w:rPr>
        <w:t xml:space="preserve">атрибуты. </w:t>
      </w:r>
      <w:r>
        <w:rPr>
          <w:color w:val="434343"/>
        </w:rPr>
        <w:t>Они дают дополнительные возможности форматирования текста. Записываются в виде сочетания имени атрибута и значения, причём текстовые значения заключаются в кавычки.</w:t>
      </w:r>
    </w:p>
    <w:p w14:paraId="3E000000">
      <w:pPr>
        <w:spacing w:after="100" w:before="100" w:line="360" w:lineRule="auto"/>
        <w:ind/>
        <w:jc w:val="both"/>
        <w:rPr>
          <w:color w:val="434343"/>
        </w:rPr>
      </w:pPr>
      <w:r>
        <w:rPr>
          <w:color w:val="434343"/>
        </w:rPr>
        <w:t xml:space="preserve">Например, можно выделить фрагмент текста определённым шрифтом, используя тег &lt;font&gt;, и указав в этом теге название шрифта </w:t>
      </w:r>
      <w:r>
        <w:rPr>
          <w:b w:val="1"/>
          <w:color w:val="434343"/>
        </w:rPr>
        <w:t>face</w:t>
      </w:r>
      <w:r>
        <w:rPr>
          <w:color w:val="434343"/>
        </w:rPr>
        <w:t xml:space="preserve"> и желаемый размер </w:t>
      </w:r>
      <w:r>
        <w:rPr>
          <w:b w:val="1"/>
          <w:color w:val="434343"/>
        </w:rPr>
        <w:t>size</w:t>
      </w:r>
      <w:r>
        <w:rPr>
          <w:color w:val="434343"/>
        </w:rPr>
        <w:t xml:space="preserve">: </w:t>
      </w:r>
    </w:p>
    <w:tbl>
      <w:tblPr>
        <w:tblStyle w:val="Style_9"/>
        <w:tblBorders>
          <w:top w:color="000000" w:sz="8" w:val="single"/>
          <w:left w:color="000000" w:sz="8" w:val="single"/>
          <w:bottom w:color="000000" w:sz="8" w:val="single"/>
          <w:right w:color="000000" w:sz="8" w:val="single"/>
          <w:insideH w:color="000000" w:sz="8" w:val="single"/>
          <w:insideV w:color="000000" w:sz="8" w:val="single"/>
        </w:tblBorders>
        <w:tblLayout w:type="fixed"/>
      </w:tblPr>
      <w:tblGrid>
        <w:gridCol w:w="9640"/>
      </w:tblGrid>
      <w:tr>
        <w:tc>
          <w:tcPr>
            <w:tcW w:type="dxa" w:w="9640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FAFAF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3F000000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firstLine="0" w:left="0" w:right="0"/>
              <w:jc w:val="left"/>
              <w:rPr>
                <w:color w:val="434343"/>
              </w:rPr>
            </w:pPr>
            <w:r>
              <w:rPr>
                <w:rFonts w:ascii="Courier New" w:hAnsi="Courier New"/>
                <w:color w:val="383A42"/>
                <w:shd w:fill="FAFAFA" w:val="clear"/>
              </w:rPr>
              <w:t>&lt;</w:t>
            </w:r>
            <w:r>
              <w:rPr>
                <w:rFonts w:ascii="Courier New" w:hAnsi="Courier New"/>
                <w:color w:val="E45649"/>
                <w:shd w:fill="FAFAFA" w:val="clear"/>
              </w:rPr>
              <w:t>font</w:t>
            </w:r>
            <w:r>
              <w:rPr>
                <w:rFonts w:ascii="Courier New" w:hAnsi="Courier New"/>
                <w:color w:val="383A42"/>
                <w:shd w:fill="FAFAFA" w:val="clear"/>
              </w:rPr>
              <w:t xml:space="preserve"> </w:t>
            </w:r>
            <w:r>
              <w:rPr>
                <w:rFonts w:ascii="Courier New" w:hAnsi="Courier New"/>
                <w:color w:val="986801"/>
                <w:shd w:fill="FAFAFA" w:val="clear"/>
              </w:rPr>
              <w:t>face</w:t>
            </w:r>
            <w:r>
              <w:rPr>
                <w:rFonts w:ascii="Courier New" w:hAnsi="Courier New"/>
                <w:color w:val="383A42"/>
                <w:shd w:fill="FAFAFA" w:val="clear"/>
              </w:rPr>
              <w:t>=</w:t>
            </w:r>
            <w:r>
              <w:rPr>
                <w:rFonts w:ascii="Courier New" w:hAnsi="Courier New"/>
                <w:color w:val="50A14F"/>
                <w:shd w:fill="FAFAFA" w:val="clear"/>
              </w:rPr>
              <w:t>"Times, Arial, Courier"</w:t>
            </w:r>
            <w:r>
              <w:rPr>
                <w:rFonts w:ascii="Courier New" w:hAnsi="Courier New"/>
                <w:color w:val="383A42"/>
                <w:shd w:fill="FAFAFA" w:val="clear"/>
              </w:rPr>
              <w:t xml:space="preserve"> </w:t>
            </w:r>
            <w:r>
              <w:rPr>
                <w:rFonts w:ascii="Courier New" w:hAnsi="Courier New"/>
                <w:color w:val="986801"/>
                <w:shd w:fill="FAFAFA" w:val="clear"/>
              </w:rPr>
              <w:t>size</w:t>
            </w:r>
            <w:r>
              <w:rPr>
                <w:rFonts w:ascii="Courier New" w:hAnsi="Courier New"/>
                <w:color w:val="383A42"/>
                <w:shd w:fill="FAFAFA" w:val="clear"/>
              </w:rPr>
              <w:t>=</w:t>
            </w:r>
            <w:r>
              <w:rPr>
                <w:rFonts w:ascii="Courier New" w:hAnsi="Courier New"/>
                <w:color w:val="50A14F"/>
                <w:shd w:fill="FAFAFA" w:val="clear"/>
              </w:rPr>
              <w:t>4</w:t>
            </w:r>
            <w:r>
              <w:rPr>
                <w:rFonts w:ascii="Courier New" w:hAnsi="Courier New"/>
                <w:color w:val="383A42"/>
                <w:shd w:fill="FAFAFA" w:val="clear"/>
              </w:rPr>
              <w:t>&gt; Оформляемый текст &lt;/</w:t>
            </w:r>
            <w:r>
              <w:rPr>
                <w:rFonts w:ascii="Courier New" w:hAnsi="Courier New"/>
                <w:color w:val="E45649"/>
                <w:shd w:fill="FAFAFA" w:val="clear"/>
              </w:rPr>
              <w:t>font</w:t>
            </w:r>
            <w:r>
              <w:rPr>
                <w:rFonts w:ascii="Courier New" w:hAnsi="Courier New"/>
                <w:color w:val="383A42"/>
                <w:shd w:fill="FAFAFA" w:val="clear"/>
              </w:rPr>
              <w:t>&gt;</w:t>
            </w:r>
          </w:p>
        </w:tc>
      </w:tr>
    </w:tbl>
    <w:p w14:paraId="40000000">
      <w:pPr>
        <w:spacing w:after="0" w:before="0" w:line="276" w:lineRule="auto"/>
        <w:ind/>
        <w:jc w:val="both"/>
      </w:pPr>
    </w:p>
    <w:p w14:paraId="41000000">
      <w:pPr>
        <w:spacing w:before="0" w:line="360" w:lineRule="auto"/>
        <w:ind/>
        <w:jc w:val="both"/>
        <w:rPr>
          <w:i w:val="1"/>
          <w:color w:val="434343"/>
        </w:rPr>
      </w:pPr>
      <w:r>
        <w:rPr>
          <w:b w:val="1"/>
          <w:color w:val="434343"/>
        </w:rPr>
        <w:t xml:space="preserve">Важно! </w:t>
      </w:r>
      <w:r>
        <w:rPr>
          <w:i w:val="1"/>
          <w:color w:val="434343"/>
        </w:rPr>
        <w:t>Обращайте внимание на атрибуты: они помогают идентифицировать нужные вам теги и часто делают их уникальными, упрощая их поиск.</w:t>
      </w:r>
    </w:p>
    <w:p w14:paraId="42000000">
      <w:bookmarkStart w:id="14" w:name="__RefHeading___5"/>
      <w:bookmarkEnd w:id="14"/>
      <w:pPr>
        <w:pStyle w:val="Style_10"/>
        <w:rPr>
          <w:sz w:val="28"/>
        </w:rPr>
      </w:pPr>
      <w:bookmarkStart w:id="15" w:name="_3dy6vkm"/>
      <w:bookmarkEnd w:id="15"/>
      <w:r>
        <w:t>Атрибут class</w:t>
      </w:r>
    </w:p>
    <w:p w14:paraId="43000000">
      <w:pPr>
        <w:spacing w:line="360" w:lineRule="auto"/>
        <w:ind/>
        <w:jc w:val="both"/>
        <w:rPr>
          <w:color w:val="434343"/>
          <w:highlight w:val="white"/>
        </w:rPr>
      </w:pPr>
      <w:r>
        <w:rPr>
          <w:color w:val="434343"/>
          <w:highlight w:val="white"/>
        </w:rPr>
        <w:t>С помощью классов часто задают стили для одного и более элементов, объединённых логическим смыслом (например, на нашем сайте это блоки с книгами). Для этого обычно используют один класс. Внутри тега article с классом product_pod находится информация о книгах:</w:t>
      </w:r>
    </w:p>
    <w:p w14:paraId="44000000">
      <w:pPr>
        <w:spacing w:line="276" w:lineRule="auto"/>
        <w:ind/>
        <w:jc w:val="center"/>
        <w:rPr>
          <w:color w:val="000000"/>
        </w:rPr>
      </w:pPr>
      <w:r>
        <w:rPr>
          <w:color w:val="434343"/>
          <w:highlight w:val="white"/>
        </w:rPr>
        <w:drawing>
          <wp:inline>
            <wp:extent cx="5419725" cy="2680425"/>
            <wp:effectExtent b="0" l="0" r="0" t="0"/>
            <wp:docPr hidden="false" id="4" name="Picture 4"/>
            <a:graphic>
              <a:graphicData uri="http://schemas.openxmlformats.org/drawingml/2006/picture">
                <pic:pic>
                  <pic:nvPicPr>
                    <pic:cNvPr hidden="false" id="3" name="Picture 3"/>
                    <pic:cNvPicPr preferRelativeResize="true"/>
                  </pic:nvPicPr>
                  <pic:blipFill>
                    <a:blip r:embed="rId5"/>
                    <a:srcRect b="2288" l="0" r="0" t="0"/>
                    <a:stretch/>
                  </pic:blipFill>
                  <pic:spPr>
                    <a:xfrm flipH="false" flipV="false" rot="0">
                      <a:ext cx="5419725" cy="26804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5000000">
      <w:pPr>
        <w:spacing w:line="360" w:lineRule="auto"/>
        <w:ind/>
        <w:jc w:val="both"/>
        <w:rPr>
          <w:i w:val="1"/>
          <w:color w:val="000000"/>
        </w:rPr>
      </w:pPr>
      <w:r>
        <w:rPr>
          <w:b w:val="1"/>
          <w:color w:val="000000"/>
        </w:rPr>
        <w:t xml:space="preserve">Важно! </w:t>
      </w:r>
      <w:r>
        <w:rPr>
          <w:i w:val="1"/>
          <w:color w:val="000000"/>
        </w:rPr>
        <w:t xml:space="preserve">Один элемент может имеет </w:t>
      </w:r>
      <w:r>
        <w:rPr>
          <w:b w:val="1"/>
          <w:i w:val="1"/>
          <w:color w:val="000000"/>
        </w:rPr>
        <w:t>несколько</w:t>
      </w:r>
      <w:r>
        <w:rPr>
          <w:i w:val="1"/>
          <w:color w:val="000000"/>
        </w:rPr>
        <w:t xml:space="preserve"> атрибутов класса! В этом случае их значения перечисляются через пробел. Например, тег article вложен в тег li, класса у которого целых четыре. В адаптивной вёрстке эти классы указывают на то, как будет выглядеть страница при изменении размера экрана.</w:t>
      </w:r>
    </w:p>
    <w:p w14:paraId="46000000">
      <w:bookmarkStart w:id="16" w:name="__RefHeading___6"/>
      <w:bookmarkEnd w:id="16"/>
      <w:pPr>
        <w:pStyle w:val="Style_10"/>
        <w:keepNext w:val="1"/>
        <w:keepLines w:val="1"/>
        <w:spacing w:after="120" w:before="0" w:line="276" w:lineRule="auto"/>
        <w:ind/>
        <w:jc w:val="both"/>
      </w:pPr>
      <w:bookmarkEnd w:id="6"/>
      <w:r>
        <w:t>Атрибут id</w:t>
      </w:r>
    </w:p>
    <w:p w14:paraId="47000000">
      <w:pPr>
        <w:spacing w:line="360" w:lineRule="auto"/>
        <w:ind/>
        <w:jc w:val="both"/>
        <w:rPr>
          <w:color w:val="434343"/>
          <w:highlight w:val="white"/>
        </w:rPr>
      </w:pPr>
      <w:r>
        <w:rPr>
          <w:color w:val="434343"/>
          <w:highlight w:val="white"/>
        </w:rPr>
        <w:t xml:space="preserve">Идентификатор однозначно определяет </w:t>
      </w:r>
      <w:r>
        <w:rPr>
          <w:b w:val="1"/>
          <w:color w:val="434343"/>
          <w:highlight w:val="white"/>
        </w:rPr>
        <w:t>один</w:t>
      </w:r>
      <w:r>
        <w:rPr>
          <w:color w:val="434343"/>
          <w:highlight w:val="white"/>
        </w:rPr>
        <w:t xml:space="preserve"> конкретный элемент. Значение</w:t>
      </w:r>
      <w:r>
        <w:rPr>
          <w:color w:val="434343"/>
        </w:rPr>
        <w:t xml:space="preserve"> id</w:t>
      </w:r>
      <w:r>
        <w:rPr>
          <w:color w:val="434343"/>
          <w:highlight w:val="white"/>
        </w:rPr>
        <w:t xml:space="preserve"> должно быть уникальным, на одной странице может встречаться только один раз. Благодаря этому атрибуту мы можем однозначно точно выбрать именно нужный нам элемент на странице. При этом класс у элемента может быть такой же, как и у других элементов на странице.</w:t>
      </w:r>
    </w:p>
    <w:p w14:paraId="48000000">
      <w:pPr>
        <w:spacing w:line="276" w:lineRule="auto"/>
        <w:ind/>
        <w:jc w:val="center"/>
        <w:rPr>
          <w:color w:val="434343"/>
          <w:highlight w:val="white"/>
        </w:rPr>
      </w:pPr>
      <w:r>
        <w:rPr>
          <w:color w:val="434343"/>
          <w:highlight w:val="white"/>
        </w:rPr>
        <w:drawing>
          <wp:inline>
            <wp:extent cx="4797263" cy="932801"/>
            <wp:effectExtent b="0" l="0" r="0" t="0"/>
            <wp:docPr hidden="false" id="6" name="Picture 6"/>
            <a:graphic>
              <a:graphicData uri="http://schemas.openxmlformats.org/drawingml/2006/picture">
                <pic:pic>
                  <pic:nvPicPr>
                    <pic:cNvPr hidden="false" id="5" name="Picture 5"/>
                    <pic:cNvPicPr preferRelativeResize="true"/>
                  </pic:nvPicPr>
                  <pic:blipFill>
                    <a:blip r:embed="rId6"/>
                    <a:srcRect b="0" l="0" r="0" t="0"/>
                    <a:stretch/>
                  </pic:blipFill>
                  <pic:spPr>
                    <a:xfrm flipH="false" flipV="false" rot="0">
                      <a:ext cx="4797263" cy="93280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9000000">
      <w:pPr>
        <w:spacing w:before="0" w:line="360" w:lineRule="auto"/>
        <w:ind/>
        <w:jc w:val="both"/>
      </w:pPr>
      <w:r>
        <w:rPr>
          <w:color w:val="434343"/>
        </w:rPr>
        <w:t>Помимо этого, у тегов могут быть другие атрибуты, например, ссылка (href) или значение (value). По этим атрибутам также можно осуществлять парсинг, однако с ними надо быть особо внимательными. Значения, как и ссылка, могут меняться, поэтому, если вы ищете ссылку с содержанием определённого текста, будьте уверены, что этот текст не меняется при загрузке или обновлении страницы.</w:t>
      </w:r>
    </w:p>
    <w:p w14:paraId="4A000000">
      <w:bookmarkStart w:id="17" w:name="__RefHeading___7"/>
      <w:bookmarkEnd w:id="17"/>
      <w:pPr>
        <w:pStyle w:val="Style_6"/>
        <w:keepNext w:val="1"/>
        <w:keepLines w:val="1"/>
        <w:spacing w:after="120" w:before="0" w:line="276" w:lineRule="auto"/>
        <w:ind/>
        <w:jc w:val="both"/>
      </w:pPr>
      <w:bookmarkEnd w:id="7"/>
      <w:r>
        <w:t>DOM</w:t>
      </w:r>
    </w:p>
    <w:p w14:paraId="4B000000">
      <w:pPr>
        <w:spacing w:after="100" w:before="100" w:line="360" w:lineRule="auto"/>
        <w:ind/>
        <w:jc w:val="both"/>
        <w:rPr>
          <w:color w:val="434343"/>
        </w:rPr>
      </w:pPr>
      <w:r>
        <w:rPr>
          <w:b w:val="1"/>
          <w:color w:val="434343"/>
        </w:rPr>
        <w:t>DOM</w:t>
      </w:r>
      <w:r>
        <w:rPr>
          <w:color w:val="434343"/>
        </w:rPr>
        <w:t xml:space="preserve"> (от </w:t>
      </w:r>
      <w:r>
        <w:rPr>
          <w:color w:val="434343"/>
        </w:rPr>
        <w:t>англ.</w:t>
      </w:r>
      <w:r>
        <w:rPr>
          <w:color w:val="222222"/>
        </w:rPr>
        <w:t xml:space="preserve"> </w:t>
      </w:r>
      <w:r>
        <w:rPr>
          <w:i w:val="1"/>
          <w:color w:val="434343"/>
        </w:rPr>
        <w:t>Document Object Model</w:t>
      </w:r>
      <w:r>
        <w:rPr>
          <w:color w:val="434343"/>
        </w:rPr>
        <w:t xml:space="preserve"> — объектная модель документа) — не зависящий от платформы и языка </w:t>
      </w:r>
      <w:r>
        <w:rPr>
          <w:color w:val="434343"/>
        </w:rPr>
        <w:t>программный интерфейс</w:t>
      </w:r>
      <w:r>
        <w:rPr>
          <w:color w:val="434343"/>
        </w:rPr>
        <w:t>, позволяющий</w:t>
      </w:r>
      <w:r>
        <w:rPr>
          <w:color w:val="222222"/>
        </w:rPr>
        <w:t xml:space="preserve"> </w:t>
      </w:r>
      <w:r>
        <w:rPr>
          <w:color w:val="222222"/>
        </w:rPr>
        <w:t>программам</w:t>
      </w:r>
      <w:r>
        <w:rPr>
          <w:color w:val="222222"/>
        </w:rPr>
        <w:t xml:space="preserve"> </w:t>
      </w:r>
      <w:r>
        <w:rPr>
          <w:color w:val="434343"/>
        </w:rPr>
        <w:t>и</w:t>
      </w:r>
      <w:r>
        <w:rPr>
          <w:color w:val="222222"/>
        </w:rPr>
        <w:t xml:space="preserve"> </w:t>
      </w:r>
      <w:r>
        <w:rPr>
          <w:color w:val="222222"/>
        </w:rPr>
        <w:t>скриптам</w:t>
      </w:r>
      <w:r>
        <w:rPr>
          <w:color w:val="222222"/>
        </w:rPr>
        <w:t xml:space="preserve"> </w:t>
      </w:r>
      <w:r>
        <w:rPr>
          <w:color w:val="434343"/>
        </w:rPr>
        <w:t>получить доступ к содержимому</w:t>
      </w:r>
      <w:r>
        <w:rPr>
          <w:color w:val="222222"/>
        </w:rPr>
        <w:t xml:space="preserve"> </w:t>
      </w:r>
      <w:r>
        <w:rPr>
          <w:color w:val="222222"/>
        </w:rPr>
        <w:t>HTML</w:t>
      </w:r>
      <w:r>
        <w:rPr>
          <w:color w:val="434343"/>
        </w:rPr>
        <w:t>-</w:t>
      </w:r>
      <w:r>
        <w:rPr>
          <w:color w:val="222222"/>
        </w:rPr>
        <w:t xml:space="preserve">, </w:t>
      </w:r>
      <w:r>
        <w:rPr>
          <w:color w:val="222222"/>
        </w:rPr>
        <w:t>XHTML</w:t>
      </w:r>
      <w:r>
        <w:rPr>
          <w:color w:val="434343"/>
        </w:rPr>
        <w:t>-</w:t>
      </w:r>
      <w:r>
        <w:rPr>
          <w:color w:val="222222"/>
        </w:rPr>
        <w:t xml:space="preserve"> и </w:t>
      </w:r>
      <w:r>
        <w:rPr>
          <w:color w:val="222222"/>
        </w:rPr>
        <w:t>XML</w:t>
      </w:r>
      <w:r>
        <w:rPr>
          <w:color w:val="434343"/>
        </w:rPr>
        <w:t>-документов, а также менять содержимое, структуру и оформление таких документов.</w:t>
      </w:r>
    </w:p>
    <w:p w14:paraId="4C000000">
      <w:pPr>
        <w:spacing w:after="200" w:before="200" w:line="360" w:lineRule="auto"/>
        <w:ind/>
        <w:jc w:val="both"/>
        <w:rPr>
          <w:color w:val="434343"/>
        </w:rPr>
      </w:pPr>
      <w:r>
        <w:rPr>
          <w:color w:val="434343"/>
        </w:rPr>
        <w:t xml:space="preserve">Модель DOM не накладывает ограничений на структуру документа. Любой документ известной структуры с помощью DOM может быть представлен в виде дерева узлов, каждый узел которого может быть: </w:t>
      </w:r>
    </w:p>
    <w:p w14:paraId="4D000000">
      <w:pPr>
        <w:numPr>
          <w:ilvl w:val="0"/>
          <w:numId w:val="5"/>
        </w:numPr>
        <w:spacing w:after="0" w:before="100" w:line="360" w:lineRule="auto"/>
        <w:ind w:hanging="360" w:left="720"/>
        <w:jc w:val="both"/>
        <w:rPr>
          <w:color w:val="434343"/>
        </w:rPr>
      </w:pPr>
      <w:r>
        <w:rPr>
          <w:color w:val="434343"/>
        </w:rPr>
        <w:t xml:space="preserve">элементом, </w:t>
      </w:r>
    </w:p>
    <w:p w14:paraId="4E000000">
      <w:pPr>
        <w:numPr>
          <w:ilvl w:val="0"/>
          <w:numId w:val="5"/>
        </w:numPr>
        <w:spacing w:after="0" w:before="0" w:line="360" w:lineRule="auto"/>
        <w:ind w:hanging="360" w:left="720"/>
        <w:jc w:val="both"/>
        <w:rPr>
          <w:color w:val="434343"/>
        </w:rPr>
      </w:pPr>
      <w:r>
        <w:rPr>
          <w:color w:val="434343"/>
        </w:rPr>
        <w:t xml:space="preserve">атрибутом, </w:t>
      </w:r>
    </w:p>
    <w:p w14:paraId="4F000000">
      <w:pPr>
        <w:numPr>
          <w:ilvl w:val="0"/>
          <w:numId w:val="5"/>
        </w:numPr>
        <w:spacing w:after="100" w:before="0" w:line="360" w:lineRule="auto"/>
        <w:ind w:hanging="360" w:left="720"/>
        <w:jc w:val="both"/>
        <w:rPr>
          <w:color w:val="434343"/>
        </w:rPr>
      </w:pPr>
      <w:r>
        <w:rPr>
          <w:color w:val="434343"/>
        </w:rPr>
        <w:t xml:space="preserve">текстовым, графическим или любым другим объектом. </w:t>
      </w:r>
    </w:p>
    <w:p w14:paraId="50000000">
      <w:pPr>
        <w:spacing w:after="200" w:before="200" w:line="360" w:lineRule="auto"/>
        <w:ind/>
        <w:jc w:val="both"/>
        <w:rPr>
          <w:color w:val="434343"/>
        </w:rPr>
      </w:pPr>
      <w:r>
        <w:rPr>
          <w:color w:val="434343"/>
        </w:rPr>
        <w:t>Узлы связаны между собой отношениями «родительский-дочерний».</w:t>
      </w:r>
    </w:p>
    <w:p w14:paraId="51000000">
      <w:pPr>
        <w:spacing w:after="100" w:before="100" w:line="360" w:lineRule="auto"/>
        <w:ind/>
        <w:jc w:val="both"/>
      </w:pPr>
      <w:r>
        <w:rPr>
          <w:color w:val="434343"/>
        </w:rPr>
        <w:t>Изначально различные</w:t>
      </w:r>
      <w:r>
        <w:rPr>
          <w:color w:val="222222"/>
        </w:rPr>
        <w:t xml:space="preserve"> </w:t>
      </w:r>
      <w:r>
        <w:rPr>
          <w:color w:val="222222"/>
        </w:rPr>
        <w:t>браузеры</w:t>
      </w:r>
      <w:r>
        <w:rPr>
          <w:color w:val="222222"/>
        </w:rPr>
        <w:t xml:space="preserve"> </w:t>
      </w:r>
      <w:r>
        <w:rPr>
          <w:color w:val="434343"/>
        </w:rPr>
        <w:t>имели собственные модели документов (DOM), несовместимые с остальными. Для обеспечения взаимной и обратной совместимости специалисты международного консорциума</w:t>
      </w:r>
      <w:r>
        <w:rPr>
          <w:color w:val="222222"/>
        </w:rPr>
        <w:t xml:space="preserve"> </w:t>
      </w:r>
      <w:r>
        <w:rPr>
          <w:color w:val="222222"/>
        </w:rPr>
        <w:t>W3C</w:t>
      </w:r>
      <w:r>
        <w:rPr>
          <w:color w:val="222222"/>
        </w:rPr>
        <w:t xml:space="preserve"> </w:t>
      </w:r>
      <w:r>
        <w:rPr>
          <w:color w:val="434343"/>
        </w:rPr>
        <w:t>классифицировали эту модель по уровням, для каждого из которых была создана своя спецификация. Все эти спецификации объединены в общую группу — W3C DOM.</w:t>
      </w:r>
    </w:p>
    <w:p w14:paraId="52000000">
      <w:bookmarkStart w:id="18" w:name="__RefHeading___8"/>
      <w:bookmarkEnd w:id="18"/>
      <w:pPr>
        <w:pStyle w:val="Style_7"/>
        <w:keepNext w:val="1"/>
        <w:keepLines w:val="1"/>
        <w:spacing w:line="276" w:lineRule="auto"/>
        <w:ind/>
        <w:jc w:val="both"/>
      </w:pPr>
      <w:bookmarkStart w:id="19" w:name="_2s8eyo1"/>
      <w:bookmarkEnd w:id="19"/>
      <w:r>
        <w:t>Уровни DOM</w:t>
      </w:r>
    </w:p>
    <w:p w14:paraId="53000000">
      <w:pPr>
        <w:spacing w:line="360" w:lineRule="auto"/>
        <w:ind/>
        <w:jc w:val="both"/>
        <w:rPr>
          <w:color w:val="434343"/>
        </w:rPr>
      </w:pPr>
      <w:r>
        <w:rPr>
          <w:color w:val="434343"/>
        </w:rPr>
        <w:t>У м</w:t>
      </w:r>
      <w:r>
        <w:rPr>
          <w:color w:val="434343"/>
        </w:rPr>
        <w:t>одели DOM несколько уровней. Каждый новый расширяет функционал предыдущего:</w:t>
      </w:r>
    </w:p>
    <w:p w14:paraId="54000000">
      <w:pPr>
        <w:spacing w:after="100" w:before="100" w:line="360" w:lineRule="auto"/>
        <w:ind w:firstLine="0" w:left="0"/>
        <w:jc w:val="both"/>
        <w:rPr>
          <w:color w:val="434343"/>
        </w:rPr>
      </w:pPr>
      <w:r>
        <w:rPr>
          <w:b w:val="1"/>
          <w:color w:val="434343"/>
        </w:rPr>
        <w:t>Уровень 1</w:t>
      </w:r>
      <w:r>
        <w:rPr>
          <w:color w:val="434343"/>
        </w:rPr>
        <w:t xml:space="preserve"> включает в себя поддержку XML 1.0 и HTML (управление деревом, перемещение по дереву) без пространства имён (этот уровень существовал ещё до разделения модели на уровни).</w:t>
      </w:r>
    </w:p>
    <w:p w14:paraId="55000000">
      <w:pPr>
        <w:spacing w:after="100" w:before="100" w:line="360" w:lineRule="auto"/>
        <w:ind w:firstLine="0" w:left="0"/>
        <w:jc w:val="both"/>
        <w:rPr>
          <w:color w:val="434343"/>
        </w:rPr>
      </w:pPr>
      <w:r>
        <w:rPr>
          <w:b w:val="1"/>
          <w:color w:val="434343"/>
        </w:rPr>
        <w:t xml:space="preserve">Уровень 2 </w:t>
      </w:r>
      <w:r>
        <w:rPr>
          <w:color w:val="434343"/>
        </w:rPr>
        <w:t>поддерживает пространства имён XML и CSS.</w:t>
      </w:r>
    </w:p>
    <w:p w14:paraId="56000000">
      <w:pPr>
        <w:spacing w:after="200" w:before="100" w:line="360" w:lineRule="auto"/>
        <w:ind w:firstLine="0" w:left="0"/>
        <w:jc w:val="both"/>
        <w:rPr>
          <w:color w:val="434343"/>
        </w:rPr>
      </w:pPr>
      <w:r>
        <w:rPr>
          <w:b w:val="1"/>
          <w:color w:val="434343"/>
        </w:rPr>
        <w:t xml:space="preserve">Уровень 3 </w:t>
      </w:r>
      <w:r>
        <w:rPr>
          <w:color w:val="434343"/>
        </w:rPr>
        <w:t>состоит из 6 спецификаций:</w:t>
      </w:r>
    </w:p>
    <w:p w14:paraId="57000000">
      <w:pPr>
        <w:spacing w:after="0" w:before="0" w:line="360" w:lineRule="auto"/>
        <w:ind w:firstLine="0" w:left="992"/>
        <w:jc w:val="both"/>
        <w:rPr>
          <w:color w:val="434343"/>
        </w:rPr>
      </w:pPr>
      <w:r>
        <w:rPr>
          <w:color w:val="434343"/>
        </w:rPr>
        <w:t>a. DOM Level 3 Core;</w:t>
      </w:r>
    </w:p>
    <w:p w14:paraId="58000000">
      <w:pPr>
        <w:spacing w:after="0" w:before="0" w:line="360" w:lineRule="auto"/>
        <w:ind w:firstLine="992" w:left="0"/>
        <w:jc w:val="both"/>
        <w:rPr>
          <w:color w:val="434343"/>
        </w:rPr>
      </w:pPr>
      <w:r>
        <w:rPr>
          <w:color w:val="434343"/>
        </w:rPr>
        <w:t>b. DOM Level 3 Load and Save;</w:t>
      </w:r>
    </w:p>
    <w:p w14:paraId="59000000">
      <w:pPr>
        <w:spacing w:after="0" w:before="0" w:line="360" w:lineRule="auto"/>
        <w:ind w:firstLine="992" w:left="0"/>
        <w:jc w:val="both"/>
        <w:rPr>
          <w:color w:val="434343"/>
        </w:rPr>
      </w:pPr>
      <w:r>
        <w:rPr>
          <w:color w:val="434343"/>
        </w:rPr>
        <w:t>c. DOM Level 3 XPath;</w:t>
      </w:r>
    </w:p>
    <w:p w14:paraId="5A000000">
      <w:pPr>
        <w:spacing w:after="0" w:before="0" w:line="360" w:lineRule="auto"/>
        <w:ind w:firstLine="992" w:left="0"/>
        <w:jc w:val="both"/>
        <w:rPr>
          <w:color w:val="434343"/>
        </w:rPr>
      </w:pPr>
      <w:r>
        <w:rPr>
          <w:color w:val="434343"/>
        </w:rPr>
        <w:t>d. DOM Level 3 Views and Formatting;</w:t>
      </w:r>
    </w:p>
    <w:p w14:paraId="5B000000">
      <w:pPr>
        <w:spacing w:after="0" w:before="0" w:line="360" w:lineRule="auto"/>
        <w:ind w:firstLine="992" w:left="0"/>
        <w:jc w:val="both"/>
        <w:rPr>
          <w:color w:val="434343"/>
        </w:rPr>
      </w:pPr>
      <w:r>
        <w:rPr>
          <w:color w:val="434343"/>
        </w:rPr>
        <w:t>e. DOM Level 3 Requirements;</w:t>
      </w:r>
    </w:p>
    <w:p w14:paraId="5C000000">
      <w:pPr>
        <w:spacing w:before="0" w:line="360" w:lineRule="auto"/>
        <w:ind w:firstLine="992" w:left="0"/>
        <w:jc w:val="both"/>
        <w:rPr>
          <w:color w:val="434343"/>
        </w:rPr>
      </w:pPr>
      <w:r>
        <w:rPr>
          <w:color w:val="434343"/>
        </w:rPr>
        <w:t>f. DOM Level 3 Validation.</w:t>
      </w:r>
    </w:p>
    <w:p w14:paraId="5D000000">
      <w:pPr>
        <w:spacing w:line="360" w:lineRule="auto"/>
        <w:ind/>
        <w:jc w:val="both"/>
        <w:rPr>
          <w:color w:val="434343"/>
        </w:rPr>
      </w:pPr>
      <w:r>
        <w:rPr>
          <w:color w:val="434343"/>
        </w:rPr>
        <w:t>Для лучшего понимания DOM рассмотрим пример простой HTML-страницы:</w:t>
      </w:r>
    </w:p>
    <w:tbl>
      <w:tblPr>
        <w:tblStyle w:val="Style_11"/>
        <w:tblInd w:type="dxa" w:w="20"/>
        <w:tblBorders>
          <w:top w:color="FFFFFF" w:sz="8" w:val="single"/>
          <w:left w:color="FFFFFF" w:sz="8" w:val="single"/>
          <w:bottom w:color="FFFFFF" w:sz="8" w:val="single"/>
          <w:right w:color="FFFFFF" w:sz="8" w:val="single"/>
          <w:insideH w:color="FFFFFF" w:sz="8" w:val="single"/>
          <w:insideV w:color="FFFFFF" w:sz="8" w:val="single"/>
        </w:tblBorders>
        <w:tblLayout w:type="fixed"/>
      </w:tblPr>
      <w:tblGrid>
        <w:gridCol w:w="9690"/>
      </w:tblGrid>
      <w:tr>
        <w:trPr>
          <w:trHeight w:hRule="atLeast" w:val="3782"/>
        </w:trPr>
        <w:tc>
          <w:tcPr>
            <w:tcW w:type="dxa" w:w="969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FAFA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 w14:paraId="5E000000">
            <w:pPr>
              <w:widowControl w:val="0"/>
              <w:spacing w:after="0" w:before="0" w:line="276" w:lineRule="auto"/>
              <w:ind/>
              <w:jc w:val="both"/>
              <w:rPr>
                <w:rFonts w:ascii="Helvetica Neue" w:hAnsi="Helvetica Neue"/>
                <w:color w:val="000000"/>
                <w:sz w:val="22"/>
              </w:rPr>
            </w:pPr>
            <w:r>
              <w:rPr>
                <w:rFonts w:ascii="Courier New" w:hAnsi="Courier New"/>
                <w:color w:val="4078F2"/>
                <w:shd w:fill="FAFAFA" w:val="clear"/>
              </w:rPr>
              <w:t>&lt;!DOCTYPE HTML&gt;</w:t>
            </w:r>
            <w:r>
              <w:rPr>
                <w:rFonts w:ascii="Courier New" w:hAnsi="Courier New"/>
                <w:color w:val="383A42"/>
                <w:shd w:fill="FAFAFA" w:val="clear"/>
              </w:rPr>
              <w:br/>
            </w:r>
            <w:r>
              <w:rPr>
                <w:rFonts w:ascii="Courier New" w:hAnsi="Courier New"/>
                <w:color w:val="383A42"/>
                <w:shd w:fill="FAFAFA" w:val="clear"/>
              </w:rPr>
              <w:t>&lt;</w:t>
            </w:r>
            <w:r>
              <w:rPr>
                <w:rFonts w:ascii="Courier New" w:hAnsi="Courier New"/>
                <w:color w:val="E45649"/>
                <w:shd w:fill="FAFAFA" w:val="clear"/>
              </w:rPr>
              <w:t>html</w:t>
            </w:r>
            <w:r>
              <w:rPr>
                <w:rFonts w:ascii="Courier New" w:hAnsi="Courier New"/>
                <w:color w:val="383A42"/>
                <w:shd w:fill="FAFAFA" w:val="clear"/>
              </w:rPr>
              <w:t>&gt;</w:t>
            </w:r>
            <w:r>
              <w:rPr>
                <w:rFonts w:ascii="Courier New" w:hAnsi="Courier New"/>
                <w:color w:val="383A42"/>
                <w:shd w:fill="FAFAFA" w:val="clear"/>
              </w:rPr>
              <w:br/>
            </w:r>
            <w:r>
              <w:rPr>
                <w:rFonts w:ascii="Courier New" w:hAnsi="Courier New"/>
                <w:color w:val="383A42"/>
                <w:shd w:fill="FAFAFA" w:val="clear"/>
              </w:rPr>
              <w:t xml:space="preserve">    &lt;</w:t>
            </w:r>
            <w:r>
              <w:rPr>
                <w:rFonts w:ascii="Courier New" w:hAnsi="Courier New"/>
                <w:color w:val="E45649"/>
                <w:shd w:fill="FAFAFA" w:val="clear"/>
              </w:rPr>
              <w:t>head</w:t>
            </w:r>
            <w:r>
              <w:rPr>
                <w:rFonts w:ascii="Courier New" w:hAnsi="Courier New"/>
                <w:color w:val="383A42"/>
                <w:shd w:fill="FAFAFA" w:val="clear"/>
              </w:rPr>
              <w:t>&gt;</w:t>
            </w:r>
            <w:r>
              <w:rPr>
                <w:rFonts w:ascii="Courier New" w:hAnsi="Courier New"/>
                <w:color w:val="383A42"/>
                <w:shd w:fill="FAFAFA" w:val="clear"/>
              </w:rPr>
              <w:br/>
            </w:r>
            <w:r>
              <w:rPr>
                <w:rFonts w:ascii="Courier New" w:hAnsi="Courier New"/>
                <w:color w:val="383A42"/>
                <w:shd w:fill="FAFAFA" w:val="clear"/>
              </w:rPr>
              <w:t xml:space="preserve">        &lt;</w:t>
            </w:r>
            <w:r>
              <w:rPr>
                <w:rFonts w:ascii="Courier New" w:hAnsi="Courier New"/>
                <w:color w:val="E45649"/>
                <w:shd w:fill="FAFAFA" w:val="clear"/>
              </w:rPr>
              <w:t>title</w:t>
            </w:r>
            <w:r>
              <w:rPr>
                <w:rFonts w:ascii="Courier New" w:hAnsi="Courier New"/>
                <w:color w:val="383A42"/>
                <w:shd w:fill="FAFAFA" w:val="clear"/>
              </w:rPr>
              <w:t>&gt;PAGE&lt;/</w:t>
            </w:r>
            <w:r>
              <w:rPr>
                <w:rFonts w:ascii="Courier New" w:hAnsi="Courier New"/>
                <w:color w:val="E45649"/>
                <w:shd w:fill="FAFAFA" w:val="clear"/>
              </w:rPr>
              <w:t>title</w:t>
            </w:r>
            <w:r>
              <w:rPr>
                <w:rFonts w:ascii="Courier New" w:hAnsi="Courier New"/>
                <w:color w:val="383A42"/>
                <w:shd w:fill="FAFAFA" w:val="clear"/>
              </w:rPr>
              <w:t>&gt;</w:t>
            </w:r>
            <w:r>
              <w:rPr>
                <w:rFonts w:ascii="Courier New" w:hAnsi="Courier New"/>
                <w:color w:val="383A42"/>
                <w:shd w:fill="FAFAFA" w:val="clear"/>
              </w:rPr>
              <w:br/>
            </w:r>
            <w:r>
              <w:rPr>
                <w:rFonts w:ascii="Courier New" w:hAnsi="Courier New"/>
                <w:color w:val="383A42"/>
                <w:shd w:fill="FAFAFA" w:val="clear"/>
              </w:rPr>
              <w:t xml:space="preserve">    &lt;/</w:t>
            </w:r>
            <w:r>
              <w:rPr>
                <w:rFonts w:ascii="Courier New" w:hAnsi="Courier New"/>
                <w:color w:val="E45649"/>
                <w:shd w:fill="FAFAFA" w:val="clear"/>
              </w:rPr>
              <w:t>head</w:t>
            </w:r>
            <w:r>
              <w:rPr>
                <w:rFonts w:ascii="Courier New" w:hAnsi="Courier New"/>
                <w:color w:val="383A42"/>
                <w:shd w:fill="FAFAFA" w:val="clear"/>
              </w:rPr>
              <w:t>&gt;</w:t>
            </w:r>
            <w:r>
              <w:rPr>
                <w:rFonts w:ascii="Courier New" w:hAnsi="Courier New"/>
                <w:color w:val="383A42"/>
                <w:shd w:fill="FAFAFA" w:val="clear"/>
              </w:rPr>
              <w:br/>
            </w:r>
            <w:r>
              <w:rPr>
                <w:rFonts w:ascii="Courier New" w:hAnsi="Courier New"/>
                <w:color w:val="383A42"/>
                <w:shd w:fill="FAFAFA" w:val="clear"/>
              </w:rPr>
              <w:t xml:space="preserve">    &lt;</w:t>
            </w:r>
            <w:r>
              <w:rPr>
                <w:rFonts w:ascii="Courier New" w:hAnsi="Courier New"/>
                <w:color w:val="E45649"/>
                <w:shd w:fill="FAFAFA" w:val="clear"/>
              </w:rPr>
              <w:t>body</w:t>
            </w:r>
            <w:r>
              <w:rPr>
                <w:rFonts w:ascii="Courier New" w:hAnsi="Courier New"/>
                <w:color w:val="383A42"/>
                <w:shd w:fill="FAFAFA" w:val="clear"/>
              </w:rPr>
              <w:t>&gt;</w:t>
            </w:r>
            <w:r>
              <w:rPr>
                <w:rFonts w:ascii="Courier New" w:hAnsi="Courier New"/>
                <w:color w:val="383A42"/>
                <w:shd w:fill="FAFAFA" w:val="clear"/>
              </w:rPr>
              <w:br/>
            </w:r>
            <w:r>
              <w:rPr>
                <w:rFonts w:ascii="Courier New" w:hAnsi="Courier New"/>
                <w:color w:val="383A42"/>
                <w:shd w:fill="FAFAFA" w:val="clear"/>
              </w:rPr>
              <w:t xml:space="preserve">        &lt;</w:t>
            </w:r>
            <w:r>
              <w:rPr>
                <w:rFonts w:ascii="Courier New" w:hAnsi="Courier New"/>
                <w:color w:val="E45649"/>
                <w:shd w:fill="FAFAFA" w:val="clear"/>
              </w:rPr>
              <w:t>h1</w:t>
            </w:r>
            <w:r>
              <w:rPr>
                <w:rFonts w:ascii="Courier New" w:hAnsi="Courier New"/>
                <w:color w:val="383A42"/>
                <w:shd w:fill="FAFAFA" w:val="clear"/>
              </w:rPr>
              <w:t>&gt;</w:t>
            </w:r>
            <w:r>
              <w:rPr>
                <w:rFonts w:ascii="Courier New" w:hAnsi="Courier New"/>
                <w:color w:val="383A42"/>
                <w:shd w:fill="FAFAFA" w:val="clear"/>
              </w:rPr>
              <w:br/>
            </w:r>
            <w:r>
              <w:rPr>
                <w:rFonts w:ascii="Courier New" w:hAnsi="Courier New"/>
                <w:color w:val="383A42"/>
                <w:shd w:fill="FAFAFA" w:val="clear"/>
              </w:rPr>
              <w:t xml:space="preserve">            PAGE</w:t>
            </w:r>
            <w:r>
              <w:rPr>
                <w:rFonts w:ascii="Courier New" w:hAnsi="Courier New"/>
                <w:color w:val="383A42"/>
                <w:shd w:fill="FAFAFA" w:val="clear"/>
              </w:rPr>
              <w:br/>
            </w:r>
            <w:r>
              <w:rPr>
                <w:rFonts w:ascii="Courier New" w:hAnsi="Courier New"/>
                <w:color w:val="383A42"/>
                <w:shd w:fill="FAFAFA" w:val="clear"/>
              </w:rPr>
              <w:t xml:space="preserve">        &lt;/</w:t>
            </w:r>
            <w:r>
              <w:rPr>
                <w:rFonts w:ascii="Courier New" w:hAnsi="Courier New"/>
                <w:color w:val="E45649"/>
                <w:shd w:fill="FAFAFA" w:val="clear"/>
              </w:rPr>
              <w:t>h1</w:t>
            </w:r>
            <w:r>
              <w:rPr>
                <w:rFonts w:ascii="Courier New" w:hAnsi="Courier New"/>
                <w:color w:val="383A42"/>
                <w:shd w:fill="FAFAFA" w:val="clear"/>
              </w:rPr>
              <w:t>&gt;</w:t>
            </w:r>
            <w:r>
              <w:rPr>
                <w:rFonts w:ascii="Courier New" w:hAnsi="Courier New"/>
                <w:color w:val="383A42"/>
                <w:shd w:fill="FAFAFA" w:val="clear"/>
              </w:rPr>
              <w:br/>
            </w:r>
            <w:r>
              <w:rPr>
                <w:rFonts w:ascii="Courier New" w:hAnsi="Courier New"/>
                <w:color w:val="383A42"/>
                <w:shd w:fill="FAFAFA" w:val="clear"/>
              </w:rPr>
              <w:t xml:space="preserve">        &lt;</w:t>
            </w:r>
            <w:r>
              <w:rPr>
                <w:rFonts w:ascii="Courier New" w:hAnsi="Courier New"/>
                <w:color w:val="E45649"/>
                <w:shd w:fill="FAFAFA" w:val="clear"/>
              </w:rPr>
              <w:t>div</w:t>
            </w:r>
            <w:r>
              <w:rPr>
                <w:rFonts w:ascii="Courier New" w:hAnsi="Courier New"/>
                <w:color w:val="383A42"/>
                <w:shd w:fill="FAFAFA" w:val="clear"/>
              </w:rPr>
              <w:t>&gt;</w:t>
            </w:r>
            <w:r>
              <w:rPr>
                <w:rFonts w:ascii="Courier New" w:hAnsi="Courier New"/>
                <w:color w:val="383A42"/>
                <w:shd w:fill="FAFAFA" w:val="clear"/>
              </w:rPr>
              <w:br/>
            </w:r>
            <w:r>
              <w:rPr>
                <w:rFonts w:ascii="Courier New" w:hAnsi="Courier New"/>
                <w:color w:val="383A42"/>
                <w:shd w:fill="FAFAFA" w:val="clear"/>
              </w:rPr>
              <w:t xml:space="preserve">            &lt;</w:t>
            </w:r>
            <w:r>
              <w:rPr>
                <w:rFonts w:ascii="Courier New" w:hAnsi="Courier New"/>
                <w:color w:val="E45649"/>
                <w:shd w:fill="FAFAFA" w:val="clear"/>
              </w:rPr>
              <w:t>h2</w:t>
            </w:r>
            <w:r>
              <w:rPr>
                <w:rFonts w:ascii="Courier New" w:hAnsi="Courier New"/>
                <w:color w:val="383A42"/>
                <w:shd w:fill="FAFAFA" w:val="clear"/>
              </w:rPr>
              <w:t>&gt;Раздел&lt;/</w:t>
            </w:r>
            <w:r>
              <w:rPr>
                <w:rFonts w:ascii="Courier New" w:hAnsi="Courier New"/>
                <w:color w:val="E45649"/>
                <w:shd w:fill="FAFAFA" w:val="clear"/>
              </w:rPr>
              <w:t>h2</w:t>
            </w:r>
            <w:r>
              <w:rPr>
                <w:rFonts w:ascii="Courier New" w:hAnsi="Courier New"/>
                <w:color w:val="383A42"/>
                <w:shd w:fill="FAFAFA" w:val="clear"/>
              </w:rPr>
              <w:t>&gt;</w:t>
            </w:r>
            <w:r>
              <w:rPr>
                <w:rFonts w:ascii="Courier New" w:hAnsi="Courier New"/>
                <w:color w:val="383A42"/>
                <w:shd w:fill="FAFAFA" w:val="clear"/>
              </w:rPr>
              <w:br/>
            </w:r>
            <w:r>
              <w:rPr>
                <w:rFonts w:ascii="Courier New" w:hAnsi="Courier New"/>
                <w:color w:val="383A42"/>
                <w:shd w:fill="FAFAFA" w:val="clear"/>
              </w:rPr>
              <w:t xml:space="preserve">            &lt;</w:t>
            </w:r>
            <w:r>
              <w:rPr>
                <w:rFonts w:ascii="Courier New" w:hAnsi="Courier New"/>
                <w:color w:val="E45649"/>
                <w:shd w:fill="FAFAFA" w:val="clear"/>
              </w:rPr>
              <w:t>p</w:t>
            </w:r>
            <w:r>
              <w:rPr>
                <w:rFonts w:ascii="Courier New" w:hAnsi="Courier New"/>
                <w:color w:val="383A42"/>
                <w:shd w:fill="FAFAFA" w:val="clear"/>
              </w:rPr>
              <w:t>&gt;Параграф&lt;/</w:t>
            </w:r>
            <w:r>
              <w:rPr>
                <w:rFonts w:ascii="Courier New" w:hAnsi="Courier New"/>
                <w:color w:val="E45649"/>
                <w:shd w:fill="FAFAFA" w:val="clear"/>
              </w:rPr>
              <w:t>p</w:t>
            </w:r>
            <w:r>
              <w:rPr>
                <w:rFonts w:ascii="Courier New" w:hAnsi="Courier New"/>
                <w:color w:val="383A42"/>
                <w:shd w:fill="FAFAFA" w:val="clear"/>
              </w:rPr>
              <w:t>&gt;</w:t>
            </w:r>
            <w:r>
              <w:rPr>
                <w:rFonts w:ascii="Courier New" w:hAnsi="Courier New"/>
                <w:color w:val="383A42"/>
                <w:shd w:fill="FAFAFA" w:val="clear"/>
              </w:rPr>
              <w:br/>
            </w:r>
            <w:r>
              <w:rPr>
                <w:rFonts w:ascii="Courier New" w:hAnsi="Courier New"/>
                <w:color w:val="383A42"/>
                <w:shd w:fill="FAFAFA" w:val="clear"/>
              </w:rPr>
              <w:t xml:space="preserve">        &lt;/</w:t>
            </w:r>
            <w:r>
              <w:rPr>
                <w:rFonts w:ascii="Courier New" w:hAnsi="Courier New"/>
                <w:color w:val="E45649"/>
                <w:shd w:fill="FAFAFA" w:val="clear"/>
              </w:rPr>
              <w:t>div</w:t>
            </w:r>
            <w:r>
              <w:rPr>
                <w:rFonts w:ascii="Courier New" w:hAnsi="Courier New"/>
                <w:color w:val="383A42"/>
                <w:shd w:fill="FAFAFA" w:val="clear"/>
              </w:rPr>
              <w:t>&gt;</w:t>
            </w:r>
            <w:r>
              <w:rPr>
                <w:rFonts w:ascii="Courier New" w:hAnsi="Courier New"/>
                <w:color w:val="383A42"/>
                <w:shd w:fill="FAFAFA" w:val="clear"/>
              </w:rPr>
              <w:br/>
            </w:r>
            <w:r>
              <w:rPr>
                <w:rFonts w:ascii="Courier New" w:hAnsi="Courier New"/>
                <w:color w:val="383A42"/>
                <w:shd w:fill="FAFAFA" w:val="clear"/>
              </w:rPr>
              <w:t xml:space="preserve">    &lt;/</w:t>
            </w:r>
            <w:r>
              <w:rPr>
                <w:rFonts w:ascii="Courier New" w:hAnsi="Courier New"/>
                <w:color w:val="E45649"/>
                <w:shd w:fill="FAFAFA" w:val="clear"/>
              </w:rPr>
              <w:t>body</w:t>
            </w:r>
            <w:r>
              <w:rPr>
                <w:rFonts w:ascii="Courier New" w:hAnsi="Courier New"/>
                <w:color w:val="383A42"/>
                <w:shd w:fill="FAFAFA" w:val="clear"/>
              </w:rPr>
              <w:t>&gt;</w:t>
            </w:r>
            <w:r>
              <w:rPr>
                <w:rFonts w:ascii="Courier New" w:hAnsi="Courier New"/>
                <w:color w:val="383A42"/>
                <w:shd w:fill="FAFAFA" w:val="clear"/>
              </w:rPr>
              <w:br/>
            </w:r>
            <w:r>
              <w:rPr>
                <w:rFonts w:ascii="Courier New" w:hAnsi="Courier New"/>
                <w:color w:val="383A42"/>
                <w:shd w:fill="FAFAFA" w:val="clear"/>
              </w:rPr>
              <w:t>&lt;/</w:t>
            </w:r>
            <w:r>
              <w:rPr>
                <w:rFonts w:ascii="Courier New" w:hAnsi="Courier New"/>
                <w:color w:val="E45649"/>
                <w:shd w:fill="FAFAFA" w:val="clear"/>
              </w:rPr>
              <w:t>html</w:t>
            </w:r>
            <w:r>
              <w:rPr>
                <w:rFonts w:ascii="Courier New" w:hAnsi="Courier New"/>
                <w:color w:val="383A42"/>
                <w:shd w:fill="FAFAFA" w:val="clear"/>
              </w:rPr>
              <w:t>&gt;</w:t>
            </w:r>
          </w:p>
        </w:tc>
      </w:tr>
    </w:tbl>
    <w:p w14:paraId="5F000000">
      <w:pPr>
        <w:spacing w:line="276" w:lineRule="auto"/>
        <w:ind/>
        <w:jc w:val="both"/>
        <w:rPr>
          <w:color w:val="434343"/>
        </w:rPr>
      </w:pPr>
      <w:r>
        <w:rPr>
          <w:color w:val="434343"/>
        </w:rPr>
        <w:t>В виде DOM она будет представлена так:</w:t>
      </w:r>
    </w:p>
    <w:p w14:paraId="60000000">
      <w:pPr>
        <w:spacing w:line="276" w:lineRule="auto"/>
        <w:ind/>
        <w:jc w:val="center"/>
      </w:pPr>
      <w:r>
        <w:drawing>
          <wp:inline>
            <wp:extent cx="2144550" cy="2583396"/>
            <wp:effectExtent b="0" l="0" r="0" t="0"/>
            <wp:docPr hidden="false" id="8" name="Picture 8"/>
            <a:graphic>
              <a:graphicData uri="http://schemas.openxmlformats.org/drawingml/2006/picture">
                <pic:pic>
                  <pic:nvPicPr>
                    <pic:cNvPr hidden="false" id="7" name="Picture 7"/>
                    <pic:cNvPicPr preferRelativeResize="true"/>
                  </pic:nvPicPr>
                  <pic:blipFill>
                    <a:blip r:embed="rId7"/>
                    <a:srcRect b="0" l="0" r="0" t="0"/>
                    <a:stretch/>
                  </pic:blipFill>
                  <pic:spPr>
                    <a:xfrm flipH="false" flipV="false" rot="0">
                      <a:ext cx="2144550" cy="258339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1000000">
      <w:pPr>
        <w:spacing w:line="360" w:lineRule="auto"/>
        <w:ind/>
        <w:jc w:val="both"/>
        <w:rPr>
          <w:color w:val="434343"/>
        </w:rPr>
      </w:pPr>
      <w:r>
        <w:rPr>
          <w:color w:val="434343"/>
        </w:rPr>
        <w:t>В представленном дереве два типа узлов:</w:t>
      </w:r>
    </w:p>
    <w:p w14:paraId="62000000">
      <w:pPr>
        <w:numPr>
          <w:ilvl w:val="0"/>
          <w:numId w:val="6"/>
        </w:numPr>
        <w:spacing w:after="0" w:line="360" w:lineRule="auto"/>
        <w:ind w:hanging="360" w:left="720"/>
        <w:jc w:val="both"/>
        <w:rPr>
          <w:color w:val="434343"/>
        </w:rPr>
      </w:pPr>
      <w:r>
        <w:rPr>
          <w:b w:val="1"/>
          <w:color w:val="434343"/>
        </w:rPr>
        <w:t>теги</w:t>
      </w:r>
      <w:r>
        <w:rPr>
          <w:color w:val="434343"/>
        </w:rPr>
        <w:t xml:space="preserve"> — узлы, за счёт которых выстроена структура дерева, его вложенность;</w:t>
      </w:r>
    </w:p>
    <w:p w14:paraId="63000000">
      <w:pPr>
        <w:numPr>
          <w:ilvl w:val="0"/>
          <w:numId w:val="6"/>
        </w:numPr>
        <w:spacing w:before="0" w:line="360" w:lineRule="auto"/>
        <w:ind w:hanging="360" w:left="720"/>
        <w:jc w:val="both"/>
        <w:rPr>
          <w:color w:val="434343"/>
        </w:rPr>
      </w:pPr>
      <w:r>
        <w:rPr>
          <w:b w:val="1"/>
          <w:color w:val="434343"/>
        </w:rPr>
        <w:t>текст</w:t>
      </w:r>
      <w:r>
        <w:rPr>
          <w:color w:val="434343"/>
        </w:rPr>
        <w:t xml:space="preserve"> — узлы, обозначенные как text, содержат исключительно строку текста.</w:t>
      </w:r>
    </w:p>
    <w:p w14:paraId="64000000">
      <w:pPr>
        <w:spacing w:line="360" w:lineRule="auto"/>
        <w:ind/>
        <w:jc w:val="both"/>
        <w:rPr>
          <w:color w:val="434343"/>
        </w:rPr>
      </w:pPr>
      <w:r>
        <w:rPr>
          <w:color w:val="434343"/>
        </w:rPr>
        <w:t>При построении модели DOM учитываются и переносы строк, и пробелы.</w:t>
      </w:r>
    </w:p>
    <w:p w14:paraId="65000000">
      <w:pPr>
        <w:keepNext w:val="1"/>
        <w:keepLines w:val="1"/>
        <w:spacing w:after="120" w:before="0" w:line="276" w:lineRule="auto"/>
        <w:ind/>
        <w:jc w:val="both"/>
        <w:rPr>
          <w:b w:val="1"/>
          <w:color w:val="434343"/>
          <w:sz w:val="36"/>
        </w:rPr>
      </w:pPr>
      <w:r>
        <w:rPr>
          <w:b w:val="1"/>
          <w:color w:val="434343"/>
          <w:sz w:val="36"/>
        </w:rPr>
        <w:t>XPath</w:t>
      </w:r>
    </w:p>
    <w:p w14:paraId="66000000">
      <w:pPr>
        <w:ind/>
        <w:jc w:val="both"/>
      </w:pPr>
      <w:r>
        <w:t xml:space="preserve">XPath или XML Path — это язык запросов, который можно использовать для поиска узлов (элементов) в документах XML (Extensible Markup Language). </w:t>
      </w:r>
    </w:p>
    <w:p w14:paraId="67000000">
      <w:pPr>
        <w:ind/>
        <w:jc w:val="both"/>
      </w:pPr>
      <w:r>
        <w:t xml:space="preserve">Языки разметки HTML и XML следуют аналогичным правилам структуры и формата. Поэтому XPath также можно использовать для запросов к HTML-документам. </w:t>
      </w:r>
    </w:p>
    <w:p w14:paraId="68000000">
      <w:pPr>
        <w:ind/>
        <w:jc w:val="both"/>
      </w:pPr>
      <w:r>
        <w:t>Проще говоря, для поиска и обработки элементов в HTML-документах мы можем использовать особый синтаксис XPath, чтобы следовать структуре и иерархии страницы. Мы познакомимся с XPath поближе, когда будем говорить о Scrapy и Selenium — познакомимся и научимся использовать. В этом уроке у нас в основном теория.</w:t>
      </w:r>
    </w:p>
    <w:p w14:paraId="69000000">
      <w:pPr>
        <w:ind/>
        <w:jc w:val="both"/>
      </w:pPr>
      <w:r>
        <w:t xml:space="preserve">В XPath есть семь типов узлов: элементы, атрибуты, текст, пространство имён, инструкции по обработке, комментарии и узлы документов. XML-документы рассматриваются как деревья узлов. Самый верхний элемент дерева называется корневым элементом. </w:t>
      </w:r>
    </w:p>
    <w:p w14:paraId="6A000000">
      <w:pPr>
        <w:ind/>
        <w:jc w:val="both"/>
      </w:pPr>
      <w:r>
        <w:t xml:space="preserve">Есть несколько видов связей между узлами: Parent, Children, Siblings, Ancestors, Descendant. Но обычно выделяют две главные связи: </w:t>
      </w:r>
    </w:p>
    <w:p w14:paraId="6B000000">
      <w:pPr>
        <w:numPr>
          <w:ilvl w:val="0"/>
          <w:numId w:val="7"/>
        </w:numPr>
        <w:spacing w:after="0"/>
        <w:ind w:hanging="360" w:left="720"/>
        <w:jc w:val="both"/>
        <w:rPr>
          <w:u w:val="none"/>
        </w:rPr>
      </w:pPr>
      <w:r>
        <w:rPr>
          <w:b w:val="1"/>
        </w:rPr>
        <w:t>Связь Parent</w:t>
      </w:r>
      <w:r>
        <w:t xml:space="preserve"> (родитель) — у каждого элемента и атрибута есть один родитель. Так, в следующем примере элемент ‹article› является родителем по отношению к элементам ‹div›, ‹p›, ‹h3› и ‹div›;</w:t>
      </w:r>
    </w:p>
    <w:p w14:paraId="6C000000">
      <w:pPr>
        <w:numPr>
          <w:ilvl w:val="0"/>
          <w:numId w:val="7"/>
        </w:numPr>
        <w:spacing w:before="0"/>
        <w:ind w:hanging="360" w:left="720"/>
        <w:jc w:val="both"/>
        <w:rPr>
          <w:u w:val="none"/>
        </w:rPr>
      </w:pPr>
      <w:r>
        <w:rPr>
          <w:b w:val="1"/>
        </w:rPr>
        <w:t>Связь Children</w:t>
      </w:r>
      <w:r>
        <w:t xml:space="preserve"> (ребёнок) — узлы элементов могут иметь ноль, одного или нескольких дочерних элементов. Так, элементы ‹div›, ‹p›, ‹h3› и ‹div› являются дочерними элементами элемента ‹article›.</w:t>
      </w:r>
    </w:p>
    <w:p w14:paraId="6D000000">
      <w:pPr>
        <w:ind w:firstLine="0" w:left="0"/>
        <w:jc w:val="center"/>
      </w:pPr>
      <w:r>
        <w:drawing>
          <wp:inline>
            <wp:extent cx="4309492" cy="1478836"/>
            <wp:effectExtent b="0" l="0" r="0" t="0"/>
            <wp:docPr hidden="false" id="10" name="Picture 10"/>
            <a:graphic>
              <a:graphicData uri="http://schemas.openxmlformats.org/drawingml/2006/picture">
                <pic:pic>
                  <pic:nvPicPr>
                    <pic:cNvPr hidden="false" id="9" name="Picture 9"/>
                    <pic:cNvPicPr preferRelativeResize="true"/>
                  </pic:nvPicPr>
                  <pic:blipFill>
                    <a:blip r:embed="rId8"/>
                    <a:srcRect b="0" l="0" r="0" t="0"/>
                    <a:stretch/>
                  </pic:blipFill>
                  <pic:spPr>
                    <a:xfrm flipH="false" flipV="false" rot="0">
                      <a:ext cx="4309492" cy="147883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E000000">
      <w:pPr>
        <w:spacing w:line="360" w:lineRule="auto"/>
        <w:ind/>
      </w:pPr>
      <w:r>
        <w:t>При этом между собой эти элементы являются братьями, то есть Siblings.</w:t>
      </w:r>
    </w:p>
    <w:p w14:paraId="6F000000">
      <w:pPr>
        <w:spacing w:after="160" w:line="360" w:lineRule="auto"/>
        <w:ind/>
        <w:rPr>
          <w:color w:val="434343"/>
        </w:rPr>
      </w:pPr>
      <w:r>
        <w:rPr>
          <w:color w:val="434343"/>
        </w:rPr>
        <w:t>Чтобы выбрать узлы в XML-документе, XPath использует выражения пути. Узел выбирается исходя из заданного пути. Наиболее полезные выражения пути:</w:t>
      </w:r>
    </w:p>
    <w:tbl>
      <w:tblPr>
        <w:tblStyle w:val="Style_12"/>
        <w:tblBorders>
          <w:top w:color="000000" w:sz="8" w:val="single"/>
          <w:left w:color="000000" w:sz="8" w:val="single"/>
          <w:bottom w:color="000000" w:sz="8" w:val="single"/>
          <w:right w:color="000000" w:sz="8" w:val="single"/>
          <w:insideH w:color="000000" w:sz="8" w:val="single"/>
          <w:insideV w:color="000000" w:sz="8" w:val="single"/>
        </w:tblBorders>
        <w:tblLayout w:type="fixed"/>
      </w:tblPr>
      <w:tblGrid>
        <w:gridCol w:w="2070"/>
        <w:gridCol w:w="7530"/>
      </w:tblGrid>
      <w:tr>
        <w:tc>
          <w:tcPr>
            <w:tcW w:type="dxa" w:w="2070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EFEFE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70000000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firstLine="0" w:left="0" w:right="0"/>
              <w:jc w:val="left"/>
              <w:rPr>
                <w:b w:val="1"/>
                <w:color w:val="434343"/>
                <w:shd w:fill="EFEFEF" w:val="clear"/>
              </w:rPr>
            </w:pPr>
            <w:r>
              <w:rPr>
                <w:b w:val="1"/>
                <w:color w:val="434343"/>
                <w:shd w:fill="EFEFEF" w:val="clear"/>
              </w:rPr>
              <w:t>Выражение</w:t>
            </w:r>
          </w:p>
        </w:tc>
        <w:tc>
          <w:tcPr>
            <w:tcW w:type="dxa" w:w="7530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EFEFE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71000000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firstLine="0" w:left="0" w:right="0"/>
              <w:jc w:val="left"/>
              <w:rPr>
                <w:b w:val="1"/>
                <w:color w:val="434343"/>
                <w:shd w:fill="EFEFEF" w:val="clear"/>
              </w:rPr>
            </w:pPr>
            <w:r>
              <w:rPr>
                <w:b w:val="1"/>
                <w:color w:val="434343"/>
                <w:shd w:fill="EFEFEF" w:val="clear"/>
              </w:rPr>
              <w:t>Результат</w:t>
            </w:r>
          </w:p>
        </w:tc>
      </w:tr>
      <w:tr>
        <w:tc>
          <w:tcPr>
            <w:tcW w:type="dxa" w:w="2070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72000000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firstLine="0" w:left="0" w:right="0"/>
              <w:jc w:val="left"/>
              <w:rPr>
                <w:color w:val="434343"/>
              </w:rPr>
            </w:pPr>
            <w:r>
              <w:rPr>
                <w:i w:val="1"/>
              </w:rPr>
              <w:t>имя узла</w:t>
            </w:r>
          </w:p>
        </w:tc>
        <w:tc>
          <w:tcPr>
            <w:tcW w:type="dxa" w:w="7530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73000000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firstLine="0" w:left="0" w:right="0"/>
              <w:jc w:val="left"/>
              <w:rPr>
                <w:color w:val="434343"/>
              </w:rPr>
            </w:pPr>
            <w:r>
              <w:t>Выбирает все узлы с именем «имя_узла»</w:t>
            </w:r>
          </w:p>
        </w:tc>
      </w:tr>
      <w:tr>
        <w:tc>
          <w:tcPr>
            <w:tcW w:type="dxa" w:w="2070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74000000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firstLine="0" w:left="0" w:right="0"/>
              <w:jc w:val="left"/>
              <w:rPr>
                <w:color w:val="434343"/>
              </w:rPr>
            </w:pPr>
            <w:r>
              <w:t>/</w:t>
            </w:r>
          </w:p>
        </w:tc>
        <w:tc>
          <w:tcPr>
            <w:tcW w:type="dxa" w:w="7530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75000000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firstLine="0" w:left="0" w:right="0"/>
              <w:jc w:val="left"/>
              <w:rPr>
                <w:color w:val="434343"/>
              </w:rPr>
            </w:pPr>
            <w:r>
              <w:t>Выбирает от корневого узла</w:t>
            </w:r>
          </w:p>
        </w:tc>
      </w:tr>
      <w:tr>
        <w:tc>
          <w:tcPr>
            <w:tcW w:type="dxa" w:w="2070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76000000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firstLine="0" w:left="0" w:right="0"/>
              <w:jc w:val="left"/>
              <w:rPr>
                <w:color w:val="434343"/>
              </w:rPr>
            </w:pPr>
            <w:r>
              <w:t>//</w:t>
            </w:r>
          </w:p>
        </w:tc>
        <w:tc>
          <w:tcPr>
            <w:tcW w:type="dxa" w:w="7530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77000000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firstLine="0" w:left="0" w:right="0"/>
              <w:jc w:val="left"/>
              <w:rPr>
                <w:color w:val="434343"/>
              </w:rPr>
            </w:pPr>
            <w:r>
              <w:t>Выбирает узлы от текущего узла, соответствующего выбору, независимо от их местонахождения</w:t>
            </w:r>
          </w:p>
        </w:tc>
      </w:tr>
      <w:tr>
        <w:tc>
          <w:tcPr>
            <w:tcW w:type="dxa" w:w="2070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78000000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firstLine="0" w:left="0" w:right="0"/>
              <w:jc w:val="left"/>
              <w:rPr>
                <w:color w:val="434343"/>
              </w:rPr>
            </w:pPr>
            <w:r>
              <w:t>.</w:t>
            </w:r>
          </w:p>
        </w:tc>
        <w:tc>
          <w:tcPr>
            <w:tcW w:type="dxa" w:w="7530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79000000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firstLine="0" w:left="0" w:right="0"/>
              <w:jc w:val="left"/>
              <w:rPr>
                <w:color w:val="434343"/>
              </w:rPr>
            </w:pPr>
            <w:r>
              <w:t>Выбирает текущий узел</w:t>
            </w:r>
          </w:p>
        </w:tc>
      </w:tr>
      <w:tr>
        <w:tc>
          <w:tcPr>
            <w:tcW w:type="dxa" w:w="2070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7A000000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firstLine="0" w:left="0" w:right="0"/>
              <w:jc w:val="left"/>
              <w:rPr>
                <w:color w:val="434343"/>
              </w:rPr>
            </w:pPr>
            <w:r>
              <w:t>..</w:t>
            </w:r>
          </w:p>
        </w:tc>
        <w:tc>
          <w:tcPr>
            <w:tcW w:type="dxa" w:w="7530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7B000000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firstLine="0" w:left="0" w:right="0"/>
              <w:jc w:val="left"/>
              <w:rPr>
                <w:color w:val="434343"/>
              </w:rPr>
            </w:pPr>
            <w:r>
              <w:t>Выбирает родителя текущего узла</w:t>
            </w:r>
          </w:p>
        </w:tc>
      </w:tr>
      <w:tr>
        <w:tc>
          <w:tcPr>
            <w:tcW w:type="dxa" w:w="2070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7C000000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firstLine="0" w:left="0" w:right="0"/>
              <w:jc w:val="left"/>
              <w:rPr>
                <w:color w:val="434343"/>
              </w:rPr>
            </w:pPr>
            <w:r>
              <w:t>@</w:t>
            </w:r>
          </w:p>
        </w:tc>
        <w:tc>
          <w:tcPr>
            <w:tcW w:type="dxa" w:w="7530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7D000000">
            <w:pPr>
              <w:keepNext w:val="0"/>
              <w:keepLines w:val="0"/>
              <w:pageBreakBefore w:val="0"/>
              <w:widowControl w:val="0"/>
              <w:spacing w:after="0" w:before="0" w:line="240" w:lineRule="auto"/>
              <w:ind w:firstLine="0" w:left="0" w:right="0"/>
              <w:jc w:val="left"/>
              <w:rPr>
                <w:color w:val="434343"/>
              </w:rPr>
            </w:pPr>
            <w:r>
              <w:t>Выбирает атрибуты</w:t>
            </w:r>
          </w:p>
        </w:tc>
      </w:tr>
    </w:tbl>
    <w:p w14:paraId="7E000000">
      <w:pPr>
        <w:widowControl w:val="0"/>
        <w:spacing w:after="200" w:line="360" w:lineRule="auto"/>
        <w:ind/>
        <w:jc w:val="both"/>
        <w:rPr>
          <w:color w:val="434343"/>
        </w:rPr>
      </w:pPr>
      <w:r>
        <w:rPr>
          <w:color w:val="434343"/>
        </w:rPr>
        <w:t xml:space="preserve">Давайте рассмотрим на примере. Возьмем все элементы с тегом article и из них достанем все названия книг, их обложку, цену и наличие с сайта </w:t>
      </w:r>
      <w:r>
        <w:rPr>
          <w:color w:val="1155CC"/>
          <w:u w:val="single"/>
        </w:rPr>
        <w:fldChar w:fldCharType="begin"/>
      </w:r>
      <w:r>
        <w:rPr>
          <w:color w:val="1155CC"/>
          <w:u w:val="single"/>
        </w:rPr>
        <w:instrText>HYPERLINK "http://books.toscrape.com"</w:instrText>
      </w:r>
      <w:r>
        <w:rPr>
          <w:color w:val="1155CC"/>
          <w:u w:val="single"/>
        </w:rPr>
        <w:fldChar w:fldCharType="separate"/>
      </w:r>
      <w:r>
        <w:rPr>
          <w:color w:val="1155CC"/>
          <w:u w:val="single"/>
        </w:rPr>
        <w:t>Books to Scrape</w:t>
      </w:r>
      <w:r>
        <w:rPr>
          <w:color w:val="1155CC"/>
          <w:u w:val="single"/>
        </w:rPr>
        <w:fldChar w:fldCharType="end"/>
      </w:r>
      <w:r>
        <w:rPr>
          <w:color w:val="434343"/>
        </w:rPr>
        <w:t>.</w:t>
      </w:r>
    </w:p>
    <w:tbl>
      <w:tblPr>
        <w:tblStyle w:val="Style_13"/>
        <w:tblInd w:type="dxa" w:w="-10"/>
        <w:tblBorders>
          <w:top w:color="FFFFFF" w:sz="8" w:val="single"/>
          <w:left w:color="FFFFFF" w:sz="8" w:val="single"/>
          <w:bottom w:color="FFFFFF" w:sz="8" w:val="single"/>
          <w:right w:color="FFFFFF" w:sz="8" w:val="single"/>
          <w:insideH w:color="FFFFFF" w:sz="8" w:val="single"/>
          <w:insideV w:color="FFFFFF" w:sz="8" w:val="single"/>
        </w:tblBorders>
        <w:tblLayout w:type="fixed"/>
      </w:tblPr>
      <w:tblGrid>
        <w:gridCol w:w="9645"/>
      </w:tblGrid>
      <w:tr>
        <w:trPr>
          <w:trHeight w:hRule="atLeast" w:val="4025"/>
        </w:trPr>
        <w:tc>
          <w:tcPr>
            <w:tcW w:type="dxa" w:w="964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FAFA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 w14:paraId="7F000000">
            <w:pPr>
              <w:widowControl w:val="0"/>
              <w:spacing w:after="0" w:before="0" w:line="276" w:lineRule="auto"/>
              <w:ind/>
              <w:rPr>
                <w:rFonts w:ascii="Courier New" w:hAnsi="Courier New"/>
                <w:color w:val="383A42"/>
                <w:shd w:fill="FAFAFA" w:val="clear"/>
              </w:rPr>
            </w:pPr>
            <w:r>
              <w:rPr>
                <w:rFonts w:ascii="Courier New" w:hAnsi="Courier New"/>
                <w:color w:val="A626A4"/>
                <w:shd w:fill="FAFAFA" w:val="clear"/>
              </w:rPr>
              <w:t>from</w:t>
            </w:r>
            <w:r>
              <w:rPr>
                <w:rFonts w:ascii="Courier New" w:hAnsi="Courier New"/>
                <w:color w:val="383A42"/>
                <w:shd w:fill="FAFAFA" w:val="clear"/>
              </w:rPr>
              <w:t xml:space="preserve"> pprint </w:t>
            </w:r>
            <w:r>
              <w:rPr>
                <w:rFonts w:ascii="Courier New" w:hAnsi="Courier New"/>
                <w:color w:val="A626A4"/>
                <w:shd w:fill="FAFAFA" w:val="clear"/>
              </w:rPr>
              <w:t>import</w:t>
            </w:r>
            <w:r>
              <w:rPr>
                <w:rFonts w:ascii="Courier New" w:hAnsi="Courier New"/>
                <w:color w:val="383A42"/>
                <w:shd w:fill="FAFAFA" w:val="clear"/>
              </w:rPr>
              <w:t xml:space="preserve"> pprint</w:t>
            </w:r>
            <w:r>
              <w:rPr>
                <w:rFonts w:ascii="Courier New" w:hAnsi="Courier New"/>
                <w:color w:val="383A42"/>
                <w:shd w:fill="FAFAFA" w:val="clear"/>
              </w:rPr>
              <w:br/>
            </w:r>
            <w:r>
              <w:rPr>
                <w:rFonts w:ascii="Courier New" w:hAnsi="Courier New"/>
                <w:color w:val="A626A4"/>
                <w:shd w:fill="FAFAFA" w:val="clear"/>
              </w:rPr>
              <w:t>from</w:t>
            </w:r>
            <w:r>
              <w:rPr>
                <w:rFonts w:ascii="Courier New" w:hAnsi="Courier New"/>
                <w:color w:val="383A42"/>
                <w:shd w:fill="FAFAFA" w:val="clear"/>
              </w:rPr>
              <w:t xml:space="preserve"> lxml </w:t>
            </w:r>
            <w:r>
              <w:rPr>
                <w:rFonts w:ascii="Courier New" w:hAnsi="Courier New"/>
                <w:color w:val="A626A4"/>
                <w:shd w:fill="FAFAFA" w:val="clear"/>
              </w:rPr>
              <w:t>import</w:t>
            </w:r>
            <w:r>
              <w:rPr>
                <w:rFonts w:ascii="Courier New" w:hAnsi="Courier New"/>
                <w:color w:val="383A42"/>
                <w:shd w:fill="FAFAFA" w:val="clear"/>
              </w:rPr>
              <w:t xml:space="preserve"> html</w:t>
            </w:r>
            <w:r>
              <w:rPr>
                <w:rFonts w:ascii="Courier New" w:hAnsi="Courier New"/>
                <w:color w:val="383A42"/>
                <w:shd w:fill="FAFAFA" w:val="clear"/>
              </w:rPr>
              <w:br/>
            </w:r>
            <w:r>
              <w:rPr>
                <w:rFonts w:ascii="Courier New" w:hAnsi="Courier New"/>
                <w:color w:val="A626A4"/>
                <w:shd w:fill="FAFAFA" w:val="clear"/>
              </w:rPr>
              <w:t>import</w:t>
            </w:r>
            <w:r>
              <w:rPr>
                <w:rFonts w:ascii="Courier New" w:hAnsi="Courier New"/>
                <w:color w:val="383A42"/>
                <w:shd w:fill="FAFAFA" w:val="clear"/>
              </w:rPr>
              <w:t xml:space="preserve"> requests</w:t>
            </w:r>
            <w:r>
              <w:rPr>
                <w:rFonts w:ascii="Courier New" w:hAnsi="Courier New"/>
                <w:color w:val="383A42"/>
                <w:shd w:fill="FAFAFA" w:val="clear"/>
              </w:rPr>
              <w:br/>
            </w:r>
            <w:r>
              <w:rPr>
                <w:rFonts w:ascii="Courier New" w:hAnsi="Courier New"/>
                <w:color w:val="383A42"/>
                <w:shd w:fill="FAFAFA" w:val="clear"/>
              </w:rPr>
              <w:t>r = requests.get('</w:t>
            </w:r>
            <w:r>
              <w:rPr>
                <w:rFonts w:ascii="Courier New" w:hAnsi="Courier New"/>
                <w:color w:val="000000"/>
                <w:highlight w:val="yellow"/>
                <w:u w:val="single"/>
              </w:rPr>
              <w:fldChar w:fldCharType="begin"/>
            </w:r>
            <w:r>
              <w:rPr>
                <w:rFonts w:ascii="Courier New" w:hAnsi="Courier New"/>
                <w:color w:val="000000"/>
                <w:highlight w:val="yellow"/>
                <w:u w:val="single"/>
              </w:rPr>
              <w:instrText>HYPERLINK "https://books.toscrape.com"</w:instrText>
            </w:r>
            <w:r>
              <w:rPr>
                <w:rFonts w:ascii="Courier New" w:hAnsi="Courier New"/>
                <w:color w:val="000000"/>
                <w:highlight w:val="yellow"/>
                <w:u w:val="single"/>
              </w:rPr>
              <w:fldChar w:fldCharType="separate"/>
            </w:r>
            <w:r>
              <w:rPr>
                <w:rFonts w:ascii="Courier New" w:hAnsi="Courier New"/>
                <w:color w:val="000000"/>
                <w:highlight w:val="yellow"/>
                <w:u w:val="single"/>
              </w:rPr>
              <w:t>https://books.toscrape.com</w:t>
            </w:r>
            <w:r>
              <w:rPr>
                <w:rFonts w:ascii="Courier New" w:hAnsi="Courier New"/>
                <w:color w:val="000000"/>
                <w:highlight w:val="yellow"/>
                <w:u w:val="single"/>
              </w:rPr>
              <w:fldChar w:fldCharType="end"/>
            </w:r>
            <w:r>
              <w:rPr>
                <w:rFonts w:ascii="Courier New" w:hAnsi="Courier New"/>
                <w:color w:val="383A42"/>
                <w:shd w:fill="FAFAFA" w:val="clear"/>
              </w:rPr>
              <w:t>')</w:t>
            </w:r>
          </w:p>
          <w:p w14:paraId="80000000">
            <w:pPr>
              <w:widowControl w:val="0"/>
              <w:spacing w:after="0" w:before="0" w:line="276" w:lineRule="auto"/>
              <w:ind/>
              <w:rPr>
                <w:rFonts w:ascii="Courier New" w:hAnsi="Courier New"/>
                <w:color w:val="383A42"/>
                <w:shd w:fill="FAFAFA" w:val="clear"/>
              </w:rPr>
            </w:pPr>
          </w:p>
          <w:p w14:paraId="81000000">
            <w:pPr>
              <w:widowControl w:val="0"/>
              <w:spacing w:after="0" w:before="0" w:line="276" w:lineRule="auto"/>
              <w:ind/>
              <w:rPr>
                <w:rFonts w:ascii="Courier New" w:hAnsi="Courier New"/>
                <w:color w:val="383A42"/>
                <w:shd w:fill="FAFAFA" w:val="clear"/>
              </w:rPr>
            </w:pPr>
            <w:r>
              <w:rPr>
                <w:rFonts w:ascii="Courier New" w:hAnsi="Courier New"/>
                <w:color w:val="383A42"/>
                <w:shd w:fill="FAFAFA" w:val="clear"/>
              </w:rPr>
              <w:t>root = html.fromstring(r.content)</w:t>
            </w:r>
          </w:p>
          <w:p w14:paraId="82000000">
            <w:pPr>
              <w:widowControl w:val="0"/>
              <w:spacing w:after="0" w:before="0" w:line="276" w:lineRule="auto"/>
              <w:ind/>
              <w:rPr>
                <w:rFonts w:ascii="Courier New" w:hAnsi="Courier New"/>
                <w:color w:val="383A42"/>
                <w:shd w:fill="FAFAFA" w:val="clear"/>
              </w:rPr>
            </w:pPr>
            <w:r>
              <w:rPr>
                <w:rFonts w:ascii="Courier New" w:hAnsi="Courier New"/>
                <w:color w:val="383A42"/>
                <w:shd w:fill="FAFAFA" w:val="clear"/>
              </w:rPr>
              <w:t>articles = root.xpath(«//article")</w:t>
            </w:r>
          </w:p>
          <w:p w14:paraId="83000000">
            <w:pPr>
              <w:widowControl w:val="0"/>
              <w:spacing w:after="0" w:before="0" w:line="276" w:lineRule="auto"/>
              <w:ind/>
              <w:rPr>
                <w:rFonts w:ascii="Courier New" w:hAnsi="Courier New"/>
                <w:color w:val="383A42"/>
                <w:shd w:fill="FAFAFA" w:val="clear"/>
              </w:rPr>
            </w:pPr>
          </w:p>
          <w:p w14:paraId="84000000">
            <w:pPr>
              <w:widowControl w:val="0"/>
              <w:spacing w:after="0" w:before="0" w:line="276" w:lineRule="auto"/>
              <w:ind/>
              <w:rPr>
                <w:rFonts w:ascii="Courier New" w:hAnsi="Courier New"/>
                <w:color w:val="383A42"/>
                <w:shd w:fill="FAFAFA" w:val="clear"/>
              </w:rPr>
            </w:pPr>
            <w:r>
              <w:rPr>
                <w:rFonts w:ascii="Courier New" w:hAnsi="Courier New"/>
                <w:color w:val="383A42"/>
                <w:shd w:fill="FAFAFA" w:val="clear"/>
              </w:rPr>
              <w:t>for article in articles:</w:t>
            </w:r>
          </w:p>
          <w:p w14:paraId="85000000">
            <w:pPr>
              <w:widowControl w:val="0"/>
              <w:spacing w:after="0" w:before="0" w:line="276" w:lineRule="auto"/>
              <w:ind/>
              <w:rPr>
                <w:rFonts w:ascii="Courier New" w:hAnsi="Courier New"/>
                <w:color w:val="383A42"/>
                <w:shd w:fill="FAFAFA" w:val="clear"/>
              </w:rPr>
            </w:pPr>
            <w:r>
              <w:rPr>
                <w:rFonts w:ascii="Courier New" w:hAnsi="Courier New"/>
                <w:color w:val="383A42"/>
                <w:shd w:fill="FAFAFA" w:val="clear"/>
              </w:rPr>
              <w:t xml:space="preserve">    title = article.xpath(«.//h3/a/@title»)[0]</w:t>
            </w:r>
          </w:p>
          <w:p w14:paraId="86000000">
            <w:pPr>
              <w:widowControl w:val="0"/>
              <w:spacing w:after="0" w:before="0" w:line="276" w:lineRule="auto"/>
              <w:ind/>
              <w:rPr>
                <w:rFonts w:ascii="Courier New" w:hAnsi="Courier New"/>
                <w:color w:val="383A42"/>
                <w:shd w:fill="FAFAFA" w:val="clear"/>
              </w:rPr>
            </w:pPr>
            <w:r>
              <w:rPr>
                <w:rFonts w:ascii="Courier New" w:hAnsi="Courier New"/>
                <w:color w:val="383A42"/>
                <w:shd w:fill="FAFAFA" w:val="clear"/>
              </w:rPr>
              <w:t xml:space="preserve">    image = article.xpath(«.//div[@class=‘image_container']/a/img/@src")[0]</w:t>
            </w:r>
          </w:p>
          <w:p w14:paraId="87000000">
            <w:pPr>
              <w:widowControl w:val="0"/>
              <w:spacing w:after="0" w:before="0" w:line="276" w:lineRule="auto"/>
              <w:ind/>
              <w:rPr>
                <w:rFonts w:ascii="Courier New" w:hAnsi="Courier New"/>
                <w:color w:val="383A42"/>
                <w:shd w:fill="FAFAFA" w:val="clear"/>
              </w:rPr>
            </w:pPr>
            <w:r>
              <w:rPr>
                <w:rFonts w:ascii="Courier New" w:hAnsi="Courier New"/>
                <w:color w:val="383A42"/>
                <w:shd w:fill="FAFAFA" w:val="clear"/>
              </w:rPr>
              <w:t xml:space="preserve">    price = article.xpath(«.//p[@class=‘price_color']/text()")[0]</w:t>
            </w:r>
          </w:p>
          <w:p w14:paraId="88000000">
            <w:pPr>
              <w:widowControl w:val="0"/>
              <w:spacing w:after="0" w:before="0" w:line="276" w:lineRule="auto"/>
              <w:ind/>
              <w:rPr>
                <w:rFonts w:ascii="Courier New" w:hAnsi="Courier New"/>
                <w:color w:val="383A42"/>
                <w:shd w:fill="FAFAFA" w:val="clear"/>
              </w:rPr>
            </w:pPr>
            <w:r>
              <w:rPr>
                <w:rFonts w:ascii="Courier New" w:hAnsi="Courier New"/>
                <w:color w:val="383A42"/>
                <w:shd w:fill="FAFAFA" w:val="clear"/>
              </w:rPr>
              <w:t xml:space="preserve">    instock = article.xpath(".//p[contains(@class, 'instock')]/text()")</w:t>
            </w:r>
          </w:p>
          <w:p w14:paraId="89000000">
            <w:pPr>
              <w:widowControl w:val="0"/>
              <w:spacing w:after="0" w:before="0" w:line="276" w:lineRule="auto"/>
              <w:ind/>
              <w:rPr>
                <w:rFonts w:ascii="Helvetica Neue" w:hAnsi="Helvetica Neue"/>
                <w:color w:val="000000"/>
                <w:sz w:val="22"/>
              </w:rPr>
            </w:pPr>
            <w:r>
              <w:rPr>
                <w:rFonts w:ascii="Courier New" w:hAnsi="Courier New"/>
                <w:color w:val="383A42"/>
                <w:shd w:fill="FAFAFA" w:val="clear"/>
              </w:rPr>
              <w:t xml:space="preserve">    print(title, image, price, instock)[0]</w:t>
            </w:r>
          </w:p>
        </w:tc>
      </w:tr>
    </w:tbl>
    <w:p w14:paraId="8A000000">
      <w:pPr>
        <w:widowControl w:val="0"/>
        <w:spacing w:after="160" w:line="240" w:lineRule="auto"/>
        <w:ind w:firstLine="0" w:left="1042"/>
        <w:rPr>
          <w:color w:val="434343"/>
        </w:rPr>
      </w:pPr>
    </w:p>
    <w:p w14:paraId="8B000000">
      <w:pPr>
        <w:widowControl w:val="0"/>
        <w:spacing w:after="160" w:line="240" w:lineRule="auto"/>
        <w:ind w:firstLine="0" w:left="935"/>
        <w:rPr>
          <w:color w:val="434343"/>
        </w:rPr>
      </w:pPr>
    </w:p>
    <w:p w14:paraId="8C000000">
      <w:pPr>
        <w:widowControl w:val="0"/>
        <w:spacing w:after="160" w:line="360" w:lineRule="auto"/>
        <w:ind/>
        <w:jc w:val="both"/>
        <w:rPr>
          <w:color w:val="434343"/>
        </w:rPr>
      </w:pPr>
      <w:r>
        <w:rPr>
          <w:color w:val="434343"/>
        </w:rPr>
        <w:t xml:space="preserve">Обратите внимание, что </w:t>
      </w:r>
      <w:r>
        <w:t>XPath</w:t>
      </w:r>
      <w:r>
        <w:rPr>
          <w:color w:val="434343"/>
        </w:rPr>
        <w:t xml:space="preserve"> возвращает список, поэтому мы забираем первый элемент в каждом списке. В уроках по Scrapy и Selenium мы подробнее рассмотрим синтаксис </w:t>
      </w:r>
      <w:r>
        <w:t>XPath</w:t>
      </w:r>
      <w:r>
        <w:rPr>
          <w:color w:val="434343"/>
        </w:rPr>
        <w:t xml:space="preserve">. Если вы используете библиотеку Requests для парсинга, удобнее затем получать необходимую информацию с помощью библиотеки BeautifulSoup. </w:t>
      </w:r>
    </w:p>
    <w:p w14:paraId="8D000000">
      <w:pPr>
        <w:widowControl w:val="0"/>
        <w:spacing w:after="160" w:line="360" w:lineRule="auto"/>
        <w:ind/>
        <w:jc w:val="both"/>
        <w:rPr>
          <w:color w:val="434343"/>
        </w:rPr>
      </w:pPr>
      <w:r>
        <w:rPr>
          <w:color w:val="434343"/>
        </w:rPr>
        <w:t xml:space="preserve">Обратите внимание: чтобы получить атрибут тега (например, атрибут title или src), мы обращаемся к нему через @. Когда же нам нужен текст тега, пишем текст и ставим круглые скобки. Также мы можем указывать название класса, которые содержится в классе тега. Например, в теге, который содержит информацию о наличии книги в магазине, есть два класса: instock availability. Мы указали, что нам нужен тег, который содержит класс instock. Для этого мы использовали метод contains, а внутри указали, что класс содержит название instock. Этот же метод contains можно использовать и для текста, например, когда вам нужен тег с определённым текстом внутри. В таком случае надо будет прописать: текст, круглые скобки, запятая, пробел и </w:t>
      </w:r>
      <w:r>
        <w:rPr>
          <w:color w:val="434343"/>
        </w:rPr>
        <w:t>кусок текст, который</w:t>
      </w:r>
      <w:r>
        <w:rPr>
          <w:color w:val="434343"/>
        </w:rPr>
        <w:t xml:space="preserve"> должен быть внутри искомого тега.</w:t>
      </w:r>
    </w:p>
    <w:p w14:paraId="8E000000">
      <w:pPr>
        <w:widowControl w:val="0"/>
        <w:spacing w:after="160" w:line="360" w:lineRule="auto"/>
        <w:ind/>
        <w:jc w:val="both"/>
        <w:rPr>
          <w:color w:val="434343"/>
        </w:rPr>
      </w:pPr>
      <w:r>
        <w:rPr>
          <w:color w:val="434343"/>
        </w:rPr>
        <w:t>Xpath очень удобен. Подробнее почитать о его использовании можно в статье — «‎</w:t>
      </w:r>
      <w:r>
        <w:rPr>
          <w:color w:val="1155CC"/>
          <w:u w:val="single"/>
        </w:rPr>
        <w:fldChar w:fldCharType="begin"/>
      </w:r>
      <w:r>
        <w:rPr>
          <w:color w:val="1155CC"/>
          <w:u w:val="single"/>
        </w:rPr>
        <w:instrText>HYPERLINK "https://www.awesomeandrew.ru/2021/08/06/%D1%80%D1%83%D0%BA%D0%BE%D0%B2%D0%BE%D0%B4%D1%81%D1%82%D0%B2%D0%BE-%D0%BF%D0%BE-%D0%BF%D0%BE%D0%B8%D1%81%D0%BA%D1%83-%D1%8D%D0%BB%D0%B5%D0%BC%D0%B5%D0%BD%D1%82%D0%BE%D0%B2-%D1%81-%D0%B8%D1%81%D0%BF/"</w:instrText>
      </w:r>
      <w:r>
        <w:rPr>
          <w:color w:val="1155CC"/>
          <w:u w:val="single"/>
        </w:rPr>
        <w:fldChar w:fldCharType="separate"/>
      </w:r>
      <w:r>
        <w:rPr>
          <w:color w:val="1155CC"/>
          <w:u w:val="single"/>
        </w:rPr>
        <w:t>Руководство по поиску элементов с использованием XPath в Selenium Python</w:t>
      </w:r>
      <w:r>
        <w:rPr>
          <w:color w:val="1155CC"/>
          <w:u w:val="single"/>
        </w:rPr>
        <w:fldChar w:fldCharType="end"/>
      </w:r>
      <w:r>
        <w:rPr>
          <w:color w:val="434343"/>
        </w:rPr>
        <w:t>»</w:t>
      </w:r>
      <w:r>
        <w:rPr>
          <w:color w:val="434343"/>
        </w:rPr>
        <w:t>.</w:t>
      </w:r>
    </w:p>
    <w:p w14:paraId="8F000000">
      <w:pPr>
        <w:widowControl w:val="0"/>
        <w:spacing w:after="160" w:line="360" w:lineRule="auto"/>
        <w:ind/>
        <w:jc w:val="both"/>
        <w:rPr>
          <w:color w:val="434343"/>
        </w:rPr>
      </w:pPr>
    </w:p>
    <w:p w14:paraId="90000000">
      <w:pPr>
        <w:pageBreakBefore w:val="0"/>
        <w:spacing w:line="360" w:lineRule="auto"/>
        <w:ind w:firstLine="0" w:left="0"/>
        <w:jc w:val="both"/>
        <w:rPr>
          <w:i w:val="1"/>
          <w:color w:val="434343"/>
        </w:rPr>
      </w:pPr>
    </w:p>
    <w:sectPr>
      <w:headerReference r:id="rId2" w:type="default"/>
      <w:footerReference r:id="rId1" w:type="first"/>
      <w:footerReference r:id="rId3" w:type="default"/>
      <w:pgSz w:h="16838" w:orient="portrait" w:w="11906"/>
      <w:pgMar w:bottom="1134" w:footer="720" w:header="0" w:left="1134" w:right="1134" w:top="1134"/>
      <w:pgNumType w:start="0"/>
      <w:titlePg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footer1.xml><?xml version="1.0" encoding="utf-8"?>
<w:ft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>
    <w:pPr>
      <w:spacing w:after="0" w:before="0"/>
      <w:ind/>
      <w:rPr>
        <w:color w:val="ABB1B9"/>
        <w:sz w:val="16"/>
      </w:rPr>
    </w:pPr>
    <w:r>
      <w:rPr>
        <w:color w:val="ABB1B9"/>
        <w:sz w:val="16"/>
      </w:rPr>
      <w:t>© geekbrains.ru</w:t>
    </w:r>
    <w:r>
      <w:rPr>
        <w:color w:val="ABB1B9"/>
        <w:sz w:val="16"/>
      </w:rPr>
      <w:tab/>
    </w:r>
  </w:p>
  <w:p w14:paraId="02000000">
    <w:pPr>
      <w:spacing w:after="0" w:before="0"/>
      <w:ind/>
      <w:rPr>
        <w:color w:val="ABB1B9"/>
        <w:sz w:val="16"/>
      </w:rPr>
    </w:pPr>
  </w:p>
</w:ftr>
</file>

<file path=word/footer3.xml><?xml version="1.0" encoding="utf-8"?>
<w:ft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p w14:paraId="04000000">
    <w:pPr>
      <w:spacing w:after="0" w:before="0"/>
      <w:ind/>
      <w:rPr>
        <w:color w:val="ABB1B9"/>
        <w:sz w:val="16"/>
      </w:rPr>
    </w:pPr>
    <w:r>
      <w:rPr>
        <w:color w:val="ABB1B9"/>
        <w:sz w:val="16"/>
      </w:rPr>
      <w:t>© geekbrains.ru</w:t>
    </w:r>
    <w:r>
      <w:rPr>
        <w:color w:val="ABB1B9"/>
        <w:sz w:val="16"/>
      </w:rPr>
      <w:tab/>
    </w:r>
    <w:r>
      <w:rPr>
        <w:color w:val="ABB1B9"/>
        <w:sz w:val="16"/>
      </w:rPr>
      <w:tab/>
    </w:r>
    <w:r>
      <w:rPr>
        <w:color w:val="ABB1B9"/>
        <w:sz w:val="16"/>
      </w:rPr>
      <w:tab/>
    </w:r>
    <w:r>
      <w:rPr>
        <w:color w:val="ABB1B9"/>
        <w:sz w:val="16"/>
      </w:rPr>
      <w:tab/>
    </w:r>
    <w:r>
      <w:rPr>
        <w:color w:val="ABB1B9"/>
        <w:sz w:val="16"/>
      </w:rPr>
      <w:tab/>
    </w:r>
    <w:r>
      <w:rPr>
        <w:color w:val="ABB1B9"/>
        <w:sz w:val="16"/>
      </w:rPr>
      <w:tab/>
    </w:r>
    <w:r>
      <w:rPr>
        <w:color w:val="ABB1B9"/>
        <w:sz w:val="16"/>
      </w:rPr>
      <w:tab/>
    </w:r>
    <w:r>
      <w:rPr>
        <w:color w:val="ABB1B9"/>
        <w:sz w:val="16"/>
      </w:rPr>
      <w:tab/>
    </w:r>
    <w:r>
      <w:rPr>
        <w:color w:val="ABB1B9"/>
        <w:sz w:val="16"/>
      </w:rPr>
      <w:tab/>
    </w:r>
    <w:r>
      <w:rPr>
        <w:color w:val="ABB1B9"/>
        <w:sz w:val="16"/>
      </w:rPr>
      <w:tab/>
    </w:r>
    <w:r>
      <w:rPr>
        <w:color w:val="ABB1B9"/>
        <w:sz w:val="16"/>
      </w:rPr>
      <w:tab/>
    </w:r>
    <w:r>
      <w:rPr>
        <w:color w:val="ABB1B9"/>
        <w:sz w:val="16"/>
      </w:rPr>
      <w:tab/>
    </w:r>
    <w:r>
      <w:rPr>
        <w:color w:val="ABB1B9"/>
        <w:sz w:val="16"/>
      </w:rPr>
      <w:fldChar w:dirty="1" w:fldCharType="begin"/>
    </w:r>
    <w:r>
      <w:rPr>
        <w:color w:val="ABB1B9"/>
        <w:sz w:val="16"/>
      </w:rPr>
      <w:instrText xml:space="preserve">PAGE </w:instrText>
    </w:r>
    <w:r>
      <w:rPr>
        <w:color w:val="ABB1B9"/>
        <w:sz w:val="16"/>
      </w:rPr>
      <w:fldChar w:fldCharType="separate"/>
    </w:r>
    <w:r>
      <w:rPr>
        <w:color w:val="ABB1B9"/>
        <w:sz w:val="16"/>
      </w:rPr>
      <w:t xml:space="preserve"> </w:t>
    </w:r>
    <w:r>
      <w:rPr>
        <w:color w:val="ABB1B9"/>
        <w:sz w:val="16"/>
      </w:rPr>
      <w:fldChar w:fldCharType="end"/>
    </w:r>
  </w:p>
</w:ftr>
</file>

<file path=word/header2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p w14:paraId="03000000">
    <w:pPr>
      <w:rPr>
        <w:rFonts w:ascii="Roboto" w:hAnsi="Roboto"/>
      </w:rPr>
    </w:pPr>
  </w:p>
</w:hdr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."/>
      <w:lvlJc w:val="left"/>
      <w:pPr>
        <w:ind w:hanging="360" w:left="720"/>
      </w:pPr>
      <w:rPr>
        <w:u w:val="no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lowerRoman"/>
      <w:lvlText w:val="%3."/>
      <w:lvlJc w:val="right"/>
      <w:pPr>
        <w:ind w:hanging="360" w:left="2160"/>
      </w:pPr>
      <w:rPr>
        <w:u w:val="no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u w:val="no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u w:val="none"/>
      </w:rPr>
    </w:lvl>
    <w:lvl w:ilvl="5">
      <w:start w:val="1"/>
      <w:numFmt w:val="lowerRoman"/>
      <w:lvlText w:val="%6."/>
      <w:lvlJc w:val="right"/>
      <w:pPr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lvlText w:val="%9."/>
      <w:lvlJc w:val="right"/>
      <w:pPr>
        <w:ind w:hanging="360" w:left="6480"/>
      </w:pPr>
      <w:rPr>
        <w:u w:val="none"/>
      </w:rPr>
    </w:lvl>
  </w:abstractNum>
  <w:abstractNum w:abstractNumId="1">
    <w:lvl w:ilvl="0">
      <w:start w:val="1"/>
      <w:numFmt w:val="bullet"/>
      <w:lvlText w:val="●"/>
      <w:lvlJc w:val="left"/>
      <w:pPr>
        <w:ind w:hanging="360" w:left="720"/>
      </w:pPr>
      <w:rPr>
        <w:rFonts w:ascii="Trebuchet MS" w:hAnsi="Trebuchet MS"/>
        <w:b w:val="0"/>
        <w:i w:val="0"/>
        <w:smallCaps w:val="0"/>
        <w:strike w:val="0"/>
        <w:color w:val="1D2E4C"/>
        <w:sz w:val="24"/>
      </w:rPr>
    </w:lvl>
    <w:lvl w:ilvl="1">
      <w:start w:val="1"/>
      <w:numFmt w:val="bullet"/>
      <w:lvlText w:val="○"/>
      <w:lvlJc w:val="left"/>
      <w:pPr>
        <w:ind w:hanging="360" w:left="1440"/>
      </w:pPr>
      <w:rPr>
        <w:rFonts w:ascii="Arimo" w:hAnsi="Arimo"/>
        <w:b w:val="0"/>
        <w:i w:val="0"/>
        <w:smallCaps w:val="0"/>
        <w:strike w:val="0"/>
        <w:color w:val="1D2E4C"/>
      </w:rPr>
    </w:lvl>
    <w:lvl w:ilvl="2">
      <w:start w:val="1"/>
      <w:numFmt w:val="bullet"/>
      <w:lvlText w:val="■"/>
      <w:lvlJc w:val="left"/>
      <w:pPr>
        <w:ind w:hanging="360" w:left="2160"/>
      </w:pPr>
      <w:rPr>
        <w:rFonts w:ascii="Arimo" w:hAnsi="Arimo"/>
        <w:b w:val="0"/>
        <w:i w:val="0"/>
        <w:smallCaps w:val="0"/>
        <w:strike w:val="0"/>
        <w:color w:val="1D2E4C"/>
      </w:rPr>
    </w:lvl>
    <w:lvl w:ilvl="3">
      <w:start w:val="1"/>
      <w:numFmt w:val="bullet"/>
      <w:lvlText w:val="●"/>
      <w:lvlJc w:val="left"/>
      <w:pPr>
        <w:ind w:hanging="360" w:left="2880"/>
      </w:pPr>
      <w:rPr>
        <w:rFonts w:ascii="Trebuchet MS" w:hAnsi="Trebuchet MS"/>
        <w:b w:val="0"/>
        <w:i w:val="0"/>
        <w:smallCaps w:val="0"/>
        <w:strike w:val="0"/>
        <w:color w:val="1D2E4C"/>
      </w:rPr>
    </w:lvl>
    <w:lvl w:ilvl="4">
      <w:start w:val="1"/>
      <w:numFmt w:val="bullet"/>
      <w:lvlText w:val="○"/>
      <w:lvlJc w:val="left"/>
      <w:pPr>
        <w:ind w:hanging="360" w:left="3600"/>
      </w:pPr>
      <w:rPr>
        <w:rFonts w:ascii="Arimo" w:hAnsi="Arimo"/>
        <w:b w:val="0"/>
        <w:i w:val="0"/>
        <w:smallCaps w:val="0"/>
        <w:strike w:val="0"/>
        <w:color w:val="1D2E4C"/>
      </w:rPr>
    </w:lvl>
    <w:lvl w:ilvl="5">
      <w:start w:val="1"/>
      <w:numFmt w:val="bullet"/>
      <w:lvlText w:val="■"/>
      <w:lvlJc w:val="left"/>
      <w:pPr>
        <w:ind w:hanging="360" w:left="4320"/>
      </w:pPr>
      <w:rPr>
        <w:rFonts w:ascii="Arimo" w:hAnsi="Arimo"/>
        <w:b w:val="0"/>
        <w:i w:val="0"/>
        <w:smallCaps w:val="0"/>
        <w:strike w:val="0"/>
        <w:color w:val="1D2E4C"/>
      </w:rPr>
    </w:lvl>
    <w:lvl w:ilvl="6">
      <w:start w:val="1"/>
      <w:numFmt w:val="bullet"/>
      <w:lvlText w:val="●"/>
      <w:lvlJc w:val="left"/>
      <w:pPr>
        <w:ind w:hanging="360" w:left="5040"/>
      </w:pPr>
      <w:rPr>
        <w:rFonts w:ascii="Trebuchet MS" w:hAnsi="Trebuchet MS"/>
        <w:b w:val="0"/>
        <w:i w:val="0"/>
        <w:smallCaps w:val="0"/>
        <w:strike w:val="0"/>
        <w:color w:val="1D2E4C"/>
      </w:rPr>
    </w:lvl>
    <w:lvl w:ilvl="7">
      <w:start w:val="1"/>
      <w:numFmt w:val="bullet"/>
      <w:lvlText w:val="○"/>
      <w:lvlJc w:val="left"/>
      <w:pPr>
        <w:ind w:hanging="360" w:left="5760"/>
      </w:pPr>
      <w:rPr>
        <w:rFonts w:ascii="Arimo" w:hAnsi="Arimo"/>
        <w:b w:val="0"/>
        <w:i w:val="0"/>
        <w:smallCaps w:val="0"/>
        <w:strike w:val="0"/>
        <w:color w:val="1D2E4C"/>
      </w:rPr>
    </w:lvl>
    <w:lvl w:ilvl="8">
      <w:start w:val="1"/>
      <w:numFmt w:val="bullet"/>
      <w:lvlText w:val="■"/>
      <w:lvlJc w:val="left"/>
      <w:pPr>
        <w:ind w:hanging="360" w:left="6480"/>
      </w:pPr>
      <w:rPr>
        <w:rFonts w:ascii="Arimo" w:hAnsi="Arimo"/>
        <w:b w:val="0"/>
        <w:i w:val="0"/>
        <w:smallCaps w:val="0"/>
        <w:strike w:val="0"/>
        <w:color w:val="1D2E4C"/>
      </w:rPr>
    </w:lvl>
  </w:abstractNum>
  <w:abstractNum w:abstractNumId="2">
    <w:lvl w:ilvl="0">
      <w:start w:val="1"/>
      <w:numFmt w:val="bullet"/>
      <w:lvlText w:val="●"/>
      <w:lvlJc w:val="left"/>
      <w:pPr>
        <w:ind w:hanging="360" w:left="720"/>
      </w:pPr>
      <w:rPr>
        <w:rFonts w:ascii="Arial" w:hAnsi="Arial"/>
        <w:b w:val="0"/>
        <w:i w:val="0"/>
        <w:smallCaps w:val="0"/>
        <w:strike w:val="0"/>
      </w:rPr>
    </w:lvl>
    <w:lvl w:ilvl="1">
      <w:start w:val="1"/>
      <w:numFmt w:val="bullet"/>
      <w:lvlText w:val="○"/>
      <w:lvlJc w:val="left"/>
      <w:pPr>
        <w:ind w:hanging="360" w:left="1440"/>
      </w:pPr>
      <w:rPr>
        <w:rFonts w:ascii="Arial" w:hAnsi="Arial"/>
        <w:b w:val="0"/>
        <w:i w:val="0"/>
        <w:smallCaps w:val="0"/>
        <w:strike w:val="0"/>
      </w:rPr>
    </w:lvl>
    <w:lvl w:ilvl="2">
      <w:start w:val="1"/>
      <w:numFmt w:val="bullet"/>
      <w:lvlText w:val="■"/>
      <w:lvlJc w:val="left"/>
      <w:pPr>
        <w:ind w:hanging="360" w:left="2160"/>
      </w:pPr>
      <w:rPr>
        <w:rFonts w:ascii="Arial" w:hAnsi="Arial"/>
        <w:b w:val="0"/>
        <w:i w:val="0"/>
        <w:smallCaps w:val="0"/>
        <w:strike w:val="0"/>
      </w:rPr>
    </w:lvl>
    <w:lvl w:ilvl="3">
      <w:start w:val="1"/>
      <w:numFmt w:val="bullet"/>
      <w:lvlText w:val="●"/>
      <w:lvlJc w:val="left"/>
      <w:pPr>
        <w:ind w:hanging="360" w:left="2880"/>
      </w:pPr>
      <w:rPr>
        <w:rFonts w:ascii="Arial" w:hAnsi="Arial"/>
        <w:b w:val="0"/>
        <w:i w:val="0"/>
        <w:smallCaps w:val="0"/>
        <w:strike w:val="0"/>
      </w:rPr>
    </w:lvl>
    <w:lvl w:ilvl="4">
      <w:start w:val="1"/>
      <w:numFmt w:val="bullet"/>
      <w:lvlText w:val="○"/>
      <w:lvlJc w:val="left"/>
      <w:pPr>
        <w:ind w:hanging="360" w:left="3600"/>
      </w:pPr>
      <w:rPr>
        <w:rFonts w:ascii="Arial" w:hAnsi="Arial"/>
        <w:b w:val="0"/>
        <w:i w:val="0"/>
        <w:smallCaps w:val="0"/>
        <w:strike w:val="0"/>
      </w:rPr>
    </w:lvl>
    <w:lvl w:ilvl="5">
      <w:start w:val="1"/>
      <w:numFmt w:val="bullet"/>
      <w:lvlText w:val="■"/>
      <w:lvlJc w:val="left"/>
      <w:pPr>
        <w:ind w:hanging="360" w:left="4320"/>
      </w:pPr>
      <w:rPr>
        <w:rFonts w:ascii="Arial" w:hAnsi="Arial"/>
        <w:b w:val="0"/>
        <w:i w:val="0"/>
        <w:smallCaps w:val="0"/>
        <w:strike w:val="0"/>
      </w:rPr>
    </w:lvl>
    <w:lvl w:ilvl="6">
      <w:start w:val="1"/>
      <w:numFmt w:val="bullet"/>
      <w:lvlText w:val="●"/>
      <w:lvlJc w:val="left"/>
      <w:pPr>
        <w:ind w:hanging="360" w:left="5040"/>
      </w:pPr>
      <w:rPr>
        <w:rFonts w:ascii="Arial" w:hAnsi="Arial"/>
        <w:b w:val="0"/>
        <w:i w:val="0"/>
        <w:smallCaps w:val="0"/>
        <w:strike w:val="0"/>
      </w:rPr>
    </w:lvl>
    <w:lvl w:ilvl="7">
      <w:start w:val="1"/>
      <w:numFmt w:val="bullet"/>
      <w:lvlText w:val="○"/>
      <w:lvlJc w:val="left"/>
      <w:pPr>
        <w:ind w:hanging="360" w:left="5760"/>
      </w:pPr>
      <w:rPr>
        <w:rFonts w:ascii="Arial" w:hAnsi="Arial"/>
        <w:b w:val="0"/>
        <w:i w:val="0"/>
        <w:smallCaps w:val="0"/>
        <w:strike w:val="0"/>
      </w:rPr>
    </w:lvl>
    <w:lvl w:ilvl="8">
      <w:start w:val="1"/>
      <w:numFmt w:val="bullet"/>
      <w:lvlText w:val="■"/>
      <w:lvlJc w:val="left"/>
      <w:pPr>
        <w:ind w:hanging="360" w:left="6480"/>
      </w:pPr>
      <w:rPr>
        <w:rFonts w:ascii="Arial" w:hAnsi="Arial"/>
        <w:b w:val="0"/>
        <w:i w:val="0"/>
        <w:smallCaps w:val="0"/>
        <w:strike w:val="0"/>
      </w:rPr>
    </w:lvl>
  </w:abstractNum>
  <w:abstractNum w:abstractNumId="3">
    <w:lvl w:ilvl="0">
      <w:start w:val="1"/>
      <w:numFmt w:val="bullet"/>
      <w:lvlText w:val="●"/>
      <w:lvlJc w:val="left"/>
      <w:pPr>
        <w:ind w:hanging="360" w:left="720"/>
      </w:pPr>
      <w:rPr>
        <w:rFonts w:ascii="Arial" w:hAnsi="Arial"/>
        <w:b w:val="0"/>
        <w:i w:val="0"/>
        <w:smallCaps w:val="0"/>
        <w:strike w:val="0"/>
      </w:rPr>
    </w:lvl>
    <w:lvl w:ilvl="1">
      <w:start w:val="1"/>
      <w:numFmt w:val="bullet"/>
      <w:lvlText w:val="○"/>
      <w:lvlJc w:val="left"/>
      <w:pPr>
        <w:ind w:hanging="360" w:left="1440"/>
      </w:pPr>
      <w:rPr>
        <w:rFonts w:ascii="Arial" w:hAnsi="Arial"/>
        <w:b w:val="0"/>
        <w:i w:val="0"/>
        <w:smallCaps w:val="0"/>
        <w:strike w:val="0"/>
      </w:rPr>
    </w:lvl>
    <w:lvl w:ilvl="2">
      <w:start w:val="1"/>
      <w:numFmt w:val="bullet"/>
      <w:lvlText w:val="■"/>
      <w:lvlJc w:val="left"/>
      <w:pPr>
        <w:ind w:hanging="360" w:left="2160"/>
      </w:pPr>
      <w:rPr>
        <w:rFonts w:ascii="Arial" w:hAnsi="Arial"/>
        <w:b w:val="0"/>
        <w:i w:val="0"/>
        <w:smallCaps w:val="0"/>
        <w:strike w:val="0"/>
      </w:rPr>
    </w:lvl>
    <w:lvl w:ilvl="3">
      <w:start w:val="1"/>
      <w:numFmt w:val="bullet"/>
      <w:lvlText w:val="●"/>
      <w:lvlJc w:val="left"/>
      <w:pPr>
        <w:ind w:hanging="360" w:left="2880"/>
      </w:pPr>
      <w:rPr>
        <w:rFonts w:ascii="Arial" w:hAnsi="Arial"/>
        <w:b w:val="0"/>
        <w:i w:val="0"/>
        <w:smallCaps w:val="0"/>
        <w:strike w:val="0"/>
      </w:rPr>
    </w:lvl>
    <w:lvl w:ilvl="4">
      <w:start w:val="1"/>
      <w:numFmt w:val="bullet"/>
      <w:lvlText w:val="○"/>
      <w:lvlJc w:val="left"/>
      <w:pPr>
        <w:ind w:hanging="360" w:left="3600"/>
      </w:pPr>
      <w:rPr>
        <w:rFonts w:ascii="Arial" w:hAnsi="Arial"/>
        <w:b w:val="0"/>
        <w:i w:val="0"/>
        <w:smallCaps w:val="0"/>
        <w:strike w:val="0"/>
      </w:rPr>
    </w:lvl>
    <w:lvl w:ilvl="5">
      <w:start w:val="1"/>
      <w:numFmt w:val="bullet"/>
      <w:lvlText w:val="■"/>
      <w:lvlJc w:val="left"/>
      <w:pPr>
        <w:ind w:hanging="360" w:left="4320"/>
      </w:pPr>
      <w:rPr>
        <w:rFonts w:ascii="Arial" w:hAnsi="Arial"/>
        <w:b w:val="0"/>
        <w:i w:val="0"/>
        <w:smallCaps w:val="0"/>
        <w:strike w:val="0"/>
      </w:rPr>
    </w:lvl>
    <w:lvl w:ilvl="6">
      <w:start w:val="1"/>
      <w:numFmt w:val="bullet"/>
      <w:lvlText w:val="●"/>
      <w:lvlJc w:val="left"/>
      <w:pPr>
        <w:ind w:hanging="360" w:left="5040"/>
      </w:pPr>
      <w:rPr>
        <w:rFonts w:ascii="Arial" w:hAnsi="Arial"/>
        <w:b w:val="0"/>
        <w:i w:val="0"/>
        <w:smallCaps w:val="0"/>
        <w:strike w:val="0"/>
      </w:rPr>
    </w:lvl>
    <w:lvl w:ilvl="7">
      <w:start w:val="1"/>
      <w:numFmt w:val="bullet"/>
      <w:lvlText w:val="○"/>
      <w:lvlJc w:val="left"/>
      <w:pPr>
        <w:ind w:hanging="360" w:left="5760"/>
      </w:pPr>
      <w:rPr>
        <w:rFonts w:ascii="Arial" w:hAnsi="Arial"/>
        <w:b w:val="0"/>
        <w:i w:val="0"/>
        <w:smallCaps w:val="0"/>
        <w:strike w:val="0"/>
      </w:rPr>
    </w:lvl>
    <w:lvl w:ilvl="8">
      <w:start w:val="1"/>
      <w:numFmt w:val="bullet"/>
      <w:lvlText w:val="■"/>
      <w:lvlJc w:val="left"/>
      <w:pPr>
        <w:ind w:hanging="360" w:left="6480"/>
      </w:pPr>
      <w:rPr>
        <w:rFonts w:ascii="Arial" w:hAnsi="Arial"/>
        <w:b w:val="0"/>
        <w:i w:val="0"/>
        <w:smallCaps w:val="0"/>
        <w:strike w:val="0"/>
      </w:rPr>
    </w:lvl>
  </w:abstractNum>
  <w:abstractNum w:abstractNumId="4">
    <w:lvl w:ilvl="0">
      <w:start w:val="1"/>
      <w:numFmt w:val="bullet"/>
      <w:lvlText w:val="●"/>
      <w:lvlJc w:val="left"/>
      <w:pPr>
        <w:ind w:hanging="360" w:left="720"/>
      </w:pPr>
      <w:rPr>
        <w:rFonts w:ascii="Arial" w:hAnsi="Arial"/>
        <w:b w:val="0"/>
        <w:i w:val="0"/>
        <w:smallCaps w:val="0"/>
        <w:strike w:val="0"/>
      </w:rPr>
    </w:lvl>
    <w:lvl w:ilvl="1">
      <w:start w:val="1"/>
      <w:numFmt w:val="bullet"/>
      <w:lvlText w:val="○"/>
      <w:lvlJc w:val="left"/>
      <w:pPr>
        <w:ind w:hanging="360" w:left="1440"/>
      </w:pPr>
      <w:rPr>
        <w:rFonts w:ascii="Arial" w:hAnsi="Arial"/>
        <w:b w:val="0"/>
        <w:i w:val="0"/>
        <w:smallCaps w:val="0"/>
        <w:strike w:val="0"/>
      </w:rPr>
    </w:lvl>
    <w:lvl w:ilvl="2">
      <w:start w:val="1"/>
      <w:numFmt w:val="bullet"/>
      <w:lvlText w:val="■"/>
      <w:lvlJc w:val="left"/>
      <w:pPr>
        <w:ind w:hanging="360" w:left="2160"/>
      </w:pPr>
      <w:rPr>
        <w:rFonts w:ascii="Arial" w:hAnsi="Arial"/>
        <w:b w:val="0"/>
        <w:i w:val="0"/>
        <w:smallCaps w:val="0"/>
        <w:strike w:val="0"/>
      </w:rPr>
    </w:lvl>
    <w:lvl w:ilvl="3">
      <w:start w:val="1"/>
      <w:numFmt w:val="bullet"/>
      <w:lvlText w:val="●"/>
      <w:lvlJc w:val="left"/>
      <w:pPr>
        <w:ind w:hanging="360" w:left="2880"/>
      </w:pPr>
      <w:rPr>
        <w:rFonts w:ascii="Arial" w:hAnsi="Arial"/>
        <w:b w:val="0"/>
        <w:i w:val="0"/>
        <w:smallCaps w:val="0"/>
        <w:strike w:val="0"/>
      </w:rPr>
    </w:lvl>
    <w:lvl w:ilvl="4">
      <w:start w:val="1"/>
      <w:numFmt w:val="bullet"/>
      <w:lvlText w:val="○"/>
      <w:lvlJc w:val="left"/>
      <w:pPr>
        <w:ind w:hanging="360" w:left="3600"/>
      </w:pPr>
      <w:rPr>
        <w:rFonts w:ascii="Arial" w:hAnsi="Arial"/>
        <w:b w:val="0"/>
        <w:i w:val="0"/>
        <w:smallCaps w:val="0"/>
        <w:strike w:val="0"/>
      </w:rPr>
    </w:lvl>
    <w:lvl w:ilvl="5">
      <w:start w:val="1"/>
      <w:numFmt w:val="bullet"/>
      <w:lvlText w:val="■"/>
      <w:lvlJc w:val="left"/>
      <w:pPr>
        <w:ind w:hanging="360" w:left="4320"/>
      </w:pPr>
      <w:rPr>
        <w:rFonts w:ascii="Arial" w:hAnsi="Arial"/>
        <w:b w:val="0"/>
        <w:i w:val="0"/>
        <w:smallCaps w:val="0"/>
        <w:strike w:val="0"/>
      </w:rPr>
    </w:lvl>
    <w:lvl w:ilvl="6">
      <w:start w:val="1"/>
      <w:numFmt w:val="bullet"/>
      <w:lvlText w:val="●"/>
      <w:lvlJc w:val="left"/>
      <w:pPr>
        <w:ind w:hanging="360" w:left="5040"/>
      </w:pPr>
      <w:rPr>
        <w:rFonts w:ascii="Arial" w:hAnsi="Arial"/>
        <w:b w:val="0"/>
        <w:i w:val="0"/>
        <w:smallCaps w:val="0"/>
        <w:strike w:val="0"/>
      </w:rPr>
    </w:lvl>
    <w:lvl w:ilvl="7">
      <w:start w:val="1"/>
      <w:numFmt w:val="bullet"/>
      <w:lvlText w:val="○"/>
      <w:lvlJc w:val="left"/>
      <w:pPr>
        <w:ind w:hanging="360" w:left="5760"/>
      </w:pPr>
      <w:rPr>
        <w:rFonts w:ascii="Arial" w:hAnsi="Arial"/>
        <w:b w:val="0"/>
        <w:i w:val="0"/>
        <w:smallCaps w:val="0"/>
        <w:strike w:val="0"/>
      </w:rPr>
    </w:lvl>
    <w:lvl w:ilvl="8">
      <w:start w:val="1"/>
      <w:numFmt w:val="bullet"/>
      <w:lvlText w:val="■"/>
      <w:lvlJc w:val="left"/>
      <w:pPr>
        <w:ind w:hanging="360" w:left="6480"/>
      </w:pPr>
      <w:rPr>
        <w:rFonts w:ascii="Arial" w:hAnsi="Arial"/>
        <w:b w:val="0"/>
        <w:i w:val="0"/>
        <w:smallCaps w:val="0"/>
        <w:strike w:val="0"/>
      </w:rPr>
    </w:lvl>
  </w:abstractNum>
  <w:abstractNum w:abstractNumId="5">
    <w:lvl w:ilvl="0">
      <w:start w:val="1"/>
      <w:numFmt w:val="bullet"/>
      <w:lvlText w:val="●"/>
      <w:lvlJc w:val="left"/>
      <w:pPr>
        <w:ind w:hanging="360" w:left="720"/>
      </w:pPr>
      <w:rPr>
        <w:rFonts w:ascii="Arial" w:hAnsi="Arial"/>
        <w:b w:val="0"/>
        <w:i w:val="0"/>
        <w:smallCaps w:val="0"/>
        <w:strike w:val="0"/>
      </w:rPr>
    </w:lvl>
    <w:lvl w:ilvl="1">
      <w:start w:val="1"/>
      <w:numFmt w:val="bullet"/>
      <w:lvlText w:val="○"/>
      <w:lvlJc w:val="left"/>
      <w:pPr>
        <w:ind w:hanging="360" w:left="1440"/>
      </w:pPr>
      <w:rPr>
        <w:rFonts w:ascii="Arial" w:hAnsi="Arial"/>
        <w:b w:val="0"/>
        <w:i w:val="0"/>
        <w:smallCaps w:val="0"/>
        <w:strike w:val="0"/>
      </w:rPr>
    </w:lvl>
    <w:lvl w:ilvl="2">
      <w:start w:val="1"/>
      <w:numFmt w:val="bullet"/>
      <w:lvlText w:val="■"/>
      <w:lvlJc w:val="left"/>
      <w:pPr>
        <w:ind w:hanging="360" w:left="2160"/>
      </w:pPr>
      <w:rPr>
        <w:rFonts w:ascii="Arial" w:hAnsi="Arial"/>
        <w:b w:val="0"/>
        <w:i w:val="0"/>
        <w:smallCaps w:val="0"/>
        <w:strike w:val="0"/>
      </w:rPr>
    </w:lvl>
    <w:lvl w:ilvl="3">
      <w:start w:val="1"/>
      <w:numFmt w:val="bullet"/>
      <w:lvlText w:val="●"/>
      <w:lvlJc w:val="left"/>
      <w:pPr>
        <w:ind w:hanging="360" w:left="2880"/>
      </w:pPr>
      <w:rPr>
        <w:rFonts w:ascii="Arial" w:hAnsi="Arial"/>
        <w:b w:val="0"/>
        <w:i w:val="0"/>
        <w:smallCaps w:val="0"/>
        <w:strike w:val="0"/>
      </w:rPr>
    </w:lvl>
    <w:lvl w:ilvl="4">
      <w:start w:val="1"/>
      <w:numFmt w:val="bullet"/>
      <w:lvlText w:val="○"/>
      <w:lvlJc w:val="left"/>
      <w:pPr>
        <w:ind w:hanging="360" w:left="3600"/>
      </w:pPr>
      <w:rPr>
        <w:rFonts w:ascii="Arial" w:hAnsi="Arial"/>
        <w:b w:val="0"/>
        <w:i w:val="0"/>
        <w:smallCaps w:val="0"/>
        <w:strike w:val="0"/>
      </w:rPr>
    </w:lvl>
    <w:lvl w:ilvl="5">
      <w:start w:val="1"/>
      <w:numFmt w:val="bullet"/>
      <w:lvlText w:val="■"/>
      <w:lvlJc w:val="left"/>
      <w:pPr>
        <w:ind w:hanging="360" w:left="4320"/>
      </w:pPr>
      <w:rPr>
        <w:rFonts w:ascii="Arial" w:hAnsi="Arial"/>
        <w:b w:val="0"/>
        <w:i w:val="0"/>
        <w:smallCaps w:val="0"/>
        <w:strike w:val="0"/>
      </w:rPr>
    </w:lvl>
    <w:lvl w:ilvl="6">
      <w:start w:val="1"/>
      <w:numFmt w:val="bullet"/>
      <w:lvlText w:val="●"/>
      <w:lvlJc w:val="left"/>
      <w:pPr>
        <w:ind w:hanging="360" w:left="5040"/>
      </w:pPr>
      <w:rPr>
        <w:rFonts w:ascii="Arial" w:hAnsi="Arial"/>
        <w:b w:val="0"/>
        <w:i w:val="0"/>
        <w:smallCaps w:val="0"/>
        <w:strike w:val="0"/>
      </w:rPr>
    </w:lvl>
    <w:lvl w:ilvl="7">
      <w:start w:val="1"/>
      <w:numFmt w:val="bullet"/>
      <w:lvlText w:val="○"/>
      <w:lvlJc w:val="left"/>
      <w:pPr>
        <w:ind w:hanging="360" w:left="5760"/>
      </w:pPr>
      <w:rPr>
        <w:rFonts w:ascii="Arial" w:hAnsi="Arial"/>
        <w:b w:val="0"/>
        <w:i w:val="0"/>
        <w:smallCaps w:val="0"/>
        <w:strike w:val="0"/>
      </w:rPr>
    </w:lvl>
    <w:lvl w:ilvl="8">
      <w:start w:val="1"/>
      <w:numFmt w:val="bullet"/>
      <w:lvlText w:val="■"/>
      <w:lvlJc w:val="left"/>
      <w:pPr>
        <w:ind w:hanging="360" w:left="6480"/>
      </w:pPr>
      <w:rPr>
        <w:rFonts w:ascii="Arial" w:hAnsi="Arial"/>
        <w:b w:val="0"/>
        <w:i w:val="0"/>
        <w:smallCaps w:val="0"/>
        <w:strike w:val="0"/>
      </w:rPr>
    </w:lvl>
  </w:abstractNum>
  <w:abstractNum w:abstractNumId="6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Arial" w:hAnsi="Arial"/>
        <w:color w:val="2C2D30"/>
        <w:spacing w:val="0"/>
        <w:sz w:val="20"/>
      </w:rPr>
    </w:rPrDefault>
    <w:pPrDefault>
      <w:pPr>
        <w:spacing w:after="200" w:before="200" w:line="360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0" w:uiPriority="9" w:unhideWhenUsed="0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4" w:type="paragraph">
    <w:name w:val="Normal"/>
    <w:link w:val="Style_14_ch"/>
    <w:uiPriority w:val="0"/>
    <w:qFormat/>
  </w:style>
  <w:style w:default="1" w:styleId="Style_14_ch" w:type="character">
    <w:name w:val="Normal"/>
    <w:link w:val="Style_14"/>
  </w:style>
  <w:style w:styleId="Style_4" w:type="paragraph">
    <w:name w:val="toc 2"/>
    <w:next w:val="Style_14"/>
    <w:link w:val="Style_4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4_ch" w:type="character">
    <w:name w:val="toc 2"/>
    <w:link w:val="Style_4"/>
    <w:rPr>
      <w:rFonts w:ascii="XO Thames" w:hAnsi="XO Thames"/>
      <w:sz w:val="28"/>
    </w:rPr>
  </w:style>
  <w:style w:styleId="Style_15" w:type="paragraph">
    <w:name w:val="toc 4"/>
    <w:next w:val="Style_14"/>
    <w:link w:val="Style_15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15_ch" w:type="character">
    <w:name w:val="toc 4"/>
    <w:link w:val="Style_15"/>
    <w:rPr>
      <w:rFonts w:ascii="XO Thames" w:hAnsi="XO Thames"/>
      <w:sz w:val="28"/>
    </w:rPr>
  </w:style>
  <w:style w:styleId="Style_16" w:type="paragraph">
    <w:name w:val="toc 6"/>
    <w:next w:val="Style_14"/>
    <w:link w:val="Style_16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16_ch" w:type="character">
    <w:name w:val="toc 6"/>
    <w:link w:val="Style_16"/>
    <w:rPr>
      <w:rFonts w:ascii="XO Thames" w:hAnsi="XO Thames"/>
      <w:sz w:val="28"/>
    </w:rPr>
  </w:style>
  <w:style w:styleId="Style_17" w:type="paragraph">
    <w:name w:val="toc 7"/>
    <w:next w:val="Style_14"/>
    <w:link w:val="Style_17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7_ch" w:type="character">
    <w:name w:val="toc 7"/>
    <w:link w:val="Style_17"/>
    <w:rPr>
      <w:rFonts w:ascii="XO Thames" w:hAnsi="XO Thames"/>
      <w:sz w:val="28"/>
    </w:rPr>
  </w:style>
  <w:style w:styleId="Style_10" w:type="paragraph">
    <w:name w:val="heading 3"/>
    <w:basedOn w:val="Style_14"/>
    <w:next w:val="Style_14"/>
    <w:link w:val="Style_10_ch"/>
    <w:uiPriority w:val="9"/>
    <w:qFormat/>
    <w:pPr>
      <w:keepNext w:val="1"/>
      <w:keepLines w:val="1"/>
      <w:spacing w:after="120" w:before="0" w:line="276" w:lineRule="auto"/>
      <w:ind/>
      <w:jc w:val="both"/>
      <w:outlineLvl w:val="2"/>
    </w:pPr>
    <w:rPr>
      <w:b w:val="1"/>
      <w:sz w:val="28"/>
    </w:rPr>
  </w:style>
  <w:style w:styleId="Style_10_ch" w:type="character">
    <w:name w:val="heading 3"/>
    <w:basedOn w:val="Style_14_ch"/>
    <w:link w:val="Style_10"/>
    <w:rPr>
      <w:b w:val="1"/>
      <w:sz w:val="28"/>
    </w:rPr>
  </w:style>
  <w:style w:styleId="Style_5" w:type="paragraph">
    <w:name w:val="toc 3"/>
    <w:next w:val="Style_14"/>
    <w:link w:val="Style_5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5_ch" w:type="character">
    <w:name w:val="toc 3"/>
    <w:link w:val="Style_5"/>
    <w:rPr>
      <w:rFonts w:ascii="XO Thames" w:hAnsi="XO Thames"/>
      <w:sz w:val="28"/>
    </w:rPr>
  </w:style>
  <w:style w:styleId="Style_18" w:type="paragraph">
    <w:name w:val="heading 5"/>
    <w:basedOn w:val="Style_14"/>
    <w:next w:val="Style_14"/>
    <w:link w:val="Style_18_ch"/>
    <w:uiPriority w:val="9"/>
    <w:qFormat/>
    <w:pPr>
      <w:keepNext w:val="1"/>
      <w:keepLines w:val="1"/>
      <w:pageBreakBefore w:val="0"/>
      <w:spacing w:after="80" w:before="240"/>
      <w:ind/>
      <w:outlineLvl w:val="4"/>
    </w:pPr>
    <w:rPr>
      <w:color w:val="666666"/>
      <w:sz w:val="22"/>
    </w:rPr>
  </w:style>
  <w:style w:styleId="Style_18_ch" w:type="character">
    <w:name w:val="heading 5"/>
    <w:basedOn w:val="Style_14_ch"/>
    <w:link w:val="Style_18"/>
    <w:rPr>
      <w:color w:val="666666"/>
      <w:sz w:val="22"/>
    </w:rPr>
  </w:style>
  <w:style w:styleId="Style_6" w:type="paragraph">
    <w:name w:val="heading 1"/>
    <w:basedOn w:val="Style_14"/>
    <w:next w:val="Style_14"/>
    <w:link w:val="Style_6_ch"/>
    <w:uiPriority w:val="9"/>
    <w:qFormat/>
    <w:pPr>
      <w:keepNext w:val="1"/>
      <w:keepLines w:val="1"/>
      <w:pageBreakBefore w:val="0"/>
      <w:spacing w:after="120" w:line="240" w:lineRule="auto"/>
      <w:ind/>
      <w:outlineLvl w:val="0"/>
    </w:pPr>
    <w:rPr>
      <w:b w:val="1"/>
      <w:color w:val="000000"/>
      <w:sz w:val="48"/>
    </w:rPr>
  </w:style>
  <w:style w:styleId="Style_6_ch" w:type="character">
    <w:name w:val="heading 1"/>
    <w:basedOn w:val="Style_14_ch"/>
    <w:link w:val="Style_6"/>
    <w:rPr>
      <w:b w:val="1"/>
      <w:color w:val="000000"/>
      <w:sz w:val="48"/>
    </w:rPr>
  </w:style>
  <w:style w:styleId="Style_19" w:type="paragraph">
    <w:name w:val="Hyperlink"/>
    <w:link w:val="Style_19_ch"/>
    <w:rPr>
      <w:color w:val="0000FF"/>
      <w:u w:val="single"/>
    </w:rPr>
  </w:style>
  <w:style w:styleId="Style_19_ch" w:type="character">
    <w:name w:val="Hyperlink"/>
    <w:link w:val="Style_19"/>
    <w:rPr>
      <w:color w:val="0000FF"/>
      <w:u w:val="single"/>
    </w:rPr>
  </w:style>
  <w:style w:styleId="Style_20" w:type="paragraph">
    <w:name w:val="Footnote"/>
    <w:link w:val="Style_20_ch"/>
    <w:pPr>
      <w:ind w:firstLine="851" w:left="0"/>
      <w:jc w:val="both"/>
    </w:pPr>
    <w:rPr>
      <w:rFonts w:ascii="XO Thames" w:hAnsi="XO Thames"/>
      <w:sz w:val="22"/>
    </w:rPr>
  </w:style>
  <w:style w:styleId="Style_20_ch" w:type="character">
    <w:name w:val="Footnote"/>
    <w:link w:val="Style_20"/>
    <w:rPr>
      <w:rFonts w:ascii="XO Thames" w:hAnsi="XO Thames"/>
      <w:sz w:val="22"/>
    </w:rPr>
  </w:style>
  <w:style w:styleId="Style_3" w:type="paragraph">
    <w:name w:val="toc 1"/>
    <w:next w:val="Style_14"/>
    <w:link w:val="Style_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3_ch" w:type="character">
    <w:name w:val="toc 1"/>
    <w:link w:val="Style_3"/>
    <w:rPr>
      <w:rFonts w:ascii="XO Thames" w:hAnsi="XO Thames"/>
      <w:b w:val="1"/>
      <w:sz w:val="28"/>
    </w:rPr>
  </w:style>
  <w:style w:styleId="Style_21" w:type="paragraph">
    <w:name w:val="Header and Footer"/>
    <w:link w:val="Style_21_ch"/>
    <w:pPr>
      <w:spacing w:line="240" w:lineRule="auto"/>
      <w:ind/>
      <w:jc w:val="both"/>
    </w:pPr>
    <w:rPr>
      <w:rFonts w:ascii="XO Thames" w:hAnsi="XO Thames"/>
      <w:sz w:val="20"/>
    </w:rPr>
  </w:style>
  <w:style w:styleId="Style_21_ch" w:type="character">
    <w:name w:val="Header and Footer"/>
    <w:link w:val="Style_21"/>
    <w:rPr>
      <w:rFonts w:ascii="XO Thames" w:hAnsi="XO Thames"/>
      <w:sz w:val="20"/>
    </w:rPr>
  </w:style>
  <w:style w:styleId="Style_22" w:type="paragraph">
    <w:name w:val="toc 9"/>
    <w:next w:val="Style_14"/>
    <w:link w:val="Style_22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2_ch" w:type="character">
    <w:name w:val="toc 9"/>
    <w:link w:val="Style_22"/>
    <w:rPr>
      <w:rFonts w:ascii="XO Thames" w:hAnsi="XO Thames"/>
      <w:sz w:val="28"/>
    </w:rPr>
  </w:style>
  <w:style w:styleId="Style_23" w:type="paragraph">
    <w:name w:val="toc 8"/>
    <w:next w:val="Style_14"/>
    <w:link w:val="Style_23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3_ch" w:type="character">
    <w:name w:val="toc 8"/>
    <w:link w:val="Style_23"/>
    <w:rPr>
      <w:rFonts w:ascii="XO Thames" w:hAnsi="XO Thames"/>
      <w:sz w:val="28"/>
    </w:rPr>
  </w:style>
  <w:style w:styleId="Style_24" w:type="paragraph">
    <w:name w:val="toc 5"/>
    <w:next w:val="Style_14"/>
    <w:link w:val="Style_24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4_ch" w:type="character">
    <w:name w:val="toc 5"/>
    <w:link w:val="Style_24"/>
    <w:rPr>
      <w:rFonts w:ascii="XO Thames" w:hAnsi="XO Thames"/>
      <w:sz w:val="28"/>
    </w:rPr>
  </w:style>
  <w:style w:styleId="Style_1" w:type="paragraph">
    <w:name w:val="Subtitle"/>
    <w:basedOn w:val="Style_14"/>
    <w:next w:val="Style_14"/>
    <w:link w:val="Style_1_ch"/>
    <w:uiPriority w:val="11"/>
    <w:qFormat/>
    <w:pPr>
      <w:keepNext w:val="1"/>
      <w:keepLines w:val="1"/>
      <w:pageBreakBefore w:val="0"/>
      <w:spacing w:after="80" w:before="0" w:line="240" w:lineRule="auto"/>
      <w:ind/>
    </w:pPr>
    <w:rPr>
      <w:color w:val="ABB1B9"/>
      <w:sz w:val="32"/>
    </w:rPr>
  </w:style>
  <w:style w:styleId="Style_1_ch" w:type="character">
    <w:name w:val="Subtitle"/>
    <w:basedOn w:val="Style_14_ch"/>
    <w:link w:val="Style_1"/>
    <w:rPr>
      <w:color w:val="ABB1B9"/>
      <w:sz w:val="32"/>
    </w:rPr>
  </w:style>
  <w:style w:styleId="Style_2" w:type="paragraph">
    <w:name w:val="Title"/>
    <w:basedOn w:val="Style_14"/>
    <w:next w:val="Style_14"/>
    <w:link w:val="Style_2_ch"/>
    <w:uiPriority w:val="10"/>
    <w:qFormat/>
    <w:pPr>
      <w:keepNext w:val="1"/>
      <w:keepLines w:val="1"/>
      <w:pageBreakBefore w:val="0"/>
      <w:spacing w:before="0" w:line="240" w:lineRule="auto"/>
      <w:ind/>
    </w:pPr>
    <w:rPr>
      <w:b w:val="1"/>
      <w:color w:val="000000"/>
      <w:sz w:val="96"/>
    </w:rPr>
  </w:style>
  <w:style w:styleId="Style_2_ch" w:type="character">
    <w:name w:val="Title"/>
    <w:basedOn w:val="Style_14_ch"/>
    <w:link w:val="Style_2"/>
    <w:rPr>
      <w:b w:val="1"/>
      <w:color w:val="000000"/>
      <w:sz w:val="96"/>
    </w:rPr>
  </w:style>
  <w:style w:styleId="Style_25" w:type="paragraph">
    <w:name w:val="heading 4"/>
    <w:basedOn w:val="Style_14"/>
    <w:next w:val="Style_14"/>
    <w:link w:val="Style_25_ch"/>
    <w:uiPriority w:val="9"/>
    <w:qFormat/>
    <w:pPr>
      <w:keepNext w:val="1"/>
      <w:keepLines w:val="1"/>
      <w:pageBreakBefore w:val="0"/>
      <w:ind/>
      <w:outlineLvl w:val="3"/>
    </w:pPr>
    <w:rPr>
      <w:i w:val="1"/>
      <w:color w:val="ABB1B9"/>
    </w:rPr>
  </w:style>
  <w:style w:styleId="Style_25_ch" w:type="character">
    <w:name w:val="heading 4"/>
    <w:basedOn w:val="Style_14_ch"/>
    <w:link w:val="Style_25"/>
    <w:rPr>
      <w:i w:val="1"/>
      <w:color w:val="ABB1B9"/>
    </w:rPr>
  </w:style>
  <w:style w:styleId="Style_7" w:type="paragraph">
    <w:name w:val="heading 2"/>
    <w:basedOn w:val="Style_14"/>
    <w:next w:val="Style_14"/>
    <w:link w:val="Style_7_ch"/>
    <w:uiPriority w:val="9"/>
    <w:qFormat/>
    <w:pPr>
      <w:keepNext w:val="1"/>
      <w:keepLines w:val="1"/>
      <w:spacing w:line="276" w:lineRule="auto"/>
      <w:ind/>
      <w:jc w:val="both"/>
      <w:outlineLvl w:val="1"/>
    </w:pPr>
    <w:rPr>
      <w:b w:val="1"/>
      <w:color w:val="000000"/>
      <w:sz w:val="32"/>
    </w:rPr>
  </w:style>
  <w:style w:styleId="Style_7_ch" w:type="character">
    <w:name w:val="heading 2"/>
    <w:basedOn w:val="Style_14_ch"/>
    <w:link w:val="Style_7"/>
    <w:rPr>
      <w:b w:val="1"/>
      <w:color w:val="000000"/>
      <w:sz w:val="32"/>
    </w:rPr>
  </w:style>
  <w:style w:styleId="Style_26" w:type="paragraph">
    <w:name w:val="heading 6"/>
    <w:basedOn w:val="Style_14"/>
    <w:next w:val="Style_14"/>
    <w:link w:val="Style_26_ch"/>
    <w:uiPriority w:val="9"/>
    <w:qFormat/>
    <w:pPr>
      <w:keepNext w:val="1"/>
      <w:keepLines w:val="1"/>
      <w:pageBreakBefore w:val="0"/>
      <w:spacing w:after="80" w:before="240"/>
      <w:ind/>
      <w:outlineLvl w:val="5"/>
    </w:pPr>
    <w:rPr>
      <w:i w:val="1"/>
      <w:color w:val="666666"/>
      <w:sz w:val="22"/>
    </w:rPr>
  </w:style>
  <w:style w:styleId="Style_26_ch" w:type="character">
    <w:name w:val="heading 6"/>
    <w:basedOn w:val="Style_14_ch"/>
    <w:link w:val="Style_26"/>
    <w:rPr>
      <w:i w:val="1"/>
      <w:color w:val="666666"/>
      <w:sz w:val="22"/>
    </w:rPr>
  </w:style>
  <w:style w:styleId="Style_11" w:type="table">
    <w:basedOn w:val="Style_27"/>
    <w:semiHidden w:val="1"/>
    <w:unhideWhenUsed w:val="1"/>
    <w:tblPr>
      <w:tblCellMar>
        <w:top w:type="dxa" w:w="0"/>
        <w:left w:type="dxa" w:w="115"/>
        <w:bottom w:type="dxa" w:w="0"/>
        <w:right w:type="dxa" w:w="115"/>
      </w:tblCellMar>
    </w:tblPr>
  </w:style>
  <w:style w:styleId="Style_13" w:type="table">
    <w:basedOn w:val="Style_27"/>
    <w:semiHidden w:val="1"/>
    <w:unhideWhenUsed w:val="1"/>
    <w:tblPr>
      <w:tblCellMar>
        <w:top w:type="dxa" w:w="0"/>
        <w:left w:type="dxa" w:w="115"/>
        <w:bottom w:type="dxa" w:w="0"/>
        <w:right w:type="dxa" w:w="115"/>
      </w:tblCellMar>
    </w:tblPr>
  </w:style>
  <w:style w:styleId="Style_12" w:type="table">
    <w:basedOn w:val="Style_27"/>
    <w:semiHidden w:val="1"/>
    <w:unhideWhenUsed w:val="1"/>
    <w:tblPr>
      <w:tblCellMar>
        <w:top w:type="dxa" w:w="100"/>
        <w:left w:type="dxa" w:w="100"/>
        <w:bottom w:type="dxa" w:w="100"/>
        <w:right w:type="dxa" w:w="100"/>
      </w:tblCellMar>
    </w:tblPr>
  </w:style>
  <w:style w:styleId="Style_9" w:type="table">
    <w:basedOn w:val="Style_27"/>
    <w:semiHidden w:val="1"/>
    <w:unhideWhenUsed w:val="1"/>
    <w:tblPr>
      <w:tblCellMar>
        <w:top w:type="dxa" w:w="100"/>
        <w:left w:type="dxa" w:w="100"/>
        <w:bottom w:type="dxa" w:w="100"/>
        <w:right w:type="dxa" w:w="100"/>
      </w:tblCellMar>
    </w:tblPr>
  </w:style>
  <w:style w:default="1" w:styleId="Style_27" w:type="table">
    <w:name w:val="Table Normal"/>
  </w:style>
  <w:style w:styleId="Style_8" w:type="table">
    <w:basedOn w:val="Style_27"/>
    <w:semiHidden w:val="1"/>
    <w:unhideWhenUsed w:val="1"/>
    <w:tblPr>
      <w:tblCellMar>
        <w:top w:type="dxa" w:w="0"/>
        <w:left w:type="dxa" w:w="115"/>
        <w:bottom w:type="dxa" w:w="0"/>
        <w:right w:type="dxa" w:w="115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15" Target="numbering.xml" Type="http://schemas.openxmlformats.org/officeDocument/2006/relationships/numbering"/>
  <Relationship Id="rId11" Target="styles.xml" Type="http://schemas.openxmlformats.org/officeDocument/2006/relationships/styles"/>
  <Relationship Id="rId10" Target="settings.xml" Type="http://schemas.openxmlformats.org/officeDocument/2006/relationships/settings"/>
  <Relationship Id="rId14" Target="theme/theme1.xml" Type="http://schemas.openxmlformats.org/officeDocument/2006/relationships/theme"/>
  <Relationship Id="rId7" Target="media/4.png" Type="http://schemas.openxmlformats.org/officeDocument/2006/relationships/image"/>
  <Relationship Id="rId6" Target="media/3.png" Type="http://schemas.openxmlformats.org/officeDocument/2006/relationships/image"/>
  <Relationship Id="rId13" Target="webSettings.xml" Type="http://schemas.openxmlformats.org/officeDocument/2006/relationships/webSettings"/>
  <Relationship Id="rId9" Target="fontTable.xml" Type="http://schemas.openxmlformats.org/officeDocument/2006/relationships/fontTable"/>
  <Relationship Id="rId5" Target="media/2.png" Type="http://schemas.openxmlformats.org/officeDocument/2006/relationships/image"/>
  <Relationship Id="rId8" Target="media/5.png" Type="http://schemas.openxmlformats.org/officeDocument/2006/relationships/image"/>
  <Relationship Id="rId4" Target="media/1.png" Type="http://schemas.openxmlformats.org/officeDocument/2006/relationships/image"/>
  <Relationship Id="rId12" Target="stylesWithEffects.xml" Type="http://schemas.microsoft.com/office/2007/relationships/stylesWithEffects"/>
  <Relationship Id="rId3" Target="footer3.xml" Type="http://schemas.openxmlformats.org/officeDocument/2006/relationships/footer"/>
  <Relationship Id="rId2" Target="header2.xml" Type="http://schemas.openxmlformats.org/officeDocument/2006/relationships/header"/>
  <Relationship Id="rId1" Target="footer1.xml" Type="http://schemas.openxmlformats.org/officeDocument/2006/relationships/footer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2024-09-21T11:36:43Z</dcterms:modified>
</cp:coreProperties>
</file>