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上锁挂牌检查清单</w:t>
      </w:r>
    </w:p>
    <w:p>
      <w:r>
        <w:t>检修前必须隔离电源、气源和残余压力，并由作业负责人确认零能量状态。</w:t>
      </w:r>
    </w:p>
    <w:p>
      <w:r>
        <w:t>未完成挂牌和复核，不得开始进入设备内部作业。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记录</w:t>
            </w:r>
          </w:p>
        </w:tc>
      </w:tr>
      <w:tr>
        <w:tc>
          <w:tcPr>
            <w:tcW w:type="dxa" w:w="2880"/>
          </w:tcPr>
          <w:p>
            <w:r>
              <w:t>能源隔离</w:t>
            </w:r>
          </w:p>
        </w:tc>
        <w:tc>
          <w:tcPr>
            <w:tcW w:type="dxa" w:w="2880"/>
          </w:tcPr>
          <w:p>
            <w:r>
              <w:t>维修负责人</w:t>
            </w:r>
          </w:p>
        </w:tc>
        <w:tc>
          <w:tcPr>
            <w:tcW w:type="dxa" w:w="2880"/>
          </w:tcPr>
          <w:p>
            <w:r>
              <w:t>隔离点清单</w:t>
            </w:r>
          </w:p>
        </w:tc>
      </w:tr>
      <w:tr>
        <w:tc>
          <w:tcPr>
            <w:tcW w:type="dxa" w:w="2880"/>
          </w:tcPr>
          <w:p>
            <w:r>
              <w:t>复核确认</w:t>
            </w:r>
          </w:p>
        </w:tc>
        <w:tc>
          <w:tcPr>
            <w:tcW w:type="dxa" w:w="2880"/>
          </w:tcPr>
          <w:p>
            <w:r>
              <w:t>安全员</w:t>
            </w:r>
          </w:p>
        </w:tc>
        <w:tc>
          <w:tcPr>
            <w:tcW w:type="dxa" w:w="2880"/>
          </w:tcPr>
          <w:p>
            <w:r>
              <w:t>零能量确认表</w:t>
            </w:r>
          </w:p>
        </w:tc>
      </w:tr>
      <w:tr>
        <w:tc>
          <w:tcPr>
            <w:tcW w:type="dxa" w:w="2880"/>
          </w:tcPr>
          <w:p>
            <w:r>
              <w:t>恢复运行</w:t>
            </w:r>
          </w:p>
        </w:tc>
        <w:tc>
          <w:tcPr>
            <w:tcW w:type="dxa" w:w="2880"/>
          </w:tcPr>
          <w:p>
            <w:r>
              <w:t>操作员</w:t>
            </w:r>
          </w:p>
        </w:tc>
        <w:tc>
          <w:tcPr>
            <w:tcW w:type="dxa" w:w="2880"/>
          </w:tcPr>
          <w:p>
            <w:r>
              <w:t>摘牌记录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