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DBFB1" w14:textId="50082188" w:rsidR="00B423EF" w:rsidRDefault="00EF3EFF">
      <w:r w:rsidRPr="00EF3EFF">
        <w:t>Build and deploy custom Connector</w:t>
      </w:r>
      <w:bookmarkStart w:id="0" w:name="_GoBack"/>
      <w:bookmarkEnd w:id="0"/>
    </w:p>
    <w:sectPr w:rsidR="00B42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FF"/>
    <w:rsid w:val="00B423EF"/>
    <w:rsid w:val="00EF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D59B5"/>
  <w15:chartTrackingRefBased/>
  <w15:docId w15:val="{3645B843-8B17-495E-87BF-9EBAAD1A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 Nesamony Sundararaj</cp:lastModifiedBy>
  <cp:revision>1</cp:revision>
  <dcterms:created xsi:type="dcterms:W3CDTF">2020-02-18T11:48:00Z</dcterms:created>
  <dcterms:modified xsi:type="dcterms:W3CDTF">2020-02-18T11:48:00Z</dcterms:modified>
</cp:coreProperties>
</file>