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Signed field amendment A-17</w:t>
      </w:r>
    </w:p>
    <w:p>
      <w:r>
        <w:t xml:space="preserve">The N3 gauge was zeroed against the wrong shim. This signed amendment supersedes the N3 workbook row.</w:t>
      </w:r>
    </w:p>
    <w:tbl>
      <w:tblPr/>
      <w:tblGrid/>
      <w:tr>
        <w:tc>
          <w:tcPr/>
          <w:p>
            <w:r>
              <w:t xml:space="preserve">zone</w:t>
            </w:r>
          </w:p>
        </w:tc>
        <w:tc>
          <w:tcPr/>
          <w:p>
            <w:r>
              <w:t xml:space="preserve">replacement_loss_mm</w:t>
            </w:r>
          </w:p>
        </w:tc>
        <w:tc>
          <w:tcPr/>
          <w:p>
            <w:r>
              <w:t xml:space="preserve">status</w:t>
            </w:r>
          </w:p>
        </w:tc>
      </w:tr>
      <w:tr>
        <w:tc>
          <w:tcPr/>
          <w:p>
            <w:r>
              <w:t xml:space="preserve">N3</w:t>
            </w:r>
          </w:p>
        </w:tc>
        <w:tc>
          <w:tcPr/>
          <w:p>
            <w:r>
              <w:t xml:space="preserve">0.31</w:t>
            </w:r>
          </w:p>
        </w:tc>
        <w:tc>
          <w:tcPr/>
          <w:p>
            <w:r>
              <w:t xml:space="preserve">approved replacement</w:t>
            </w:r>
          </w:p>
        </w:tc>
      </w:tr>
    </w:tbl>
    <w:p>
      <w:r>
        <w:t xml:space="preserve">No other North Pier row is changed. Signed 2026-05-09 by inspection authority K. Rao.</w:t>
      </w:r>
    </w:p>
    <w:sectPr/>
  </w:body>
</w:document>
</file>