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39A58" w14:textId="77777777" w:rsidR="000D739C" w:rsidRPr="005A2BBE" w:rsidRDefault="000D739C" w:rsidP="000D739C">
      <w:pPr>
        <w:spacing w:line="240" w:lineRule="auto"/>
        <w:jc w:val="center"/>
        <w:rPr>
          <w:sz w:val="32"/>
          <w:szCs w:val="32"/>
        </w:rPr>
      </w:pPr>
      <w:r w:rsidRPr="005A2BBE">
        <w:rPr>
          <w:noProof/>
          <w:sz w:val="24"/>
          <w:szCs w:val="24"/>
        </w:rPr>
        <w:drawing>
          <wp:anchor distT="0" distB="0" distL="114300" distR="114300" simplePos="0" relativeHeight="251659264" behindDoc="0" locked="0" layoutInCell="1" allowOverlap="1" wp14:anchorId="77AF75EC" wp14:editId="214BC7C9">
            <wp:simplePos x="0" y="0"/>
            <wp:positionH relativeFrom="column">
              <wp:posOffset>2105025</wp:posOffset>
            </wp:positionH>
            <wp:positionV relativeFrom="paragraph">
              <wp:posOffset>-600075</wp:posOffset>
            </wp:positionV>
            <wp:extent cx="1676400" cy="568334"/>
            <wp:effectExtent l="0" t="0" r="0" b="3175"/>
            <wp:wrapNone/>
            <wp:docPr id="1" name="Picture 1" descr="C:\Users\Admin\Desktop\VIT Net\VIT new logo[25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VIT Net\VIT new logo[256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6400" cy="568334"/>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2BBE">
        <w:rPr>
          <w:sz w:val="32"/>
          <w:szCs w:val="32"/>
        </w:rPr>
        <w:t>OFFICE OF STUDENTS’ WELFARE</w:t>
      </w:r>
    </w:p>
    <w:p w14:paraId="02B4EC4D" w14:textId="77777777" w:rsidR="000D739C" w:rsidRPr="005A2BBE" w:rsidRDefault="000D739C" w:rsidP="000D739C">
      <w:pPr>
        <w:spacing w:line="240" w:lineRule="auto"/>
        <w:jc w:val="center"/>
        <w:rPr>
          <w:sz w:val="28"/>
          <w:szCs w:val="28"/>
        </w:rPr>
      </w:pPr>
      <w:r w:rsidRPr="005A2BBE">
        <w:rPr>
          <w:sz w:val="28"/>
          <w:szCs w:val="28"/>
        </w:rPr>
        <w:t>Event Report</w:t>
      </w:r>
      <w:r>
        <w:rPr>
          <w:sz w:val="28"/>
          <w:szCs w:val="28"/>
        </w:rPr>
        <w:t xml:space="preserve"> 2021</w:t>
      </w:r>
    </w:p>
    <w:tbl>
      <w:tblPr>
        <w:tblStyle w:val="TableGrid"/>
        <w:tblW w:w="10861" w:type="dxa"/>
        <w:tblInd w:w="-743" w:type="dxa"/>
        <w:tblLayout w:type="fixed"/>
        <w:tblLook w:val="04A0" w:firstRow="1" w:lastRow="0" w:firstColumn="1" w:lastColumn="0" w:noHBand="0" w:noVBand="1"/>
      </w:tblPr>
      <w:tblGrid>
        <w:gridCol w:w="2503"/>
        <w:gridCol w:w="209"/>
        <w:gridCol w:w="2714"/>
        <w:gridCol w:w="2714"/>
        <w:gridCol w:w="208"/>
        <w:gridCol w:w="1528"/>
        <w:gridCol w:w="985"/>
      </w:tblGrid>
      <w:tr w:rsidR="000D739C" w14:paraId="5D581BBF" w14:textId="77777777" w:rsidTr="008724E7">
        <w:trPr>
          <w:trHeight w:val="393"/>
        </w:trPr>
        <w:tc>
          <w:tcPr>
            <w:tcW w:w="2504" w:type="dxa"/>
          </w:tcPr>
          <w:p w14:paraId="71DA00A4" w14:textId="77777777" w:rsidR="000D739C" w:rsidRDefault="000D739C" w:rsidP="000D739C">
            <w:pPr>
              <w:spacing w:line="240" w:lineRule="auto"/>
              <w:jc w:val="both"/>
              <w:rPr>
                <w:sz w:val="28"/>
                <w:szCs w:val="28"/>
              </w:rPr>
            </w:pPr>
            <w:r>
              <w:rPr>
                <w:sz w:val="28"/>
                <w:szCs w:val="28"/>
              </w:rPr>
              <w:t>Club-Chapter Name</w:t>
            </w:r>
          </w:p>
        </w:tc>
        <w:tc>
          <w:tcPr>
            <w:tcW w:w="8356" w:type="dxa"/>
            <w:gridSpan w:val="6"/>
          </w:tcPr>
          <w:p w14:paraId="53577609" w14:textId="77777777" w:rsidR="000D739C" w:rsidRPr="00893FB8" w:rsidRDefault="000D739C" w:rsidP="000D739C">
            <w:pPr>
              <w:spacing w:line="240" w:lineRule="auto"/>
              <w:jc w:val="both"/>
              <w:rPr>
                <w:sz w:val="28"/>
                <w:szCs w:val="28"/>
              </w:rPr>
            </w:pPr>
            <w:r w:rsidRPr="00893FB8">
              <w:rPr>
                <w:sz w:val="28"/>
                <w:szCs w:val="28"/>
              </w:rPr>
              <w:t>Indian Society for Technical Education (ISTE)</w:t>
            </w:r>
          </w:p>
        </w:tc>
      </w:tr>
      <w:tr w:rsidR="000D739C" w14:paraId="42D400F4" w14:textId="77777777" w:rsidTr="008724E7">
        <w:trPr>
          <w:trHeight w:val="279"/>
        </w:trPr>
        <w:tc>
          <w:tcPr>
            <w:tcW w:w="2504" w:type="dxa"/>
          </w:tcPr>
          <w:p w14:paraId="182D5E7B" w14:textId="77777777" w:rsidR="000D739C" w:rsidRPr="005A2BBE" w:rsidRDefault="000D739C" w:rsidP="000D739C">
            <w:pPr>
              <w:spacing w:line="240" w:lineRule="auto"/>
              <w:jc w:val="both"/>
              <w:rPr>
                <w:sz w:val="28"/>
                <w:szCs w:val="28"/>
              </w:rPr>
            </w:pPr>
            <w:r w:rsidRPr="005A2BBE">
              <w:rPr>
                <w:sz w:val="28"/>
                <w:szCs w:val="28"/>
              </w:rPr>
              <w:t>Event Name</w:t>
            </w:r>
          </w:p>
        </w:tc>
        <w:tc>
          <w:tcPr>
            <w:tcW w:w="5845" w:type="dxa"/>
            <w:gridSpan w:val="4"/>
          </w:tcPr>
          <w:p w14:paraId="1F8E6456" w14:textId="2FF2F7CE" w:rsidR="000D739C" w:rsidRPr="005A2BBE" w:rsidRDefault="000D739C" w:rsidP="000D739C">
            <w:pPr>
              <w:spacing w:line="240" w:lineRule="auto"/>
              <w:rPr>
                <w:sz w:val="28"/>
                <w:szCs w:val="28"/>
              </w:rPr>
            </w:pPr>
            <w:r>
              <w:rPr>
                <w:sz w:val="28"/>
                <w:szCs w:val="28"/>
              </w:rPr>
              <w:t>Technica</w:t>
            </w:r>
          </w:p>
        </w:tc>
        <w:tc>
          <w:tcPr>
            <w:tcW w:w="2511" w:type="dxa"/>
            <w:gridSpan w:val="2"/>
          </w:tcPr>
          <w:p w14:paraId="34ABEDF1" w14:textId="77777777" w:rsidR="000D739C" w:rsidRPr="005A2BBE" w:rsidRDefault="000D739C" w:rsidP="000D739C">
            <w:pPr>
              <w:spacing w:line="240" w:lineRule="auto"/>
              <w:jc w:val="center"/>
              <w:rPr>
                <w:sz w:val="28"/>
                <w:szCs w:val="28"/>
              </w:rPr>
            </w:pPr>
            <w:r>
              <w:rPr>
                <w:sz w:val="28"/>
                <w:szCs w:val="28"/>
              </w:rPr>
              <w:t xml:space="preserve">No. of </w:t>
            </w:r>
            <w:r w:rsidRPr="005A2BBE">
              <w:rPr>
                <w:sz w:val="28"/>
                <w:szCs w:val="28"/>
              </w:rPr>
              <w:t>Participants</w:t>
            </w:r>
          </w:p>
        </w:tc>
      </w:tr>
      <w:tr w:rsidR="000D739C" w14:paraId="3D66BADB" w14:textId="77777777" w:rsidTr="008724E7">
        <w:trPr>
          <w:trHeight w:val="428"/>
        </w:trPr>
        <w:tc>
          <w:tcPr>
            <w:tcW w:w="2504" w:type="dxa"/>
          </w:tcPr>
          <w:p w14:paraId="5A3578A4" w14:textId="77777777" w:rsidR="000D739C" w:rsidRPr="005A2BBE" w:rsidRDefault="000D739C" w:rsidP="000D739C">
            <w:pPr>
              <w:spacing w:line="240" w:lineRule="auto"/>
              <w:jc w:val="both"/>
              <w:rPr>
                <w:sz w:val="28"/>
                <w:szCs w:val="28"/>
              </w:rPr>
            </w:pPr>
            <w:r w:rsidRPr="005A2BBE">
              <w:rPr>
                <w:sz w:val="28"/>
                <w:szCs w:val="28"/>
              </w:rPr>
              <w:t>Date</w:t>
            </w:r>
          </w:p>
        </w:tc>
        <w:tc>
          <w:tcPr>
            <w:tcW w:w="5845" w:type="dxa"/>
            <w:gridSpan w:val="4"/>
          </w:tcPr>
          <w:p w14:paraId="506209EA" w14:textId="5E333C24" w:rsidR="000D739C" w:rsidRPr="005A2BBE" w:rsidRDefault="00BE0448" w:rsidP="000D739C">
            <w:pPr>
              <w:spacing w:line="240" w:lineRule="auto"/>
              <w:rPr>
                <w:sz w:val="28"/>
                <w:szCs w:val="28"/>
              </w:rPr>
            </w:pPr>
            <w:r>
              <w:rPr>
                <w:sz w:val="28"/>
                <w:szCs w:val="28"/>
              </w:rPr>
              <w:t>09</w:t>
            </w:r>
            <w:r w:rsidR="000D739C">
              <w:rPr>
                <w:sz w:val="28"/>
                <w:szCs w:val="28"/>
              </w:rPr>
              <w:t>:04:2021</w:t>
            </w:r>
            <w:r>
              <w:rPr>
                <w:sz w:val="28"/>
                <w:szCs w:val="28"/>
              </w:rPr>
              <w:t xml:space="preserve"> to 11</w:t>
            </w:r>
            <w:r w:rsidR="000D739C">
              <w:rPr>
                <w:sz w:val="28"/>
                <w:szCs w:val="28"/>
              </w:rPr>
              <w:t>:04:2021</w:t>
            </w:r>
          </w:p>
        </w:tc>
        <w:tc>
          <w:tcPr>
            <w:tcW w:w="1528" w:type="dxa"/>
          </w:tcPr>
          <w:p w14:paraId="5C2323C8" w14:textId="77777777" w:rsidR="000D739C" w:rsidRPr="005A2BBE" w:rsidRDefault="000D739C" w:rsidP="000D739C">
            <w:pPr>
              <w:spacing w:line="240" w:lineRule="auto"/>
              <w:jc w:val="both"/>
              <w:rPr>
                <w:sz w:val="28"/>
                <w:szCs w:val="28"/>
              </w:rPr>
            </w:pPr>
            <w:r>
              <w:rPr>
                <w:sz w:val="28"/>
                <w:szCs w:val="28"/>
              </w:rPr>
              <w:t>Faculty</w:t>
            </w:r>
          </w:p>
        </w:tc>
        <w:tc>
          <w:tcPr>
            <w:tcW w:w="982" w:type="dxa"/>
          </w:tcPr>
          <w:p w14:paraId="4B209E53" w14:textId="77777777" w:rsidR="000D739C" w:rsidRPr="005A2BBE" w:rsidRDefault="000D739C" w:rsidP="000D739C">
            <w:pPr>
              <w:spacing w:line="240" w:lineRule="auto"/>
              <w:jc w:val="center"/>
              <w:rPr>
                <w:sz w:val="28"/>
                <w:szCs w:val="28"/>
              </w:rPr>
            </w:pPr>
            <w:r>
              <w:rPr>
                <w:sz w:val="28"/>
                <w:szCs w:val="28"/>
              </w:rPr>
              <w:t>-</w:t>
            </w:r>
          </w:p>
        </w:tc>
      </w:tr>
      <w:tr w:rsidR="000D739C" w14:paraId="3D3B5096" w14:textId="77777777" w:rsidTr="008724E7">
        <w:trPr>
          <w:trHeight w:val="361"/>
        </w:trPr>
        <w:tc>
          <w:tcPr>
            <w:tcW w:w="2504" w:type="dxa"/>
          </w:tcPr>
          <w:p w14:paraId="291B4232" w14:textId="77777777" w:rsidR="000D739C" w:rsidRPr="007E3FF3" w:rsidRDefault="000D739C" w:rsidP="000D739C">
            <w:pPr>
              <w:spacing w:line="240" w:lineRule="auto"/>
              <w:jc w:val="both"/>
              <w:rPr>
                <w:sz w:val="24"/>
                <w:szCs w:val="24"/>
              </w:rPr>
            </w:pPr>
            <w:r w:rsidRPr="007E3FF3">
              <w:rPr>
                <w:sz w:val="24"/>
                <w:szCs w:val="24"/>
              </w:rPr>
              <w:t>Venue/Online Platform</w:t>
            </w:r>
          </w:p>
        </w:tc>
        <w:tc>
          <w:tcPr>
            <w:tcW w:w="5845" w:type="dxa"/>
            <w:gridSpan w:val="4"/>
          </w:tcPr>
          <w:p w14:paraId="15C73B74" w14:textId="77777777" w:rsidR="000D739C" w:rsidRPr="005A2BBE" w:rsidRDefault="000D739C" w:rsidP="000D739C">
            <w:pPr>
              <w:spacing w:line="240" w:lineRule="auto"/>
              <w:rPr>
                <w:sz w:val="28"/>
                <w:szCs w:val="28"/>
              </w:rPr>
            </w:pPr>
            <w:r>
              <w:rPr>
                <w:rFonts w:cstheme="minorHAnsi"/>
                <w:sz w:val="28"/>
                <w:szCs w:val="28"/>
              </w:rPr>
              <w:t>Online Event</w:t>
            </w:r>
          </w:p>
        </w:tc>
        <w:tc>
          <w:tcPr>
            <w:tcW w:w="1528" w:type="dxa"/>
          </w:tcPr>
          <w:p w14:paraId="174088F7" w14:textId="77777777" w:rsidR="000D739C" w:rsidRDefault="000D739C" w:rsidP="000D739C">
            <w:pPr>
              <w:spacing w:line="240" w:lineRule="auto"/>
              <w:jc w:val="both"/>
              <w:rPr>
                <w:sz w:val="28"/>
                <w:szCs w:val="28"/>
              </w:rPr>
            </w:pPr>
            <w:r>
              <w:rPr>
                <w:sz w:val="28"/>
                <w:szCs w:val="28"/>
              </w:rPr>
              <w:t>Students</w:t>
            </w:r>
          </w:p>
        </w:tc>
        <w:tc>
          <w:tcPr>
            <w:tcW w:w="982" w:type="dxa"/>
          </w:tcPr>
          <w:p w14:paraId="21D32B92" w14:textId="2F0B81DF" w:rsidR="000D739C" w:rsidRDefault="000D739C" w:rsidP="000D739C">
            <w:pPr>
              <w:spacing w:line="240" w:lineRule="auto"/>
              <w:jc w:val="center"/>
              <w:rPr>
                <w:sz w:val="28"/>
                <w:szCs w:val="28"/>
              </w:rPr>
            </w:pPr>
            <w:r>
              <w:rPr>
                <w:sz w:val="28"/>
                <w:szCs w:val="28"/>
              </w:rPr>
              <w:t>837</w:t>
            </w:r>
          </w:p>
        </w:tc>
      </w:tr>
      <w:tr w:rsidR="000D739C" w14:paraId="49B4FDFB" w14:textId="77777777" w:rsidTr="008724E7">
        <w:trPr>
          <w:trHeight w:val="237"/>
        </w:trPr>
        <w:tc>
          <w:tcPr>
            <w:tcW w:w="2504" w:type="dxa"/>
          </w:tcPr>
          <w:p w14:paraId="278F6E73" w14:textId="77777777" w:rsidR="000D739C" w:rsidRPr="007E3FF3" w:rsidRDefault="000D739C" w:rsidP="000D739C">
            <w:pPr>
              <w:spacing w:line="240" w:lineRule="auto"/>
              <w:jc w:val="both"/>
              <w:rPr>
                <w:sz w:val="24"/>
                <w:szCs w:val="24"/>
              </w:rPr>
            </w:pPr>
            <w:r>
              <w:rPr>
                <w:sz w:val="24"/>
                <w:szCs w:val="24"/>
              </w:rPr>
              <w:t>Amount Spent If Any</w:t>
            </w:r>
          </w:p>
        </w:tc>
        <w:tc>
          <w:tcPr>
            <w:tcW w:w="5845" w:type="dxa"/>
            <w:gridSpan w:val="4"/>
          </w:tcPr>
          <w:p w14:paraId="448CF118" w14:textId="77777777" w:rsidR="000D739C" w:rsidRPr="005A2BBE" w:rsidRDefault="000D739C" w:rsidP="000D739C">
            <w:pPr>
              <w:spacing w:line="240" w:lineRule="auto"/>
              <w:rPr>
                <w:sz w:val="28"/>
                <w:szCs w:val="28"/>
              </w:rPr>
            </w:pPr>
            <w:r>
              <w:rPr>
                <w:sz w:val="28"/>
                <w:szCs w:val="28"/>
              </w:rPr>
              <w:t>-</w:t>
            </w:r>
          </w:p>
        </w:tc>
        <w:tc>
          <w:tcPr>
            <w:tcW w:w="1528" w:type="dxa"/>
          </w:tcPr>
          <w:p w14:paraId="6E09EBD9" w14:textId="77777777" w:rsidR="000D739C" w:rsidRDefault="000D739C" w:rsidP="000D739C">
            <w:pPr>
              <w:spacing w:line="240" w:lineRule="auto"/>
              <w:jc w:val="both"/>
              <w:rPr>
                <w:sz w:val="28"/>
                <w:szCs w:val="28"/>
              </w:rPr>
            </w:pPr>
            <w:r>
              <w:rPr>
                <w:sz w:val="28"/>
                <w:szCs w:val="28"/>
              </w:rPr>
              <w:t>Externals</w:t>
            </w:r>
          </w:p>
        </w:tc>
        <w:tc>
          <w:tcPr>
            <w:tcW w:w="982" w:type="dxa"/>
          </w:tcPr>
          <w:p w14:paraId="0DA9E4A3" w14:textId="77777777" w:rsidR="000D739C" w:rsidRDefault="000D739C" w:rsidP="000D739C">
            <w:pPr>
              <w:spacing w:line="240" w:lineRule="auto"/>
              <w:jc w:val="center"/>
              <w:rPr>
                <w:sz w:val="28"/>
                <w:szCs w:val="28"/>
              </w:rPr>
            </w:pPr>
            <w:r>
              <w:rPr>
                <w:sz w:val="28"/>
                <w:szCs w:val="28"/>
              </w:rPr>
              <w:t>75</w:t>
            </w:r>
          </w:p>
        </w:tc>
      </w:tr>
      <w:tr w:rsidR="000D739C" w14:paraId="580B9BF5" w14:textId="77777777" w:rsidTr="008724E7">
        <w:trPr>
          <w:trHeight w:val="3022"/>
        </w:trPr>
        <w:tc>
          <w:tcPr>
            <w:tcW w:w="10861" w:type="dxa"/>
            <w:gridSpan w:val="7"/>
          </w:tcPr>
          <w:p w14:paraId="3F806BF0" w14:textId="77777777" w:rsidR="000D739C" w:rsidRDefault="000D739C" w:rsidP="000D739C">
            <w:pPr>
              <w:spacing w:line="240" w:lineRule="auto"/>
              <w:jc w:val="both"/>
              <w:rPr>
                <w:sz w:val="28"/>
                <w:szCs w:val="28"/>
              </w:rPr>
            </w:pPr>
            <w:r w:rsidRPr="005A2BBE">
              <w:rPr>
                <w:sz w:val="28"/>
                <w:szCs w:val="28"/>
              </w:rPr>
              <w:t xml:space="preserve">Event </w:t>
            </w:r>
            <w:r>
              <w:rPr>
                <w:sz w:val="28"/>
                <w:szCs w:val="28"/>
              </w:rPr>
              <w:t>Completion Summary:</w:t>
            </w:r>
          </w:p>
          <w:p w14:paraId="38BA2433" w14:textId="41667467" w:rsidR="000D739C" w:rsidRPr="00CA3AE7" w:rsidRDefault="000D739C" w:rsidP="000D739C">
            <w:pPr>
              <w:spacing w:line="240" w:lineRule="auto"/>
              <w:jc w:val="both"/>
              <w:rPr>
                <w:rFonts w:cstheme="minorHAnsi"/>
                <w:sz w:val="28"/>
                <w:szCs w:val="28"/>
              </w:rPr>
            </w:pPr>
            <w:r w:rsidRPr="00F20ACD">
              <w:rPr>
                <w:rFonts w:cstheme="minorHAnsi"/>
                <w:sz w:val="28"/>
                <w:szCs w:val="28"/>
                <w:lang w:val="en-GB"/>
              </w:rPr>
              <w:t xml:space="preserve">ISTE-VIT organised Technica, a 48-hour Hack-a-Thon. The hack was aimed at cultivating a technical temper among the student community and promoting healthy competition among peers. The hackathon commenced with an inauguration ceremony, followed by an ice breaker session. The second day began with the first round of reviews, followed by speaker sessions conducted by Ms. Saraswathy Ramamoorthy, Mr. Vaibhav Gupta and Mr. Suman Debnath. The final day started with the second round of reviews, followed by the judges round and finally the announcement of the winners . Overall, the event was </w:t>
            </w:r>
            <w:r w:rsidR="0042516F">
              <w:rPr>
                <w:rFonts w:cstheme="minorHAnsi"/>
                <w:sz w:val="28"/>
                <w:szCs w:val="28"/>
                <w:lang w:val="en-GB"/>
              </w:rPr>
              <w:t>successful and a good learning experience for all its participants</w:t>
            </w:r>
            <w:r w:rsidRPr="00F20ACD">
              <w:rPr>
                <w:rFonts w:cstheme="minorHAnsi"/>
                <w:sz w:val="28"/>
                <w:szCs w:val="28"/>
                <w:lang w:val="en-GB"/>
              </w:rPr>
              <w:t>.</w:t>
            </w:r>
          </w:p>
        </w:tc>
      </w:tr>
      <w:tr w:rsidR="000D739C" w14:paraId="2F50D0AF" w14:textId="77777777" w:rsidTr="008724E7">
        <w:trPr>
          <w:trHeight w:val="466"/>
        </w:trPr>
        <w:tc>
          <w:tcPr>
            <w:tcW w:w="10861" w:type="dxa"/>
            <w:gridSpan w:val="7"/>
          </w:tcPr>
          <w:p w14:paraId="506AE144" w14:textId="77777777" w:rsidR="000D739C" w:rsidRDefault="000D739C" w:rsidP="000D739C">
            <w:pPr>
              <w:spacing w:line="240" w:lineRule="auto"/>
              <w:jc w:val="both"/>
              <w:rPr>
                <w:sz w:val="32"/>
                <w:szCs w:val="32"/>
              </w:rPr>
            </w:pPr>
            <w:r w:rsidRPr="000D739C">
              <w:rPr>
                <w:sz w:val="28"/>
                <w:szCs w:val="28"/>
              </w:rPr>
              <w:t xml:space="preserve">Collaborating Agency/Club/Chapter/Others: </w:t>
            </w:r>
          </w:p>
        </w:tc>
      </w:tr>
      <w:tr w:rsidR="000D739C" w14:paraId="44D64EAC" w14:textId="77777777" w:rsidTr="008724E7">
        <w:trPr>
          <w:trHeight w:val="428"/>
        </w:trPr>
        <w:tc>
          <w:tcPr>
            <w:tcW w:w="10861" w:type="dxa"/>
            <w:gridSpan w:val="7"/>
          </w:tcPr>
          <w:p w14:paraId="4A62A164" w14:textId="77777777" w:rsidR="000D739C" w:rsidRPr="00AF67DC" w:rsidRDefault="000D739C" w:rsidP="000D739C">
            <w:pPr>
              <w:spacing w:line="240" w:lineRule="auto"/>
              <w:jc w:val="both"/>
              <w:rPr>
                <w:sz w:val="32"/>
                <w:szCs w:val="32"/>
              </w:rPr>
            </w:pPr>
            <w:r w:rsidRPr="000D739C">
              <w:rPr>
                <w:sz w:val="24"/>
                <w:szCs w:val="24"/>
              </w:rPr>
              <w:t>Photo</w:t>
            </w:r>
          </w:p>
        </w:tc>
      </w:tr>
      <w:tr w:rsidR="000D739C" w14:paraId="69E4A759" w14:textId="77777777" w:rsidTr="008724E7">
        <w:trPr>
          <w:trHeight w:val="2908"/>
        </w:trPr>
        <w:tc>
          <w:tcPr>
            <w:tcW w:w="5427" w:type="dxa"/>
            <w:gridSpan w:val="3"/>
            <w:vAlign w:val="center"/>
          </w:tcPr>
          <w:p w14:paraId="6C94F20D" w14:textId="64F297B6" w:rsidR="000D739C" w:rsidRPr="00AF67DC" w:rsidRDefault="008724E7" w:rsidP="000D739C">
            <w:pPr>
              <w:spacing w:line="240" w:lineRule="auto"/>
              <w:jc w:val="center"/>
              <w:rPr>
                <w:sz w:val="32"/>
                <w:szCs w:val="32"/>
              </w:rPr>
            </w:pPr>
            <w:r>
              <w:rPr>
                <w:noProof/>
              </w:rPr>
              <w:drawing>
                <wp:inline distT="0" distB="0" distL="0" distR="0" wp14:anchorId="49B30E4A" wp14:editId="7369455D">
                  <wp:extent cx="2559050" cy="19081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6540" cy="1928691"/>
                          </a:xfrm>
                          <a:prstGeom prst="rect">
                            <a:avLst/>
                          </a:prstGeom>
                          <a:noFill/>
                          <a:ln>
                            <a:noFill/>
                          </a:ln>
                        </pic:spPr>
                      </pic:pic>
                    </a:graphicData>
                  </a:graphic>
                </wp:inline>
              </w:drawing>
            </w:r>
          </w:p>
        </w:tc>
        <w:tc>
          <w:tcPr>
            <w:tcW w:w="5433" w:type="dxa"/>
            <w:gridSpan w:val="4"/>
            <w:vAlign w:val="center"/>
          </w:tcPr>
          <w:p w14:paraId="2916C733" w14:textId="69EDB48E" w:rsidR="000D739C" w:rsidRPr="00AF67DC" w:rsidRDefault="008724E7" w:rsidP="000D739C">
            <w:pPr>
              <w:spacing w:line="240" w:lineRule="auto"/>
              <w:jc w:val="center"/>
              <w:rPr>
                <w:sz w:val="32"/>
                <w:szCs w:val="32"/>
              </w:rPr>
            </w:pPr>
            <w:r>
              <w:rPr>
                <w:noProof/>
              </w:rPr>
              <w:drawing>
                <wp:inline distT="0" distB="0" distL="0" distR="0" wp14:anchorId="49B938BE" wp14:editId="62CBC6E4">
                  <wp:extent cx="2565400" cy="191114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1445" cy="1915650"/>
                          </a:xfrm>
                          <a:prstGeom prst="rect">
                            <a:avLst/>
                          </a:prstGeom>
                          <a:noFill/>
                          <a:ln>
                            <a:noFill/>
                          </a:ln>
                        </pic:spPr>
                      </pic:pic>
                    </a:graphicData>
                  </a:graphic>
                </wp:inline>
              </w:drawing>
            </w:r>
          </w:p>
        </w:tc>
      </w:tr>
      <w:tr w:rsidR="000D739C" w14:paraId="4094C181" w14:textId="77777777" w:rsidTr="008724E7">
        <w:trPr>
          <w:gridAfter w:val="3"/>
          <w:wAfter w:w="2721" w:type="dxa"/>
          <w:trHeight w:val="321"/>
        </w:trPr>
        <w:tc>
          <w:tcPr>
            <w:tcW w:w="2713" w:type="dxa"/>
            <w:gridSpan w:val="2"/>
          </w:tcPr>
          <w:p w14:paraId="65634351" w14:textId="77777777" w:rsidR="000D739C" w:rsidRPr="00AF67DC" w:rsidRDefault="000D739C" w:rsidP="000D739C">
            <w:pPr>
              <w:spacing w:line="240" w:lineRule="auto"/>
              <w:rPr>
                <w:sz w:val="32"/>
                <w:szCs w:val="32"/>
              </w:rPr>
            </w:pPr>
          </w:p>
        </w:tc>
        <w:tc>
          <w:tcPr>
            <w:tcW w:w="2713" w:type="dxa"/>
          </w:tcPr>
          <w:p w14:paraId="2C1A5E62" w14:textId="77777777" w:rsidR="000D739C" w:rsidRPr="00AF67DC" w:rsidRDefault="000D739C" w:rsidP="000D739C">
            <w:pPr>
              <w:spacing w:line="240" w:lineRule="auto"/>
              <w:rPr>
                <w:sz w:val="32"/>
                <w:szCs w:val="32"/>
              </w:rPr>
            </w:pPr>
          </w:p>
        </w:tc>
        <w:tc>
          <w:tcPr>
            <w:tcW w:w="2714" w:type="dxa"/>
          </w:tcPr>
          <w:p w14:paraId="0AA394EB" w14:textId="77777777" w:rsidR="000D739C" w:rsidRPr="00AF67DC" w:rsidRDefault="000D739C" w:rsidP="000D739C">
            <w:pPr>
              <w:spacing w:line="240" w:lineRule="auto"/>
              <w:rPr>
                <w:sz w:val="32"/>
                <w:szCs w:val="32"/>
              </w:rPr>
            </w:pPr>
          </w:p>
        </w:tc>
      </w:tr>
      <w:tr w:rsidR="000D739C" w14:paraId="335E439B" w14:textId="77777777" w:rsidTr="008724E7">
        <w:trPr>
          <w:trHeight w:val="193"/>
        </w:trPr>
        <w:tc>
          <w:tcPr>
            <w:tcW w:w="2713" w:type="dxa"/>
            <w:gridSpan w:val="2"/>
          </w:tcPr>
          <w:p w14:paraId="25D04C4E" w14:textId="77777777" w:rsidR="000D739C" w:rsidRPr="008724E7" w:rsidRDefault="000D739C" w:rsidP="000D739C">
            <w:pPr>
              <w:spacing w:line="240" w:lineRule="auto"/>
              <w:jc w:val="both"/>
              <w:rPr>
                <w:sz w:val="24"/>
                <w:szCs w:val="24"/>
              </w:rPr>
            </w:pPr>
            <w:r w:rsidRPr="008724E7">
              <w:rPr>
                <w:sz w:val="24"/>
                <w:szCs w:val="24"/>
              </w:rPr>
              <w:t>Student Coordinator</w:t>
            </w:r>
          </w:p>
        </w:tc>
        <w:tc>
          <w:tcPr>
            <w:tcW w:w="2713" w:type="dxa"/>
          </w:tcPr>
          <w:p w14:paraId="430C0907" w14:textId="77777777" w:rsidR="000D739C" w:rsidRPr="008724E7" w:rsidRDefault="000D739C" w:rsidP="000D739C">
            <w:pPr>
              <w:spacing w:line="240" w:lineRule="auto"/>
              <w:jc w:val="both"/>
              <w:rPr>
                <w:sz w:val="24"/>
                <w:szCs w:val="24"/>
              </w:rPr>
            </w:pPr>
            <w:r w:rsidRPr="008724E7">
              <w:rPr>
                <w:sz w:val="24"/>
                <w:szCs w:val="24"/>
              </w:rPr>
              <w:t>Faculty Coordinator</w:t>
            </w:r>
          </w:p>
        </w:tc>
        <w:tc>
          <w:tcPr>
            <w:tcW w:w="2714" w:type="dxa"/>
          </w:tcPr>
          <w:p w14:paraId="3FC33054" w14:textId="77777777" w:rsidR="000D739C" w:rsidRPr="008724E7" w:rsidRDefault="000D739C" w:rsidP="000D739C">
            <w:pPr>
              <w:spacing w:line="240" w:lineRule="auto"/>
              <w:jc w:val="center"/>
              <w:rPr>
                <w:sz w:val="24"/>
                <w:szCs w:val="24"/>
              </w:rPr>
            </w:pPr>
            <w:r w:rsidRPr="008724E7">
              <w:rPr>
                <w:sz w:val="24"/>
                <w:szCs w:val="24"/>
              </w:rPr>
              <w:t>Asst. Director SW</w:t>
            </w:r>
          </w:p>
        </w:tc>
        <w:tc>
          <w:tcPr>
            <w:tcW w:w="2719" w:type="dxa"/>
            <w:gridSpan w:val="3"/>
          </w:tcPr>
          <w:p w14:paraId="3E21D7BD" w14:textId="77777777" w:rsidR="000D739C" w:rsidRPr="008724E7" w:rsidRDefault="000D739C" w:rsidP="000D739C">
            <w:pPr>
              <w:spacing w:line="240" w:lineRule="auto"/>
              <w:jc w:val="center"/>
              <w:rPr>
                <w:sz w:val="24"/>
                <w:szCs w:val="24"/>
              </w:rPr>
            </w:pPr>
            <w:r w:rsidRPr="008724E7">
              <w:rPr>
                <w:sz w:val="24"/>
                <w:szCs w:val="24"/>
              </w:rPr>
              <w:t>Director SW</w:t>
            </w:r>
          </w:p>
        </w:tc>
      </w:tr>
      <w:tr w:rsidR="000D739C" w14:paraId="0C608F60" w14:textId="77777777" w:rsidTr="008724E7">
        <w:trPr>
          <w:trHeight w:val="306"/>
        </w:trPr>
        <w:tc>
          <w:tcPr>
            <w:tcW w:w="2713" w:type="dxa"/>
            <w:gridSpan w:val="2"/>
            <w:vAlign w:val="center"/>
          </w:tcPr>
          <w:p w14:paraId="425451E6" w14:textId="77777777" w:rsidR="000D739C" w:rsidRPr="008724E7" w:rsidRDefault="000D739C" w:rsidP="000D739C">
            <w:pPr>
              <w:spacing w:line="240" w:lineRule="auto"/>
              <w:rPr>
                <w:sz w:val="24"/>
                <w:szCs w:val="24"/>
              </w:rPr>
            </w:pPr>
            <w:r w:rsidRPr="008724E7">
              <w:rPr>
                <w:sz w:val="24"/>
                <w:szCs w:val="24"/>
              </w:rPr>
              <w:t>Name: Saksham Jain</w:t>
            </w:r>
          </w:p>
        </w:tc>
        <w:tc>
          <w:tcPr>
            <w:tcW w:w="2713" w:type="dxa"/>
            <w:vAlign w:val="center"/>
          </w:tcPr>
          <w:p w14:paraId="37D6AE0F" w14:textId="77777777" w:rsidR="000D739C" w:rsidRPr="008724E7" w:rsidRDefault="000D739C" w:rsidP="000D739C">
            <w:pPr>
              <w:spacing w:line="240" w:lineRule="auto"/>
              <w:rPr>
                <w:sz w:val="24"/>
                <w:szCs w:val="24"/>
              </w:rPr>
            </w:pPr>
            <w:r w:rsidRPr="008724E7">
              <w:rPr>
                <w:sz w:val="24"/>
                <w:szCs w:val="24"/>
              </w:rPr>
              <w:t>Name: Sasikumar S</w:t>
            </w:r>
          </w:p>
        </w:tc>
        <w:tc>
          <w:tcPr>
            <w:tcW w:w="2714" w:type="dxa"/>
            <w:vAlign w:val="center"/>
          </w:tcPr>
          <w:p w14:paraId="41E0568E" w14:textId="77777777" w:rsidR="000D739C" w:rsidRPr="008724E7" w:rsidRDefault="000D739C" w:rsidP="000D739C">
            <w:pPr>
              <w:spacing w:line="240" w:lineRule="auto"/>
              <w:rPr>
                <w:sz w:val="24"/>
                <w:szCs w:val="24"/>
              </w:rPr>
            </w:pPr>
          </w:p>
        </w:tc>
        <w:tc>
          <w:tcPr>
            <w:tcW w:w="2719" w:type="dxa"/>
            <w:gridSpan w:val="3"/>
            <w:vAlign w:val="center"/>
          </w:tcPr>
          <w:p w14:paraId="56656F02" w14:textId="77777777" w:rsidR="000D739C" w:rsidRPr="008724E7" w:rsidRDefault="000D739C" w:rsidP="000D739C">
            <w:pPr>
              <w:spacing w:line="240" w:lineRule="auto"/>
              <w:rPr>
                <w:sz w:val="24"/>
                <w:szCs w:val="24"/>
              </w:rPr>
            </w:pPr>
          </w:p>
        </w:tc>
      </w:tr>
      <w:tr w:rsidR="000D739C" w14:paraId="69BF0A04" w14:textId="77777777" w:rsidTr="008724E7">
        <w:trPr>
          <w:trHeight w:val="151"/>
        </w:trPr>
        <w:tc>
          <w:tcPr>
            <w:tcW w:w="2713" w:type="dxa"/>
            <w:gridSpan w:val="2"/>
            <w:vAlign w:val="center"/>
          </w:tcPr>
          <w:p w14:paraId="6F68FBB6" w14:textId="77777777" w:rsidR="000D739C" w:rsidRPr="008724E7" w:rsidRDefault="000D739C" w:rsidP="000D739C">
            <w:pPr>
              <w:spacing w:line="240" w:lineRule="auto"/>
              <w:rPr>
                <w:sz w:val="24"/>
                <w:szCs w:val="24"/>
              </w:rPr>
            </w:pPr>
            <w:r w:rsidRPr="008724E7">
              <w:rPr>
                <w:sz w:val="24"/>
                <w:szCs w:val="24"/>
              </w:rPr>
              <w:lastRenderedPageBreak/>
              <w:t>Reg. No.: 19BCE2399</w:t>
            </w:r>
          </w:p>
        </w:tc>
        <w:tc>
          <w:tcPr>
            <w:tcW w:w="2713" w:type="dxa"/>
            <w:vAlign w:val="center"/>
          </w:tcPr>
          <w:p w14:paraId="298D6AE8" w14:textId="77777777" w:rsidR="000D739C" w:rsidRPr="008724E7" w:rsidRDefault="000D739C" w:rsidP="000D739C">
            <w:pPr>
              <w:spacing w:line="240" w:lineRule="auto"/>
              <w:rPr>
                <w:sz w:val="24"/>
                <w:szCs w:val="24"/>
              </w:rPr>
            </w:pPr>
            <w:r w:rsidRPr="008724E7">
              <w:rPr>
                <w:sz w:val="24"/>
                <w:szCs w:val="24"/>
              </w:rPr>
              <w:t>Emp. ID: 10393</w:t>
            </w:r>
          </w:p>
        </w:tc>
        <w:tc>
          <w:tcPr>
            <w:tcW w:w="2714" w:type="dxa"/>
            <w:vAlign w:val="center"/>
          </w:tcPr>
          <w:p w14:paraId="314B0E70" w14:textId="77777777" w:rsidR="000D739C" w:rsidRPr="008724E7" w:rsidRDefault="000D739C" w:rsidP="000D739C">
            <w:pPr>
              <w:spacing w:line="240" w:lineRule="auto"/>
              <w:rPr>
                <w:sz w:val="24"/>
                <w:szCs w:val="24"/>
              </w:rPr>
            </w:pPr>
          </w:p>
        </w:tc>
        <w:tc>
          <w:tcPr>
            <w:tcW w:w="2719" w:type="dxa"/>
            <w:gridSpan w:val="3"/>
            <w:vAlign w:val="center"/>
          </w:tcPr>
          <w:p w14:paraId="2775B575" w14:textId="77777777" w:rsidR="000D739C" w:rsidRPr="008724E7" w:rsidRDefault="000D739C" w:rsidP="000D739C">
            <w:pPr>
              <w:spacing w:line="240" w:lineRule="auto"/>
              <w:rPr>
                <w:sz w:val="24"/>
                <w:szCs w:val="24"/>
              </w:rPr>
            </w:pPr>
          </w:p>
        </w:tc>
      </w:tr>
    </w:tbl>
    <w:p w14:paraId="60F0245A" w14:textId="77777777" w:rsidR="000D739C" w:rsidRDefault="000D739C" w:rsidP="000D739C">
      <w:pPr>
        <w:spacing w:line="240" w:lineRule="auto"/>
        <w:ind w:right="-810"/>
        <w:jc w:val="both"/>
        <w:rPr>
          <w:sz w:val="24"/>
          <w:szCs w:val="24"/>
        </w:rPr>
      </w:pPr>
    </w:p>
    <w:p w14:paraId="08972829" w14:textId="77777777" w:rsidR="000D739C" w:rsidRDefault="000D739C" w:rsidP="000D739C">
      <w:pPr>
        <w:spacing w:line="240" w:lineRule="auto"/>
      </w:pPr>
    </w:p>
    <w:sectPr w:rsidR="000D739C" w:rsidSect="00B7462C">
      <w:pgSz w:w="12240" w:h="15840"/>
      <w:pgMar w:top="1440" w:right="1440" w:bottom="851"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63E45"/>
    <w:multiLevelType w:val="hybridMultilevel"/>
    <w:tmpl w:val="60D0A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39C"/>
    <w:rsid w:val="000D739C"/>
    <w:rsid w:val="0042516F"/>
    <w:rsid w:val="008724E7"/>
    <w:rsid w:val="00BE0448"/>
    <w:rsid w:val="00F769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0915"/>
  <w15:chartTrackingRefBased/>
  <w15:docId w15:val="{7C7BCC57-EDAB-4A24-8077-0C058134B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39C"/>
    <w:pPr>
      <w:spacing w:after="200" w:line="276" w:lineRule="auto"/>
    </w:pPr>
    <w:rPr>
      <w:rFonts w:eastAsiaTheme="minorEastAsia"/>
      <w:szCs w:val="22"/>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39C"/>
    <w:pPr>
      <w:ind w:left="720"/>
      <w:contextualSpacing/>
    </w:pPr>
  </w:style>
  <w:style w:type="table" w:styleId="TableGrid">
    <w:name w:val="Table Grid"/>
    <w:basedOn w:val="TableNormal"/>
    <w:uiPriority w:val="59"/>
    <w:rsid w:val="000D739C"/>
    <w:pPr>
      <w:spacing w:after="0" w:line="240" w:lineRule="auto"/>
    </w:pPr>
    <w:rPr>
      <w:rFonts w:eastAsiaTheme="minorEastAsia"/>
      <w:szCs w:val="22"/>
      <w:lang w:eastAsia="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ved.purohit25@gmail.com</dc:creator>
  <cp:keywords/>
  <dc:description/>
  <cp:lastModifiedBy>ved.purohit25@gmail.com</cp:lastModifiedBy>
  <cp:revision>2</cp:revision>
  <dcterms:created xsi:type="dcterms:W3CDTF">2021-04-22T08:44:00Z</dcterms:created>
  <dcterms:modified xsi:type="dcterms:W3CDTF">2021-04-22T08:44:00Z</dcterms:modified>
</cp:coreProperties>
</file>