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5E8C"/>
          <w:sz w:val="56"/>
          <w:szCs w:val="56"/>
        </w:rPr>
        <w:t xml:space="preserve">DEEP LEARNING MASTERY</w:t>
      </w:r>
    </w:p>
    <w:p>
      <w:pPr>
        <w:spacing w:before="200"/>
        <w:jc w:val="center"/>
      </w:pPr>
      <w:r>
        <w:rPr>
          <w:rFonts w:ascii="Arial" w:cs="Arial" w:eastAsia="Arial" w:hAnsi="Arial"/>
          <w:color w:val="666666"/>
          <w:sz w:val="32"/>
          <w:szCs w:val="32"/>
        </w:rPr>
        <w:t xml:space="preserve">A Structured Roadmap to PyTorch Fluency</w:t>
      </w:r>
    </w:p>
    <w:p>
      <w:pPr>
        <w:spacing w:before="120"/>
        <w:jc w:val="center"/>
      </w:pPr>
      <w:r>
        <w:rPr>
          <w:rFonts w:ascii="Arial" w:cs="Arial" w:eastAsia="Arial" w:hAnsi="Arial"/>
          <w:color w:val="888888"/>
          <w:sz w:val="24"/>
          <w:szCs w:val="24"/>
        </w:rPr>
        <w:t xml:space="preserve">From Foundations to Research-Level Implementation</w:t>
      </w:r>
    </w:p>
    <w:p>
      <w:pPr>
        <w:spacing w:before="600"/>
      </w:pPr>
    </w:p>
    <w:p>
      <w:pPr>
        <w:pBdr>
          <w:top w:val="single" w:color="1B5E8C" w:sz="2" w:space="8"/>
          <w:bottom w:val="single" w:color="1B5E8C" w:sz="2" w:space="8"/>
        </w:pBdr>
        <w:spacing w:before="200" w:after="200"/>
        <w:jc w:val="center"/>
      </w:pPr>
      <w:r>
        <w:rPr>
          <w:rFonts w:ascii="Arial" w:cs="Arial" w:eastAsia="Arial" w:hAnsi="Arial"/>
          <w:i/>
          <w:iCs/>
          <w:color w:val="1B5E8C"/>
          <w:sz w:val="24"/>
          <w:szCs w:val="24"/>
        </w:rPr>
        <w:t xml:space="preserve">Concept → Explanation → Implementation → Experiments → Analysis</w:t>
      </w:r>
    </w:p>
    <w:p>
      <w:pPr>
        <w:spacing w:before="1200"/>
      </w:pPr>
    </w:p>
    <w:p>
      <w:pPr>
        <w:jc w:val="center"/>
      </w:pPr>
      <w:r>
        <w:rPr>
          <w:rFonts w:ascii="Arial" w:cs="Arial" w:eastAsia="Arial" w:hAnsi="Arial"/>
          <w:color w:val="999999"/>
          <w:sz w:val="22"/>
          <w:szCs w:val="22"/>
        </w:rPr>
        <w:t xml:space="preserve">Learning Roadmap &amp; Resource Guide</w:t>
      </w:r>
    </w:p>
    <w:p>
      <w:r>
        <w:br w:type="page"/>
      </w:r>
    </w:p>
    <w:p>
      <w:pPr>
        <w:pStyle w:val="Heading1"/>
        <w:spacing w:before="360" w:after="200"/>
      </w:pPr>
      <w:r>
        <w:t xml:space="preserve">Roadmap Overview</w:t>
      </w:r>
    </w:p>
    <w:p>
      <w:pPr>
        <w:spacing w:after="140" w:line="300"/>
      </w:pPr>
      <w:r>
        <w:rPr>
          <w:rFonts w:ascii="Arial" w:cs="Arial" w:eastAsia="Arial" w:hAnsi="Arial"/>
          <w:sz w:val="22"/>
          <w:szCs w:val="22"/>
        </w:rPr>
        <w:t xml:space="preserve">This roadmap maps your 9 lab groups to the exact skills needed for PyTorch fluency and AI research. It is organized into four progressive stages, each building on the last. The resources listed are chosen because they are the single best explanation of each concept available online.</w:t>
      </w:r>
    </w:p>
    <w:p>
      <w:pPr>
        <w:spacing w:before="120"/>
      </w:pPr>
    </w:p>
    <w:p>
      <w:pPr>
        <w:pStyle w:val="Heading2"/>
        <w:spacing w:before="280" w:after="160"/>
      </w:pPr>
      <w:r>
        <w:t xml:space="preserve">How to Use This Document</w:t>
      </w:r>
    </w:p>
    <w:p>
      <w:pPr>
        <w:pStyle w:val="ListParagraph"/>
        <w:numPr>
          <w:ilvl w:val="0"/>
          <w:numId w:val="2"/>
        </w:numPr>
        <w:spacing w:after="80" w:line="280"/>
      </w:pPr>
      <w:r>
        <w:rPr>
          <w:rFonts w:ascii="Arial" w:cs="Arial" w:eastAsia="Arial" w:hAnsi="Arial"/>
          <w:b/>
          <w:bCs/>
          <w:sz w:val="22"/>
          <w:szCs w:val="22"/>
        </w:rPr>
        <w:t xml:space="preserve">Study the resources</w:t>
      </w:r>
      <w:r>
        <w:rPr>
          <w:rFonts w:ascii="Arial" w:cs="Arial" w:eastAsia="Arial" w:hAnsi="Arial"/>
          <w:sz w:val="22"/>
          <w:szCs w:val="22"/>
        </w:rPr>
        <w:t xml:space="preserve"> listed for each lab group to build conceptual understanding before touching code.</w:t>
      </w:r>
    </w:p>
    <w:p>
      <w:pPr>
        <w:pStyle w:val="ListParagraph"/>
        <w:numPr>
          <w:ilvl w:val="0"/>
          <w:numId w:val="2"/>
        </w:numPr>
        <w:spacing w:after="80" w:line="280"/>
      </w:pPr>
      <w:r>
        <w:rPr>
          <w:rFonts w:ascii="Arial" w:cs="Arial" w:eastAsia="Arial" w:hAnsi="Arial"/>
          <w:b/>
          <w:bCs/>
          <w:sz w:val="22"/>
          <w:szCs w:val="22"/>
        </w:rPr>
        <w:t xml:space="preserve">Implement the lab</w:t>
      </w:r>
      <w:r>
        <w:rPr>
          <w:rFonts w:ascii="Arial" w:cs="Arial" w:eastAsia="Arial" w:hAnsi="Arial"/>
          <w:sz w:val="22"/>
          <w:szCs w:val="22"/>
        </w:rPr>
        <w:t xml:space="preserve"> yourself, filling in all TODO sections. The resources explain the </w:t>
      </w:r>
      <w:r>
        <w:rPr>
          <w:rFonts w:ascii="Arial" w:cs="Arial" w:eastAsia="Arial" w:hAnsi="Arial"/>
          <w:i/>
          <w:iCs/>
          <w:sz w:val="22"/>
          <w:szCs w:val="22"/>
        </w:rPr>
        <w:t xml:space="preserve">why</w:t>
      </w:r>
      <w:r>
        <w:rPr>
          <w:rFonts w:ascii="Arial" w:cs="Arial" w:eastAsia="Arial" w:hAnsi="Arial"/>
          <w:sz w:val="22"/>
          <w:szCs w:val="22"/>
        </w:rPr>
        <w:t xml:space="preserve">; the labs are where you learn the </w:t>
      </w:r>
      <w:r>
        <w:rPr>
          <w:rFonts w:ascii="Arial" w:cs="Arial" w:eastAsia="Arial" w:hAnsi="Arial"/>
          <w:i/>
          <w:iCs/>
          <w:sz w:val="22"/>
          <w:szCs w:val="22"/>
        </w:rPr>
        <w:t xml:space="preserve">how</w:t>
      </w:r>
      <w:r>
        <w:rPr>
          <w:rFonts w:ascii="Arial" w:cs="Arial" w:eastAsia="Arial" w:hAnsi="Arial"/>
          <w:sz w:val="22"/>
          <w:szCs w:val="22"/>
        </w:rPr>
        <w:t xml:space="preserve">.</w:t>
      </w:r>
    </w:p>
    <w:p>
      <w:pPr>
        <w:pStyle w:val="ListParagraph"/>
        <w:numPr>
          <w:ilvl w:val="0"/>
          <w:numId w:val="2"/>
        </w:numPr>
        <w:spacing w:after="80" w:line="280"/>
      </w:pPr>
      <w:r>
        <w:rPr>
          <w:rFonts w:ascii="Arial" w:cs="Arial" w:eastAsia="Arial" w:hAnsi="Arial"/>
          <w:b/>
          <w:bCs/>
          <w:sz w:val="22"/>
          <w:szCs w:val="22"/>
        </w:rPr>
        <w:t xml:space="preserve">Run the experiments</w:t>
      </w:r>
      <w:r>
        <w:rPr>
          <w:rFonts w:ascii="Arial" w:cs="Arial" w:eastAsia="Arial" w:hAnsi="Arial"/>
          <w:sz w:val="22"/>
          <w:szCs w:val="22"/>
        </w:rPr>
        <w:t xml:space="preserve"> specified. Training a model once teaches you nothing—sweeping hyperparameters, breaking things, and analyzing failures is where real learning happens.</w:t>
      </w:r>
    </w:p>
    <w:p>
      <w:pPr>
        <w:pStyle w:val="ListParagraph"/>
        <w:numPr>
          <w:ilvl w:val="0"/>
          <w:numId w:val="2"/>
        </w:numPr>
        <w:spacing w:after="80" w:line="280"/>
      </w:pPr>
      <w:r>
        <w:rPr>
          <w:rFonts w:ascii="Arial" w:cs="Arial" w:eastAsia="Arial" w:hAnsi="Arial"/>
          <w:b/>
          <w:bCs/>
          <w:sz w:val="22"/>
          <w:szCs w:val="22"/>
        </w:rPr>
        <w:t xml:space="preserve">Write analysis</w:t>
      </w:r>
      <w:r>
        <w:rPr>
          <w:rFonts w:ascii="Arial" w:cs="Arial" w:eastAsia="Arial" w:hAnsi="Arial"/>
          <w:sz w:val="22"/>
          <w:szCs w:val="22"/>
        </w:rPr>
        <w:t xml:space="preserve"> after each experiment. If you can’t explain why something worked or failed, you haven’t learned it yet.</w:t>
      </w:r>
    </w:p>
    <w:p>
      <w:pPr>
        <w:spacing w:before="120"/>
      </w:pPr>
    </w:p>
    <w:p>
      <w:pPr>
        <w:pStyle w:val="Heading2"/>
        <w:spacing w:before="280" w:after="160"/>
      </w:pPr>
      <w:r>
        <w:t xml:space="preserve">Stage Progression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Lab Groups</w:t>
            </w:r>
          </w:p>
        </w:tc>
        <w:tc>
          <w:tcPr>
            <w:tcW w:type="dxa" w:w="5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Outcome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Foundation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Groups 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You can build and train any feedforward network from scratch, understand every gradient, and debug training failures.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Intermediate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Groups 3–4</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 can implement CNNs, RNNs, attention, and transformers. You can read architecture diagrams in papers and turn them into code.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Advanced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Groups 5–6, 11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You can scale training to multiple GPUs, optimize memory, and run rigorous experiments with proper ablations.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Research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Groups 7–8</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 can reproduce papers, implement novel techniques (LoRA, contrastive learning, RL), and deploy models.</w:t>
            </w:r>
          </w:p>
        </w:tc>
      </w:tr>
    </w:tbl>
    <w:p>
      <w:r>
        <w:br w:type="page"/>
      </w:r>
    </w:p>
    <w:p>
      <w:pPr>
        <w:pStyle w:val="Heading1"/>
        <w:spacing w:before="360" w:after="200"/>
      </w:pPr>
      <w:r>
        <w:t xml:space="preserve">Stage 1: Foundation</w:t>
      </w:r>
    </w:p>
    <w:p>
      <w:pPr>
        <w:spacing w:after="140" w:line="300"/>
      </w:pPr>
      <w:r>
        <w:rPr>
          <w:rFonts w:ascii="Arial" w:cs="Arial" w:eastAsia="Arial" w:hAnsi="Arial"/>
          <w:color w:val="1B5E8C"/>
          <w:sz w:val="22"/>
          <w:szCs w:val="22"/>
        </w:rPr>
        <w:t xml:space="preserve">Goal: </w:t>
      </w:r>
      <w:r>
        <w:rPr>
          <w:rFonts w:ascii="Arial" w:cs="Arial" w:eastAsia="Arial" w:hAnsi="Arial"/>
          <w:b/>
          <w:bCs/>
          <w:sz w:val="22"/>
          <w:szCs w:val="22"/>
        </w:rPr>
        <w:t xml:space="preserve">Complete mastery of tensors, autograd, and training dynamics.</w:t>
      </w:r>
    </w:p>
    <w:p>
      <w:pPr>
        <w:spacing w:after="140" w:line="300"/>
      </w:pPr>
      <w:r>
        <w:rPr>
          <w:rFonts w:ascii="Arial" w:cs="Arial" w:eastAsia="Arial" w:hAnsi="Arial"/>
          <w:sz w:val="22"/>
          <w:szCs w:val="22"/>
        </w:rPr>
        <w:t xml:space="preserve">This stage is the most important. Every debugging session, every architectural decision, and every training failure you encounter later traces back to whether you truly understand what tensors are doing under the hood and how gradients flow. Do not rush this.</w:t>
      </w:r>
    </w:p>
    <w:p>
      <w:pPr>
        <w:pBdr>
          <w:bottom w:val="single" w:color="1B5E8C" w:sz="4" w:space="4"/>
        </w:pBdr>
        <w:spacing w:before="200" w:after="200"/>
      </w:pPr>
    </w:p>
    <w:p>
      <w:pPr>
        <w:pStyle w:val="Heading2"/>
        <w:spacing w:before="280" w:after="160"/>
      </w:pPr>
      <w:r>
        <w:t xml:space="preserve">Group 1 — Tensor &amp; Autograd Insights</w:t>
      </w:r>
    </w:p>
    <w:p>
      <w:pPr>
        <w:spacing w:after="140" w:line="300"/>
      </w:pPr>
      <w:r>
        <w:rPr>
          <w:rFonts w:ascii="Arial" w:cs="Arial" w:eastAsia="Arial" w:hAnsi="Arial"/>
          <w:b/>
          <w:bCs/>
          <w:sz w:val="22"/>
          <w:szCs w:val="22"/>
        </w:rPr>
        <w:t xml:space="preserve">Lab: </w:t>
      </w:r>
      <w:r>
        <w:rPr>
          <w:rFonts w:ascii="Arial" w:cs="Arial" w:eastAsia="Arial" w:hAnsi="Arial"/>
          <w:sz w:val="22"/>
          <w:szCs w:val="22"/>
        </w:rPr>
        <w:t xml:space="preserve">01_tensor_autograd_lab.ipynb</w:t>
      </w:r>
    </w:p>
    <w:p>
      <w:pPr>
        <w:spacing w:before="120"/>
      </w:pPr>
    </w:p>
    <w:p>
      <w:pPr>
        <w:pStyle w:val="Heading3"/>
        <w:spacing w:before="200" w:after="120"/>
      </w:pPr>
      <w:r>
        <w:t xml:space="preserve">Concepts to Master</w:t>
      </w:r>
    </w:p>
    <w:p>
      <w:pPr>
        <w:pStyle w:val="ListParagraph"/>
        <w:numPr>
          <w:ilvl w:val="0"/>
          <w:numId w:val="2"/>
        </w:numPr>
        <w:spacing w:after="80" w:line="280"/>
      </w:pPr>
      <w:r>
        <w:rPr>
          <w:rFonts w:ascii="Arial" w:cs="Arial" w:eastAsia="Arial" w:hAnsi="Arial"/>
          <w:sz w:val="22"/>
          <w:szCs w:val="22"/>
        </w:rPr>
        <w:t xml:space="preserve">Tensor memory layout: contiguous vs non-contiguous, strides, views vs copies</w:t>
      </w:r>
    </w:p>
    <w:p>
      <w:pPr>
        <w:pStyle w:val="ListParagraph"/>
        <w:numPr>
          <w:ilvl w:val="0"/>
          <w:numId w:val="2"/>
        </w:numPr>
        <w:spacing w:after="80" w:line="280"/>
      </w:pPr>
      <w:r>
        <w:rPr>
          <w:rFonts w:ascii="Arial" w:cs="Arial" w:eastAsia="Arial" w:hAnsi="Arial"/>
          <w:sz w:val="22"/>
          <w:szCs w:val="22"/>
        </w:rPr>
        <w:t xml:space="preserve">Broadcasting rules and common pitfalls (silent shape bugs)</w:t>
      </w:r>
    </w:p>
    <w:p>
      <w:pPr>
        <w:pStyle w:val="ListParagraph"/>
        <w:numPr>
          <w:ilvl w:val="0"/>
          <w:numId w:val="2"/>
        </w:numPr>
        <w:spacing w:after="80" w:line="280"/>
      </w:pPr>
      <w:r>
        <w:rPr>
          <w:rFonts w:ascii="Arial" w:cs="Arial" w:eastAsia="Arial" w:hAnsi="Arial"/>
          <w:sz w:val="22"/>
          <w:szCs w:val="22"/>
        </w:rPr>
        <w:t xml:space="preserve">Autograd mechanics: computational graphs, leaf tensors, .grad, retain_graph</w:t>
      </w:r>
    </w:p>
    <w:p>
      <w:pPr>
        <w:pStyle w:val="ListParagraph"/>
        <w:numPr>
          <w:ilvl w:val="0"/>
          <w:numId w:val="2"/>
        </w:numPr>
        <w:spacing w:after="80" w:line="280"/>
      </w:pPr>
      <w:r>
        <w:rPr>
          <w:rFonts w:ascii="Arial" w:cs="Arial" w:eastAsia="Arial" w:hAnsi="Arial"/>
          <w:sz w:val="22"/>
          <w:szCs w:val="22"/>
        </w:rPr>
        <w:t xml:space="preserve">Manual backward pass: implementing chain rule by hand</w:t>
      </w:r>
    </w:p>
    <w:p>
      <w:pPr>
        <w:pStyle w:val="ListParagraph"/>
        <w:numPr>
          <w:ilvl w:val="0"/>
          <w:numId w:val="2"/>
        </w:numPr>
        <w:spacing w:after="80" w:line="280"/>
      </w:pPr>
      <w:r>
        <w:rPr>
          <w:rFonts w:ascii="Arial" w:cs="Arial" w:eastAsia="Arial" w:hAnsi="Arial"/>
          <w:sz w:val="22"/>
          <w:szCs w:val="22"/>
        </w:rPr>
        <w:t xml:space="preserve">Gradient accumulation, zeroing, and detach/no_grad patterns</w:t>
      </w:r>
    </w:p>
    <w:p>
      <w:pPr>
        <w:pStyle w:val="ListParagraph"/>
        <w:numPr>
          <w:ilvl w:val="0"/>
          <w:numId w:val="2"/>
        </w:numPr>
        <w:spacing w:after="80" w:line="280"/>
      </w:pPr>
      <w:r>
        <w:rPr>
          <w:rFonts w:ascii="Arial" w:cs="Arial" w:eastAsia="Arial" w:hAnsi="Arial"/>
          <w:sz w:val="22"/>
          <w:szCs w:val="22"/>
        </w:rPr>
        <w:t xml:space="preserve">In-place operations and why they break autograd</w:t>
      </w:r>
    </w:p>
    <w:p>
      <w:pPr>
        <w:spacing w:before="120"/>
      </w:pPr>
    </w:p>
    <w:p>
      <w:pPr>
        <w:pStyle w:val="Heading3"/>
        <w:spacing w:before="200" w:after="120"/>
      </w:pPr>
      <w:r>
        <w:t xml:space="preserve">Recommended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4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Tensor internals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PyTorch official tutorial: “Tensors” (pytorch.org/tutorials)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Covers memory layout, strides, and views with interactive examples. Start here.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Broadcasting</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NumPy broadcasting docs + PyTorch broadcasting semantics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The NumPy page has the clearest visual diagrams. PyTorch follows identical rules.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Autograd deep dive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PyTorch official tutorial: “Automatic Differentiation with torch.autograd”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The only source that correctly explains the graph internals, hooks, and edge cases.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Backprop from scratch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Andrej Karpathy: “micrograd” (YouTube, ~2.5 hrs)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Builds an entire autograd engine from zero. Watching this once will permanently change how you think about gradients.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Computational graphs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Lilian Weng: “Backpropagation” blog 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Clean mathematical walkthrough of the chain rule applied to neural network graphs.</w:t>
            </w:r>
          </w:p>
        </w:tc>
      </w:tr>
    </w:tbl>
    <w:p>
      <w:pPr>
        <w:spacing w:before="120"/>
      </w:pPr>
    </w:p>
    <w:p>
      <w:pPr>
        <w:pStyle w:val="Heading3"/>
        <w:spacing w:before="200" w:after="120"/>
      </w:pPr>
      <w:r>
        <w:t xml:space="preserve">What You Implement (TODO Sections)</w:t>
      </w:r>
    </w:p>
    <w:p>
      <w:pPr>
        <w:pStyle w:val="ListParagraph"/>
        <w:numPr>
          <w:ilvl w:val="0"/>
          <w:numId w:val="2"/>
        </w:numPr>
        <w:spacing w:after="80" w:line="280"/>
      </w:pPr>
      <w:r>
        <w:rPr>
          <w:rFonts w:ascii="Arial" w:cs="Arial" w:eastAsia="Arial" w:hAnsi="Arial"/>
          <w:sz w:val="22"/>
          <w:szCs w:val="22"/>
        </w:rPr>
        <w:t xml:space="preserve">Custom tensor reshaping operations and verifying stride behavior</w:t>
      </w:r>
    </w:p>
    <w:p>
      <w:pPr>
        <w:pStyle w:val="ListParagraph"/>
        <w:numPr>
          <w:ilvl w:val="0"/>
          <w:numId w:val="2"/>
        </w:numPr>
        <w:spacing w:after="80" w:line="280"/>
      </w:pPr>
      <w:r>
        <w:rPr>
          <w:rFonts w:ascii="Arial" w:cs="Arial" w:eastAsia="Arial" w:hAnsi="Arial"/>
          <w:sz w:val="22"/>
          <w:szCs w:val="22"/>
        </w:rPr>
        <w:t xml:space="preserve">Manual backward pass for a small computational graph (no autograd)</w:t>
      </w:r>
    </w:p>
    <w:p>
      <w:pPr>
        <w:pStyle w:val="ListParagraph"/>
        <w:numPr>
          <w:ilvl w:val="0"/>
          <w:numId w:val="2"/>
        </w:numPr>
        <w:spacing w:after="80" w:line="280"/>
      </w:pPr>
      <w:r>
        <w:rPr>
          <w:rFonts w:ascii="Arial" w:cs="Arial" w:eastAsia="Arial" w:hAnsi="Arial"/>
          <w:sz w:val="22"/>
          <w:szCs w:val="22"/>
        </w:rPr>
        <w:t xml:space="preserve">A simple autograd-like Value class with forward and backward</w:t>
      </w:r>
    </w:p>
    <w:p>
      <w:pPr>
        <w:pStyle w:val="ListParagraph"/>
        <w:numPr>
          <w:ilvl w:val="0"/>
          <w:numId w:val="2"/>
        </w:numPr>
        <w:spacing w:after="80" w:line="280"/>
      </w:pPr>
      <w:r>
        <w:rPr>
          <w:rFonts w:ascii="Arial" w:cs="Arial" w:eastAsia="Arial" w:hAnsi="Arial"/>
          <w:sz w:val="22"/>
          <w:szCs w:val="22"/>
        </w:rPr>
        <w:t xml:space="preserve">Gradient checking: numerical vs analytical gradients</w:t>
      </w:r>
    </w:p>
    <w:p>
      <w:pPr>
        <w:spacing w:before="120"/>
      </w:pPr>
    </w:p>
    <w:p>
      <w:pPr>
        <w:pStyle w:val="Heading3"/>
        <w:spacing w:before="200" w:after="120"/>
      </w:pPr>
      <w:r>
        <w:t xml:space="preserve">Experiments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Experiment</w:t>
            </w:r>
          </w:p>
        </w:tc>
        <w:tc>
          <w:tcPr>
            <w:tcW w:type="dxa" w:w="5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Analyze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Create a tensor, take a transpose, check .is_contiguous() and .stride()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Understand when PyTorch needs to copy data vs use a view</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Build a 3-layer computation manually, compute gradients by hand, verify with autograd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Confirm your chain rule math matches PyTorch exactly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Use retain_graph=True vs not, observe memory and behavior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Understand when you need it and the cost of keeping graphs alive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Try in-place ops on tensors with requires_grad=True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See exactly what errors autograd throws and why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Implement gradient checking on a custom function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Build the debugging instinct for verifying custom backward passes</w:t>
            </w:r>
          </w:p>
        </w:tc>
      </w:tr>
    </w:tbl>
    <w:p>
      <w:pPr>
        <w:pBdr>
          <w:bottom w:val="single" w:color="1B5E8C" w:sz="4" w:space="4"/>
        </w:pBdr>
        <w:spacing w:before="200" w:after="200"/>
      </w:pPr>
    </w:p>
    <w:p>
      <w:pPr>
        <w:pStyle w:val="Heading2"/>
        <w:spacing w:before="280" w:after="160"/>
      </w:pPr>
      <w:r>
        <w:t xml:space="preserve">Group 2 — Training Dynamics &amp; Stability</w:t>
      </w:r>
    </w:p>
    <w:p>
      <w:pPr>
        <w:spacing w:after="140" w:line="300"/>
      </w:pPr>
      <w:r>
        <w:rPr>
          <w:rFonts w:ascii="Arial" w:cs="Arial" w:eastAsia="Arial" w:hAnsi="Arial"/>
          <w:b/>
          <w:bCs/>
          <w:sz w:val="22"/>
          <w:szCs w:val="22"/>
        </w:rPr>
        <w:t xml:space="preserve">Lab: </w:t>
      </w:r>
      <w:r>
        <w:rPr>
          <w:rFonts w:ascii="Arial" w:cs="Arial" w:eastAsia="Arial" w:hAnsi="Arial"/>
          <w:sz w:val="22"/>
          <w:szCs w:val="22"/>
        </w:rPr>
        <w:t xml:space="preserve">02_training_dynamics_stability.ipynb</w:t>
      </w:r>
    </w:p>
    <w:p>
      <w:pPr>
        <w:spacing w:before="120"/>
      </w:pPr>
    </w:p>
    <w:p>
      <w:pPr>
        <w:pStyle w:val="Heading3"/>
        <w:spacing w:before="200" w:after="120"/>
      </w:pPr>
      <w:r>
        <w:t xml:space="preserve">Concepts to Master</w:t>
      </w:r>
    </w:p>
    <w:p>
      <w:pPr>
        <w:pStyle w:val="ListParagraph"/>
        <w:numPr>
          <w:ilvl w:val="0"/>
          <w:numId w:val="2"/>
        </w:numPr>
        <w:spacing w:after="80" w:line="280"/>
      </w:pPr>
      <w:r>
        <w:rPr>
          <w:rFonts w:ascii="Arial" w:cs="Arial" w:eastAsia="Arial" w:hAnsi="Arial"/>
          <w:sz w:val="22"/>
          <w:szCs w:val="22"/>
        </w:rPr>
        <w:t xml:space="preserve">Weight initialization: Xavier/Glorot, He/Kaiming, and why they matter</w:t>
      </w:r>
    </w:p>
    <w:p>
      <w:pPr>
        <w:pStyle w:val="ListParagraph"/>
        <w:numPr>
          <w:ilvl w:val="0"/>
          <w:numId w:val="2"/>
        </w:numPr>
        <w:spacing w:after="80" w:line="280"/>
      </w:pPr>
      <w:r>
        <w:rPr>
          <w:rFonts w:ascii="Arial" w:cs="Arial" w:eastAsia="Arial" w:hAnsi="Arial"/>
          <w:sz w:val="22"/>
          <w:szCs w:val="22"/>
        </w:rPr>
        <w:t xml:space="preserve">Activation functions: properties, gradients, saturation, dying ReLU</w:t>
      </w:r>
    </w:p>
    <w:p>
      <w:pPr>
        <w:pStyle w:val="ListParagraph"/>
        <w:numPr>
          <w:ilvl w:val="0"/>
          <w:numId w:val="2"/>
        </w:numPr>
        <w:spacing w:after="80" w:line="280"/>
      </w:pPr>
      <w:r>
        <w:rPr>
          <w:rFonts w:ascii="Arial" w:cs="Arial" w:eastAsia="Arial" w:hAnsi="Arial"/>
          <w:sz w:val="22"/>
          <w:szCs w:val="22"/>
        </w:rPr>
        <w:t xml:space="preserve">Optimizer mechanics: SGD, momentum, Adam internals (not just usage)</w:t>
      </w:r>
    </w:p>
    <w:p>
      <w:pPr>
        <w:pStyle w:val="ListParagraph"/>
        <w:numPr>
          <w:ilvl w:val="0"/>
          <w:numId w:val="2"/>
        </w:numPr>
        <w:spacing w:after="80" w:line="280"/>
      </w:pPr>
      <w:r>
        <w:rPr>
          <w:rFonts w:ascii="Arial" w:cs="Arial" w:eastAsia="Arial" w:hAnsi="Arial"/>
          <w:sz w:val="22"/>
          <w:szCs w:val="22"/>
        </w:rPr>
        <w:t xml:space="preserve">Learning rate schedules: step, cosine, warmup, cyclical</w:t>
      </w:r>
    </w:p>
    <w:p>
      <w:pPr>
        <w:pStyle w:val="ListParagraph"/>
        <w:numPr>
          <w:ilvl w:val="0"/>
          <w:numId w:val="2"/>
        </w:numPr>
        <w:spacing w:after="80" w:line="280"/>
      </w:pPr>
      <w:r>
        <w:rPr>
          <w:rFonts w:ascii="Arial" w:cs="Arial" w:eastAsia="Arial" w:hAnsi="Arial"/>
          <w:sz w:val="22"/>
          <w:szCs w:val="22"/>
        </w:rPr>
        <w:t xml:space="preserve">Gradient pathologies: vanishing, exploding, dead neurons</w:t>
      </w:r>
    </w:p>
    <w:p>
      <w:pPr>
        <w:pStyle w:val="ListParagraph"/>
        <w:numPr>
          <w:ilvl w:val="0"/>
          <w:numId w:val="2"/>
        </w:numPr>
        <w:spacing w:after="80" w:line="280"/>
      </w:pPr>
      <w:r>
        <w:rPr>
          <w:rFonts w:ascii="Arial" w:cs="Arial" w:eastAsia="Arial" w:hAnsi="Arial"/>
          <w:sz w:val="22"/>
          <w:szCs w:val="22"/>
        </w:rPr>
        <w:t xml:space="preserve">Reproducibility: seeds, deterministic mode, benchmark mode</w:t>
      </w:r>
    </w:p>
    <w:p>
      <w:pPr>
        <w:spacing w:before="120"/>
      </w:pPr>
    </w:p>
    <w:p>
      <w:pPr>
        <w:pStyle w:val="Heading3"/>
        <w:spacing w:before="200" w:after="120"/>
      </w:pPr>
      <w:r>
        <w:t xml:space="preserve">Recommended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4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Initialization theory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CS231n Lecture notes: “Neural Networks Part 2” (cs231n.github.io)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Derives Xavier/He init from variance analysis. Clear and mathematical.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Optimizers explained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Sebastian Ruder: “An overview of gradient descent optimization algorithms” (blog)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The definitive comparison. Covers SGD, momentum, AdaGrad, Adam, and variants with math and intuition.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Learning rate schedules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PyTorch docs: torch.optim.lr_scheduler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Reference for all built-in schedulers. Read the source code for each one.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Batch normalization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Andrej Karpathy: “Building makemore Part 3” (YouTube)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Implements BatchNorm from scratch and shows exactly why it stabilizes training.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Training failure modes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Andrej Karpathy: “A Recipe for Training Neural Networks” (blog 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The single best practical guide to debugging training. Read this multiple times.</w:t>
            </w:r>
          </w:p>
        </w:tc>
      </w:tr>
    </w:tbl>
    <w:p>
      <w:pPr>
        <w:spacing w:before="120"/>
      </w:pPr>
    </w:p>
    <w:p>
      <w:pPr>
        <w:pStyle w:val="Heading3"/>
        <w:spacing w:before="200" w:after="120"/>
      </w:pPr>
      <w:r>
        <w:t xml:space="preserve">What You Implement (TODO Sections)</w:t>
      </w:r>
    </w:p>
    <w:p>
      <w:pPr>
        <w:pStyle w:val="ListParagraph"/>
        <w:numPr>
          <w:ilvl w:val="0"/>
          <w:numId w:val="2"/>
        </w:numPr>
        <w:spacing w:after="80" w:line="280"/>
      </w:pPr>
      <w:r>
        <w:rPr>
          <w:rFonts w:ascii="Arial" w:cs="Arial" w:eastAsia="Arial" w:hAnsi="Arial"/>
          <w:sz w:val="22"/>
          <w:szCs w:val="22"/>
        </w:rPr>
        <w:t xml:space="preserve">Xavier and He initialization from the formula (not using nn.init)</w:t>
      </w:r>
    </w:p>
    <w:p>
      <w:pPr>
        <w:pStyle w:val="ListParagraph"/>
        <w:numPr>
          <w:ilvl w:val="0"/>
          <w:numId w:val="2"/>
        </w:numPr>
        <w:spacing w:after="80" w:line="280"/>
      </w:pPr>
      <w:r>
        <w:rPr>
          <w:rFonts w:ascii="Arial" w:cs="Arial" w:eastAsia="Arial" w:hAnsi="Arial"/>
          <w:sz w:val="22"/>
          <w:szCs w:val="22"/>
        </w:rPr>
        <w:t xml:space="preserve">SGD with momentum from scratch (maintaining velocity buffers)</w:t>
      </w:r>
    </w:p>
    <w:p>
      <w:pPr>
        <w:pStyle w:val="ListParagraph"/>
        <w:numPr>
          <w:ilvl w:val="0"/>
          <w:numId w:val="2"/>
        </w:numPr>
        <w:spacing w:after="80" w:line="280"/>
      </w:pPr>
      <w:r>
        <w:rPr>
          <w:rFonts w:ascii="Arial" w:cs="Arial" w:eastAsia="Arial" w:hAnsi="Arial"/>
          <w:sz w:val="22"/>
          <w:szCs w:val="22"/>
        </w:rPr>
        <w:t xml:space="preserve">Adam optimizer from scratch (first and second moment, bias correction)</w:t>
      </w:r>
    </w:p>
    <w:p>
      <w:pPr>
        <w:pStyle w:val="ListParagraph"/>
        <w:numPr>
          <w:ilvl w:val="0"/>
          <w:numId w:val="2"/>
        </w:numPr>
        <w:spacing w:after="80" w:line="280"/>
      </w:pPr>
      <w:r>
        <w:rPr>
          <w:rFonts w:ascii="Arial" w:cs="Arial" w:eastAsia="Arial" w:hAnsi="Arial"/>
          <w:sz w:val="22"/>
          <w:szCs w:val="22"/>
        </w:rPr>
        <w:t xml:space="preserve">A full training loop: forward, loss, backward, step, zero_grad</w:t>
      </w:r>
    </w:p>
    <w:p>
      <w:pPr>
        <w:pStyle w:val="ListParagraph"/>
        <w:numPr>
          <w:ilvl w:val="0"/>
          <w:numId w:val="2"/>
        </w:numPr>
        <w:spacing w:after="80" w:line="280"/>
      </w:pPr>
      <w:r>
        <w:rPr>
          <w:rFonts w:ascii="Arial" w:cs="Arial" w:eastAsia="Arial" w:hAnsi="Arial"/>
          <w:sz w:val="22"/>
          <w:szCs w:val="22"/>
        </w:rPr>
        <w:t xml:space="preserve">Learning rate schedulers: cosine annealing, warmup</w:t>
      </w:r>
    </w:p>
    <w:p>
      <w:pPr>
        <w:pStyle w:val="ListParagraph"/>
        <w:numPr>
          <w:ilvl w:val="0"/>
          <w:numId w:val="2"/>
        </w:numPr>
        <w:spacing w:after="80" w:line="280"/>
      </w:pPr>
      <w:r>
        <w:rPr>
          <w:rFonts w:ascii="Arial" w:cs="Arial" w:eastAsia="Arial" w:hAnsi="Arial"/>
          <w:sz w:val="22"/>
          <w:szCs w:val="22"/>
        </w:rPr>
        <w:t xml:space="preserve">BatchNorm forward and backward pass</w:t>
      </w:r>
    </w:p>
    <w:p>
      <w:pPr>
        <w:spacing w:before="120"/>
      </w:pPr>
    </w:p>
    <w:p>
      <w:pPr>
        <w:pStyle w:val="Heading3"/>
        <w:spacing w:before="200" w:after="120"/>
      </w:pPr>
      <w:r>
        <w:t xml:space="preserve">Experiments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Experiment</w:t>
            </w:r>
          </w:p>
        </w:tc>
        <w:tc>
          <w:tcPr>
            <w:tcW w:type="dxa" w:w="5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Analyze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Train same network with zero init, random init, Xavier, He. Plot loss curves.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See how initialization determines whether training even starts.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Train with sigmoid, tanh, ReLU, LeakyReLU. Record gradient magnitudes per layer.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Visualize vanishing gradients with sigmoid vs healthy flow with ReLU.</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Compare SGD, SGD+momentum, Adam on same task. Plot convergence.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Understand the speed-stability tradeoff of each optimizer.</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Train with lr=0.1, 0.01, 0.001, 0.0001. Find the cliff.</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Discover where learning rate causes divergence vs slow convergence.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Train with and without BatchNorm. Plot gradient norms per layer.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See BatchNorm’s effect on gradient magnitude stability.</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Set all seeds, run twice, verify identical results. Then enable CUDA benchmark mode.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Understand what reproducibility actually requires and where non-determinism enters.</w:t>
            </w:r>
          </w:p>
        </w:tc>
      </w:tr>
    </w:tbl>
    <w:p>
      <w:r>
        <w:br w:type="page"/>
      </w:r>
    </w:p>
    <w:p>
      <w:pPr>
        <w:pStyle w:val="Heading1"/>
        <w:spacing w:before="360" w:after="200"/>
      </w:pPr>
      <w:r>
        <w:t xml:space="preserve">Stage 2: Intermediate</w:t>
      </w:r>
    </w:p>
    <w:p>
      <w:pPr>
        <w:spacing w:after="140" w:line="300"/>
      </w:pPr>
      <w:r>
        <w:rPr>
          <w:rFonts w:ascii="Arial" w:cs="Arial" w:eastAsia="Arial" w:hAnsi="Arial"/>
          <w:color w:val="1B5E8C"/>
          <w:sz w:val="22"/>
          <w:szCs w:val="22"/>
        </w:rPr>
        <w:t xml:space="preserve">Goal: </w:t>
      </w:r>
      <w:r>
        <w:rPr>
          <w:rFonts w:ascii="Arial" w:cs="Arial" w:eastAsia="Arial" w:hAnsi="Arial"/>
          <w:b/>
          <w:bCs/>
          <w:sz w:val="22"/>
          <w:szCs w:val="22"/>
        </w:rPr>
        <w:t xml:space="preserve">Implement modern architectures (CNNs, RNNs, Transformers) from research descriptions.</w:t>
      </w:r>
    </w:p>
    <w:p>
      <w:pPr>
        <w:spacing w:after="140" w:line="300"/>
      </w:pPr>
      <w:r>
        <w:rPr>
          <w:rFonts w:ascii="Arial" w:cs="Arial" w:eastAsia="Arial" w:hAnsi="Arial"/>
          <w:sz w:val="22"/>
          <w:szCs w:val="22"/>
        </w:rPr>
        <w:t xml:space="preserve">This stage transitions from understanding training mechanics to understanding architectural design. By the end, you should be able to look at a figure in a paper and translate it into PyTorch code.</w:t>
      </w:r>
    </w:p>
    <w:p>
      <w:pPr>
        <w:pBdr>
          <w:bottom w:val="single" w:color="1B5E8C" w:sz="4" w:space="4"/>
        </w:pBdr>
        <w:spacing w:before="200" w:after="200"/>
      </w:pPr>
    </w:p>
    <w:p>
      <w:pPr>
        <w:pStyle w:val="Heading2"/>
        <w:spacing w:before="280" w:after="160"/>
      </w:pPr>
      <w:r>
        <w:t xml:space="preserve">Group 3 — Advanced Vision Systems</w:t>
      </w:r>
    </w:p>
    <w:p>
      <w:pPr>
        <w:spacing w:after="140" w:line="300"/>
      </w:pPr>
      <w:r>
        <w:rPr>
          <w:rFonts w:ascii="Arial" w:cs="Arial" w:eastAsia="Arial" w:hAnsi="Arial"/>
          <w:b/>
          <w:bCs/>
          <w:sz w:val="22"/>
          <w:szCs w:val="22"/>
        </w:rPr>
        <w:t xml:space="preserve">Lab: </w:t>
      </w:r>
      <w:r>
        <w:rPr>
          <w:rFonts w:ascii="Arial" w:cs="Arial" w:eastAsia="Arial" w:hAnsi="Arial"/>
          <w:sz w:val="22"/>
          <w:szCs w:val="22"/>
        </w:rPr>
        <w:t xml:space="preserve">03_vision_systems_lab.ipynb</w:t>
      </w:r>
    </w:p>
    <w:p>
      <w:pPr>
        <w:spacing w:before="120"/>
      </w:pPr>
    </w:p>
    <w:p>
      <w:pPr>
        <w:pStyle w:val="Heading3"/>
        <w:spacing w:before="200" w:after="120"/>
      </w:pPr>
      <w:r>
        <w:t xml:space="preserve">Concepts to Master</w:t>
      </w:r>
    </w:p>
    <w:p>
      <w:pPr>
        <w:pStyle w:val="ListParagraph"/>
        <w:numPr>
          <w:ilvl w:val="0"/>
          <w:numId w:val="2"/>
        </w:numPr>
        <w:spacing w:after="80" w:line="280"/>
      </w:pPr>
      <w:r>
        <w:rPr>
          <w:rFonts w:ascii="Arial" w:cs="Arial" w:eastAsia="Arial" w:hAnsi="Arial"/>
          <w:sz w:val="22"/>
          <w:szCs w:val="22"/>
        </w:rPr>
        <w:t xml:space="preserve">Convolution arithmetic: kernel size, stride, padding, dilation, output size formula</w:t>
      </w:r>
    </w:p>
    <w:p>
      <w:pPr>
        <w:pStyle w:val="ListParagraph"/>
        <w:numPr>
          <w:ilvl w:val="0"/>
          <w:numId w:val="2"/>
        </w:numPr>
        <w:spacing w:after="80" w:line="280"/>
      </w:pPr>
      <w:r>
        <w:rPr>
          <w:rFonts w:ascii="Arial" w:cs="Arial" w:eastAsia="Arial" w:hAnsi="Arial"/>
          <w:sz w:val="22"/>
          <w:szCs w:val="22"/>
        </w:rPr>
        <w:t xml:space="preserve">Residual connections: why they work (gradient highway), skip connection variants</w:t>
      </w:r>
    </w:p>
    <w:p>
      <w:pPr>
        <w:pStyle w:val="ListParagraph"/>
        <w:numPr>
          <w:ilvl w:val="0"/>
          <w:numId w:val="2"/>
        </w:numPr>
        <w:spacing w:after="80" w:line="280"/>
      </w:pPr>
      <w:r>
        <w:rPr>
          <w:rFonts w:ascii="Arial" w:cs="Arial" w:eastAsia="Arial" w:hAnsi="Arial"/>
          <w:sz w:val="22"/>
          <w:szCs w:val="22"/>
        </w:rPr>
        <w:t xml:space="preserve">Feature pyramid concepts and multi-scale detection</w:t>
      </w:r>
    </w:p>
    <w:p>
      <w:pPr>
        <w:pStyle w:val="ListParagraph"/>
        <w:numPr>
          <w:ilvl w:val="0"/>
          <w:numId w:val="2"/>
        </w:numPr>
        <w:spacing w:after="80" w:line="280"/>
      </w:pPr>
      <w:r>
        <w:rPr>
          <w:rFonts w:ascii="Arial" w:cs="Arial" w:eastAsia="Arial" w:hAnsi="Arial"/>
          <w:sz w:val="22"/>
          <w:szCs w:val="22"/>
        </w:rPr>
        <w:t xml:space="preserve">Semantic segmentation: encoder-decoder architecture, skip connections in U-Net</w:t>
      </w:r>
    </w:p>
    <w:p>
      <w:pPr>
        <w:pStyle w:val="ListParagraph"/>
        <w:numPr>
          <w:ilvl w:val="0"/>
          <w:numId w:val="2"/>
        </w:numPr>
        <w:spacing w:after="80" w:line="280"/>
      </w:pPr>
      <w:r>
        <w:rPr>
          <w:rFonts w:ascii="Arial" w:cs="Arial" w:eastAsia="Arial" w:hAnsi="Arial"/>
          <w:sz w:val="22"/>
          <w:szCs w:val="22"/>
        </w:rPr>
        <w:t xml:space="preserve">Object detection: anchor boxes, IoU, NMS, mAP</w:t>
      </w:r>
    </w:p>
    <w:p>
      <w:pPr>
        <w:pStyle w:val="ListParagraph"/>
        <w:numPr>
          <w:ilvl w:val="0"/>
          <w:numId w:val="2"/>
        </w:numPr>
        <w:spacing w:after="80" w:line="280"/>
      </w:pPr>
      <w:r>
        <w:rPr>
          <w:rFonts w:ascii="Arial" w:cs="Arial" w:eastAsia="Arial" w:hAnsi="Arial"/>
          <w:sz w:val="22"/>
          <w:szCs w:val="22"/>
        </w:rPr>
        <w:t xml:space="preserve">YOLO philosophy: single-shot detection, grid-based prediction</w:t>
      </w:r>
    </w:p>
    <w:p>
      <w:pPr>
        <w:spacing w:before="120"/>
      </w:pPr>
    </w:p>
    <w:p>
      <w:pPr>
        <w:pStyle w:val="Heading3"/>
        <w:spacing w:before="200" w:after="120"/>
      </w:pPr>
      <w:r>
        <w:t xml:space="preserve">Recommended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CNN foundations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CS231n Lecture 5: Convolutional Neural Networks (YouTube)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Gold standard. Covers convolution arithmetic, pooling, and architectural intuitions visually.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Residual networks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Original paper: “Deep Residual Learning” (He et al. 2015) + Yannic Kilcher video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Read the paper sections 1–3. Kilcher’s video walks through the key insight about gradient flow.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U-Net architecture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Original paper: “U-Net: Convolutional Networks for Biomedical Image Segmentation”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Short, clear paper. The architecture figure alone teaches you the encoder-decoder + skip connection pattern.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Object detection overview</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Lilian Weng: “Object Detection” blog series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Best single source covering anchor boxes, IoU, NMS, YOLO, and mAP with consistent notation.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YOLO v1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Original paper: “You Only Look Once” (Redmon et al. 2016)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Remarkably readable paper. Focus on Sections 2–3 for the grid-cell prediction formulation.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Detection metrics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Jonathan Hui: “mAP (mean Average Precision) for Object Detection” blog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Clearest walkthrough of precision-recall curves and mAP calculation with worked examples.</w:t>
            </w:r>
          </w:p>
        </w:tc>
      </w:tr>
    </w:tbl>
    <w:p>
      <w:pPr>
        <w:spacing w:before="120"/>
      </w:pPr>
    </w:p>
    <w:p>
      <w:pPr>
        <w:pStyle w:val="Heading3"/>
        <w:spacing w:before="200" w:after="120"/>
      </w:pPr>
      <w:r>
        <w:t xml:space="preserve">What You Implement</w:t>
      </w:r>
    </w:p>
    <w:p>
      <w:pPr>
        <w:pStyle w:val="ListParagraph"/>
        <w:numPr>
          <w:ilvl w:val="0"/>
          <w:numId w:val="2"/>
        </w:numPr>
        <w:spacing w:after="80" w:line="280"/>
      </w:pPr>
      <w:r>
        <w:rPr>
          <w:rFonts w:ascii="Arial" w:cs="Arial" w:eastAsia="Arial" w:hAnsi="Arial"/>
          <w:sz w:val="22"/>
          <w:szCs w:val="22"/>
        </w:rPr>
        <w:t xml:space="preserve">Basic CNN block: Conv → BatchNorm → ReLU with configurable parameters</w:t>
      </w:r>
    </w:p>
    <w:p>
      <w:pPr>
        <w:pStyle w:val="ListParagraph"/>
        <w:numPr>
          <w:ilvl w:val="0"/>
          <w:numId w:val="2"/>
        </w:numPr>
        <w:spacing w:after="80" w:line="280"/>
      </w:pPr>
      <w:r>
        <w:rPr>
          <w:rFonts w:ascii="Arial" w:cs="Arial" w:eastAsia="Arial" w:hAnsi="Arial"/>
          <w:sz w:val="22"/>
          <w:szCs w:val="22"/>
        </w:rPr>
        <w:t xml:space="preserve">Residual block with shortcut connections (including dimension-matching projections)</w:t>
      </w:r>
    </w:p>
    <w:p>
      <w:pPr>
        <w:pStyle w:val="ListParagraph"/>
        <w:numPr>
          <w:ilvl w:val="0"/>
          <w:numId w:val="2"/>
        </w:numPr>
        <w:spacing w:after="80" w:line="280"/>
      </w:pPr>
      <w:r>
        <w:rPr>
          <w:rFonts w:ascii="Arial" w:cs="Arial" w:eastAsia="Arial" w:hAnsi="Arial"/>
          <w:sz w:val="22"/>
          <w:szCs w:val="22"/>
        </w:rPr>
        <w:t xml:space="preserve">U-Net encoder and decoder with skip connections</w:t>
      </w:r>
    </w:p>
    <w:p>
      <w:pPr>
        <w:pStyle w:val="ListParagraph"/>
        <w:numPr>
          <w:ilvl w:val="0"/>
          <w:numId w:val="2"/>
        </w:numPr>
        <w:spacing w:after="80" w:line="280"/>
      </w:pPr>
      <w:r>
        <w:rPr>
          <w:rFonts w:ascii="Arial" w:cs="Arial" w:eastAsia="Arial" w:hAnsi="Arial"/>
          <w:sz w:val="22"/>
          <w:szCs w:val="22"/>
        </w:rPr>
        <w:t xml:space="preserve">YOLO v1 loss function: coordinate loss + objectness loss + classification loss</w:t>
      </w:r>
    </w:p>
    <w:p>
      <w:pPr>
        <w:pStyle w:val="ListParagraph"/>
        <w:numPr>
          <w:ilvl w:val="0"/>
          <w:numId w:val="2"/>
        </w:numPr>
        <w:spacing w:after="80" w:line="280"/>
      </w:pPr>
      <w:r>
        <w:rPr>
          <w:rFonts w:ascii="Arial" w:cs="Arial" w:eastAsia="Arial" w:hAnsi="Arial"/>
          <w:sz w:val="22"/>
          <w:szCs w:val="22"/>
        </w:rPr>
        <w:t xml:space="preserve">IoU computation, non-maximum suppression, mAP calculation</w:t>
      </w:r>
    </w:p>
    <w:p>
      <w:pPr>
        <w:spacing w:before="120"/>
      </w:pPr>
    </w:p>
    <w:p>
      <w:pPr>
        <w:pStyle w:val="Heading3"/>
        <w:spacing w:before="200" w:after="120"/>
      </w:pPr>
      <w:r>
        <w:t xml:space="preserve">Experiments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Experiment</w:t>
            </w:r>
          </w:p>
        </w:tc>
        <w:tc>
          <w:tcPr>
            <w:tcW w:type="dxa" w:w="5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Analyze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Train a plain 20-layer CNN vs a 20-layer ResNet on CIFAR-10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See degradation problem firsthand and how residuals solve it</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Visualize feature maps at each layer of your CNN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Understand what early vs late layers learn (edges → textures → objects)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Train U-Net on a small segmentation dataset. Ablate: with and without skip connections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Quantify how much spatial detail skip connections recover</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Implement YOLO v1, train on VOC-style data. Visualize predicted boxes.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Understand grid-based detection and where the model fails (small objects, overlapping)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Compute mAP at different IoU thresholds (0.5, 0.75). Compare.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Understand how metric strictness affects perceived model quality</w:t>
            </w:r>
          </w:p>
        </w:tc>
      </w:tr>
    </w:tbl>
    <w:p>
      <w:pPr>
        <w:pBdr>
          <w:bottom w:val="single" w:color="1B5E8C" w:sz="4" w:space="4"/>
        </w:pBdr>
        <w:spacing w:before="200" w:after="200"/>
      </w:pPr>
    </w:p>
    <w:p>
      <w:pPr>
        <w:pStyle w:val="Heading2"/>
        <w:spacing w:before="280" w:after="160"/>
      </w:pPr>
      <w:r>
        <w:t xml:space="preserve">Group 4 — Sequence Models &amp; Attention</w:t>
      </w:r>
    </w:p>
    <w:p>
      <w:pPr>
        <w:spacing w:after="140" w:line="300"/>
      </w:pPr>
      <w:r>
        <w:rPr>
          <w:rFonts w:ascii="Arial" w:cs="Arial" w:eastAsia="Arial" w:hAnsi="Arial"/>
          <w:b/>
          <w:bCs/>
          <w:sz w:val="22"/>
          <w:szCs w:val="22"/>
        </w:rPr>
        <w:t xml:space="preserve">Lab: </w:t>
      </w:r>
      <w:r>
        <w:rPr>
          <w:rFonts w:ascii="Arial" w:cs="Arial" w:eastAsia="Arial" w:hAnsi="Arial"/>
          <w:sz w:val="22"/>
          <w:szCs w:val="22"/>
        </w:rPr>
        <w:t xml:space="preserve">04_sequence_models_lab.ipynb</w:t>
      </w:r>
    </w:p>
    <w:p>
      <w:pPr>
        <w:spacing w:before="120"/>
      </w:pPr>
    </w:p>
    <w:p>
      <w:pPr>
        <w:pStyle w:val="Heading3"/>
        <w:spacing w:before="200" w:after="120"/>
      </w:pPr>
      <w:r>
        <w:t xml:space="preserve">Concepts to Master</w:t>
      </w:r>
    </w:p>
    <w:p>
      <w:pPr>
        <w:pStyle w:val="ListParagraph"/>
        <w:numPr>
          <w:ilvl w:val="0"/>
          <w:numId w:val="2"/>
        </w:numPr>
        <w:spacing w:after="80" w:line="280"/>
      </w:pPr>
      <w:r>
        <w:rPr>
          <w:rFonts w:ascii="Arial" w:cs="Arial" w:eastAsia="Arial" w:hAnsi="Arial"/>
          <w:sz w:val="22"/>
          <w:szCs w:val="22"/>
        </w:rPr>
        <w:t xml:space="preserve">RNN cell mechanics: hidden state, unrolling, backpropagation through time (BPTT)</w:t>
      </w:r>
    </w:p>
    <w:p>
      <w:pPr>
        <w:pStyle w:val="ListParagraph"/>
        <w:numPr>
          <w:ilvl w:val="0"/>
          <w:numId w:val="2"/>
        </w:numPr>
        <w:spacing w:after="80" w:line="280"/>
      </w:pPr>
      <w:r>
        <w:rPr>
          <w:rFonts w:ascii="Arial" w:cs="Arial" w:eastAsia="Arial" w:hAnsi="Arial"/>
          <w:sz w:val="22"/>
          <w:szCs w:val="22"/>
        </w:rPr>
        <w:t xml:space="preserve">LSTM and GRU: gating mechanisms and why they help long-range dependencies</w:t>
      </w:r>
    </w:p>
    <w:p>
      <w:pPr>
        <w:pStyle w:val="ListParagraph"/>
        <w:numPr>
          <w:ilvl w:val="0"/>
          <w:numId w:val="2"/>
        </w:numPr>
        <w:spacing w:after="80" w:line="280"/>
      </w:pPr>
      <w:r>
        <w:rPr>
          <w:rFonts w:ascii="Arial" w:cs="Arial" w:eastAsia="Arial" w:hAnsi="Arial"/>
          <w:sz w:val="22"/>
          <w:szCs w:val="22"/>
        </w:rPr>
        <w:t xml:space="preserve">Sequence-to-sequence: encoder-decoder framework, teacher forcing</w:t>
      </w:r>
    </w:p>
    <w:p>
      <w:pPr>
        <w:pStyle w:val="ListParagraph"/>
        <w:numPr>
          <w:ilvl w:val="0"/>
          <w:numId w:val="2"/>
        </w:numPr>
        <w:spacing w:after="80" w:line="280"/>
      </w:pPr>
      <w:r>
        <w:rPr>
          <w:rFonts w:ascii="Arial" w:cs="Arial" w:eastAsia="Arial" w:hAnsi="Arial"/>
          <w:sz w:val="22"/>
          <w:szCs w:val="22"/>
        </w:rPr>
        <w:t xml:space="preserve">Attention: Bahdanau (additive) vs Luong (dot-product) attention</w:t>
      </w:r>
    </w:p>
    <w:p>
      <w:pPr>
        <w:pStyle w:val="ListParagraph"/>
        <w:numPr>
          <w:ilvl w:val="0"/>
          <w:numId w:val="2"/>
        </w:numPr>
        <w:spacing w:after="80" w:line="280"/>
      </w:pPr>
      <w:r>
        <w:rPr>
          <w:rFonts w:ascii="Arial" w:cs="Arial" w:eastAsia="Arial" w:hAnsi="Arial"/>
          <w:sz w:val="22"/>
          <w:szCs w:val="22"/>
        </w:rPr>
        <w:t xml:space="preserve">Transformer architecture: self-attention, multi-head attention, positional encoding</w:t>
      </w:r>
    </w:p>
    <w:p>
      <w:pPr>
        <w:pStyle w:val="ListParagraph"/>
        <w:numPr>
          <w:ilvl w:val="0"/>
          <w:numId w:val="2"/>
        </w:numPr>
        <w:spacing w:after="80" w:line="280"/>
      </w:pPr>
      <w:r>
        <w:rPr>
          <w:rFonts w:ascii="Arial" w:cs="Arial" w:eastAsia="Arial" w:hAnsi="Arial"/>
          <w:sz w:val="22"/>
          <w:szCs w:val="22"/>
        </w:rPr>
        <w:t xml:space="preserve">GPT-style autoregressive decoding: causal masking, KV-cache concept</w:t>
      </w:r>
    </w:p>
    <w:p>
      <w:pPr>
        <w:spacing w:before="120"/>
      </w:pPr>
    </w:p>
    <w:p>
      <w:pPr>
        <w:pStyle w:val="Heading3"/>
        <w:spacing w:before="200" w:after="120"/>
      </w:pPr>
      <w:r>
        <w:t xml:space="preserve">Recommended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RNN/LSTM fundamentals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Andrej Karpathy: “The Unreasonable Effectiveness of Recurrent Neural Networks” (blog)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Makes RNNs intuitive through character-level examples. Shows what hidden states actually learn.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LSTM deep dive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Chris Olah: “Understanding LSTM Networks” (blog)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The definitive LSTM visual explanation. Every gate explained with diagrams.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Attention mechanism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Jay Alammar: “Visualizing Attention” (blog)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Visual, step-by-step walkthrough of how attention computes context vectors.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Transformer architecture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Jay Alammar: “The Illustrated Transformer” (blog)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The single best Transformer explanation. Print it out and annotate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Transformer from scratch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Andrej Karpathy: “Building GPT from scratch” (YouTube, ~2 hrs)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Implements a GPT character-level language model from scratch in ~300 lines. Essential viewing.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Positional encoding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Amirhossein Kazemnejad: “Transformer Architecture: The Positional Encoding” (blog)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Deep mathematical treatment of sinusoidal and learned positional encodings.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Attention paper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Original paper: “Attention Is All You Need” (Vaswani et al. 2017)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Read after watching the visual explanations. Focus on Sections 3.1–3.3.</w:t>
            </w:r>
          </w:p>
        </w:tc>
      </w:tr>
    </w:tbl>
    <w:p>
      <w:pPr>
        <w:spacing w:before="120"/>
      </w:pPr>
    </w:p>
    <w:p>
      <w:pPr>
        <w:pStyle w:val="Heading3"/>
        <w:spacing w:before="200" w:after="120"/>
      </w:pPr>
      <w:r>
        <w:t xml:space="preserve">What You Implement</w:t>
      </w:r>
    </w:p>
    <w:p>
      <w:pPr>
        <w:pStyle w:val="ListParagraph"/>
        <w:numPr>
          <w:ilvl w:val="0"/>
          <w:numId w:val="2"/>
        </w:numPr>
        <w:spacing w:after="80" w:line="280"/>
      </w:pPr>
      <w:r>
        <w:rPr>
          <w:rFonts w:ascii="Arial" w:cs="Arial" w:eastAsia="Arial" w:hAnsi="Arial"/>
          <w:sz w:val="22"/>
          <w:szCs w:val="22"/>
        </w:rPr>
        <w:t xml:space="preserve">Vanilla RNN cell forward pass (from the equation, not nn.RNN)</w:t>
      </w:r>
    </w:p>
    <w:p>
      <w:pPr>
        <w:pStyle w:val="ListParagraph"/>
        <w:numPr>
          <w:ilvl w:val="0"/>
          <w:numId w:val="2"/>
        </w:numPr>
        <w:spacing w:after="80" w:line="280"/>
      </w:pPr>
      <w:r>
        <w:rPr>
          <w:rFonts w:ascii="Arial" w:cs="Arial" w:eastAsia="Arial" w:hAnsi="Arial"/>
          <w:sz w:val="22"/>
          <w:szCs w:val="22"/>
        </w:rPr>
        <w:t xml:space="preserve">LSTM cell with all four gates, forward pass</w:t>
      </w:r>
    </w:p>
    <w:p>
      <w:pPr>
        <w:pStyle w:val="ListParagraph"/>
        <w:numPr>
          <w:ilvl w:val="0"/>
          <w:numId w:val="2"/>
        </w:numPr>
        <w:spacing w:after="80" w:line="280"/>
      </w:pPr>
      <w:r>
        <w:rPr>
          <w:rFonts w:ascii="Arial" w:cs="Arial" w:eastAsia="Arial" w:hAnsi="Arial"/>
          <w:sz w:val="22"/>
          <w:szCs w:val="22"/>
        </w:rPr>
        <w:t xml:space="preserve">Seq2Seq encoder-decoder with teacher forcing</w:t>
      </w:r>
    </w:p>
    <w:p>
      <w:pPr>
        <w:pStyle w:val="ListParagraph"/>
        <w:numPr>
          <w:ilvl w:val="0"/>
          <w:numId w:val="2"/>
        </w:numPr>
        <w:spacing w:after="80" w:line="280"/>
      </w:pPr>
      <w:r>
        <w:rPr>
          <w:rFonts w:ascii="Arial" w:cs="Arial" w:eastAsia="Arial" w:hAnsi="Arial"/>
          <w:sz w:val="22"/>
          <w:szCs w:val="22"/>
        </w:rPr>
        <w:t xml:space="preserve">Scaled dot-product attention function</w:t>
      </w:r>
    </w:p>
    <w:p>
      <w:pPr>
        <w:pStyle w:val="ListParagraph"/>
        <w:numPr>
          <w:ilvl w:val="0"/>
          <w:numId w:val="2"/>
        </w:numPr>
        <w:spacing w:after="80" w:line="280"/>
      </w:pPr>
      <w:r>
        <w:rPr>
          <w:rFonts w:ascii="Arial" w:cs="Arial" w:eastAsia="Arial" w:hAnsi="Arial"/>
          <w:sz w:val="22"/>
          <w:szCs w:val="22"/>
        </w:rPr>
        <w:t xml:space="preserve">Multi-head attention module</w:t>
      </w:r>
    </w:p>
    <w:p>
      <w:pPr>
        <w:pStyle w:val="ListParagraph"/>
        <w:numPr>
          <w:ilvl w:val="0"/>
          <w:numId w:val="2"/>
        </w:numPr>
        <w:spacing w:after="80" w:line="280"/>
      </w:pPr>
      <w:r>
        <w:rPr>
          <w:rFonts w:ascii="Arial" w:cs="Arial" w:eastAsia="Arial" w:hAnsi="Arial"/>
          <w:sz w:val="22"/>
          <w:szCs w:val="22"/>
        </w:rPr>
        <w:t xml:space="preserve">Full Transformer block: MHA → Add&amp;Norm → FFN → Add&amp;Norm</w:t>
      </w:r>
    </w:p>
    <w:p>
      <w:pPr>
        <w:pStyle w:val="ListParagraph"/>
        <w:numPr>
          <w:ilvl w:val="0"/>
          <w:numId w:val="2"/>
        </w:numPr>
        <w:spacing w:after="80" w:line="280"/>
      </w:pPr>
      <w:r>
        <w:rPr>
          <w:rFonts w:ascii="Arial" w:cs="Arial" w:eastAsia="Arial" w:hAnsi="Arial"/>
          <w:sz w:val="22"/>
          <w:szCs w:val="22"/>
        </w:rPr>
        <w:t xml:space="preserve">Causal (autoregressive) attention mask for GPT-style decoding</w:t>
      </w:r>
    </w:p>
    <w:p>
      <w:pPr>
        <w:pStyle w:val="ListParagraph"/>
        <w:numPr>
          <w:ilvl w:val="0"/>
          <w:numId w:val="2"/>
        </w:numPr>
        <w:spacing w:after="80" w:line="280"/>
      </w:pPr>
      <w:r>
        <w:rPr>
          <w:rFonts w:ascii="Arial" w:cs="Arial" w:eastAsia="Arial" w:hAnsi="Arial"/>
          <w:sz w:val="22"/>
          <w:szCs w:val="22"/>
        </w:rPr>
        <w:t xml:space="preserve">Sinusoidal positional encoding</w:t>
      </w:r>
    </w:p>
    <w:p>
      <w:pPr>
        <w:spacing w:before="120"/>
      </w:pPr>
    </w:p>
    <w:p>
      <w:pPr>
        <w:pStyle w:val="Heading3"/>
        <w:spacing w:before="200" w:after="120"/>
      </w:pPr>
      <w:r>
        <w:t xml:space="preserve">Experiments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Experiment</w:t>
            </w:r>
          </w:p>
        </w:tc>
        <w:tc>
          <w:tcPr>
            <w:tcW w:type="dxa" w:w="5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Analyze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Train vanilla RNN on sequences of length 10, 50, 200. Plot gradient norms over time steps.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See vanishing gradients emerge as sequence length grows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Replace RNN with LSTM on the same task. Compare gradient norms.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Understand how gates maintain gradient flow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Train Seq2Seq on a toy reverse-sequence task. Try with and without teacher forcing.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See exposure bias: teacher forcing trains faster but can fail at inference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Visualize attention weights on a translation or copy task</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Understand what the model attends to and whether it learns alignment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Train a small GPT on tiny Shakespeare. Generate text at different temperatures.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Understand autoregressive sampling and the temperature-quality tradeoff</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Ablate: remove positional encoding from Transformer. Train on order-dependent task.</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See that without position info, Transformers treat input as a set, not a sequence</w:t>
            </w:r>
          </w:p>
        </w:tc>
      </w:tr>
    </w:tbl>
    <w:p>
      <w:r>
        <w:br w:type="page"/>
      </w:r>
    </w:p>
    <w:p>
      <w:pPr>
        <w:pStyle w:val="Heading1"/>
        <w:spacing w:before="360" w:after="200"/>
      </w:pPr>
      <w:r>
        <w:t xml:space="preserve">Stage 3: Advanced</w:t>
      </w:r>
    </w:p>
    <w:p>
      <w:pPr>
        <w:spacing w:after="140" w:line="300"/>
      </w:pPr>
      <w:r>
        <w:rPr>
          <w:rFonts w:ascii="Arial" w:cs="Arial" w:eastAsia="Arial" w:hAnsi="Arial"/>
          <w:color w:val="1B5E8C"/>
          <w:sz w:val="22"/>
          <w:szCs w:val="22"/>
        </w:rPr>
        <w:t xml:space="preserve">Goal: </w:t>
      </w:r>
      <w:r>
        <w:rPr>
          <w:rFonts w:ascii="Arial" w:cs="Arial" w:eastAsia="Arial" w:hAnsi="Arial"/>
          <w:b/>
          <w:bCs/>
          <w:sz w:val="22"/>
          <w:szCs w:val="22"/>
        </w:rPr>
        <w:t xml:space="preserve">Scale training, optimize memory, and run rigorous experiments.</w:t>
      </w:r>
    </w:p>
    <w:p>
      <w:pPr>
        <w:spacing w:after="140" w:line="300"/>
      </w:pPr>
      <w:r>
        <w:rPr>
          <w:rFonts w:ascii="Arial" w:cs="Arial" w:eastAsia="Arial" w:hAnsi="Arial"/>
          <w:sz w:val="22"/>
          <w:szCs w:val="22"/>
        </w:rPr>
        <w:t xml:space="preserve">This stage moves from “can I make it work?” to “can I make it work efficiently and prove that it works?” These are the skills that separate hobbyists from practitioners.</w:t>
      </w:r>
    </w:p>
    <w:p>
      <w:pPr>
        <w:pBdr>
          <w:bottom w:val="single" w:color="1B5E8C" w:sz="4" w:space="4"/>
        </w:pBdr>
        <w:spacing w:before="200" w:after="200"/>
      </w:pPr>
    </w:p>
    <w:p>
      <w:pPr>
        <w:pStyle w:val="Heading2"/>
        <w:spacing w:before="280" w:after="160"/>
      </w:pPr>
      <w:r>
        <w:t xml:space="preserve">Group 5 — Efficient Training Systems</w:t>
      </w:r>
    </w:p>
    <w:p>
      <w:pPr>
        <w:spacing w:after="140" w:line="300"/>
      </w:pPr>
      <w:r>
        <w:rPr>
          <w:rFonts w:ascii="Arial" w:cs="Arial" w:eastAsia="Arial" w:hAnsi="Arial"/>
          <w:b/>
          <w:bCs/>
          <w:sz w:val="22"/>
          <w:szCs w:val="22"/>
        </w:rPr>
        <w:t xml:space="preserve">Lab: </w:t>
      </w:r>
      <w:r>
        <w:rPr>
          <w:rFonts w:ascii="Arial" w:cs="Arial" w:eastAsia="Arial" w:hAnsi="Arial"/>
          <w:sz w:val="22"/>
          <w:szCs w:val="22"/>
        </w:rPr>
        <w:t xml:space="preserve">05_efficient_training_systems.ipynb</w:t>
      </w:r>
    </w:p>
    <w:p>
      <w:pPr>
        <w:spacing w:before="120"/>
      </w:pPr>
    </w:p>
    <w:p>
      <w:pPr>
        <w:pStyle w:val="Heading3"/>
        <w:spacing w:before="200" w:after="120"/>
      </w:pPr>
      <w:r>
        <w:t xml:space="preserve">Concepts to Master</w:t>
      </w:r>
    </w:p>
    <w:p>
      <w:pPr>
        <w:pStyle w:val="ListParagraph"/>
        <w:numPr>
          <w:ilvl w:val="0"/>
          <w:numId w:val="2"/>
        </w:numPr>
        <w:spacing w:after="80" w:line="280"/>
      </w:pPr>
      <w:r>
        <w:rPr>
          <w:rFonts w:ascii="Arial" w:cs="Arial" w:eastAsia="Arial" w:hAnsi="Arial"/>
          <w:sz w:val="22"/>
          <w:szCs w:val="22"/>
        </w:rPr>
        <w:t xml:space="preserve">GPU memory anatomy: parameters, gradients, optimizer states, activations</w:t>
      </w:r>
    </w:p>
    <w:p>
      <w:pPr>
        <w:pStyle w:val="ListParagraph"/>
        <w:numPr>
          <w:ilvl w:val="0"/>
          <w:numId w:val="2"/>
        </w:numPr>
        <w:spacing w:after="80" w:line="280"/>
      </w:pPr>
      <w:r>
        <w:rPr>
          <w:rFonts w:ascii="Arial" w:cs="Arial" w:eastAsia="Arial" w:hAnsi="Arial"/>
          <w:sz w:val="22"/>
          <w:szCs w:val="22"/>
        </w:rPr>
        <w:t xml:space="preserve">Mixed precision: FP16/BF16 vs FP32, loss scaling, where precision matters</w:t>
      </w:r>
    </w:p>
    <w:p>
      <w:pPr>
        <w:pStyle w:val="ListParagraph"/>
        <w:numPr>
          <w:ilvl w:val="0"/>
          <w:numId w:val="2"/>
        </w:numPr>
        <w:spacing w:after="80" w:line="280"/>
      </w:pPr>
      <w:r>
        <w:rPr>
          <w:rFonts w:ascii="Arial" w:cs="Arial" w:eastAsia="Arial" w:hAnsi="Arial"/>
          <w:sz w:val="22"/>
          <w:szCs w:val="22"/>
        </w:rPr>
        <w:t xml:space="preserve">Gradient accumulation: simulating large batches on limited hardware</w:t>
      </w:r>
    </w:p>
    <w:p>
      <w:pPr>
        <w:pStyle w:val="ListParagraph"/>
        <w:numPr>
          <w:ilvl w:val="0"/>
          <w:numId w:val="2"/>
        </w:numPr>
        <w:spacing w:after="80" w:line="280"/>
      </w:pPr>
      <w:r>
        <w:rPr>
          <w:rFonts w:ascii="Arial" w:cs="Arial" w:eastAsia="Arial" w:hAnsi="Arial"/>
          <w:sz w:val="22"/>
          <w:szCs w:val="22"/>
        </w:rPr>
        <w:t xml:space="preserve">Activation checkpointing: memory-compute tradeoff</w:t>
      </w:r>
    </w:p>
    <w:p>
      <w:pPr>
        <w:pStyle w:val="ListParagraph"/>
        <w:numPr>
          <w:ilvl w:val="0"/>
          <w:numId w:val="2"/>
        </w:numPr>
        <w:spacing w:after="80" w:line="280"/>
      </w:pPr>
      <w:r>
        <w:rPr>
          <w:rFonts w:ascii="Arial" w:cs="Arial" w:eastAsia="Arial" w:hAnsi="Arial"/>
          <w:sz w:val="22"/>
          <w:szCs w:val="22"/>
        </w:rPr>
        <w:t xml:space="preserve">torch.compile: graph capture, operator fusion, limitations</w:t>
      </w:r>
    </w:p>
    <w:p>
      <w:pPr>
        <w:pStyle w:val="ListParagraph"/>
        <w:numPr>
          <w:ilvl w:val="0"/>
          <w:numId w:val="2"/>
        </w:numPr>
        <w:spacing w:after="80" w:line="280"/>
      </w:pPr>
      <w:r>
        <w:rPr>
          <w:rFonts w:ascii="Arial" w:cs="Arial" w:eastAsia="Arial" w:hAnsi="Arial"/>
          <w:sz w:val="22"/>
          <w:szCs w:val="22"/>
        </w:rPr>
        <w:t xml:space="preserve">Profiling: identifying bottlenecks (compute-bound vs memory-bound)</w:t>
      </w:r>
    </w:p>
    <w:p>
      <w:pPr>
        <w:spacing w:before="120"/>
      </w:pPr>
    </w:p>
    <w:p>
      <w:pPr>
        <w:pStyle w:val="Heading3"/>
        <w:spacing w:before="200" w:after="120"/>
      </w:pPr>
      <w:r>
        <w:t xml:space="preserve">Recommended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GPU memory breakdown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Stas Bekman: “Anatomy of Model’s Memory” (huggingface.co docs)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Exact formulas for computing memory usage of every training component.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Mixed precision training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NVIDIA: “Mixed Precision Training” (docs.nvidia.com)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The authoritative source. Explains loss scaling and which ops are FP16-safe.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Gradient accumulation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HuggingFace: “Performance and Scalability” guide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Practical explanation with code showing how accumulation simulates large batches.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Activation checkpointing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PyTorch docs: torch.utils.checkpoint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Read the source—it’s surprisingly short and shows exactly how recomputation works.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torch.compile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PyTorch blog: “torch.compile: the missing manual”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Best practical guide to compile modes, backends, and known limitations.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Profiling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PyTorch Profiler tutorial (pytorch.org/tutorials)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Shows how to use the profiler, read flame graphs, and identify bottlenecks.</w:t>
            </w:r>
          </w:p>
        </w:tc>
      </w:tr>
    </w:tbl>
    <w:p>
      <w:pPr>
        <w:spacing w:before="120"/>
      </w:pPr>
    </w:p>
    <w:p>
      <w:pPr>
        <w:pStyle w:val="Heading3"/>
        <w:spacing w:before="200" w:after="120"/>
      </w:pPr>
      <w:r>
        <w:t xml:space="preserve">What You Implement</w:t>
      </w:r>
    </w:p>
    <w:p>
      <w:pPr>
        <w:pStyle w:val="ListParagraph"/>
        <w:numPr>
          <w:ilvl w:val="0"/>
          <w:numId w:val="2"/>
        </w:numPr>
        <w:spacing w:after="80" w:line="280"/>
      </w:pPr>
      <w:r>
        <w:rPr>
          <w:rFonts w:ascii="Arial" w:cs="Arial" w:eastAsia="Arial" w:hAnsi="Arial"/>
          <w:sz w:val="22"/>
          <w:szCs w:val="22"/>
        </w:rPr>
        <w:t xml:space="preserve">Memory usage calculator: predict memory from model architecture</w:t>
      </w:r>
    </w:p>
    <w:p>
      <w:pPr>
        <w:pStyle w:val="ListParagraph"/>
        <w:numPr>
          <w:ilvl w:val="0"/>
          <w:numId w:val="2"/>
        </w:numPr>
        <w:spacing w:after="80" w:line="280"/>
      </w:pPr>
      <w:r>
        <w:rPr>
          <w:rFonts w:ascii="Arial" w:cs="Arial" w:eastAsia="Arial" w:hAnsi="Arial"/>
          <w:sz w:val="22"/>
          <w:szCs w:val="22"/>
        </w:rPr>
        <w:t xml:space="preserve">Mixed precision training loop with manual loss scaling</w:t>
      </w:r>
    </w:p>
    <w:p>
      <w:pPr>
        <w:pStyle w:val="ListParagraph"/>
        <w:numPr>
          <w:ilvl w:val="0"/>
          <w:numId w:val="2"/>
        </w:numPr>
        <w:spacing w:after="80" w:line="280"/>
      </w:pPr>
      <w:r>
        <w:rPr>
          <w:rFonts w:ascii="Arial" w:cs="Arial" w:eastAsia="Arial" w:hAnsi="Arial"/>
          <w:sz w:val="22"/>
          <w:szCs w:val="22"/>
        </w:rPr>
        <w:t xml:space="preserve">Gradient accumulation wrapper for training loop</w:t>
      </w:r>
    </w:p>
    <w:p>
      <w:pPr>
        <w:pStyle w:val="ListParagraph"/>
        <w:numPr>
          <w:ilvl w:val="0"/>
          <w:numId w:val="2"/>
        </w:numPr>
        <w:spacing w:after="80" w:line="280"/>
      </w:pPr>
      <w:r>
        <w:rPr>
          <w:rFonts w:ascii="Arial" w:cs="Arial" w:eastAsia="Arial" w:hAnsi="Arial"/>
          <w:sz w:val="22"/>
          <w:szCs w:val="22"/>
        </w:rPr>
        <w:t xml:space="preserve">Activation checkpointing integration</w:t>
      </w:r>
    </w:p>
    <w:p>
      <w:pPr>
        <w:pStyle w:val="ListParagraph"/>
        <w:numPr>
          <w:ilvl w:val="0"/>
          <w:numId w:val="2"/>
        </w:numPr>
        <w:spacing w:after="80" w:line="280"/>
      </w:pPr>
      <w:r>
        <w:rPr>
          <w:rFonts w:ascii="Arial" w:cs="Arial" w:eastAsia="Arial" w:hAnsi="Arial"/>
          <w:sz w:val="22"/>
          <w:szCs w:val="22"/>
        </w:rPr>
        <w:t xml:space="preserve">Benchmarking harness: measure throughput (samples/sec) and memory</w:t>
      </w:r>
    </w:p>
    <w:p>
      <w:pPr>
        <w:spacing w:before="120"/>
      </w:pPr>
    </w:p>
    <w:p>
      <w:pPr>
        <w:pStyle w:val="Heading3"/>
        <w:spacing w:before="200" w:after="120"/>
      </w:pPr>
      <w:r>
        <w:t xml:space="preserve">Experiments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Experiment</w:t>
            </w:r>
          </w:p>
        </w:tc>
        <w:tc>
          <w:tcPr>
            <w:tcW w:type="dxa" w:w="5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Analyze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Profile memory: train a ResNet-50 and log memory at each phase (forward, backward, optim step)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Understand where memory goes and which component dominates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Train with FP32, FP16, BF16. Compare: loss curves, throughput, final accuracy.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Verify that mixed precision matches FP32 quality while being faster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Simulate batch size 256 using accumulation with batch_size=32. Compare to true batch 256.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Confirm they produce equivalent training dynamics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Enable activation checkpointing. Measure memory savings vs wall-clock slowdown.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Quantify the memory-compute tradeoff for your specific model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Use torch.compile with different modes (default, reduce-overhead, max-autotune)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See which compilation mode gives best speedup for your workload</w:t>
            </w:r>
          </w:p>
        </w:tc>
      </w:tr>
    </w:tbl>
    <w:p>
      <w:pPr>
        <w:pBdr>
          <w:bottom w:val="single" w:color="1B5E8C" w:sz="4" w:space="4"/>
        </w:pBdr>
        <w:spacing w:before="200" w:after="200"/>
      </w:pPr>
    </w:p>
    <w:p>
      <w:pPr>
        <w:pStyle w:val="Heading2"/>
        <w:spacing w:before="280" w:after="160"/>
      </w:pPr>
      <w:r>
        <w:t xml:space="preserve">Group 6 — Distributed Training</w:t>
      </w:r>
    </w:p>
    <w:p>
      <w:pPr>
        <w:spacing w:after="140" w:line="300"/>
      </w:pPr>
      <w:r>
        <w:rPr>
          <w:rFonts w:ascii="Arial" w:cs="Arial" w:eastAsia="Arial" w:hAnsi="Arial"/>
          <w:b/>
          <w:bCs/>
          <w:sz w:val="22"/>
          <w:szCs w:val="22"/>
        </w:rPr>
        <w:t xml:space="preserve">Lab: </w:t>
      </w:r>
      <w:r>
        <w:rPr>
          <w:rFonts w:ascii="Arial" w:cs="Arial" w:eastAsia="Arial" w:hAnsi="Arial"/>
          <w:sz w:val="22"/>
          <w:szCs w:val="22"/>
        </w:rPr>
        <w:t xml:space="preserve">06_distributed_training_lab.ipynb</w:t>
      </w:r>
    </w:p>
    <w:p>
      <w:pPr>
        <w:spacing w:before="120"/>
      </w:pPr>
    </w:p>
    <w:p>
      <w:pPr>
        <w:pStyle w:val="Heading3"/>
        <w:spacing w:before="200" w:after="120"/>
      </w:pPr>
      <w:r>
        <w:t xml:space="preserve">Concepts to Master</w:t>
      </w:r>
    </w:p>
    <w:p>
      <w:pPr>
        <w:pStyle w:val="ListParagraph"/>
        <w:numPr>
          <w:ilvl w:val="0"/>
          <w:numId w:val="2"/>
        </w:numPr>
        <w:spacing w:after="80" w:line="280"/>
      </w:pPr>
      <w:r>
        <w:rPr>
          <w:rFonts w:ascii="Arial" w:cs="Arial" w:eastAsia="Arial" w:hAnsi="Arial"/>
          <w:sz w:val="22"/>
          <w:szCs w:val="22"/>
        </w:rPr>
        <w:t xml:space="preserve">Process groups, ranks, world size: the distributed communication model</w:t>
      </w:r>
    </w:p>
    <w:p>
      <w:pPr>
        <w:pStyle w:val="ListParagraph"/>
        <w:numPr>
          <w:ilvl w:val="0"/>
          <w:numId w:val="2"/>
        </w:numPr>
        <w:spacing w:after="80" w:line="280"/>
      </w:pPr>
      <w:r>
        <w:rPr>
          <w:rFonts w:ascii="Arial" w:cs="Arial" w:eastAsia="Arial" w:hAnsi="Arial"/>
          <w:sz w:val="22"/>
          <w:szCs w:val="22"/>
        </w:rPr>
        <w:t xml:space="preserve">Data parallelism: replicate model, partition data, all-reduce gradients</w:t>
      </w:r>
    </w:p>
    <w:p>
      <w:pPr>
        <w:pStyle w:val="ListParagraph"/>
        <w:numPr>
          <w:ilvl w:val="0"/>
          <w:numId w:val="2"/>
        </w:numPr>
        <w:spacing w:after="80" w:line="280"/>
      </w:pPr>
      <w:r>
        <w:rPr>
          <w:rFonts w:ascii="Arial" w:cs="Arial" w:eastAsia="Arial" w:hAnsi="Arial"/>
          <w:sz w:val="22"/>
          <w:szCs w:val="22"/>
        </w:rPr>
        <w:t xml:space="preserve">DDP mechanics: gradient bucketing, communication overlap</w:t>
      </w:r>
    </w:p>
    <w:p>
      <w:pPr>
        <w:pStyle w:val="ListParagraph"/>
        <w:numPr>
          <w:ilvl w:val="0"/>
          <w:numId w:val="2"/>
        </w:numPr>
        <w:spacing w:after="80" w:line="280"/>
      </w:pPr>
      <w:r>
        <w:rPr>
          <w:rFonts w:ascii="Arial" w:cs="Arial" w:eastAsia="Arial" w:hAnsi="Arial"/>
          <w:sz w:val="22"/>
          <w:szCs w:val="22"/>
        </w:rPr>
        <w:t xml:space="preserve">FSDP: sharding parameters, gradients, and optimizer states across GPUs</w:t>
      </w:r>
    </w:p>
    <w:p>
      <w:pPr>
        <w:pStyle w:val="ListParagraph"/>
        <w:numPr>
          <w:ilvl w:val="0"/>
          <w:numId w:val="2"/>
        </w:numPr>
        <w:spacing w:after="80" w:line="280"/>
      </w:pPr>
      <w:r>
        <w:rPr>
          <w:rFonts w:ascii="Arial" w:cs="Arial" w:eastAsia="Arial" w:hAnsi="Arial"/>
          <w:sz w:val="22"/>
          <w:szCs w:val="22"/>
        </w:rPr>
        <w:t xml:space="preserve">Communication primitives: all-reduce, all-gather, broadcast, barrier</w:t>
      </w:r>
    </w:p>
    <w:p>
      <w:pPr>
        <w:pStyle w:val="ListParagraph"/>
        <w:numPr>
          <w:ilvl w:val="0"/>
          <w:numId w:val="2"/>
        </w:numPr>
        <w:spacing w:after="80" w:line="280"/>
      </w:pPr>
      <w:r>
        <w:rPr>
          <w:rFonts w:ascii="Arial" w:cs="Arial" w:eastAsia="Arial" w:hAnsi="Arial"/>
          <w:sz w:val="22"/>
          <w:szCs w:val="22"/>
        </w:rPr>
        <w:t xml:space="preserve">Common distributed bugs: deadlocks, metric desync, non-determinism</w:t>
      </w:r>
    </w:p>
    <w:p>
      <w:pPr>
        <w:spacing w:before="120"/>
      </w:pPr>
    </w:p>
    <w:p>
      <w:pPr>
        <w:pStyle w:val="Heading3"/>
        <w:spacing w:before="200" w:after="120"/>
      </w:pPr>
      <w:r>
        <w:t xml:space="preserve">Recommended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DDP tutorial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PyTorch: “Getting Started with Distributed Data Parallel” (official tutorial)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Step-by-step DDP setup. Follow it exactly once before trying anything custom.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DDP internals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PyTorch: “DDP Internal Design” doc (pytorch.org)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Explains gradient bucketing and communication overlap. Read after implementing basic DDP.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FSDP tutorial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PyTorch: “Getting Started with FSDP” (official tutorial)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The canonical FSDP example. Covers wrapping policies and sharding strategies.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Distributed concepts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Lilian Weng: “Large Transformer Model Training Techniques” (blog)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Best overview connecting data parallel, model parallel, pipeline parallel, and ZeRO.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Collective operations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NCCL docs + PyTorch dist reference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Understand what all-reduce, all-gather, and broadcast actually do at the hardware level.</w:t>
            </w:r>
          </w:p>
        </w:tc>
      </w:tr>
    </w:tbl>
    <w:p>
      <w:pPr>
        <w:spacing w:before="120"/>
      </w:pPr>
    </w:p>
    <w:p>
      <w:pPr>
        <w:pStyle w:val="Heading3"/>
        <w:spacing w:before="200" w:after="120"/>
      </w:pPr>
      <w:r>
        <w:t xml:space="preserve">What You Implement</w:t>
      </w:r>
    </w:p>
    <w:p>
      <w:pPr>
        <w:pStyle w:val="ListParagraph"/>
        <w:numPr>
          <w:ilvl w:val="0"/>
          <w:numId w:val="2"/>
        </w:numPr>
        <w:spacing w:after="80" w:line="280"/>
      </w:pPr>
      <w:r>
        <w:rPr>
          <w:rFonts w:ascii="Arial" w:cs="Arial" w:eastAsia="Arial" w:hAnsi="Arial"/>
          <w:sz w:val="22"/>
          <w:szCs w:val="22"/>
        </w:rPr>
        <w:t xml:space="preserve">Process group setup and teardown (init_process_group, destroy)</w:t>
      </w:r>
    </w:p>
    <w:p>
      <w:pPr>
        <w:pStyle w:val="ListParagraph"/>
        <w:numPr>
          <w:ilvl w:val="0"/>
          <w:numId w:val="2"/>
        </w:numPr>
        <w:spacing w:after="80" w:line="280"/>
      </w:pPr>
      <w:r>
        <w:rPr>
          <w:rFonts w:ascii="Arial" w:cs="Arial" w:eastAsia="Arial" w:hAnsi="Arial"/>
          <w:sz w:val="22"/>
          <w:szCs w:val="22"/>
        </w:rPr>
        <w:t xml:space="preserve">DDP training script: wrapping model, partitioning data, gradient sync</w:t>
      </w:r>
    </w:p>
    <w:p>
      <w:pPr>
        <w:pStyle w:val="ListParagraph"/>
        <w:numPr>
          <w:ilvl w:val="0"/>
          <w:numId w:val="2"/>
        </w:numPr>
        <w:spacing w:after="80" w:line="280"/>
      </w:pPr>
      <w:r>
        <w:rPr>
          <w:rFonts w:ascii="Arial" w:cs="Arial" w:eastAsia="Arial" w:hAnsi="Arial"/>
          <w:sz w:val="22"/>
          <w:szCs w:val="22"/>
        </w:rPr>
        <w:t xml:space="preserve">Metric synchronization across ranks (all-reduce for loss/accuracy)</w:t>
      </w:r>
    </w:p>
    <w:p>
      <w:pPr>
        <w:pStyle w:val="ListParagraph"/>
        <w:numPr>
          <w:ilvl w:val="0"/>
          <w:numId w:val="2"/>
        </w:numPr>
        <w:spacing w:after="80" w:line="280"/>
      </w:pPr>
      <w:r>
        <w:rPr>
          <w:rFonts w:ascii="Arial" w:cs="Arial" w:eastAsia="Arial" w:hAnsi="Arial"/>
          <w:sz w:val="22"/>
          <w:szCs w:val="22"/>
        </w:rPr>
        <w:t xml:space="preserve">FSDP wrapping with appropriate sharding strategy</w:t>
      </w:r>
    </w:p>
    <w:p>
      <w:pPr>
        <w:pStyle w:val="ListParagraph"/>
        <w:numPr>
          <w:ilvl w:val="0"/>
          <w:numId w:val="2"/>
        </w:numPr>
        <w:spacing w:after="80" w:line="280"/>
      </w:pPr>
      <w:r>
        <w:rPr>
          <w:rFonts w:ascii="Arial" w:cs="Arial" w:eastAsia="Arial" w:hAnsi="Arial"/>
          <w:sz w:val="22"/>
          <w:szCs w:val="22"/>
        </w:rPr>
        <w:t xml:space="preserve">Distributed debugging: detecting and resolving deadlocks</w:t>
      </w:r>
    </w:p>
    <w:p>
      <w:pPr>
        <w:spacing w:before="120"/>
      </w:pPr>
    </w:p>
    <w:p>
      <w:pPr>
        <w:pStyle w:val="Heading3"/>
        <w:spacing w:before="200" w:after="120"/>
      </w:pPr>
      <w:r>
        <w:t xml:space="preserve">Experiments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Experiment</w:t>
            </w:r>
          </w:p>
        </w:tc>
        <w:tc>
          <w:tcPr>
            <w:tcW w:type="dxa" w:w="5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Analyze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Train on 1 GPU vs 2 GPU DDP vs 4 GPU DDP. Plot throughput scaling.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See how close you get to linear scaling and what the communication overhead is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Compare DDP vs FSDP on a model that fits on one GPU</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Understand the overhead FSDP adds when sharding isn’t actually needed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Train a model too large for one GPU using FSDP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Verify that FSDP enables training models you literally can’t fit otherwise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Intentionally create a distributed deadlock. Debug it.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Build intuition for the most common distributed failure mode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Verify that DDP training matches single-GPU training (same seed, same result)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Confirm your distributed setup is correct by checking numerical equivalence</w:t>
            </w:r>
          </w:p>
        </w:tc>
      </w:tr>
    </w:tbl>
    <w:p>
      <w:pPr>
        <w:pBdr>
          <w:bottom w:val="single" w:color="1B5E8C" w:sz="4" w:space="4"/>
        </w:pBdr>
        <w:spacing w:before="200" w:after="200"/>
      </w:pPr>
    </w:p>
    <w:p>
      <w:pPr>
        <w:pStyle w:val="Heading2"/>
        <w:spacing w:before="280" w:after="160"/>
      </w:pPr>
      <w:r>
        <w:t xml:space="preserve">Group 11 — Data-Centric &amp; Experiment Rigor</w:t>
      </w:r>
    </w:p>
    <w:p>
      <w:pPr>
        <w:spacing w:after="140" w:line="300"/>
      </w:pPr>
      <w:r>
        <w:rPr>
          <w:rFonts w:ascii="Arial" w:cs="Arial" w:eastAsia="Arial" w:hAnsi="Arial"/>
          <w:b/>
          <w:bCs/>
          <w:sz w:val="22"/>
          <w:szCs w:val="22"/>
        </w:rPr>
        <w:t xml:space="preserve">Lab: </w:t>
      </w:r>
      <w:r>
        <w:rPr>
          <w:rFonts w:ascii="Arial" w:cs="Arial" w:eastAsia="Arial" w:hAnsi="Arial"/>
          <w:sz w:val="22"/>
          <w:szCs w:val="22"/>
        </w:rPr>
        <w:t xml:space="preserve">11_data_experiment_rigor_lab.ipynb</w:t>
      </w:r>
    </w:p>
    <w:p>
      <w:pPr>
        <w:spacing w:before="120"/>
      </w:pPr>
    </w:p>
    <w:p>
      <w:pPr>
        <w:pStyle w:val="Heading3"/>
        <w:spacing w:before="200" w:after="120"/>
      </w:pPr>
      <w:r>
        <w:t xml:space="preserve">Concepts to Master</w:t>
      </w:r>
    </w:p>
    <w:p>
      <w:pPr>
        <w:pStyle w:val="ListParagraph"/>
        <w:numPr>
          <w:ilvl w:val="0"/>
          <w:numId w:val="2"/>
        </w:numPr>
        <w:spacing w:after="80" w:line="280"/>
      </w:pPr>
      <w:r>
        <w:rPr>
          <w:rFonts w:ascii="Arial" w:cs="Arial" w:eastAsia="Arial" w:hAnsi="Arial"/>
          <w:sz w:val="22"/>
          <w:szCs w:val="22"/>
        </w:rPr>
        <w:t xml:space="preserve">Dataset manifests and integrity: checksums, versioning, splits</w:t>
      </w:r>
    </w:p>
    <w:p>
      <w:pPr>
        <w:pStyle w:val="ListParagraph"/>
        <w:numPr>
          <w:ilvl w:val="0"/>
          <w:numId w:val="2"/>
        </w:numPr>
        <w:spacing w:after="80" w:line="280"/>
      </w:pPr>
      <w:r>
        <w:rPr>
          <w:rFonts w:ascii="Arial" w:cs="Arial" w:eastAsia="Arial" w:hAnsi="Arial"/>
          <w:sz w:val="22"/>
          <w:szCs w:val="22"/>
        </w:rPr>
        <w:t xml:space="preserve">Strategic data splitting: avoiding leakage, stratification, temporal splits</w:t>
      </w:r>
    </w:p>
    <w:p>
      <w:pPr>
        <w:pStyle w:val="ListParagraph"/>
        <w:numPr>
          <w:ilvl w:val="0"/>
          <w:numId w:val="2"/>
        </w:numPr>
        <w:spacing w:after="80" w:line="280"/>
      </w:pPr>
      <w:r>
        <w:rPr>
          <w:rFonts w:ascii="Arial" w:cs="Arial" w:eastAsia="Arial" w:hAnsi="Arial"/>
          <w:sz w:val="22"/>
          <w:szCs w:val="22"/>
        </w:rPr>
        <w:t xml:space="preserve">Error analysis: confusion matrices, failure case taxonomy, per-class metrics</w:t>
      </w:r>
    </w:p>
    <w:p>
      <w:pPr>
        <w:pStyle w:val="ListParagraph"/>
        <w:numPr>
          <w:ilvl w:val="0"/>
          <w:numId w:val="2"/>
        </w:numPr>
        <w:spacing w:after="80" w:line="280"/>
      </w:pPr>
      <w:r>
        <w:rPr>
          <w:rFonts w:ascii="Arial" w:cs="Arial" w:eastAsia="Arial" w:hAnsi="Arial"/>
          <w:sz w:val="22"/>
          <w:szCs w:val="22"/>
        </w:rPr>
        <w:t xml:space="preserve">Ablation studies: isolating the contribution of each component</w:t>
      </w:r>
    </w:p>
    <w:p>
      <w:pPr>
        <w:pStyle w:val="ListParagraph"/>
        <w:numPr>
          <w:ilvl w:val="0"/>
          <w:numId w:val="2"/>
        </w:numPr>
        <w:spacing w:after="80" w:line="280"/>
      </w:pPr>
      <w:r>
        <w:rPr>
          <w:rFonts w:ascii="Arial" w:cs="Arial" w:eastAsia="Arial" w:hAnsi="Arial"/>
          <w:sz w:val="22"/>
          <w:szCs w:val="22"/>
        </w:rPr>
        <w:t xml:space="preserve">Data drift detection: distribution shift between train and deploy</w:t>
      </w:r>
    </w:p>
    <w:p>
      <w:pPr>
        <w:pStyle w:val="ListParagraph"/>
        <w:numPr>
          <w:ilvl w:val="0"/>
          <w:numId w:val="2"/>
        </w:numPr>
        <w:spacing w:after="80" w:line="280"/>
      </w:pPr>
      <w:r>
        <w:rPr>
          <w:rFonts w:ascii="Arial" w:cs="Arial" w:eastAsia="Arial" w:hAnsi="Arial"/>
          <w:sz w:val="22"/>
          <w:szCs w:val="22"/>
        </w:rPr>
        <w:t xml:space="preserve">Experiment logging: what to track and how to make experiments reproducible</w:t>
      </w:r>
    </w:p>
    <w:p>
      <w:pPr>
        <w:spacing w:before="120"/>
      </w:pPr>
    </w:p>
    <w:p>
      <w:pPr>
        <w:pStyle w:val="Heading3"/>
        <w:spacing w:before="200" w:after="120"/>
      </w:pPr>
      <w:r>
        <w:t xml:space="preserve">Recommended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Data-centric AI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Andrew Ng: “Data-centric AI” talks (YouTube)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Frames why data quality often matters more than model architecture.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Ablation methodology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Any top ML conference paper’s ablation section (e.g., BERT, ResNet)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Study how researchers isolate contributions. The method section is more valuable than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Experiment tracking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Weights &amp; Biases docs / MLflow docs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Learn what metadata to log. Even if you don’t use these tools, adopt their logging taxonomy.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Error analysis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CS229 lecture notes on “Error analysis”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Systematic approach to understanding where and why models fail.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Data leakage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Kaggle: “Data Leakage” tutorial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Practical examples of leakage that silently inflate metrics in real projects.</w:t>
            </w:r>
          </w:p>
        </w:tc>
      </w:tr>
    </w:tbl>
    <w:p>
      <w:pPr>
        <w:spacing w:before="120"/>
      </w:pPr>
    </w:p>
    <w:p>
      <w:pPr>
        <w:pStyle w:val="Heading3"/>
        <w:spacing w:before="200" w:after="120"/>
      </w:pPr>
      <w:r>
        <w:t xml:space="preserve">What You Implement</w:t>
      </w:r>
    </w:p>
    <w:p>
      <w:pPr>
        <w:pStyle w:val="ListParagraph"/>
        <w:numPr>
          <w:ilvl w:val="0"/>
          <w:numId w:val="2"/>
        </w:numPr>
        <w:spacing w:after="80" w:line="280"/>
      </w:pPr>
      <w:r>
        <w:rPr>
          <w:rFonts w:ascii="Arial" w:cs="Arial" w:eastAsia="Arial" w:hAnsi="Arial"/>
          <w:sz w:val="22"/>
          <w:szCs w:val="22"/>
        </w:rPr>
        <w:t xml:space="preserve">Dataset manifest with checksums and split statistics</w:t>
      </w:r>
    </w:p>
    <w:p>
      <w:pPr>
        <w:pStyle w:val="ListParagraph"/>
        <w:numPr>
          <w:ilvl w:val="0"/>
          <w:numId w:val="2"/>
        </w:numPr>
        <w:spacing w:after="80" w:line="280"/>
      </w:pPr>
      <w:r>
        <w:rPr>
          <w:rFonts w:ascii="Arial" w:cs="Arial" w:eastAsia="Arial" w:hAnsi="Arial"/>
          <w:sz w:val="22"/>
          <w:szCs w:val="22"/>
        </w:rPr>
        <w:t xml:space="preserve">Stratified splitting function with leakage detection</w:t>
      </w:r>
    </w:p>
    <w:p>
      <w:pPr>
        <w:pStyle w:val="ListParagraph"/>
        <w:numPr>
          <w:ilvl w:val="0"/>
          <w:numId w:val="2"/>
        </w:numPr>
        <w:spacing w:after="80" w:line="280"/>
      </w:pPr>
      <w:r>
        <w:rPr>
          <w:rFonts w:ascii="Arial" w:cs="Arial" w:eastAsia="Arial" w:hAnsi="Arial"/>
          <w:sz w:val="22"/>
          <w:szCs w:val="22"/>
        </w:rPr>
        <w:t xml:space="preserve">Error analysis pipeline: auto-categorize failure modes</w:t>
      </w:r>
    </w:p>
    <w:p>
      <w:pPr>
        <w:pStyle w:val="ListParagraph"/>
        <w:numPr>
          <w:ilvl w:val="0"/>
          <w:numId w:val="2"/>
        </w:numPr>
        <w:spacing w:after="80" w:line="280"/>
      </w:pPr>
      <w:r>
        <w:rPr>
          <w:rFonts w:ascii="Arial" w:cs="Arial" w:eastAsia="Arial" w:hAnsi="Arial"/>
          <w:sz w:val="22"/>
          <w:szCs w:val="22"/>
        </w:rPr>
        <w:t xml:space="preserve">Ablation harness: train N variants, log all metrics, produce comparison table</w:t>
      </w:r>
    </w:p>
    <w:p>
      <w:pPr>
        <w:pStyle w:val="ListParagraph"/>
        <w:numPr>
          <w:ilvl w:val="0"/>
          <w:numId w:val="2"/>
        </w:numPr>
        <w:spacing w:after="80" w:line="280"/>
      </w:pPr>
      <w:r>
        <w:rPr>
          <w:rFonts w:ascii="Arial" w:cs="Arial" w:eastAsia="Arial" w:hAnsi="Arial"/>
          <w:sz w:val="22"/>
          <w:szCs w:val="22"/>
        </w:rPr>
        <w:t xml:space="preserve">Drift detector: compare train vs test feature distributions</w:t>
      </w:r>
    </w:p>
    <w:p>
      <w:r>
        <w:br w:type="page"/>
      </w:r>
    </w:p>
    <w:p>
      <w:pPr>
        <w:pStyle w:val="Heading1"/>
        <w:spacing w:before="360" w:after="200"/>
      </w:pPr>
      <w:r>
        <w:t xml:space="preserve">Stage 4: Research-Level</w:t>
      </w:r>
    </w:p>
    <w:p>
      <w:pPr>
        <w:spacing w:after="140" w:line="300"/>
      </w:pPr>
      <w:r>
        <w:rPr>
          <w:rFonts w:ascii="Arial" w:cs="Arial" w:eastAsia="Arial" w:hAnsi="Arial"/>
          <w:color w:val="1B5E8C"/>
          <w:sz w:val="22"/>
          <w:szCs w:val="22"/>
        </w:rPr>
        <w:t xml:space="preserve">Goal: </w:t>
      </w:r>
      <w:r>
        <w:rPr>
          <w:rFonts w:ascii="Arial" w:cs="Arial" w:eastAsia="Arial" w:hAnsi="Arial"/>
          <w:b/>
          <w:bCs/>
          <w:sz w:val="22"/>
          <w:szCs w:val="22"/>
        </w:rPr>
        <w:t xml:space="preserve">Reproduce papers, implement novel techniques, and bridge research to production.</w:t>
      </w:r>
    </w:p>
    <w:p>
      <w:pPr>
        <w:spacing w:after="140" w:line="300"/>
      </w:pPr>
      <w:r>
        <w:rPr>
          <w:rFonts w:ascii="Arial" w:cs="Arial" w:eastAsia="Arial" w:hAnsi="Arial"/>
          <w:sz w:val="22"/>
          <w:szCs w:val="22"/>
        </w:rPr>
        <w:t xml:space="preserve">This is the final stage. If you can reproduce a paper from its description, implement custom research techniques, and deploy the result, you have achieved PyTorch fluency.</w:t>
      </w:r>
    </w:p>
    <w:p>
      <w:pPr>
        <w:pBdr>
          <w:bottom w:val="single" w:color="1B5E8C" w:sz="4" w:space="4"/>
        </w:pBdr>
        <w:spacing w:before="200" w:after="200"/>
      </w:pPr>
    </w:p>
    <w:p>
      <w:pPr>
        <w:pStyle w:val="Heading2"/>
        <w:spacing w:before="280" w:after="160"/>
      </w:pPr>
      <w:r>
        <w:t xml:space="preserve">Group 7 — Research Extensions</w:t>
      </w:r>
    </w:p>
    <w:p>
      <w:pPr>
        <w:spacing w:after="140" w:line="300"/>
      </w:pPr>
      <w:r>
        <w:rPr>
          <w:rFonts w:ascii="Arial" w:cs="Arial" w:eastAsia="Arial" w:hAnsi="Arial"/>
          <w:b/>
          <w:bCs/>
          <w:sz w:val="22"/>
          <w:szCs w:val="22"/>
        </w:rPr>
        <w:t xml:space="preserve">Lab: </w:t>
      </w:r>
      <w:r>
        <w:rPr>
          <w:rFonts w:ascii="Arial" w:cs="Arial" w:eastAsia="Arial" w:hAnsi="Arial"/>
          <w:sz w:val="22"/>
          <w:szCs w:val="22"/>
        </w:rPr>
        <w:t xml:space="preserve">07_research_extensions_lab.ipynb</w:t>
      </w:r>
    </w:p>
    <w:p>
      <w:pPr>
        <w:spacing w:before="120"/>
      </w:pPr>
    </w:p>
    <w:p>
      <w:pPr>
        <w:pStyle w:val="Heading3"/>
        <w:spacing w:before="200" w:after="120"/>
      </w:pPr>
      <w:r>
        <w:t xml:space="preserve">Concepts to Master</w:t>
      </w:r>
    </w:p>
    <w:p>
      <w:pPr>
        <w:pStyle w:val="ListParagraph"/>
        <w:numPr>
          <w:ilvl w:val="0"/>
          <w:numId w:val="2"/>
        </w:numPr>
        <w:spacing w:after="80" w:line="280"/>
      </w:pPr>
      <w:r>
        <w:rPr>
          <w:rFonts w:ascii="Arial" w:cs="Arial" w:eastAsia="Arial" w:hAnsi="Arial"/>
          <w:sz w:val="22"/>
          <w:szCs w:val="22"/>
        </w:rPr>
        <w:t xml:space="preserve">Custom autograd functions: defining forward and backward for novel operations</w:t>
      </w:r>
    </w:p>
    <w:p>
      <w:pPr>
        <w:pStyle w:val="ListParagraph"/>
        <w:numPr>
          <w:ilvl w:val="0"/>
          <w:numId w:val="2"/>
        </w:numPr>
        <w:spacing w:after="80" w:line="280"/>
      </w:pPr>
      <w:r>
        <w:rPr>
          <w:rFonts w:ascii="Arial" w:cs="Arial" w:eastAsia="Arial" w:hAnsi="Arial"/>
          <w:sz w:val="22"/>
          <w:szCs w:val="22"/>
        </w:rPr>
        <w:t xml:space="preserve">Gradient surgery: clipping, projecting, or modifying gradients during training</w:t>
      </w:r>
    </w:p>
    <w:p>
      <w:pPr>
        <w:pStyle w:val="ListParagraph"/>
        <w:numPr>
          <w:ilvl w:val="0"/>
          <w:numId w:val="2"/>
        </w:numPr>
        <w:spacing w:after="80" w:line="280"/>
      </w:pPr>
      <w:r>
        <w:rPr>
          <w:rFonts w:ascii="Arial" w:cs="Arial" w:eastAsia="Arial" w:hAnsi="Arial"/>
          <w:sz w:val="22"/>
          <w:szCs w:val="22"/>
        </w:rPr>
        <w:t xml:space="preserve">Contrastive learning: InfoNCE loss, positive/negative pair construction</w:t>
      </w:r>
    </w:p>
    <w:p>
      <w:pPr>
        <w:pStyle w:val="ListParagraph"/>
        <w:numPr>
          <w:ilvl w:val="0"/>
          <w:numId w:val="2"/>
        </w:numPr>
        <w:spacing w:after="80" w:line="280"/>
      </w:pPr>
      <w:r>
        <w:rPr>
          <w:rFonts w:ascii="Arial" w:cs="Arial" w:eastAsia="Arial" w:hAnsi="Arial"/>
          <w:sz w:val="22"/>
          <w:szCs w:val="22"/>
        </w:rPr>
        <w:t xml:space="preserve">LoRA: low-rank adaptation, why it works, where to inject adapters</w:t>
      </w:r>
    </w:p>
    <w:p>
      <w:pPr>
        <w:pStyle w:val="ListParagraph"/>
        <w:numPr>
          <w:ilvl w:val="0"/>
          <w:numId w:val="2"/>
        </w:numPr>
        <w:spacing w:after="80" w:line="280"/>
      </w:pPr>
      <w:r>
        <w:rPr>
          <w:rFonts w:ascii="Arial" w:cs="Arial" w:eastAsia="Arial" w:hAnsi="Arial"/>
          <w:sz w:val="22"/>
          <w:szCs w:val="22"/>
        </w:rPr>
        <w:t xml:space="preserve">REINFORCE: policy gradient basics, variance reduction, baselines</w:t>
      </w:r>
    </w:p>
    <w:p>
      <w:pPr>
        <w:spacing w:before="120"/>
      </w:pPr>
    </w:p>
    <w:p>
      <w:pPr>
        <w:pStyle w:val="Heading3"/>
        <w:spacing w:before="200" w:after="120"/>
      </w:pPr>
      <w:r>
        <w:t xml:space="preserve">Recommended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Custom autograd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PyTorch: “Extending torch.autograd” tutorial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Official guide to torch.autograd.Function. Shows forward/backward/ctx pattern.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Contrastive learning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Lilian Weng: “Contrastive Representation Learning” (blog)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Comprehensive overview of SimCLR, MoCo, InfoNCE with unified notation.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LoRA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Original paper: “LoRA: Low-Rank Adaptation of Large Language Models” (Hu et 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Short paper. Focus on Section 4 for the method. Implement from the equations, not from libraries.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LoRA intuition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Sebastian Raschka: “Practical Tips for Finetuning LLMs Using LoRA” (blog)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Practical perspective on rank selection, which layers to adapt, and common mistakes.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REINFORCE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Lilian Weng: “Policy Gradient Algorithms” (blog)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Clear derivation of REINFORCE with variance reduction. Best mathematical treatment.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Gradient surgery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Original paper: “Gradient Surgery for Multi-Task Learning” (Yu et al.)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Introduces PCGrad. Read Sections 2–3 for the projection algorithm.</w:t>
            </w:r>
          </w:p>
        </w:tc>
      </w:tr>
    </w:tbl>
    <w:p>
      <w:pPr>
        <w:spacing w:before="120"/>
      </w:pPr>
    </w:p>
    <w:p>
      <w:pPr>
        <w:pStyle w:val="Heading3"/>
        <w:spacing w:before="200" w:after="120"/>
      </w:pPr>
      <w:r>
        <w:t xml:space="preserve">What You Implement</w:t>
      </w:r>
    </w:p>
    <w:p>
      <w:pPr>
        <w:pStyle w:val="ListParagraph"/>
        <w:numPr>
          <w:ilvl w:val="0"/>
          <w:numId w:val="2"/>
        </w:numPr>
        <w:spacing w:after="80" w:line="280"/>
      </w:pPr>
      <w:r>
        <w:rPr>
          <w:rFonts w:ascii="Arial" w:cs="Arial" w:eastAsia="Arial" w:hAnsi="Arial"/>
          <w:sz w:val="22"/>
          <w:szCs w:val="22"/>
        </w:rPr>
        <w:t xml:space="preserve">Custom autograd.Function with manually defined backward pass</w:t>
      </w:r>
    </w:p>
    <w:p>
      <w:pPr>
        <w:pStyle w:val="ListParagraph"/>
        <w:numPr>
          <w:ilvl w:val="0"/>
          <w:numId w:val="2"/>
        </w:numPr>
        <w:spacing w:after="80" w:line="280"/>
      </w:pPr>
      <w:r>
        <w:rPr>
          <w:rFonts w:ascii="Arial" w:cs="Arial" w:eastAsia="Arial" w:hAnsi="Arial"/>
          <w:sz w:val="22"/>
          <w:szCs w:val="22"/>
        </w:rPr>
        <w:t xml:space="preserve">Gradient clipping and gradient projection (PCGrad-style)</w:t>
      </w:r>
    </w:p>
    <w:p>
      <w:pPr>
        <w:pStyle w:val="ListParagraph"/>
        <w:numPr>
          <w:ilvl w:val="0"/>
          <w:numId w:val="2"/>
        </w:numPr>
        <w:spacing w:after="80" w:line="280"/>
      </w:pPr>
      <w:r>
        <w:rPr>
          <w:rFonts w:ascii="Arial" w:cs="Arial" w:eastAsia="Arial" w:hAnsi="Arial"/>
          <w:sz w:val="22"/>
          <w:szCs w:val="22"/>
        </w:rPr>
        <w:t xml:space="preserve">InfoNCE contrastive loss from scratch</w:t>
      </w:r>
    </w:p>
    <w:p>
      <w:pPr>
        <w:pStyle w:val="ListParagraph"/>
        <w:numPr>
          <w:ilvl w:val="0"/>
          <w:numId w:val="2"/>
        </w:numPr>
        <w:spacing w:after="80" w:line="280"/>
      </w:pPr>
      <w:r>
        <w:rPr>
          <w:rFonts w:ascii="Arial" w:cs="Arial" w:eastAsia="Arial" w:hAnsi="Arial"/>
          <w:sz w:val="22"/>
          <w:szCs w:val="22"/>
        </w:rPr>
        <w:t xml:space="preserve">LoRA linear layer: frozen base weights + trainable low-rank A, B matrices</w:t>
      </w:r>
    </w:p>
    <w:p>
      <w:pPr>
        <w:pStyle w:val="ListParagraph"/>
        <w:numPr>
          <w:ilvl w:val="0"/>
          <w:numId w:val="2"/>
        </w:numPr>
        <w:spacing w:after="80" w:line="280"/>
      </w:pPr>
      <w:r>
        <w:rPr>
          <w:rFonts w:ascii="Arial" w:cs="Arial" w:eastAsia="Arial" w:hAnsi="Arial"/>
          <w:sz w:val="22"/>
          <w:szCs w:val="22"/>
        </w:rPr>
        <w:t xml:space="preserve">LoRA injection into a pre-trained model (replace specific layers)</w:t>
      </w:r>
    </w:p>
    <w:p>
      <w:pPr>
        <w:pStyle w:val="ListParagraph"/>
        <w:numPr>
          <w:ilvl w:val="0"/>
          <w:numId w:val="2"/>
        </w:numPr>
        <w:spacing w:after="80" w:line="280"/>
      </w:pPr>
      <w:r>
        <w:rPr>
          <w:rFonts w:ascii="Arial" w:cs="Arial" w:eastAsia="Arial" w:hAnsi="Arial"/>
          <w:sz w:val="22"/>
          <w:szCs w:val="22"/>
        </w:rPr>
        <w:t xml:space="preserve">REINFORCE algorithm for a toy environment (CartPole)</w:t>
      </w:r>
    </w:p>
    <w:p>
      <w:pPr>
        <w:spacing w:before="120"/>
      </w:pPr>
    </w:p>
    <w:p>
      <w:pPr>
        <w:pStyle w:val="Heading3"/>
        <w:spacing w:before="200" w:after="120"/>
      </w:pPr>
      <w:r>
        <w:t xml:space="preserve">Experiments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Experiment</w:t>
            </w:r>
          </w:p>
        </w:tc>
        <w:tc>
          <w:tcPr>
            <w:tcW w:type="dxa" w:w="5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Analyze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Verify custom autograd function with torch.autograd.gradcheck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Confirm your backward pass is numerically correct</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Train with gradient clipping at different thresholds. Plot gradient norms.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See how clipping prevents explosions while preserving direction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Train contrastive model. Visualize embedding space with t-SNE.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Verify that similar items cluster and dissimilar items separate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Fine-tune a pretrained model with full fine-tuning vs LoRA (rank 4, 8, 16)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Compare parameter count, training speed, and final performance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Train REINFORCE on CartPole. Plot reward curves with and without baseline.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See how variance reduction dramatically stabilizes policy gradient training</w:t>
            </w:r>
          </w:p>
        </w:tc>
      </w:tr>
    </w:tbl>
    <w:p>
      <w:pPr>
        <w:pBdr>
          <w:bottom w:val="single" w:color="1B5E8C" w:sz="4" w:space="4"/>
        </w:pBdr>
        <w:spacing w:before="200" w:after="200"/>
      </w:pPr>
    </w:p>
    <w:p>
      <w:pPr>
        <w:pStyle w:val="Heading2"/>
        <w:spacing w:before="280" w:after="160"/>
      </w:pPr>
      <w:r>
        <w:t xml:space="preserve">Group 8 — Deployment &amp; Serving</w:t>
      </w:r>
    </w:p>
    <w:p>
      <w:pPr>
        <w:spacing w:after="140" w:line="300"/>
      </w:pPr>
      <w:r>
        <w:rPr>
          <w:rFonts w:ascii="Arial" w:cs="Arial" w:eastAsia="Arial" w:hAnsi="Arial"/>
          <w:b/>
          <w:bCs/>
          <w:sz w:val="22"/>
          <w:szCs w:val="22"/>
        </w:rPr>
        <w:t xml:space="preserve">Lab: </w:t>
      </w:r>
      <w:r>
        <w:rPr>
          <w:rFonts w:ascii="Arial" w:cs="Arial" w:eastAsia="Arial" w:hAnsi="Arial"/>
          <w:sz w:val="22"/>
          <w:szCs w:val="22"/>
        </w:rPr>
        <w:t xml:space="preserve">08_deployment_inference_serving.ipynb</w:t>
      </w:r>
    </w:p>
    <w:p>
      <w:pPr>
        <w:spacing w:before="120"/>
      </w:pPr>
    </w:p>
    <w:p>
      <w:pPr>
        <w:pStyle w:val="Heading3"/>
        <w:spacing w:before="200" w:after="120"/>
      </w:pPr>
      <w:r>
        <w:t xml:space="preserve">Concepts to Master</w:t>
      </w:r>
    </w:p>
    <w:p>
      <w:pPr>
        <w:pStyle w:val="ListParagraph"/>
        <w:numPr>
          <w:ilvl w:val="0"/>
          <w:numId w:val="2"/>
        </w:numPr>
        <w:spacing w:after="80" w:line="280"/>
      </w:pPr>
      <w:r>
        <w:rPr>
          <w:rFonts w:ascii="Arial" w:cs="Arial" w:eastAsia="Arial" w:hAnsi="Arial"/>
          <w:sz w:val="22"/>
          <w:szCs w:val="22"/>
        </w:rPr>
        <w:t xml:space="preserve">Model export: TorchScript (tracing vs scripting), ONNX export</w:t>
      </w:r>
    </w:p>
    <w:p>
      <w:pPr>
        <w:pStyle w:val="ListParagraph"/>
        <w:numPr>
          <w:ilvl w:val="0"/>
          <w:numId w:val="2"/>
        </w:numPr>
        <w:spacing w:after="80" w:line="280"/>
      </w:pPr>
      <w:r>
        <w:rPr>
          <w:rFonts w:ascii="Arial" w:cs="Arial" w:eastAsia="Arial" w:hAnsi="Arial"/>
          <w:sz w:val="22"/>
          <w:szCs w:val="22"/>
        </w:rPr>
        <w:t xml:space="preserve">Inference optimization: graph optimization, operator fusion</w:t>
      </w:r>
    </w:p>
    <w:p>
      <w:pPr>
        <w:pStyle w:val="ListParagraph"/>
        <w:numPr>
          <w:ilvl w:val="0"/>
          <w:numId w:val="2"/>
        </w:numPr>
        <w:spacing w:after="80" w:line="280"/>
      </w:pPr>
      <w:r>
        <w:rPr>
          <w:rFonts w:ascii="Arial" w:cs="Arial" w:eastAsia="Arial" w:hAnsi="Arial"/>
          <w:sz w:val="22"/>
          <w:szCs w:val="22"/>
        </w:rPr>
        <w:t xml:space="preserve">Dynamic batching: handling variable-length requests efficiently</w:t>
      </w:r>
    </w:p>
    <w:p>
      <w:pPr>
        <w:pStyle w:val="ListParagraph"/>
        <w:numPr>
          <w:ilvl w:val="0"/>
          <w:numId w:val="2"/>
        </w:numPr>
        <w:spacing w:after="80" w:line="280"/>
      </w:pPr>
      <w:r>
        <w:rPr>
          <w:rFonts w:ascii="Arial" w:cs="Arial" w:eastAsia="Arial" w:hAnsi="Arial"/>
          <w:sz w:val="22"/>
          <w:szCs w:val="22"/>
        </w:rPr>
        <w:t xml:space="preserve">Latency vs throughput: the fundamental serving tradeoff</w:t>
      </w:r>
    </w:p>
    <w:p>
      <w:pPr>
        <w:pStyle w:val="ListParagraph"/>
        <w:numPr>
          <w:ilvl w:val="0"/>
          <w:numId w:val="2"/>
        </w:numPr>
        <w:spacing w:after="80" w:line="280"/>
      </w:pPr>
      <w:r>
        <w:rPr>
          <w:rFonts w:ascii="Arial" w:cs="Arial" w:eastAsia="Arial" w:hAnsi="Arial"/>
          <w:sz w:val="22"/>
          <w:szCs w:val="22"/>
        </w:rPr>
        <w:t xml:space="preserve">Quantization: post-training quantization, quantization-aware training</w:t>
      </w:r>
    </w:p>
    <w:p>
      <w:pPr>
        <w:spacing w:before="120"/>
      </w:pPr>
    </w:p>
    <w:p>
      <w:pPr>
        <w:pStyle w:val="Heading3"/>
        <w:spacing w:before="200" w:after="120"/>
      </w:pPr>
      <w:r>
        <w:t xml:space="preserve">Recommended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TorchScript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PyTorch: “TorchScript” tutorial (tracing and scripting)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Covers both approaches, their limitations, and when to use each.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ONNX export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PyTorch: “Exporting a Model to ONNX” tutorial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Step-by-step export with dynamic axes and verification.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Serving concepts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Stanford CS329S: “ML Systems Design” lecture notes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Covers latency budgets, batching strategies, and serving architecture patterns.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Quantization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PyTorch: “Quantization” docs and tutorials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Covers static, dynamic, and quantization-aware training with code examples.</w:t>
            </w:r>
          </w:p>
        </w:tc>
      </w:tr>
    </w:tbl>
    <w:p>
      <w:pPr>
        <w:spacing w:before="120"/>
      </w:pPr>
    </w:p>
    <w:p>
      <w:pPr>
        <w:pStyle w:val="Heading3"/>
        <w:spacing w:before="200" w:after="120"/>
      </w:pPr>
      <w:r>
        <w:t xml:space="preserve">What You Implement</w:t>
      </w:r>
    </w:p>
    <w:p>
      <w:pPr>
        <w:pStyle w:val="ListParagraph"/>
        <w:numPr>
          <w:ilvl w:val="0"/>
          <w:numId w:val="2"/>
        </w:numPr>
        <w:spacing w:after="80" w:line="280"/>
      </w:pPr>
      <w:r>
        <w:rPr>
          <w:rFonts w:ascii="Arial" w:cs="Arial" w:eastAsia="Arial" w:hAnsi="Arial"/>
          <w:sz w:val="22"/>
          <w:szCs w:val="22"/>
        </w:rPr>
        <w:t xml:space="preserve">TorchScript export via tracing and scripting (compare both on same model)</w:t>
      </w:r>
    </w:p>
    <w:p>
      <w:pPr>
        <w:pStyle w:val="ListParagraph"/>
        <w:numPr>
          <w:ilvl w:val="0"/>
          <w:numId w:val="2"/>
        </w:numPr>
        <w:spacing w:after="80" w:line="280"/>
      </w:pPr>
      <w:r>
        <w:rPr>
          <w:rFonts w:ascii="Arial" w:cs="Arial" w:eastAsia="Arial" w:hAnsi="Arial"/>
          <w:sz w:val="22"/>
          <w:szCs w:val="22"/>
        </w:rPr>
        <w:t xml:space="preserve">ONNX export with dynamic axes for batch dimension</w:t>
      </w:r>
    </w:p>
    <w:p>
      <w:pPr>
        <w:pStyle w:val="ListParagraph"/>
        <w:numPr>
          <w:ilvl w:val="0"/>
          <w:numId w:val="2"/>
        </w:numPr>
        <w:spacing w:after="80" w:line="280"/>
      </w:pPr>
      <w:r>
        <w:rPr>
          <w:rFonts w:ascii="Arial" w:cs="Arial" w:eastAsia="Arial" w:hAnsi="Arial"/>
          <w:sz w:val="22"/>
          <w:szCs w:val="22"/>
        </w:rPr>
        <w:t xml:space="preserve">Dynamic batching server mock: queue requests, batch, infer, unbatch</w:t>
      </w:r>
    </w:p>
    <w:p>
      <w:pPr>
        <w:pStyle w:val="ListParagraph"/>
        <w:numPr>
          <w:ilvl w:val="0"/>
          <w:numId w:val="2"/>
        </w:numPr>
        <w:spacing w:after="80" w:line="280"/>
      </w:pPr>
      <w:r>
        <w:rPr>
          <w:rFonts w:ascii="Arial" w:cs="Arial" w:eastAsia="Arial" w:hAnsi="Arial"/>
          <w:sz w:val="22"/>
          <w:szCs w:val="22"/>
        </w:rPr>
        <w:t xml:space="preserve">Latency benchmarking harness: measure p50, p95, p99 latencies</w:t>
      </w:r>
    </w:p>
    <w:p>
      <w:pPr>
        <w:pStyle w:val="ListParagraph"/>
        <w:numPr>
          <w:ilvl w:val="0"/>
          <w:numId w:val="2"/>
        </w:numPr>
        <w:spacing w:after="80" w:line="280"/>
      </w:pPr>
      <w:r>
        <w:rPr>
          <w:rFonts w:ascii="Arial" w:cs="Arial" w:eastAsia="Arial" w:hAnsi="Arial"/>
          <w:sz w:val="22"/>
          <w:szCs w:val="22"/>
        </w:rPr>
        <w:t xml:space="preserve">Post-training quantization and accuracy comparison</w:t>
      </w:r>
    </w:p>
    <w:p>
      <w:r>
        <w:br w:type="page"/>
      </w:r>
    </w:p>
    <w:p>
      <w:pPr>
        <w:pStyle w:val="Heading1"/>
        <w:spacing w:before="360" w:after="200"/>
      </w:pPr>
      <w:r>
        <w:t xml:space="preserve">Paper Reproduction Milestones</w:t>
      </w:r>
    </w:p>
    <w:p>
      <w:pPr>
        <w:spacing w:after="140" w:line="300"/>
      </w:pPr>
      <w:r>
        <w:rPr>
          <w:rFonts w:ascii="Arial" w:cs="Arial" w:eastAsia="Arial" w:hAnsi="Arial"/>
          <w:sz w:val="22"/>
          <w:szCs w:val="22"/>
        </w:rPr>
        <w:t xml:space="preserve">After completing the four stages, validate your skills by reproducing these classic papers. Each one tests different competencies. Attempt them in order.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Paper</w:t>
            </w:r>
          </w:p>
        </w:tc>
        <w:tc>
          <w:tcPr>
            <w:tcW w:type="dxa" w:w="4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Tests</w:t>
            </w:r>
          </w:p>
        </w:tc>
        <w:tc>
          <w:tcPr>
            <w:tcW w:type="dxa" w:w="2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LeNet-5 (LeCun 1998)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Basic CNN implementation, training loop, evaluation pipeline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Match reported MNIST accuracy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ResNet-18/34 (He 2015)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Residual blocks, initialization, training at scale on CIFAR/ImageNet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Match CIFAR-10 accuracy within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Attention Is All You Need (Vaswani 2017)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Multi-head attention, transformer blocks, positional encoding, training schedule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Train a working Transformer on WMT-style translation or text generation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GPT-2 (small) (Radford 2019)</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Autoregressive LM, causal masking, BPE tokenization, generation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Train on small corpus, generate coherent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LoRA (Hu 2021)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Low-rank adaptation, parameter-efficient fine-tuning, adapter injection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Fine-tune a pretrained model with &lt;1% of original parameters</w:t>
            </w:r>
          </w:p>
        </w:tc>
      </w:tr>
    </w:tbl>
    <w:p>
      <w:pPr>
        <w:spacing w:before="120"/>
      </w:pPr>
    </w:p>
    <w:p>
      <w:pPr>
        <w:pStyle w:val="Heading2"/>
        <w:spacing w:before="280" w:after="160"/>
      </w:pPr>
      <w:r>
        <w:t xml:space="preserve">Paper Reading Strategy</w:t>
      </w:r>
    </w:p>
    <w:p>
      <w:pPr>
        <w:spacing w:after="140" w:line="300"/>
      </w:pPr>
      <w:r>
        <w:rPr>
          <w:rFonts w:ascii="Arial" w:cs="Arial" w:eastAsia="Arial" w:hAnsi="Arial"/>
          <w:sz w:val="22"/>
          <w:szCs w:val="22"/>
        </w:rPr>
        <w:t xml:space="preserve">When reading a paper for reproduction, follow this order:</w:t>
      </w:r>
    </w:p>
    <w:p>
      <w:pPr>
        <w:pStyle w:val="ListParagraph"/>
        <w:numPr>
          <w:ilvl w:val="0"/>
          <w:numId w:val="2"/>
        </w:numPr>
        <w:spacing w:after="80" w:line="280"/>
      </w:pPr>
      <w:r>
        <w:rPr>
          <w:rFonts w:ascii="Arial" w:cs="Arial" w:eastAsia="Arial" w:hAnsi="Arial"/>
          <w:b/>
          <w:bCs/>
          <w:sz w:val="22"/>
          <w:szCs w:val="22"/>
        </w:rPr>
        <w:t xml:space="preserve">Abstract + Figures first: </w:t>
      </w:r>
      <w:r>
        <w:rPr>
          <w:rFonts w:ascii="Arial" w:cs="Arial" w:eastAsia="Arial" w:hAnsi="Arial"/>
          <w:sz w:val="22"/>
          <w:szCs w:val="22"/>
        </w:rPr>
        <w:t xml:space="preserve">Get the high-level architecture and key results in 5 minutes.</w:t>
      </w:r>
    </w:p>
    <w:p>
      <w:pPr>
        <w:pStyle w:val="ListParagraph"/>
        <w:numPr>
          <w:ilvl w:val="0"/>
          <w:numId w:val="2"/>
        </w:numPr>
        <w:spacing w:after="80" w:line="280"/>
      </w:pPr>
      <w:r>
        <w:rPr>
          <w:rFonts w:ascii="Arial" w:cs="Arial" w:eastAsia="Arial" w:hAnsi="Arial"/>
          <w:b/>
          <w:bCs/>
          <w:sz w:val="22"/>
          <w:szCs w:val="22"/>
        </w:rPr>
        <w:t xml:space="preserve">Section 3 (Method): </w:t>
      </w:r>
      <w:r>
        <w:rPr>
          <w:rFonts w:ascii="Arial" w:cs="Arial" w:eastAsia="Arial" w:hAnsi="Arial"/>
          <w:sz w:val="22"/>
          <w:szCs w:val="22"/>
        </w:rPr>
        <w:t xml:space="preserve">This is where the implementation details live. Read it with a pen and paper.</w:t>
      </w:r>
    </w:p>
    <w:p>
      <w:pPr>
        <w:pStyle w:val="ListParagraph"/>
        <w:numPr>
          <w:ilvl w:val="0"/>
          <w:numId w:val="2"/>
        </w:numPr>
        <w:spacing w:after="80" w:line="280"/>
      </w:pPr>
      <w:r>
        <w:rPr>
          <w:rFonts w:ascii="Arial" w:cs="Arial" w:eastAsia="Arial" w:hAnsi="Arial"/>
          <w:b/>
          <w:bCs/>
          <w:sz w:val="22"/>
          <w:szCs w:val="22"/>
        </w:rPr>
        <w:t xml:space="preserve">Section 4 (Experiments): </w:t>
      </w:r>
      <w:r>
        <w:rPr>
          <w:rFonts w:ascii="Arial" w:cs="Arial" w:eastAsia="Arial" w:hAnsi="Arial"/>
          <w:sz w:val="22"/>
          <w:szCs w:val="22"/>
        </w:rPr>
        <w:t xml:space="preserve">Note the hyperparameters, datasets, and baselines. You need all of these to reproduce.</w:t>
      </w:r>
    </w:p>
    <w:p>
      <w:pPr>
        <w:pStyle w:val="ListParagraph"/>
        <w:numPr>
          <w:ilvl w:val="0"/>
          <w:numId w:val="2"/>
        </w:numPr>
        <w:spacing w:after="80" w:line="280"/>
      </w:pPr>
      <w:r>
        <w:rPr>
          <w:rFonts w:ascii="Arial" w:cs="Arial" w:eastAsia="Arial" w:hAnsi="Arial"/>
          <w:b/>
          <w:bCs/>
          <w:sz w:val="22"/>
          <w:szCs w:val="22"/>
        </w:rPr>
        <w:t xml:space="preserve">Skip related work initially: </w:t>
      </w:r>
      <w:r>
        <w:rPr>
          <w:rFonts w:ascii="Arial" w:cs="Arial" w:eastAsia="Arial" w:hAnsi="Arial"/>
          <w:sz w:val="22"/>
          <w:szCs w:val="22"/>
        </w:rPr>
        <w:t xml:space="preserve">Come back to it only if you need context for a design decision.</w:t>
      </w:r>
    </w:p>
    <w:p>
      <w:pPr>
        <w:pStyle w:val="ListParagraph"/>
        <w:numPr>
          <w:ilvl w:val="0"/>
          <w:numId w:val="2"/>
        </w:numPr>
        <w:spacing w:after="80" w:line="280"/>
      </w:pPr>
      <w:r>
        <w:rPr>
          <w:rFonts w:ascii="Arial" w:cs="Arial" w:eastAsia="Arial" w:hAnsi="Arial"/>
          <w:b/>
          <w:bCs/>
          <w:sz w:val="22"/>
          <w:szCs w:val="22"/>
        </w:rPr>
        <w:t xml:space="preserve">Check appendices and supplementary: </w:t>
      </w:r>
      <w:r>
        <w:rPr>
          <w:rFonts w:ascii="Arial" w:cs="Arial" w:eastAsia="Arial" w:hAnsi="Arial"/>
          <w:sz w:val="22"/>
          <w:szCs w:val="22"/>
        </w:rPr>
        <w:t xml:space="preserve">Often contains critical training details not in the main text.</w:t>
      </w:r>
    </w:p>
    <w:p>
      <w:r>
        <w:br w:type="page"/>
      </w:r>
    </w:p>
    <w:p>
      <w:pPr>
        <w:pStyle w:val="Heading1"/>
        <w:spacing w:before="360" w:after="200"/>
      </w:pPr>
      <w:r>
        <w:t xml:space="preserve">Fluency Checklist</w:t>
      </w:r>
    </w:p>
    <w:p>
      <w:pPr>
        <w:spacing w:after="140" w:line="300"/>
      </w:pPr>
      <w:r>
        <w:rPr>
          <w:rFonts w:ascii="Arial" w:cs="Arial" w:eastAsia="Arial" w:hAnsi="Arial"/>
          <w:sz w:val="22"/>
          <w:szCs w:val="22"/>
        </w:rPr>
        <w:t xml:space="preserve">Use this checklist to track your progress. You should be able to answer “yes” to every item by the end of the roadmap.</w:t>
      </w:r>
    </w:p>
    <w:p>
      <w:pPr>
        <w:spacing w:before="120"/>
      </w:pPr>
    </w:p>
    <w:p>
      <w:pPr>
        <w:pStyle w:val="Heading2"/>
        <w:spacing w:before="280" w:after="160"/>
      </w:pPr>
      <w:r>
        <w:t xml:space="preserve">Foundation Skills</w:t>
      </w:r>
    </w:p>
    <w:p>
      <w:pPr>
        <w:pStyle w:val="ListParagraph"/>
        <w:numPr>
          <w:ilvl w:val="0"/>
          <w:numId w:val="2"/>
        </w:numPr>
        <w:spacing w:after="80" w:line="280"/>
      </w:pPr>
      <w:r>
        <w:rPr>
          <w:rFonts w:ascii="Arial" w:cs="Arial" w:eastAsia="Arial" w:hAnsi="Arial"/>
          <w:sz w:val="22"/>
          <w:szCs w:val="22"/>
        </w:rPr>
        <w:t xml:space="preserve">I can explain tensor strides and predict when .contiguous() is needed</w:t>
      </w:r>
    </w:p>
    <w:p>
      <w:pPr>
        <w:pStyle w:val="ListParagraph"/>
        <w:numPr>
          <w:ilvl w:val="0"/>
          <w:numId w:val="2"/>
        </w:numPr>
        <w:spacing w:after="80" w:line="280"/>
      </w:pPr>
      <w:r>
        <w:rPr>
          <w:rFonts w:ascii="Arial" w:cs="Arial" w:eastAsia="Arial" w:hAnsi="Arial"/>
          <w:sz w:val="22"/>
          <w:szCs w:val="22"/>
        </w:rPr>
        <w:t xml:space="preserve">I can implement a backward pass by hand and verify it with autograd</w:t>
      </w:r>
    </w:p>
    <w:p>
      <w:pPr>
        <w:pStyle w:val="ListParagraph"/>
        <w:numPr>
          <w:ilvl w:val="0"/>
          <w:numId w:val="2"/>
        </w:numPr>
        <w:spacing w:after="80" w:line="280"/>
      </w:pPr>
      <w:r>
        <w:rPr>
          <w:rFonts w:ascii="Arial" w:cs="Arial" w:eastAsia="Arial" w:hAnsi="Arial"/>
          <w:sz w:val="22"/>
          <w:szCs w:val="22"/>
        </w:rPr>
        <w:t xml:space="preserve">I can write a complete training loop from scratch (no Trainer abstractions)</w:t>
      </w:r>
    </w:p>
    <w:p>
      <w:pPr>
        <w:pStyle w:val="ListParagraph"/>
        <w:numPr>
          <w:ilvl w:val="0"/>
          <w:numId w:val="2"/>
        </w:numPr>
        <w:spacing w:after="80" w:line="280"/>
      </w:pPr>
      <w:r>
        <w:rPr>
          <w:rFonts w:ascii="Arial" w:cs="Arial" w:eastAsia="Arial" w:hAnsi="Arial"/>
          <w:sz w:val="22"/>
          <w:szCs w:val="22"/>
        </w:rPr>
        <w:t xml:space="preserve">I can diagnose vanishing/exploding gradients from training logs</w:t>
      </w:r>
    </w:p>
    <w:p>
      <w:pPr>
        <w:pStyle w:val="ListParagraph"/>
        <w:numPr>
          <w:ilvl w:val="0"/>
          <w:numId w:val="2"/>
        </w:numPr>
        <w:spacing w:after="80" w:line="280"/>
      </w:pPr>
      <w:r>
        <w:rPr>
          <w:rFonts w:ascii="Arial" w:cs="Arial" w:eastAsia="Arial" w:hAnsi="Arial"/>
          <w:sz w:val="22"/>
          <w:szCs w:val="22"/>
        </w:rPr>
        <w:t xml:space="preserve">I can select and justify an initialization scheme for a given architecture</w:t>
      </w:r>
    </w:p>
    <w:p>
      <w:pPr>
        <w:spacing w:before="120"/>
      </w:pPr>
    </w:p>
    <w:p>
      <w:pPr>
        <w:pStyle w:val="Heading2"/>
        <w:spacing w:before="280" w:after="160"/>
      </w:pPr>
      <w:r>
        <w:t xml:space="preserve">Architecture Skills</w:t>
      </w:r>
    </w:p>
    <w:p>
      <w:pPr>
        <w:pStyle w:val="ListParagraph"/>
        <w:numPr>
          <w:ilvl w:val="0"/>
          <w:numId w:val="2"/>
        </w:numPr>
        <w:spacing w:after="80" w:line="280"/>
      </w:pPr>
      <w:r>
        <w:rPr>
          <w:rFonts w:ascii="Arial" w:cs="Arial" w:eastAsia="Arial" w:hAnsi="Arial"/>
          <w:sz w:val="22"/>
          <w:szCs w:val="22"/>
        </w:rPr>
        <w:t xml:space="preserve">I can implement a ResNet block and explain why skip connections help gradient flow</w:t>
      </w:r>
    </w:p>
    <w:p>
      <w:pPr>
        <w:pStyle w:val="ListParagraph"/>
        <w:numPr>
          <w:ilvl w:val="0"/>
          <w:numId w:val="2"/>
        </w:numPr>
        <w:spacing w:after="80" w:line="280"/>
      </w:pPr>
      <w:r>
        <w:rPr>
          <w:rFonts w:ascii="Arial" w:cs="Arial" w:eastAsia="Arial" w:hAnsi="Arial"/>
          <w:sz w:val="22"/>
          <w:szCs w:val="22"/>
        </w:rPr>
        <w:t xml:space="preserve">I can implement multi-head attention from the Q, K, V equations</w:t>
      </w:r>
    </w:p>
    <w:p>
      <w:pPr>
        <w:pStyle w:val="ListParagraph"/>
        <w:numPr>
          <w:ilvl w:val="0"/>
          <w:numId w:val="2"/>
        </w:numPr>
        <w:spacing w:after="80" w:line="280"/>
      </w:pPr>
      <w:r>
        <w:rPr>
          <w:rFonts w:ascii="Arial" w:cs="Arial" w:eastAsia="Arial" w:hAnsi="Arial"/>
          <w:sz w:val="22"/>
          <w:szCs w:val="22"/>
        </w:rPr>
        <w:t xml:space="preserve">I can build a Transformer block and explain every component’s purpose</w:t>
      </w:r>
    </w:p>
    <w:p>
      <w:pPr>
        <w:pStyle w:val="ListParagraph"/>
        <w:numPr>
          <w:ilvl w:val="0"/>
          <w:numId w:val="2"/>
        </w:numPr>
        <w:spacing w:after="80" w:line="280"/>
      </w:pPr>
      <w:r>
        <w:rPr>
          <w:rFonts w:ascii="Arial" w:cs="Arial" w:eastAsia="Arial" w:hAnsi="Arial"/>
          <w:sz w:val="22"/>
          <w:szCs w:val="22"/>
        </w:rPr>
        <w:t xml:space="preserve">I can implement causal masking for autoregressive generation</w:t>
      </w:r>
    </w:p>
    <w:p>
      <w:pPr>
        <w:pStyle w:val="ListParagraph"/>
        <w:numPr>
          <w:ilvl w:val="0"/>
          <w:numId w:val="2"/>
        </w:numPr>
        <w:spacing w:after="80" w:line="280"/>
      </w:pPr>
      <w:r>
        <w:rPr>
          <w:rFonts w:ascii="Arial" w:cs="Arial" w:eastAsia="Arial" w:hAnsi="Arial"/>
          <w:sz w:val="22"/>
          <w:szCs w:val="22"/>
        </w:rPr>
        <w:t xml:space="preserve">I can read a paper’s architecture figure and translate it to PyTorch</w:t>
      </w:r>
    </w:p>
    <w:p>
      <w:pPr>
        <w:spacing w:before="120"/>
      </w:pPr>
    </w:p>
    <w:p>
      <w:pPr>
        <w:pStyle w:val="Heading2"/>
        <w:spacing w:before="280" w:after="160"/>
      </w:pPr>
      <w:r>
        <w:t xml:space="preserve">Systems Skills</w:t>
      </w:r>
    </w:p>
    <w:p>
      <w:pPr>
        <w:pStyle w:val="ListParagraph"/>
        <w:numPr>
          <w:ilvl w:val="0"/>
          <w:numId w:val="2"/>
        </w:numPr>
        <w:spacing w:after="80" w:line="280"/>
      </w:pPr>
      <w:r>
        <w:rPr>
          <w:rFonts w:ascii="Arial" w:cs="Arial" w:eastAsia="Arial" w:hAnsi="Arial"/>
          <w:sz w:val="22"/>
          <w:szCs w:val="22"/>
        </w:rPr>
        <w:t xml:space="preserve">I can predict GPU memory usage for a given model + batch size + optimizer</w:t>
      </w:r>
    </w:p>
    <w:p>
      <w:pPr>
        <w:pStyle w:val="ListParagraph"/>
        <w:numPr>
          <w:ilvl w:val="0"/>
          <w:numId w:val="2"/>
        </w:numPr>
        <w:spacing w:after="80" w:line="280"/>
      </w:pPr>
      <w:r>
        <w:rPr>
          <w:rFonts w:ascii="Arial" w:cs="Arial" w:eastAsia="Arial" w:hAnsi="Arial"/>
          <w:sz w:val="22"/>
          <w:szCs w:val="22"/>
        </w:rPr>
        <w:t xml:space="preserve">I can set up mixed precision training and explain where FP16 is unsafe</w:t>
      </w:r>
    </w:p>
    <w:p>
      <w:pPr>
        <w:pStyle w:val="ListParagraph"/>
        <w:numPr>
          <w:ilvl w:val="0"/>
          <w:numId w:val="2"/>
        </w:numPr>
        <w:spacing w:after="80" w:line="280"/>
      </w:pPr>
      <w:r>
        <w:rPr>
          <w:rFonts w:ascii="Arial" w:cs="Arial" w:eastAsia="Arial" w:hAnsi="Arial"/>
          <w:sz w:val="22"/>
          <w:szCs w:val="22"/>
        </w:rPr>
        <w:t xml:space="preserve">I can write a DDP training script that scales correctly to N GPUs</w:t>
      </w:r>
    </w:p>
    <w:p>
      <w:pPr>
        <w:pStyle w:val="ListParagraph"/>
        <w:numPr>
          <w:ilvl w:val="0"/>
          <w:numId w:val="2"/>
        </w:numPr>
        <w:spacing w:after="80" w:line="280"/>
      </w:pPr>
      <w:r>
        <w:rPr>
          <w:rFonts w:ascii="Arial" w:cs="Arial" w:eastAsia="Arial" w:hAnsi="Arial"/>
          <w:sz w:val="22"/>
          <w:szCs w:val="22"/>
        </w:rPr>
        <w:t xml:space="preserve">I can profile a training run and identify whether it’s compute or memory bound</w:t>
      </w:r>
    </w:p>
    <w:p>
      <w:pPr>
        <w:pStyle w:val="ListParagraph"/>
        <w:numPr>
          <w:ilvl w:val="0"/>
          <w:numId w:val="2"/>
        </w:numPr>
        <w:spacing w:after="80" w:line="280"/>
      </w:pPr>
      <w:r>
        <w:rPr>
          <w:rFonts w:ascii="Arial" w:cs="Arial" w:eastAsia="Arial" w:hAnsi="Arial"/>
          <w:sz w:val="22"/>
          <w:szCs w:val="22"/>
        </w:rPr>
        <w:t xml:space="preserve">I can design and execute a proper ablation study</w:t>
      </w:r>
    </w:p>
    <w:p>
      <w:pPr>
        <w:spacing w:before="120"/>
      </w:pPr>
    </w:p>
    <w:p>
      <w:pPr>
        <w:pStyle w:val="Heading2"/>
        <w:spacing w:before="280" w:after="160"/>
      </w:pPr>
      <w:r>
        <w:t xml:space="preserve">Research Skills</w:t>
      </w:r>
    </w:p>
    <w:p>
      <w:pPr>
        <w:pStyle w:val="ListParagraph"/>
        <w:numPr>
          <w:ilvl w:val="0"/>
          <w:numId w:val="2"/>
        </w:numPr>
        <w:spacing w:after="80" w:line="280"/>
      </w:pPr>
      <w:r>
        <w:rPr>
          <w:rFonts w:ascii="Arial" w:cs="Arial" w:eastAsia="Arial" w:hAnsi="Arial"/>
          <w:sz w:val="22"/>
          <w:szCs w:val="22"/>
        </w:rPr>
        <w:t xml:space="preserve">I can implement a custom autograd function and verify its correctness</w:t>
      </w:r>
    </w:p>
    <w:p>
      <w:pPr>
        <w:pStyle w:val="ListParagraph"/>
        <w:numPr>
          <w:ilvl w:val="0"/>
          <w:numId w:val="2"/>
        </w:numPr>
        <w:spacing w:after="80" w:line="280"/>
      </w:pPr>
      <w:r>
        <w:rPr>
          <w:rFonts w:ascii="Arial" w:cs="Arial" w:eastAsia="Arial" w:hAnsi="Arial"/>
          <w:sz w:val="22"/>
          <w:szCs w:val="22"/>
        </w:rPr>
        <w:t xml:space="preserve">I can implement LoRA from scratch and inject it into a pretrained model</w:t>
      </w:r>
    </w:p>
    <w:p>
      <w:pPr>
        <w:pStyle w:val="ListParagraph"/>
        <w:numPr>
          <w:ilvl w:val="0"/>
          <w:numId w:val="2"/>
        </w:numPr>
        <w:spacing w:after="80" w:line="280"/>
      </w:pPr>
      <w:r>
        <w:rPr>
          <w:rFonts w:ascii="Arial" w:cs="Arial" w:eastAsia="Arial" w:hAnsi="Arial"/>
          <w:sz w:val="22"/>
          <w:szCs w:val="22"/>
        </w:rPr>
        <w:t xml:space="preserve">I can reproduce a published result within reasonable tolerance</w:t>
      </w:r>
    </w:p>
    <w:p>
      <w:pPr>
        <w:pStyle w:val="ListParagraph"/>
        <w:numPr>
          <w:ilvl w:val="0"/>
          <w:numId w:val="2"/>
        </w:numPr>
        <w:spacing w:after="80" w:line="280"/>
      </w:pPr>
      <w:r>
        <w:rPr>
          <w:rFonts w:ascii="Arial" w:cs="Arial" w:eastAsia="Arial" w:hAnsi="Arial"/>
          <w:sz w:val="22"/>
          <w:szCs w:val="22"/>
        </w:rPr>
        <w:t xml:space="preserve">I can export a model to TorchScript or ONNX for deployment</w:t>
      </w:r>
    </w:p>
    <w:p>
      <w:pPr>
        <w:pStyle w:val="ListParagraph"/>
        <w:numPr>
          <w:ilvl w:val="0"/>
          <w:numId w:val="2"/>
        </w:numPr>
        <w:spacing w:after="80" w:line="280"/>
      </w:pPr>
      <w:r>
        <w:rPr>
          <w:rFonts w:ascii="Arial" w:cs="Arial" w:eastAsia="Arial" w:hAnsi="Arial"/>
          <w:sz w:val="22"/>
          <w:szCs w:val="22"/>
        </w:rPr>
        <w:t xml:space="preserve">I can read and modify an unfamiliar research codebase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C" w:sz="2" w:space="4"/>
      </w:pBdr>
    </w:pPr>
    <w:r>
      <w:rPr>
        <w:rFonts w:ascii="Arial" w:cs="Arial" w:eastAsia="Arial" w:hAnsi="Arial"/>
        <w:i/>
        <w:iCs/>
        <w:color w:val="999999"/>
        <w:sz w:val="18"/>
        <w:szCs w:val="18"/>
      </w:rPr>
      <w:t xml:space="preserve">Deep Learning Mastery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8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2026-03-08T02:04:17.078Z</dcterms:created>
  <dcterms:modified xsi:type="dcterms:W3CDTF">2026-03-08T02:04:17.079Z</dcterms:modified>
</cp:coreProperties>
</file>

<file path=docProps/custom.xml><?xml version="1.0" encoding="utf-8"?>
<Properties xmlns="http://schemas.openxmlformats.org/officeDocument/2006/custom-properties" xmlns:vt="http://schemas.openxmlformats.org/officeDocument/2006/docPropsVTypes"/>
</file>