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A1EA5" w14:textId="77777777" w:rsidR="00CC4C0B" w:rsidRDefault="00627B24">
      <w:pPr>
        <w:spacing w:after="0"/>
        <w:jc w:val="center"/>
        <w:rPr>
          <w:b/>
          <w:sz w:val="28"/>
          <w:szCs w:val="28"/>
        </w:rPr>
      </w:pPr>
      <w:r>
        <w:rPr>
          <w:b/>
          <w:sz w:val="28"/>
          <w:szCs w:val="28"/>
        </w:rPr>
        <w:t>Ideation Phase</w:t>
      </w:r>
    </w:p>
    <w:p w14:paraId="71666A58" w14:textId="77777777" w:rsidR="00CC4C0B" w:rsidRDefault="00627B24">
      <w:pPr>
        <w:spacing w:after="0"/>
        <w:jc w:val="center"/>
        <w:rPr>
          <w:b/>
          <w:sz w:val="28"/>
          <w:szCs w:val="28"/>
        </w:rPr>
      </w:pPr>
      <w:r>
        <w:rPr>
          <w:b/>
          <w:sz w:val="28"/>
          <w:szCs w:val="28"/>
        </w:rPr>
        <w:t>Define the Problem Statements</w:t>
      </w:r>
    </w:p>
    <w:p w14:paraId="010A99F9" w14:textId="77777777" w:rsidR="00CC4C0B" w:rsidRDefault="00CC4C0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C4C0B" w14:paraId="778FF077" w14:textId="77777777">
        <w:tc>
          <w:tcPr>
            <w:tcW w:w="4508" w:type="dxa"/>
          </w:tcPr>
          <w:p w14:paraId="0EC19D6F" w14:textId="77777777" w:rsidR="00CC4C0B" w:rsidRDefault="00627B24">
            <w:r>
              <w:t>Date</w:t>
            </w:r>
          </w:p>
        </w:tc>
        <w:tc>
          <w:tcPr>
            <w:tcW w:w="4508" w:type="dxa"/>
          </w:tcPr>
          <w:p w14:paraId="34C152BD" w14:textId="66C58BAD" w:rsidR="00CC4C0B" w:rsidRDefault="00F1688D">
            <w:r>
              <w:t xml:space="preserve">27 June </w:t>
            </w:r>
            <w:r w:rsidR="00627B24">
              <w:t>2025</w:t>
            </w:r>
          </w:p>
        </w:tc>
      </w:tr>
      <w:tr w:rsidR="00CC4C0B" w14:paraId="069343B7" w14:textId="77777777" w:rsidTr="00627B24">
        <w:trPr>
          <w:trHeight w:val="450"/>
        </w:trPr>
        <w:tc>
          <w:tcPr>
            <w:tcW w:w="4508" w:type="dxa"/>
          </w:tcPr>
          <w:p w14:paraId="6808F895" w14:textId="77777777" w:rsidR="00CC4C0B" w:rsidRDefault="00627B24">
            <w:r>
              <w:t>Team ID</w:t>
            </w:r>
          </w:p>
        </w:tc>
        <w:tc>
          <w:tcPr>
            <w:tcW w:w="4508" w:type="dxa"/>
          </w:tcPr>
          <w:p w14:paraId="3B354B37" w14:textId="00650D4D" w:rsidR="00CC4C0B" w:rsidRDefault="00627B24">
            <w:r w:rsidRPr="00627B24">
              <w:t>LTVIP2025TMID36584</w:t>
            </w:r>
          </w:p>
        </w:tc>
      </w:tr>
      <w:tr w:rsidR="00CC4C0B" w14:paraId="30F419FF" w14:textId="77777777">
        <w:tc>
          <w:tcPr>
            <w:tcW w:w="4508" w:type="dxa"/>
          </w:tcPr>
          <w:p w14:paraId="5A9988F0" w14:textId="77777777" w:rsidR="00CC4C0B" w:rsidRDefault="00627B24">
            <w:r>
              <w:t>Project Name</w:t>
            </w:r>
          </w:p>
        </w:tc>
        <w:tc>
          <w:tcPr>
            <w:tcW w:w="4508" w:type="dxa"/>
          </w:tcPr>
          <w:p w14:paraId="4F2747A3" w14:textId="3C219E77" w:rsidR="00CC4C0B" w:rsidRDefault="00627B24">
            <w:r w:rsidRPr="00627B24">
              <w:t>cleantech: transforming waste management with transfer learning</w:t>
            </w:r>
          </w:p>
        </w:tc>
      </w:tr>
      <w:tr w:rsidR="00CC4C0B" w14:paraId="602FBB5D" w14:textId="77777777">
        <w:tc>
          <w:tcPr>
            <w:tcW w:w="4508" w:type="dxa"/>
          </w:tcPr>
          <w:p w14:paraId="1F96270D" w14:textId="77777777" w:rsidR="00CC4C0B" w:rsidRDefault="00627B24">
            <w:r>
              <w:t>Maximum Marks</w:t>
            </w:r>
          </w:p>
        </w:tc>
        <w:tc>
          <w:tcPr>
            <w:tcW w:w="4508" w:type="dxa"/>
          </w:tcPr>
          <w:p w14:paraId="5E64E846" w14:textId="77777777" w:rsidR="00CC4C0B" w:rsidRDefault="00627B24">
            <w:r>
              <w:t>2 Marks</w:t>
            </w:r>
          </w:p>
        </w:tc>
      </w:tr>
    </w:tbl>
    <w:p w14:paraId="2233DB3E" w14:textId="77777777" w:rsidR="00CC4C0B" w:rsidRDefault="00CC4C0B">
      <w:pPr>
        <w:rPr>
          <w:b/>
          <w:sz w:val="24"/>
          <w:szCs w:val="24"/>
        </w:rPr>
      </w:pPr>
    </w:p>
    <w:p w14:paraId="3A6EA80D" w14:textId="77777777" w:rsidR="00CC4C0B" w:rsidRDefault="00627B24">
      <w:pPr>
        <w:rPr>
          <w:b/>
          <w:sz w:val="24"/>
          <w:szCs w:val="24"/>
        </w:rPr>
      </w:pPr>
      <w:r>
        <w:rPr>
          <w:b/>
          <w:sz w:val="24"/>
          <w:szCs w:val="24"/>
        </w:rPr>
        <w:t>Customer Problem Statement Template:</w:t>
      </w:r>
    </w:p>
    <w:p w14:paraId="4231BBFC" w14:textId="77777777" w:rsidR="00CC4C0B" w:rsidRDefault="00627B2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9059468" w14:textId="77777777" w:rsidR="00CC4C0B" w:rsidRDefault="00627B2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61B15CD" w14:textId="77777777" w:rsidR="00CC4C0B" w:rsidRDefault="00627B24">
      <w:pPr>
        <w:rPr>
          <w:sz w:val="24"/>
          <w:szCs w:val="24"/>
        </w:rPr>
      </w:pPr>
      <w:r>
        <w:rPr>
          <w:noProof/>
          <w:sz w:val="24"/>
          <w:szCs w:val="24"/>
        </w:rPr>
        <w:drawing>
          <wp:inline distT="0" distB="0" distL="0" distR="0" wp14:anchorId="6346969E" wp14:editId="260D0F94">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8201FE8" w14:textId="77777777" w:rsidR="00CC4C0B" w:rsidRDefault="00627B24">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1374D73C" w14:textId="0495D653" w:rsidR="00CC4C0B" w:rsidRPr="00F1688D" w:rsidRDefault="00627B24">
      <w:pPr>
        <w:rPr>
          <w:bCs/>
          <w:sz w:val="24"/>
          <w:szCs w:val="24"/>
        </w:rPr>
      </w:pPr>
      <w:r>
        <w:rPr>
          <w:b/>
          <w:sz w:val="24"/>
          <w:szCs w:val="24"/>
        </w:rPr>
        <w:t>Example:</w:t>
      </w:r>
      <w:r w:rsidR="00F1688D">
        <w:rPr>
          <w:b/>
          <w:sz w:val="24"/>
          <w:szCs w:val="24"/>
        </w:rPr>
        <w:t xml:space="preserve"> </w:t>
      </w:r>
      <w:r w:rsidR="00F1688D" w:rsidRPr="00F1688D">
        <w:rPr>
          <w:bCs/>
          <w:sz w:val="24"/>
          <w:szCs w:val="24"/>
        </w:rPr>
        <w:t>cleantech: transforming waste management with transfer learning</w:t>
      </w:r>
    </w:p>
    <w:p w14:paraId="74F908F3" w14:textId="77777777" w:rsidR="00085D0B" w:rsidRDefault="00085D0B">
      <w:pPr>
        <w:rPr>
          <w:sz w:val="24"/>
          <w:szCs w:val="24"/>
        </w:rPr>
      </w:pPr>
      <w:r>
        <w:rPr>
          <w:noProof/>
          <w:sz w:val="24"/>
          <w:szCs w:val="24"/>
        </w:rPr>
        <w:drawing>
          <wp:inline distT="0" distB="0" distL="0" distR="0" wp14:anchorId="55F94F19" wp14:editId="43E1C369">
            <wp:extent cx="5731510" cy="1684655"/>
            <wp:effectExtent l="0" t="0" r="2540" b="0"/>
            <wp:docPr id="157465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52521" name="Picture 15746525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84655"/>
                    </a:xfrm>
                    <a:prstGeom prst="rect">
                      <a:avLst/>
                    </a:prstGeom>
                  </pic:spPr>
                </pic:pic>
              </a:graphicData>
            </a:graphic>
          </wp:inline>
        </w:drawing>
      </w:r>
    </w:p>
    <w:p w14:paraId="0471C502" w14:textId="6EC41F7E" w:rsidR="00CC4C0B" w:rsidRDefault="00085D0B">
      <w:pPr>
        <w:rPr>
          <w:sz w:val="24"/>
          <w:szCs w:val="24"/>
        </w:rPr>
      </w:pPr>
      <w:r>
        <w:rPr>
          <w:noProof/>
          <w:sz w:val="24"/>
          <w:szCs w:val="24"/>
        </w:rPr>
        <w:lastRenderedPageBreak/>
        <w:drawing>
          <wp:inline distT="0" distB="0" distL="0" distR="0" wp14:anchorId="69EF4DDC" wp14:editId="6B62AF08">
            <wp:extent cx="5731510" cy="1648460"/>
            <wp:effectExtent l="0" t="0" r="2540" b="8890"/>
            <wp:docPr id="202775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52530" name="Picture 20277525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48460"/>
                    </a:xfrm>
                    <a:prstGeom prst="rect">
                      <a:avLst/>
                    </a:prstGeom>
                  </pic:spPr>
                </pic:pic>
              </a:graphicData>
            </a:graphic>
          </wp:inline>
        </w:drawing>
      </w:r>
    </w:p>
    <w:p w14:paraId="7B6953FF" w14:textId="77777777" w:rsidR="00085D0B" w:rsidRDefault="00085D0B">
      <w:pPr>
        <w:rPr>
          <w:sz w:val="24"/>
          <w:szCs w:val="24"/>
        </w:rPr>
      </w:pPr>
    </w:p>
    <w:tbl>
      <w:tblPr>
        <w:tblStyle w:val="a0"/>
        <w:tblW w:w="1049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4"/>
        <w:gridCol w:w="1843"/>
        <w:gridCol w:w="1559"/>
        <w:gridCol w:w="1559"/>
        <w:gridCol w:w="1559"/>
        <w:gridCol w:w="2127"/>
      </w:tblGrid>
      <w:tr w:rsidR="00CC4C0B" w14:paraId="3D5F039C" w14:textId="77777777" w:rsidTr="00627B24">
        <w:tc>
          <w:tcPr>
            <w:tcW w:w="1844" w:type="dxa"/>
          </w:tcPr>
          <w:p w14:paraId="1B9F97A6" w14:textId="77777777" w:rsidR="00CC4C0B" w:rsidRDefault="00627B24">
            <w:pPr>
              <w:rPr>
                <w:b/>
                <w:sz w:val="24"/>
                <w:szCs w:val="24"/>
              </w:rPr>
            </w:pPr>
            <w:r>
              <w:rPr>
                <w:b/>
                <w:sz w:val="24"/>
                <w:szCs w:val="24"/>
              </w:rPr>
              <w:t>Problem Statement (PS)</w:t>
            </w:r>
          </w:p>
        </w:tc>
        <w:tc>
          <w:tcPr>
            <w:tcW w:w="1843" w:type="dxa"/>
          </w:tcPr>
          <w:p w14:paraId="54897E71" w14:textId="77777777" w:rsidR="00CC4C0B" w:rsidRDefault="00627B24">
            <w:pPr>
              <w:rPr>
                <w:b/>
                <w:sz w:val="24"/>
                <w:szCs w:val="24"/>
              </w:rPr>
            </w:pPr>
            <w:r>
              <w:rPr>
                <w:b/>
                <w:sz w:val="24"/>
                <w:szCs w:val="24"/>
              </w:rPr>
              <w:t>I am (Customer)</w:t>
            </w:r>
          </w:p>
        </w:tc>
        <w:tc>
          <w:tcPr>
            <w:tcW w:w="1559" w:type="dxa"/>
          </w:tcPr>
          <w:p w14:paraId="39C4854D" w14:textId="77777777" w:rsidR="00CC4C0B" w:rsidRDefault="00627B24">
            <w:pPr>
              <w:rPr>
                <w:b/>
                <w:sz w:val="24"/>
                <w:szCs w:val="24"/>
              </w:rPr>
            </w:pPr>
            <w:r>
              <w:rPr>
                <w:b/>
                <w:sz w:val="24"/>
                <w:szCs w:val="24"/>
              </w:rPr>
              <w:t>I’m trying to</w:t>
            </w:r>
          </w:p>
        </w:tc>
        <w:tc>
          <w:tcPr>
            <w:tcW w:w="1559" w:type="dxa"/>
          </w:tcPr>
          <w:p w14:paraId="433AA30E" w14:textId="77777777" w:rsidR="00CC4C0B" w:rsidRDefault="00627B24">
            <w:pPr>
              <w:rPr>
                <w:b/>
                <w:sz w:val="24"/>
                <w:szCs w:val="24"/>
              </w:rPr>
            </w:pPr>
            <w:r>
              <w:rPr>
                <w:b/>
                <w:sz w:val="24"/>
                <w:szCs w:val="24"/>
              </w:rPr>
              <w:t>But</w:t>
            </w:r>
          </w:p>
        </w:tc>
        <w:tc>
          <w:tcPr>
            <w:tcW w:w="1559" w:type="dxa"/>
          </w:tcPr>
          <w:p w14:paraId="3B8E1FE3" w14:textId="77777777" w:rsidR="00CC4C0B" w:rsidRDefault="00627B24">
            <w:pPr>
              <w:rPr>
                <w:b/>
                <w:sz w:val="24"/>
                <w:szCs w:val="24"/>
              </w:rPr>
            </w:pPr>
            <w:r>
              <w:rPr>
                <w:b/>
                <w:sz w:val="24"/>
                <w:szCs w:val="24"/>
              </w:rPr>
              <w:t>Because</w:t>
            </w:r>
          </w:p>
        </w:tc>
        <w:tc>
          <w:tcPr>
            <w:tcW w:w="2127" w:type="dxa"/>
          </w:tcPr>
          <w:p w14:paraId="566A0C19" w14:textId="77777777" w:rsidR="00CC4C0B" w:rsidRDefault="00627B24">
            <w:pPr>
              <w:rPr>
                <w:b/>
                <w:sz w:val="24"/>
                <w:szCs w:val="24"/>
              </w:rPr>
            </w:pPr>
            <w:r>
              <w:rPr>
                <w:b/>
                <w:sz w:val="24"/>
                <w:szCs w:val="24"/>
              </w:rPr>
              <w:t>Which makes me feel</w:t>
            </w:r>
          </w:p>
        </w:tc>
      </w:tr>
      <w:tr w:rsidR="00CC4C0B" w14:paraId="62EB6CB7" w14:textId="77777777" w:rsidTr="00627B24">
        <w:tc>
          <w:tcPr>
            <w:tcW w:w="1844" w:type="dxa"/>
          </w:tcPr>
          <w:p w14:paraId="011A3A10" w14:textId="77777777" w:rsidR="00CC4C0B" w:rsidRDefault="00627B24">
            <w:pPr>
              <w:rPr>
                <w:sz w:val="24"/>
                <w:szCs w:val="24"/>
              </w:rPr>
            </w:pPr>
            <w:r>
              <w:rPr>
                <w:sz w:val="24"/>
                <w:szCs w:val="24"/>
              </w:rPr>
              <w:t>PS-1</w:t>
            </w:r>
          </w:p>
        </w:tc>
        <w:tc>
          <w:tcPr>
            <w:tcW w:w="1843" w:type="dxa"/>
          </w:tcPr>
          <w:p w14:paraId="663228BD" w14:textId="5012D3A1" w:rsidR="00CC4C0B" w:rsidRDefault="00DC0E78">
            <w:pPr>
              <w:rPr>
                <w:sz w:val="24"/>
                <w:szCs w:val="24"/>
              </w:rPr>
            </w:pPr>
            <w:r w:rsidRPr="00DC0E78">
              <w:rPr>
                <w:sz w:val="24"/>
                <w:szCs w:val="24"/>
              </w:rPr>
              <w:t>a municipal waste management worker</w:t>
            </w:r>
          </w:p>
        </w:tc>
        <w:tc>
          <w:tcPr>
            <w:tcW w:w="1559" w:type="dxa"/>
          </w:tcPr>
          <w:p w14:paraId="2D51CBF4" w14:textId="0648070E" w:rsidR="00CC4C0B" w:rsidRDefault="00DC0E78">
            <w:pPr>
              <w:rPr>
                <w:sz w:val="24"/>
                <w:szCs w:val="24"/>
              </w:rPr>
            </w:pPr>
            <w:r w:rsidRPr="00DC0E78">
              <w:rPr>
                <w:sz w:val="24"/>
                <w:szCs w:val="24"/>
              </w:rPr>
              <w:t>segregate household waste accurately and quickly</w:t>
            </w:r>
          </w:p>
        </w:tc>
        <w:tc>
          <w:tcPr>
            <w:tcW w:w="1559" w:type="dxa"/>
          </w:tcPr>
          <w:p w14:paraId="360A2728" w14:textId="35D89BB5" w:rsidR="00CC4C0B" w:rsidRDefault="00DC0E78">
            <w:pPr>
              <w:rPr>
                <w:sz w:val="24"/>
                <w:szCs w:val="24"/>
              </w:rPr>
            </w:pPr>
            <w:r w:rsidRPr="00DC0E78">
              <w:rPr>
                <w:sz w:val="24"/>
                <w:szCs w:val="24"/>
              </w:rPr>
              <w:t>manual sorting is time-consuming and often incorrect</w:t>
            </w:r>
          </w:p>
        </w:tc>
        <w:tc>
          <w:tcPr>
            <w:tcW w:w="1559" w:type="dxa"/>
          </w:tcPr>
          <w:p w14:paraId="3E8D095D" w14:textId="2D845BB4" w:rsidR="00CC4C0B" w:rsidRDefault="00DC0E78">
            <w:pPr>
              <w:rPr>
                <w:sz w:val="24"/>
                <w:szCs w:val="24"/>
              </w:rPr>
            </w:pPr>
            <w:r w:rsidRPr="00DC0E78">
              <w:rPr>
                <w:sz w:val="24"/>
                <w:szCs w:val="24"/>
              </w:rPr>
              <w:t>the waste is mixed and there's no automated assistance</w:t>
            </w:r>
          </w:p>
        </w:tc>
        <w:tc>
          <w:tcPr>
            <w:tcW w:w="2127" w:type="dxa"/>
          </w:tcPr>
          <w:p w14:paraId="43AD1AD6" w14:textId="4455CF66" w:rsidR="00CC4C0B" w:rsidRDefault="00DC0E78">
            <w:pPr>
              <w:rPr>
                <w:sz w:val="24"/>
                <w:szCs w:val="24"/>
              </w:rPr>
            </w:pPr>
            <w:r w:rsidRPr="00DC0E78">
              <w:rPr>
                <w:sz w:val="24"/>
                <w:szCs w:val="24"/>
              </w:rPr>
              <w:t>frustrated and overworked</w:t>
            </w:r>
          </w:p>
        </w:tc>
      </w:tr>
      <w:tr w:rsidR="00CC4C0B" w14:paraId="019F1F78" w14:textId="77777777" w:rsidTr="00627B24">
        <w:tc>
          <w:tcPr>
            <w:tcW w:w="1844" w:type="dxa"/>
          </w:tcPr>
          <w:p w14:paraId="7CB694AC" w14:textId="77777777" w:rsidR="00CC4C0B" w:rsidRDefault="00627B24">
            <w:pPr>
              <w:rPr>
                <w:sz w:val="24"/>
                <w:szCs w:val="24"/>
              </w:rPr>
            </w:pPr>
            <w:r>
              <w:rPr>
                <w:sz w:val="24"/>
                <w:szCs w:val="24"/>
              </w:rPr>
              <w:t>PS-2</w:t>
            </w:r>
          </w:p>
        </w:tc>
        <w:tc>
          <w:tcPr>
            <w:tcW w:w="1843" w:type="dxa"/>
          </w:tcPr>
          <w:p w14:paraId="037295C8" w14:textId="3B857DA1" w:rsidR="00CC4C0B" w:rsidRDefault="00DC0E78">
            <w:pPr>
              <w:rPr>
                <w:sz w:val="24"/>
                <w:szCs w:val="24"/>
              </w:rPr>
            </w:pPr>
            <w:r w:rsidRPr="00DC0E78">
              <w:rPr>
                <w:sz w:val="24"/>
                <w:szCs w:val="24"/>
              </w:rPr>
              <w:t>an environmentally conscious citizen</w:t>
            </w:r>
          </w:p>
        </w:tc>
        <w:tc>
          <w:tcPr>
            <w:tcW w:w="1559" w:type="dxa"/>
          </w:tcPr>
          <w:p w14:paraId="5DE8C08B" w14:textId="4CB925E1" w:rsidR="00CC4C0B" w:rsidRDefault="00085D0B">
            <w:pPr>
              <w:rPr>
                <w:sz w:val="24"/>
                <w:szCs w:val="24"/>
              </w:rPr>
            </w:pPr>
            <w:r w:rsidRPr="00085D0B">
              <w:rPr>
                <w:sz w:val="24"/>
                <w:szCs w:val="24"/>
              </w:rPr>
              <w:t>dispose of my household waste responsibly</w:t>
            </w:r>
          </w:p>
        </w:tc>
        <w:tc>
          <w:tcPr>
            <w:tcW w:w="1559" w:type="dxa"/>
          </w:tcPr>
          <w:p w14:paraId="452F78C0" w14:textId="41F6DBBB" w:rsidR="00CC4C0B" w:rsidRPr="00DC0E78" w:rsidRDefault="00085D0B">
            <w:pPr>
              <w:rPr>
                <w:sz w:val="24"/>
                <w:szCs w:val="24"/>
              </w:rPr>
            </w:pPr>
            <w:r w:rsidRPr="00DC0E78">
              <w:rPr>
                <w:sz w:val="24"/>
                <w:szCs w:val="24"/>
              </w:rPr>
              <w:t>I’m not always sure which bin to use</w:t>
            </w:r>
          </w:p>
        </w:tc>
        <w:tc>
          <w:tcPr>
            <w:tcW w:w="1559" w:type="dxa"/>
          </w:tcPr>
          <w:p w14:paraId="493838F0" w14:textId="25F41205" w:rsidR="00CC4C0B" w:rsidRDefault="00085D0B">
            <w:pPr>
              <w:rPr>
                <w:sz w:val="24"/>
                <w:szCs w:val="24"/>
              </w:rPr>
            </w:pPr>
            <w:r w:rsidRPr="00085D0B">
              <w:rPr>
                <w:sz w:val="24"/>
                <w:szCs w:val="24"/>
              </w:rPr>
              <w:t>some items are confusing (e.g., biodegradable vs recyclable)</w:t>
            </w:r>
          </w:p>
        </w:tc>
        <w:tc>
          <w:tcPr>
            <w:tcW w:w="2127" w:type="dxa"/>
          </w:tcPr>
          <w:p w14:paraId="0CED2B34" w14:textId="2C5C32D3" w:rsidR="00CC4C0B" w:rsidRDefault="00085D0B">
            <w:pPr>
              <w:rPr>
                <w:sz w:val="24"/>
                <w:szCs w:val="24"/>
              </w:rPr>
            </w:pPr>
            <w:r w:rsidRPr="00085D0B">
              <w:rPr>
                <w:sz w:val="24"/>
                <w:szCs w:val="24"/>
              </w:rPr>
              <w:t>unsure and guilty about incorrect disposal</w:t>
            </w:r>
          </w:p>
        </w:tc>
      </w:tr>
    </w:tbl>
    <w:p w14:paraId="5086ED33" w14:textId="77777777" w:rsidR="00CC4C0B" w:rsidRDefault="00CC4C0B">
      <w:pPr>
        <w:rPr>
          <w:sz w:val="24"/>
          <w:szCs w:val="24"/>
        </w:rPr>
      </w:pPr>
    </w:p>
    <w:sectPr w:rsidR="00CC4C0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C0B"/>
    <w:rsid w:val="00085D0B"/>
    <w:rsid w:val="00347CB6"/>
    <w:rsid w:val="00627B24"/>
    <w:rsid w:val="008332B8"/>
    <w:rsid w:val="00CC4C0B"/>
    <w:rsid w:val="00DC0E78"/>
    <w:rsid w:val="00F16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B085"/>
  <w15:docId w15:val="{114C46EE-8A1C-4E1E-BFF0-CE3AD670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Veda Bhavishya Gudivaka</cp:lastModifiedBy>
  <cp:revision>3</cp:revision>
  <dcterms:created xsi:type="dcterms:W3CDTF">2025-06-27T16:06:00Z</dcterms:created>
  <dcterms:modified xsi:type="dcterms:W3CDTF">2025-06-28T09:59:00Z</dcterms:modified>
</cp:coreProperties>
</file>