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0F63D9D" w14:textId="77777777" w:rsidR="000B2489"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b/>
          <w:sz w:val="28"/>
          <w:szCs w:val="28"/>
        </w:rPr>
      </w:pPr>
      <w:r>
        <w:rPr>
          <w:rFonts w:ascii="Times New Roman" w:eastAsia="Times New Roman" w:hAnsi="Times New Roman" w:cs="Times New Roman"/>
          <w:b/>
          <w:sz w:val="28"/>
          <w:szCs w:val="28"/>
        </w:rPr>
        <w:t>Project Initialization and Planning Phase</w:t>
      </w:r>
    </w:p>
    <w:p w14:paraId="51A65E31" w14:textId="77777777" w:rsidR="000B2489" w:rsidRDefault="000B2489">
      <w:pPr>
        <w:widowControl w:val="0"/>
        <w:pBdr>
          <w:top w:val="nil"/>
          <w:left w:val="nil"/>
          <w:bottom w:val="nil"/>
          <w:right w:val="nil"/>
          <w:between w:val="nil"/>
        </w:pBdr>
        <w:spacing w:line="240" w:lineRule="auto"/>
        <w:jc w:val="center"/>
        <w:rPr>
          <w:rFonts w:ascii="Times New Roman" w:eastAsia="Times New Roman" w:hAnsi="Times New Roman" w:cs="Times New Roman"/>
          <w:b/>
          <w:sz w:val="28"/>
          <w:szCs w:val="28"/>
        </w:rPr>
      </w:pPr>
    </w:p>
    <w:tbl>
      <w:tblPr>
        <w:tblStyle w:val="a1"/>
        <w:tblW w:w="903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4515"/>
        <w:gridCol w:w="4515"/>
      </w:tblGrid>
      <w:tr w:rsidR="000B2489" w14:paraId="2AFA46EA" w14:textId="77777777">
        <w:trPr>
          <w:trHeight w:val="278"/>
          <w:tblHeader/>
        </w:trPr>
        <w:tc>
          <w:tcPr>
            <w:tcW w:w="4515" w:type="dxa"/>
            <w:tcMar>
              <w:top w:w="100" w:type="dxa"/>
              <w:left w:w="100" w:type="dxa"/>
              <w:bottom w:w="100" w:type="dxa"/>
              <w:right w:w="100" w:type="dxa"/>
            </w:tcMar>
          </w:tcPr>
          <w:p w14:paraId="76785371" w14:textId="77777777" w:rsidR="000B2489" w:rsidRDefault="00000000">
            <w:pPr>
              <w:widowControl w:val="0"/>
              <w:pBdr>
                <w:top w:val="nil"/>
                <w:left w:val="nil"/>
                <w:bottom w:val="nil"/>
                <w:right w:val="nil"/>
                <w:between w:val="nil"/>
              </w:pBdr>
              <w:spacing w:line="240" w:lineRule="auto"/>
              <w:ind w:left="131"/>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Date </w:t>
            </w:r>
          </w:p>
        </w:tc>
        <w:tc>
          <w:tcPr>
            <w:tcW w:w="4515" w:type="dxa"/>
            <w:tcMar>
              <w:top w:w="100" w:type="dxa"/>
              <w:left w:w="100" w:type="dxa"/>
              <w:bottom w:w="100" w:type="dxa"/>
              <w:right w:w="100" w:type="dxa"/>
            </w:tcMar>
          </w:tcPr>
          <w:p w14:paraId="0126077F" w14:textId="77777777" w:rsidR="000B2489" w:rsidRDefault="00000000">
            <w:pPr>
              <w:widowControl w:val="0"/>
              <w:pBdr>
                <w:top w:val="nil"/>
                <w:left w:val="nil"/>
                <w:bottom w:val="nil"/>
                <w:right w:val="nil"/>
                <w:between w:val="nil"/>
              </w:pBdr>
              <w:spacing w:line="240" w:lineRule="auto"/>
              <w:ind w:left="131"/>
              <w:rPr>
                <w:rFonts w:ascii="Times New Roman" w:eastAsia="Times New Roman" w:hAnsi="Times New Roman" w:cs="Times New Roman"/>
                <w:color w:val="000000"/>
                <w:sz w:val="24"/>
                <w:szCs w:val="24"/>
              </w:rPr>
            </w:pPr>
            <w:r>
              <w:rPr>
                <w:rFonts w:ascii="Times New Roman" w:eastAsia="Times New Roman" w:hAnsi="Times New Roman" w:cs="Times New Roman"/>
                <w:sz w:val="24"/>
                <w:szCs w:val="24"/>
              </w:rPr>
              <w:t xml:space="preserve">15 March </w:t>
            </w:r>
            <w:r>
              <w:rPr>
                <w:rFonts w:ascii="Times New Roman" w:eastAsia="Times New Roman" w:hAnsi="Times New Roman" w:cs="Times New Roman"/>
                <w:color w:val="000000"/>
                <w:sz w:val="24"/>
                <w:szCs w:val="24"/>
              </w:rPr>
              <w:t>202</w:t>
            </w:r>
            <w:r>
              <w:rPr>
                <w:rFonts w:ascii="Times New Roman" w:eastAsia="Times New Roman" w:hAnsi="Times New Roman" w:cs="Times New Roman"/>
                <w:sz w:val="24"/>
                <w:szCs w:val="24"/>
              </w:rPr>
              <w:t>4</w:t>
            </w:r>
          </w:p>
        </w:tc>
      </w:tr>
      <w:tr w:rsidR="000B2489" w14:paraId="528CC1AA" w14:textId="77777777">
        <w:trPr>
          <w:trHeight w:val="278"/>
          <w:tblHeader/>
        </w:trPr>
        <w:tc>
          <w:tcPr>
            <w:tcW w:w="4515" w:type="dxa"/>
            <w:tcMar>
              <w:top w:w="100" w:type="dxa"/>
              <w:left w:w="100" w:type="dxa"/>
              <w:bottom w:w="100" w:type="dxa"/>
              <w:right w:w="100" w:type="dxa"/>
            </w:tcMar>
          </w:tcPr>
          <w:p w14:paraId="5E7F4630" w14:textId="77777777" w:rsidR="000B2489" w:rsidRDefault="00000000">
            <w:pPr>
              <w:widowControl w:val="0"/>
              <w:pBdr>
                <w:top w:val="nil"/>
                <w:left w:val="nil"/>
                <w:bottom w:val="nil"/>
                <w:right w:val="nil"/>
                <w:between w:val="nil"/>
              </w:pBdr>
              <w:spacing w:line="240" w:lineRule="auto"/>
              <w:ind w:left="114"/>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Team ID </w:t>
            </w:r>
          </w:p>
        </w:tc>
        <w:tc>
          <w:tcPr>
            <w:tcW w:w="4515" w:type="dxa"/>
            <w:tcMar>
              <w:top w:w="100" w:type="dxa"/>
              <w:left w:w="100" w:type="dxa"/>
              <w:bottom w:w="100" w:type="dxa"/>
              <w:right w:w="100" w:type="dxa"/>
            </w:tcMar>
          </w:tcPr>
          <w:p w14:paraId="53B49A35" w14:textId="6AA1259C" w:rsidR="000B2489" w:rsidRDefault="000B2489">
            <w:pPr>
              <w:widowControl w:val="0"/>
              <w:pBdr>
                <w:top w:val="nil"/>
                <w:left w:val="nil"/>
                <w:bottom w:val="nil"/>
                <w:right w:val="nil"/>
                <w:between w:val="nil"/>
              </w:pBdr>
              <w:spacing w:line="240" w:lineRule="auto"/>
              <w:ind w:left="131"/>
              <w:rPr>
                <w:rFonts w:ascii="Times New Roman" w:eastAsia="Times New Roman" w:hAnsi="Times New Roman" w:cs="Times New Roman"/>
                <w:color w:val="000000"/>
                <w:sz w:val="24"/>
                <w:szCs w:val="24"/>
              </w:rPr>
            </w:pPr>
          </w:p>
        </w:tc>
      </w:tr>
      <w:tr w:rsidR="000B2489" w14:paraId="2A9EC997" w14:textId="77777777">
        <w:trPr>
          <w:trHeight w:val="278"/>
          <w:tblHeader/>
        </w:trPr>
        <w:tc>
          <w:tcPr>
            <w:tcW w:w="4515" w:type="dxa"/>
            <w:tcMar>
              <w:top w:w="100" w:type="dxa"/>
              <w:left w:w="100" w:type="dxa"/>
              <w:bottom w:w="100" w:type="dxa"/>
              <w:right w:w="100" w:type="dxa"/>
            </w:tcMar>
          </w:tcPr>
          <w:p w14:paraId="7CEE6B80" w14:textId="77777777" w:rsidR="000B2489" w:rsidRDefault="00000000">
            <w:pPr>
              <w:widowControl w:val="0"/>
              <w:pBdr>
                <w:top w:val="nil"/>
                <w:left w:val="nil"/>
                <w:bottom w:val="nil"/>
                <w:right w:val="nil"/>
                <w:between w:val="nil"/>
              </w:pBdr>
              <w:spacing w:line="240" w:lineRule="auto"/>
              <w:ind w:left="131"/>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Project Name </w:t>
            </w:r>
          </w:p>
        </w:tc>
        <w:tc>
          <w:tcPr>
            <w:tcW w:w="4515" w:type="dxa"/>
            <w:tcMar>
              <w:top w:w="100" w:type="dxa"/>
              <w:left w:w="100" w:type="dxa"/>
              <w:bottom w:w="100" w:type="dxa"/>
              <w:right w:w="100" w:type="dxa"/>
            </w:tcMar>
          </w:tcPr>
          <w:p w14:paraId="619EF80C" w14:textId="0DDEA4E9" w:rsidR="000B2489" w:rsidRPr="00155F17" w:rsidRDefault="00155F17" w:rsidP="00155F17">
            <w:pPr>
              <w:widowControl w:val="0"/>
              <w:pBdr>
                <w:top w:val="nil"/>
                <w:left w:val="nil"/>
                <w:bottom w:val="nil"/>
                <w:right w:val="nil"/>
                <w:between w:val="nil"/>
              </w:pBdr>
              <w:spacing w:line="240" w:lineRule="auto"/>
              <w:ind w:left="131"/>
              <w:rPr>
                <w:rFonts w:ascii="Times New Roman" w:eastAsia="Times New Roman" w:hAnsi="Times New Roman" w:cs="Times New Roman"/>
                <w:color w:val="000000"/>
                <w:sz w:val="20"/>
                <w:szCs w:val="20"/>
              </w:rPr>
            </w:pPr>
            <w:r w:rsidRPr="00155F17">
              <w:rPr>
                <w:rFonts w:ascii="Times New Roman" w:eastAsia="Times New Roman" w:hAnsi="Times New Roman" w:cs="Times New Roman"/>
                <w:color w:val="000000"/>
                <w:sz w:val="20"/>
                <w:szCs w:val="20"/>
              </w:rPr>
              <w:t>Global Malnutrition Trends: A Power BI Analysis</w:t>
            </w:r>
          </w:p>
        </w:tc>
      </w:tr>
      <w:tr w:rsidR="000B2489" w14:paraId="4D37696B" w14:textId="77777777">
        <w:trPr>
          <w:trHeight w:val="278"/>
          <w:tblHeader/>
        </w:trPr>
        <w:tc>
          <w:tcPr>
            <w:tcW w:w="4515" w:type="dxa"/>
            <w:tcMar>
              <w:top w:w="100" w:type="dxa"/>
              <w:left w:w="100" w:type="dxa"/>
              <w:bottom w:w="100" w:type="dxa"/>
              <w:right w:w="100" w:type="dxa"/>
            </w:tcMar>
          </w:tcPr>
          <w:p w14:paraId="28A8688B" w14:textId="77777777" w:rsidR="000B2489" w:rsidRDefault="00000000">
            <w:pPr>
              <w:widowControl w:val="0"/>
              <w:pBdr>
                <w:top w:val="nil"/>
                <w:left w:val="nil"/>
                <w:bottom w:val="nil"/>
                <w:right w:val="nil"/>
                <w:between w:val="nil"/>
              </w:pBdr>
              <w:spacing w:line="240" w:lineRule="auto"/>
              <w:ind w:left="131"/>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Maximum Marks </w:t>
            </w:r>
          </w:p>
        </w:tc>
        <w:tc>
          <w:tcPr>
            <w:tcW w:w="4515" w:type="dxa"/>
            <w:tcMar>
              <w:top w:w="100" w:type="dxa"/>
              <w:left w:w="100" w:type="dxa"/>
              <w:bottom w:w="100" w:type="dxa"/>
              <w:right w:w="100" w:type="dxa"/>
            </w:tcMar>
          </w:tcPr>
          <w:p w14:paraId="5FBF694C" w14:textId="432CBD7E" w:rsidR="000B2489" w:rsidRDefault="000D7E60" w:rsidP="000D7E60">
            <w:pPr>
              <w:widowControl w:val="0"/>
              <w:pBdr>
                <w:top w:val="nil"/>
                <w:left w:val="nil"/>
                <w:bottom w:val="nil"/>
                <w:right w:val="nil"/>
                <w:between w:val="nil"/>
              </w:pBdr>
              <w:spacing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 </w:t>
            </w:r>
            <w:r w:rsidR="00000000">
              <w:rPr>
                <w:rFonts w:ascii="Times New Roman" w:eastAsia="Times New Roman" w:hAnsi="Times New Roman" w:cs="Times New Roman"/>
                <w:color w:val="000000"/>
                <w:sz w:val="24"/>
                <w:szCs w:val="24"/>
              </w:rPr>
              <w:t>Marks</w:t>
            </w:r>
          </w:p>
        </w:tc>
      </w:tr>
    </w:tbl>
    <w:p w14:paraId="61D3FB6C" w14:textId="77777777" w:rsidR="000B2489" w:rsidRDefault="000B2489">
      <w:pPr>
        <w:widowControl w:val="0"/>
        <w:pBdr>
          <w:top w:val="nil"/>
          <w:left w:val="nil"/>
          <w:bottom w:val="nil"/>
          <w:right w:val="nil"/>
          <w:between w:val="nil"/>
        </w:pBdr>
        <w:rPr>
          <w:rFonts w:ascii="Times New Roman" w:eastAsia="Times New Roman" w:hAnsi="Times New Roman" w:cs="Times New Roman"/>
          <w:color w:val="000000"/>
        </w:rPr>
      </w:pPr>
    </w:p>
    <w:p w14:paraId="1C613800" w14:textId="77777777" w:rsidR="000B2489" w:rsidRDefault="00000000">
      <w:pPr>
        <w:widowControl w:val="0"/>
        <w:pBdr>
          <w:top w:val="nil"/>
          <w:left w:val="nil"/>
          <w:bottom w:val="nil"/>
          <w:right w:val="nil"/>
          <w:between w:val="nil"/>
        </w:pBdr>
        <w:spacing w:line="240" w:lineRule="auto"/>
        <w:ind w:left="9"/>
        <w:rPr>
          <w:rFonts w:ascii="Times New Roman" w:eastAsia="Times New Roman" w:hAnsi="Times New Roman" w:cs="Times New Roman"/>
          <w:b/>
          <w:color w:val="000000"/>
          <w:sz w:val="24"/>
          <w:szCs w:val="24"/>
        </w:rPr>
      </w:pPr>
      <w:r>
        <w:rPr>
          <w:rFonts w:ascii="Times New Roman" w:eastAsia="Times New Roman" w:hAnsi="Times New Roman" w:cs="Times New Roman"/>
          <w:b/>
          <w:sz w:val="24"/>
          <w:szCs w:val="24"/>
        </w:rPr>
        <w:t>Define Problem Statements (</w:t>
      </w:r>
      <w:r>
        <w:rPr>
          <w:rFonts w:ascii="Times New Roman" w:eastAsia="Times New Roman" w:hAnsi="Times New Roman" w:cs="Times New Roman"/>
          <w:b/>
          <w:color w:val="000000"/>
          <w:sz w:val="24"/>
          <w:szCs w:val="24"/>
        </w:rPr>
        <w:t xml:space="preserve">Customer Problem Statement Template): </w:t>
      </w:r>
    </w:p>
    <w:p w14:paraId="58AE22B4" w14:textId="77777777" w:rsidR="000B2489" w:rsidRDefault="000B2489">
      <w:pPr>
        <w:widowControl w:val="0"/>
        <w:pBdr>
          <w:top w:val="nil"/>
          <w:left w:val="nil"/>
          <w:bottom w:val="nil"/>
          <w:right w:val="nil"/>
          <w:between w:val="nil"/>
        </w:pBdr>
        <w:spacing w:line="120" w:lineRule="auto"/>
        <w:ind w:left="9"/>
        <w:rPr>
          <w:rFonts w:ascii="Times New Roman" w:eastAsia="Times New Roman" w:hAnsi="Times New Roman" w:cs="Times New Roman"/>
          <w:b/>
          <w:sz w:val="24"/>
          <w:szCs w:val="24"/>
        </w:rPr>
      </w:pPr>
    </w:p>
    <w:p w14:paraId="36B62A3F" w14:textId="77777777" w:rsidR="0083139F" w:rsidRPr="0083139F" w:rsidRDefault="0083139F" w:rsidP="0083139F">
      <w:pPr>
        <w:widowControl w:val="0"/>
        <w:pBdr>
          <w:top w:val="nil"/>
          <w:left w:val="nil"/>
          <w:bottom w:val="nil"/>
          <w:right w:val="nil"/>
          <w:between w:val="nil"/>
        </w:pBdr>
        <w:spacing w:line="240" w:lineRule="auto"/>
        <w:ind w:left="9"/>
        <w:jc w:val="both"/>
        <w:rPr>
          <w:rFonts w:ascii="Times New Roman" w:eastAsia="Times New Roman" w:hAnsi="Times New Roman" w:cs="Times New Roman"/>
          <w:color w:val="000000"/>
        </w:rPr>
      </w:pPr>
      <w:r w:rsidRPr="0083139F">
        <w:rPr>
          <w:rFonts w:ascii="Times New Roman" w:eastAsia="Times New Roman" w:hAnsi="Times New Roman" w:cs="Times New Roman"/>
          <w:color w:val="000000"/>
        </w:rPr>
        <w:t>Malnutrition remains a critical global health issue, with children in lower-income countries disproportionately affected. The primary problem is to determine how various forms of malnutrition (such as stunting, wasting, underweight, and overweight) correlate with the economic and geographical classifications of countries.</w:t>
      </w:r>
    </w:p>
    <w:p w14:paraId="2B7630E7" w14:textId="4852D057" w:rsidR="000B2489" w:rsidRDefault="0083139F" w:rsidP="0083139F">
      <w:pPr>
        <w:widowControl w:val="0"/>
        <w:pBdr>
          <w:top w:val="nil"/>
          <w:left w:val="nil"/>
          <w:bottom w:val="nil"/>
          <w:right w:val="nil"/>
          <w:between w:val="nil"/>
        </w:pBdr>
        <w:spacing w:line="240" w:lineRule="auto"/>
        <w:ind w:left="9"/>
        <w:jc w:val="both"/>
        <w:rPr>
          <w:rFonts w:ascii="Times New Roman" w:eastAsia="Times New Roman" w:hAnsi="Times New Roman" w:cs="Times New Roman"/>
          <w:color w:val="000000"/>
        </w:rPr>
      </w:pPr>
      <w:r w:rsidRPr="0083139F">
        <w:rPr>
          <w:rFonts w:ascii="Times New Roman" w:eastAsia="Times New Roman" w:hAnsi="Times New Roman" w:cs="Times New Roman"/>
          <w:color w:val="000000"/>
        </w:rPr>
        <w:t>The project aims to identify which countries and regions are most affected by leveraging historical data from 1983 to 2019. The analysis will highlight areas needing urgent attention and support, helping stakeholders prioritize interventions and develop targeted, data-driven solutions to improve child health outcomes worldwide.</w:t>
      </w:r>
      <w:r w:rsidR="00000000">
        <w:rPr>
          <w:rFonts w:ascii="Times New Roman" w:eastAsia="Times New Roman" w:hAnsi="Times New Roman" w:cs="Times New Roman"/>
          <w:color w:val="000000"/>
        </w:rPr>
        <w:t xml:space="preserve"> </w:t>
      </w:r>
    </w:p>
    <w:p w14:paraId="703EDBC4" w14:textId="77777777" w:rsidR="000B2489" w:rsidRDefault="00000000">
      <w:pPr>
        <w:widowControl w:val="0"/>
        <w:pBdr>
          <w:top w:val="nil"/>
          <w:left w:val="nil"/>
          <w:bottom w:val="nil"/>
          <w:right w:val="nil"/>
          <w:between w:val="nil"/>
        </w:pBdr>
        <w:spacing w:before="183" w:line="208" w:lineRule="auto"/>
        <w:ind w:left="20" w:right="1030" w:hanging="20"/>
        <w:rPr>
          <w:rFonts w:ascii="Times New Roman" w:eastAsia="Times New Roman" w:hAnsi="Times New Roman" w:cs="Times New Roman"/>
          <w:color w:val="000000"/>
          <w:sz w:val="24"/>
          <w:szCs w:val="24"/>
        </w:rPr>
      </w:pPr>
      <w:r>
        <w:rPr>
          <w:rFonts w:ascii="Times New Roman" w:eastAsia="Times New Roman" w:hAnsi="Times New Roman" w:cs="Times New Roman"/>
          <w:noProof/>
          <w:color w:val="000000"/>
          <w:sz w:val="24"/>
          <w:szCs w:val="24"/>
        </w:rPr>
        <w:drawing>
          <wp:inline distT="19050" distB="19050" distL="19050" distR="19050" wp14:anchorId="72317998" wp14:editId="6F12A677">
            <wp:extent cx="4452938" cy="2078531"/>
            <wp:effectExtent l="0" t="0" r="0" b="0"/>
            <wp:docPr id="6"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7"/>
                    <a:srcRect/>
                    <a:stretch>
                      <a:fillRect/>
                    </a:stretch>
                  </pic:blipFill>
                  <pic:spPr>
                    <a:xfrm>
                      <a:off x="0" y="0"/>
                      <a:ext cx="4452938" cy="2078531"/>
                    </a:xfrm>
                    <a:prstGeom prst="rect">
                      <a:avLst/>
                    </a:prstGeom>
                    <a:ln/>
                  </pic:spPr>
                </pic:pic>
              </a:graphicData>
            </a:graphic>
          </wp:inline>
        </w:drawing>
      </w:r>
    </w:p>
    <w:p w14:paraId="3681E3D7" w14:textId="77777777" w:rsidR="000B2489" w:rsidRDefault="00000000">
      <w:pPr>
        <w:widowControl w:val="0"/>
        <w:pBdr>
          <w:top w:val="nil"/>
          <w:left w:val="nil"/>
          <w:bottom w:val="nil"/>
          <w:right w:val="nil"/>
          <w:between w:val="nil"/>
        </w:pBdr>
        <w:spacing w:before="183" w:line="208" w:lineRule="auto"/>
        <w:ind w:left="20" w:right="1030" w:hanging="20"/>
        <w:rPr>
          <w:rFonts w:ascii="Times New Roman" w:eastAsia="Times New Roman" w:hAnsi="Times New Roman" w:cs="Times New Roman"/>
          <w:color w:val="0563C1"/>
        </w:rPr>
      </w:pPr>
      <w:r>
        <w:rPr>
          <w:rFonts w:ascii="Times New Roman" w:eastAsia="Times New Roman" w:hAnsi="Times New Roman" w:cs="Times New Roman"/>
          <w:color w:val="000000"/>
        </w:rPr>
        <w:t xml:space="preserve">Reference: </w:t>
      </w:r>
      <w:r>
        <w:rPr>
          <w:rFonts w:ascii="Times New Roman" w:eastAsia="Times New Roman" w:hAnsi="Times New Roman" w:cs="Times New Roman"/>
          <w:color w:val="0563C1"/>
          <w:u w:val="single"/>
        </w:rPr>
        <w:t>https://miro.com/templates/customer-problem-statement/</w:t>
      </w:r>
      <w:r>
        <w:rPr>
          <w:rFonts w:ascii="Times New Roman" w:eastAsia="Times New Roman" w:hAnsi="Times New Roman" w:cs="Times New Roman"/>
          <w:color w:val="0563C1"/>
        </w:rPr>
        <w:t xml:space="preserve"> </w:t>
      </w:r>
    </w:p>
    <w:p w14:paraId="300E8FD7" w14:textId="77777777" w:rsidR="000B2489" w:rsidRDefault="00000000">
      <w:pPr>
        <w:widowControl w:val="0"/>
        <w:pBdr>
          <w:top w:val="nil"/>
          <w:left w:val="nil"/>
          <w:bottom w:val="nil"/>
          <w:right w:val="nil"/>
          <w:between w:val="nil"/>
        </w:pBdr>
        <w:spacing w:before="91" w:line="240" w:lineRule="auto"/>
        <w:ind w:left="17"/>
        <w:rPr>
          <w:rFonts w:ascii="Times New Roman" w:eastAsia="Times New Roman" w:hAnsi="Times New Roman" w:cs="Times New Roman"/>
          <w:b/>
          <w:color w:val="000000"/>
          <w:sz w:val="24"/>
          <w:szCs w:val="24"/>
        </w:rPr>
      </w:pPr>
      <w:r>
        <w:rPr>
          <w:rFonts w:ascii="Times New Roman" w:eastAsia="Times New Roman" w:hAnsi="Times New Roman" w:cs="Times New Roman"/>
          <w:b/>
          <w:color w:val="000000"/>
          <w:sz w:val="24"/>
          <w:szCs w:val="24"/>
        </w:rPr>
        <w:t>Example:</w:t>
      </w:r>
    </w:p>
    <w:p w14:paraId="5434CAD2" w14:textId="099080E8" w:rsidR="000B2489" w:rsidRDefault="000D7E60" w:rsidP="000D7E60">
      <w:pPr>
        <w:widowControl w:val="0"/>
        <w:pBdr>
          <w:top w:val="nil"/>
          <w:left w:val="nil"/>
          <w:bottom w:val="nil"/>
          <w:right w:val="nil"/>
          <w:between w:val="nil"/>
        </w:pBdr>
        <w:spacing w:before="207" w:line="240" w:lineRule="auto"/>
        <w:rPr>
          <w:rFonts w:ascii="Times New Roman" w:eastAsia="Times New Roman" w:hAnsi="Times New Roman" w:cs="Times New Roman"/>
          <w:b/>
          <w:sz w:val="24"/>
          <w:szCs w:val="24"/>
        </w:rPr>
      </w:pPr>
      <w:r w:rsidRPr="000D7E60">
        <w:rPr>
          <w:rFonts w:ascii="Times New Roman" w:eastAsia="Times New Roman" w:hAnsi="Times New Roman" w:cs="Times New Roman"/>
          <w:b/>
          <w:noProof/>
          <w:color w:val="000000"/>
          <w:sz w:val="24"/>
          <w:szCs w:val="24"/>
        </w:rPr>
        <w:drawing>
          <wp:inline distT="0" distB="0" distL="0" distR="0" wp14:anchorId="28038CEE" wp14:editId="1DE71CAD">
            <wp:extent cx="5582920" cy="1531042"/>
            <wp:effectExtent l="0" t="0" r="0" b="0"/>
            <wp:docPr id="97483519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4835197" name=""/>
                    <pic:cNvPicPr/>
                  </pic:nvPicPr>
                  <pic:blipFill>
                    <a:blip r:embed="rId8"/>
                    <a:stretch>
                      <a:fillRect/>
                    </a:stretch>
                  </pic:blipFill>
                  <pic:spPr>
                    <a:xfrm>
                      <a:off x="0" y="0"/>
                      <a:ext cx="5645022" cy="1548073"/>
                    </a:xfrm>
                    <a:prstGeom prst="rect">
                      <a:avLst/>
                    </a:prstGeom>
                  </pic:spPr>
                </pic:pic>
              </a:graphicData>
            </a:graphic>
          </wp:inline>
        </w:drawing>
      </w:r>
    </w:p>
    <w:p w14:paraId="34AE7F0C" w14:textId="77777777" w:rsidR="000D7E60" w:rsidRDefault="000D7E60" w:rsidP="000D7E60">
      <w:pPr>
        <w:widowControl w:val="0"/>
        <w:pBdr>
          <w:top w:val="nil"/>
          <w:left w:val="nil"/>
          <w:bottom w:val="nil"/>
          <w:right w:val="nil"/>
          <w:between w:val="nil"/>
        </w:pBdr>
        <w:spacing w:before="207" w:line="240" w:lineRule="auto"/>
        <w:rPr>
          <w:rFonts w:ascii="Times New Roman" w:eastAsia="Times New Roman" w:hAnsi="Times New Roman" w:cs="Times New Roman"/>
          <w:b/>
          <w:sz w:val="24"/>
          <w:szCs w:val="24"/>
        </w:rPr>
      </w:pPr>
    </w:p>
    <w:tbl>
      <w:tblPr>
        <w:tblStyle w:val="a2"/>
        <w:tblW w:w="8805"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160"/>
        <w:gridCol w:w="1800"/>
        <w:gridCol w:w="1350"/>
        <w:gridCol w:w="1350"/>
        <w:gridCol w:w="1800"/>
        <w:gridCol w:w="1345"/>
      </w:tblGrid>
      <w:tr w:rsidR="000B2489" w14:paraId="0F5A1769" w14:textId="77777777" w:rsidTr="000D7E60">
        <w:trPr>
          <w:trHeight w:val="595"/>
        </w:trPr>
        <w:tc>
          <w:tcPr>
            <w:tcW w:w="1160" w:type="dxa"/>
            <w:tcMar>
              <w:top w:w="100" w:type="dxa"/>
              <w:left w:w="100" w:type="dxa"/>
              <w:bottom w:w="100" w:type="dxa"/>
              <w:right w:w="100" w:type="dxa"/>
            </w:tcMar>
          </w:tcPr>
          <w:p w14:paraId="0855CAFC" w14:textId="77777777" w:rsidR="000B2489" w:rsidRDefault="00000000">
            <w:pPr>
              <w:widowControl w:val="0"/>
              <w:pBdr>
                <w:top w:val="nil"/>
                <w:left w:val="nil"/>
                <w:bottom w:val="nil"/>
                <w:right w:val="nil"/>
                <w:between w:val="nil"/>
              </w:pBdr>
              <w:spacing w:line="240" w:lineRule="auto"/>
              <w:ind w:left="129"/>
              <w:jc w:val="center"/>
              <w:rPr>
                <w:rFonts w:ascii="Times New Roman" w:eastAsia="Times New Roman" w:hAnsi="Times New Roman" w:cs="Times New Roman"/>
                <w:b/>
                <w:color w:val="000000"/>
              </w:rPr>
            </w:pPr>
            <w:r>
              <w:rPr>
                <w:rFonts w:ascii="Times New Roman" w:eastAsia="Times New Roman" w:hAnsi="Times New Roman" w:cs="Times New Roman"/>
                <w:b/>
                <w:color w:val="000000"/>
              </w:rPr>
              <w:t xml:space="preserve">Problem  </w:t>
            </w:r>
          </w:p>
          <w:p w14:paraId="5E58E037" w14:textId="77777777" w:rsidR="000B2489" w:rsidRDefault="00000000">
            <w:pPr>
              <w:widowControl w:val="0"/>
              <w:pBdr>
                <w:top w:val="nil"/>
                <w:left w:val="nil"/>
                <w:bottom w:val="nil"/>
                <w:right w:val="nil"/>
                <w:between w:val="nil"/>
              </w:pBdr>
              <w:spacing w:before="12" w:line="240" w:lineRule="auto"/>
              <w:ind w:left="120"/>
              <w:jc w:val="center"/>
              <w:rPr>
                <w:rFonts w:ascii="Times New Roman" w:eastAsia="Times New Roman" w:hAnsi="Times New Roman" w:cs="Times New Roman"/>
                <w:b/>
                <w:color w:val="000000"/>
              </w:rPr>
            </w:pPr>
            <w:r>
              <w:rPr>
                <w:rFonts w:ascii="Times New Roman" w:eastAsia="Times New Roman" w:hAnsi="Times New Roman" w:cs="Times New Roman"/>
                <w:b/>
                <w:color w:val="000000"/>
              </w:rPr>
              <w:t>Statement (PS)</w:t>
            </w:r>
          </w:p>
        </w:tc>
        <w:tc>
          <w:tcPr>
            <w:tcW w:w="1800" w:type="dxa"/>
            <w:tcMar>
              <w:top w:w="100" w:type="dxa"/>
              <w:left w:w="100" w:type="dxa"/>
              <w:bottom w:w="100" w:type="dxa"/>
              <w:right w:w="100" w:type="dxa"/>
            </w:tcMar>
          </w:tcPr>
          <w:p w14:paraId="129E8070" w14:textId="77777777" w:rsidR="000B2489" w:rsidRDefault="00000000">
            <w:pPr>
              <w:widowControl w:val="0"/>
              <w:pBdr>
                <w:top w:val="nil"/>
                <w:left w:val="nil"/>
                <w:bottom w:val="nil"/>
                <w:right w:val="nil"/>
                <w:between w:val="nil"/>
              </w:pBdr>
              <w:spacing w:line="240" w:lineRule="auto"/>
              <w:ind w:left="129"/>
              <w:jc w:val="center"/>
              <w:rPr>
                <w:rFonts w:ascii="Times New Roman" w:eastAsia="Times New Roman" w:hAnsi="Times New Roman" w:cs="Times New Roman"/>
                <w:b/>
                <w:color w:val="000000"/>
              </w:rPr>
            </w:pPr>
            <w:r>
              <w:rPr>
                <w:rFonts w:ascii="Times New Roman" w:eastAsia="Times New Roman" w:hAnsi="Times New Roman" w:cs="Times New Roman"/>
                <w:b/>
                <w:color w:val="000000"/>
              </w:rPr>
              <w:t xml:space="preserve">I am </w:t>
            </w:r>
          </w:p>
          <w:p w14:paraId="65B21616" w14:textId="77777777" w:rsidR="000B2489" w:rsidRDefault="00000000">
            <w:pPr>
              <w:widowControl w:val="0"/>
              <w:pBdr>
                <w:top w:val="nil"/>
                <w:left w:val="nil"/>
                <w:bottom w:val="nil"/>
                <w:right w:val="nil"/>
                <w:between w:val="nil"/>
              </w:pBdr>
              <w:spacing w:before="12" w:line="240" w:lineRule="auto"/>
              <w:jc w:val="center"/>
              <w:rPr>
                <w:rFonts w:ascii="Times New Roman" w:eastAsia="Times New Roman" w:hAnsi="Times New Roman" w:cs="Times New Roman"/>
                <w:b/>
                <w:color w:val="000000"/>
              </w:rPr>
            </w:pPr>
            <w:r>
              <w:rPr>
                <w:rFonts w:ascii="Times New Roman" w:eastAsia="Times New Roman" w:hAnsi="Times New Roman" w:cs="Times New Roman"/>
                <w:b/>
                <w:color w:val="000000"/>
              </w:rPr>
              <w:t>(Customer)</w:t>
            </w:r>
          </w:p>
        </w:tc>
        <w:tc>
          <w:tcPr>
            <w:tcW w:w="1350" w:type="dxa"/>
            <w:tcMar>
              <w:top w:w="100" w:type="dxa"/>
              <w:left w:w="100" w:type="dxa"/>
              <w:bottom w:w="100" w:type="dxa"/>
              <w:right w:w="100" w:type="dxa"/>
            </w:tcMar>
          </w:tcPr>
          <w:p w14:paraId="7C063C2E" w14:textId="77777777" w:rsidR="000B2489" w:rsidRDefault="00000000">
            <w:pPr>
              <w:widowControl w:val="0"/>
              <w:pBdr>
                <w:top w:val="nil"/>
                <w:left w:val="nil"/>
                <w:bottom w:val="nil"/>
                <w:right w:val="nil"/>
                <w:between w:val="nil"/>
              </w:pBdr>
              <w:spacing w:line="240" w:lineRule="auto"/>
              <w:ind w:left="129"/>
              <w:jc w:val="center"/>
              <w:rPr>
                <w:rFonts w:ascii="Times New Roman" w:eastAsia="Times New Roman" w:hAnsi="Times New Roman" w:cs="Times New Roman"/>
                <w:b/>
                <w:color w:val="000000"/>
              </w:rPr>
            </w:pPr>
            <w:r>
              <w:rPr>
                <w:rFonts w:ascii="Times New Roman" w:eastAsia="Times New Roman" w:hAnsi="Times New Roman" w:cs="Times New Roman"/>
                <w:b/>
                <w:color w:val="000000"/>
              </w:rPr>
              <w:t xml:space="preserve">I’m trying to </w:t>
            </w:r>
          </w:p>
        </w:tc>
        <w:tc>
          <w:tcPr>
            <w:tcW w:w="1350" w:type="dxa"/>
            <w:tcMar>
              <w:top w:w="100" w:type="dxa"/>
              <w:left w:w="100" w:type="dxa"/>
              <w:bottom w:w="100" w:type="dxa"/>
              <w:right w:w="100" w:type="dxa"/>
            </w:tcMar>
          </w:tcPr>
          <w:p w14:paraId="163FAA06" w14:textId="77777777" w:rsidR="000B2489" w:rsidRDefault="00000000">
            <w:pPr>
              <w:widowControl w:val="0"/>
              <w:pBdr>
                <w:top w:val="nil"/>
                <w:left w:val="nil"/>
                <w:bottom w:val="nil"/>
                <w:right w:val="nil"/>
                <w:between w:val="nil"/>
              </w:pBdr>
              <w:spacing w:line="240" w:lineRule="auto"/>
              <w:ind w:left="129"/>
              <w:jc w:val="center"/>
              <w:rPr>
                <w:rFonts w:ascii="Times New Roman" w:eastAsia="Times New Roman" w:hAnsi="Times New Roman" w:cs="Times New Roman"/>
                <w:b/>
                <w:color w:val="000000"/>
              </w:rPr>
            </w:pPr>
            <w:r>
              <w:rPr>
                <w:rFonts w:ascii="Times New Roman" w:eastAsia="Times New Roman" w:hAnsi="Times New Roman" w:cs="Times New Roman"/>
                <w:b/>
                <w:color w:val="000000"/>
              </w:rPr>
              <w:t xml:space="preserve">But </w:t>
            </w:r>
          </w:p>
        </w:tc>
        <w:tc>
          <w:tcPr>
            <w:tcW w:w="1800" w:type="dxa"/>
            <w:tcMar>
              <w:top w:w="100" w:type="dxa"/>
              <w:left w:w="100" w:type="dxa"/>
              <w:bottom w:w="100" w:type="dxa"/>
              <w:right w:w="100" w:type="dxa"/>
            </w:tcMar>
          </w:tcPr>
          <w:p w14:paraId="236A5EA8" w14:textId="77777777" w:rsidR="000B2489" w:rsidRDefault="00000000">
            <w:pPr>
              <w:widowControl w:val="0"/>
              <w:pBdr>
                <w:top w:val="nil"/>
                <w:left w:val="nil"/>
                <w:bottom w:val="nil"/>
                <w:right w:val="nil"/>
                <w:between w:val="nil"/>
              </w:pBdr>
              <w:spacing w:line="240" w:lineRule="auto"/>
              <w:ind w:left="129"/>
              <w:jc w:val="center"/>
              <w:rPr>
                <w:rFonts w:ascii="Times New Roman" w:eastAsia="Times New Roman" w:hAnsi="Times New Roman" w:cs="Times New Roman"/>
                <w:b/>
                <w:color w:val="000000"/>
              </w:rPr>
            </w:pPr>
            <w:r>
              <w:rPr>
                <w:rFonts w:ascii="Times New Roman" w:eastAsia="Times New Roman" w:hAnsi="Times New Roman" w:cs="Times New Roman"/>
                <w:b/>
                <w:color w:val="000000"/>
              </w:rPr>
              <w:t>Because</w:t>
            </w:r>
          </w:p>
        </w:tc>
        <w:tc>
          <w:tcPr>
            <w:tcW w:w="1345" w:type="dxa"/>
            <w:tcMar>
              <w:top w:w="100" w:type="dxa"/>
              <w:left w:w="100" w:type="dxa"/>
              <w:bottom w:w="100" w:type="dxa"/>
              <w:right w:w="100" w:type="dxa"/>
            </w:tcMar>
          </w:tcPr>
          <w:p w14:paraId="42BE0888" w14:textId="77777777" w:rsidR="000B2489" w:rsidRDefault="00000000">
            <w:pPr>
              <w:widowControl w:val="0"/>
              <w:pBdr>
                <w:top w:val="nil"/>
                <w:left w:val="nil"/>
                <w:bottom w:val="nil"/>
                <w:right w:val="nil"/>
                <w:between w:val="nil"/>
              </w:pBdr>
              <w:spacing w:line="240" w:lineRule="auto"/>
              <w:ind w:left="117"/>
              <w:jc w:val="center"/>
              <w:rPr>
                <w:rFonts w:ascii="Times New Roman" w:eastAsia="Times New Roman" w:hAnsi="Times New Roman" w:cs="Times New Roman"/>
                <w:b/>
                <w:color w:val="000000"/>
              </w:rPr>
            </w:pPr>
            <w:r>
              <w:rPr>
                <w:rFonts w:ascii="Times New Roman" w:eastAsia="Times New Roman" w:hAnsi="Times New Roman" w:cs="Times New Roman"/>
                <w:b/>
                <w:color w:val="000000"/>
              </w:rPr>
              <w:t>Which makes me feel</w:t>
            </w:r>
          </w:p>
        </w:tc>
      </w:tr>
      <w:tr w:rsidR="000B2489" w14:paraId="5008C8B9" w14:textId="77777777" w:rsidTr="000D7E60">
        <w:trPr>
          <w:trHeight w:val="304"/>
        </w:trPr>
        <w:tc>
          <w:tcPr>
            <w:tcW w:w="1160" w:type="dxa"/>
            <w:tcMar>
              <w:top w:w="100" w:type="dxa"/>
              <w:left w:w="100" w:type="dxa"/>
              <w:bottom w:w="100" w:type="dxa"/>
              <w:right w:w="100" w:type="dxa"/>
            </w:tcMar>
          </w:tcPr>
          <w:p w14:paraId="0E40CDFF" w14:textId="77777777" w:rsidR="000B2489" w:rsidRDefault="00000000">
            <w:pPr>
              <w:widowControl w:val="0"/>
              <w:pBdr>
                <w:top w:val="nil"/>
                <w:left w:val="nil"/>
                <w:bottom w:val="nil"/>
                <w:right w:val="nil"/>
                <w:between w:val="nil"/>
              </w:pBdr>
              <w:spacing w:line="240" w:lineRule="auto"/>
              <w:ind w:left="132"/>
              <w:rPr>
                <w:rFonts w:ascii="Times New Roman" w:eastAsia="Times New Roman" w:hAnsi="Times New Roman" w:cs="Times New Roman"/>
                <w:color w:val="000000"/>
              </w:rPr>
            </w:pPr>
            <w:r>
              <w:rPr>
                <w:rFonts w:ascii="Times New Roman" w:eastAsia="Times New Roman" w:hAnsi="Times New Roman" w:cs="Times New Roman"/>
                <w:color w:val="000000"/>
              </w:rPr>
              <w:t>PS-1</w:t>
            </w:r>
          </w:p>
        </w:tc>
        <w:tc>
          <w:tcPr>
            <w:tcW w:w="1800" w:type="dxa"/>
            <w:tcMar>
              <w:top w:w="100" w:type="dxa"/>
              <w:left w:w="100" w:type="dxa"/>
              <w:bottom w:w="100" w:type="dxa"/>
              <w:right w:w="100" w:type="dxa"/>
            </w:tcMar>
          </w:tcPr>
          <w:p w14:paraId="672B619D" w14:textId="5CE6F98F" w:rsidR="000B2489" w:rsidRDefault="000D7E60">
            <w:pPr>
              <w:widowControl w:val="0"/>
              <w:pBdr>
                <w:top w:val="nil"/>
                <w:left w:val="nil"/>
                <w:bottom w:val="nil"/>
                <w:right w:val="nil"/>
                <w:between w:val="nil"/>
              </w:pBdr>
              <w:rPr>
                <w:rFonts w:ascii="Times New Roman" w:eastAsia="Times New Roman" w:hAnsi="Times New Roman" w:cs="Times New Roman"/>
                <w:color w:val="000000"/>
              </w:rPr>
            </w:pPr>
            <w:r w:rsidRPr="000D7E60">
              <w:rPr>
                <w:rFonts w:ascii="Times New Roman" w:eastAsia="Times New Roman" w:hAnsi="Times New Roman" w:cs="Times New Roman"/>
                <w:color w:val="000000"/>
              </w:rPr>
              <w:t xml:space="preserve">a </w:t>
            </w:r>
            <w:r w:rsidRPr="000D7E60">
              <w:rPr>
                <w:rFonts w:ascii="Times New Roman" w:eastAsia="Times New Roman" w:hAnsi="Times New Roman" w:cs="Times New Roman"/>
                <w:b/>
                <w:bCs/>
                <w:color w:val="000000"/>
              </w:rPr>
              <w:t>Policy Maker</w:t>
            </w:r>
            <w:r w:rsidRPr="000D7E60">
              <w:rPr>
                <w:rFonts w:ascii="Times New Roman" w:eastAsia="Times New Roman" w:hAnsi="Times New Roman" w:cs="Times New Roman"/>
                <w:color w:val="000000"/>
              </w:rPr>
              <w:t xml:space="preserve"> </w:t>
            </w:r>
            <w:r w:rsidRPr="000D7E60">
              <w:rPr>
                <w:rFonts w:ascii="Times New Roman" w:eastAsia="Times New Roman" w:hAnsi="Times New Roman" w:cs="Times New Roman"/>
                <w:color w:val="000000"/>
              </w:rPr>
              <w:lastRenderedPageBreak/>
              <w:t>at a global health organization (like WHO or UNICEF).</w:t>
            </w:r>
          </w:p>
        </w:tc>
        <w:tc>
          <w:tcPr>
            <w:tcW w:w="1350" w:type="dxa"/>
            <w:tcMar>
              <w:top w:w="100" w:type="dxa"/>
              <w:left w:w="100" w:type="dxa"/>
              <w:bottom w:w="100" w:type="dxa"/>
              <w:right w:w="100" w:type="dxa"/>
            </w:tcMar>
          </w:tcPr>
          <w:p w14:paraId="064CA3CC" w14:textId="37428549" w:rsidR="000B2489" w:rsidRDefault="000D7E60">
            <w:pPr>
              <w:widowControl w:val="0"/>
              <w:pBdr>
                <w:top w:val="nil"/>
                <w:left w:val="nil"/>
                <w:bottom w:val="nil"/>
                <w:right w:val="nil"/>
                <w:between w:val="nil"/>
              </w:pBdr>
              <w:rPr>
                <w:rFonts w:ascii="Times New Roman" w:eastAsia="Times New Roman" w:hAnsi="Times New Roman" w:cs="Times New Roman"/>
                <w:color w:val="000000"/>
              </w:rPr>
            </w:pPr>
            <w:r w:rsidRPr="000D7E60">
              <w:rPr>
                <w:rFonts w:ascii="Times New Roman" w:eastAsia="Times New Roman" w:hAnsi="Times New Roman" w:cs="Times New Roman"/>
                <w:color w:val="000000"/>
              </w:rPr>
              <w:lastRenderedPageBreak/>
              <w:t xml:space="preserve">effectively </w:t>
            </w:r>
            <w:r w:rsidRPr="000D7E60">
              <w:rPr>
                <w:rFonts w:ascii="Times New Roman" w:eastAsia="Times New Roman" w:hAnsi="Times New Roman" w:cs="Times New Roman"/>
                <w:color w:val="000000"/>
              </w:rPr>
              <w:lastRenderedPageBreak/>
              <w:t>allocate funds and develop targeted intervention programs to combat child malnutrition.</w:t>
            </w:r>
          </w:p>
        </w:tc>
        <w:tc>
          <w:tcPr>
            <w:tcW w:w="1350" w:type="dxa"/>
            <w:tcMar>
              <w:top w:w="100" w:type="dxa"/>
              <w:left w:w="100" w:type="dxa"/>
              <w:bottom w:w="100" w:type="dxa"/>
              <w:right w:w="100" w:type="dxa"/>
            </w:tcMar>
          </w:tcPr>
          <w:p w14:paraId="453481D5" w14:textId="114468D3" w:rsidR="000B2489" w:rsidRDefault="000D7E60">
            <w:pPr>
              <w:widowControl w:val="0"/>
              <w:pBdr>
                <w:top w:val="nil"/>
                <w:left w:val="nil"/>
                <w:bottom w:val="nil"/>
                <w:right w:val="nil"/>
                <w:between w:val="nil"/>
              </w:pBdr>
              <w:rPr>
                <w:rFonts w:ascii="Times New Roman" w:eastAsia="Times New Roman" w:hAnsi="Times New Roman" w:cs="Times New Roman"/>
                <w:color w:val="000000"/>
              </w:rPr>
            </w:pPr>
            <w:r w:rsidRPr="000D7E60">
              <w:rPr>
                <w:rFonts w:ascii="Times New Roman" w:eastAsia="Times New Roman" w:hAnsi="Times New Roman" w:cs="Times New Roman"/>
                <w:color w:val="000000"/>
              </w:rPr>
              <w:lastRenderedPageBreak/>
              <w:t xml:space="preserve">I can't easily </w:t>
            </w:r>
            <w:r w:rsidRPr="000D7E60">
              <w:rPr>
                <w:rFonts w:ascii="Times New Roman" w:eastAsia="Times New Roman" w:hAnsi="Times New Roman" w:cs="Times New Roman"/>
                <w:color w:val="000000"/>
              </w:rPr>
              <w:lastRenderedPageBreak/>
              <w:t>identify which specific regions and malnutrition types (stunting, wasting, etc.) need the most urgent attention.</w:t>
            </w:r>
          </w:p>
        </w:tc>
        <w:tc>
          <w:tcPr>
            <w:tcW w:w="1800" w:type="dxa"/>
            <w:tcMar>
              <w:top w:w="100" w:type="dxa"/>
              <w:left w:w="100" w:type="dxa"/>
              <w:bottom w:w="100" w:type="dxa"/>
              <w:right w:w="100" w:type="dxa"/>
            </w:tcMar>
          </w:tcPr>
          <w:p w14:paraId="0A658F1D" w14:textId="07C7CA4F" w:rsidR="000B2489" w:rsidRDefault="000D7E60">
            <w:pPr>
              <w:widowControl w:val="0"/>
              <w:pBdr>
                <w:top w:val="nil"/>
                <w:left w:val="nil"/>
                <w:bottom w:val="nil"/>
                <w:right w:val="nil"/>
                <w:between w:val="nil"/>
              </w:pBdr>
              <w:rPr>
                <w:rFonts w:ascii="Times New Roman" w:eastAsia="Times New Roman" w:hAnsi="Times New Roman" w:cs="Times New Roman"/>
                <w:color w:val="000000"/>
              </w:rPr>
            </w:pPr>
            <w:r w:rsidRPr="000D7E60">
              <w:rPr>
                <w:rFonts w:ascii="Times New Roman" w:eastAsia="Times New Roman" w:hAnsi="Times New Roman" w:cs="Times New Roman"/>
                <w:color w:val="000000"/>
              </w:rPr>
              <w:lastRenderedPageBreak/>
              <w:t xml:space="preserve">the raw data is </w:t>
            </w:r>
            <w:r w:rsidRPr="000D7E60">
              <w:rPr>
                <w:rFonts w:ascii="Times New Roman" w:eastAsia="Times New Roman" w:hAnsi="Times New Roman" w:cs="Times New Roman"/>
                <w:color w:val="000000"/>
              </w:rPr>
              <w:lastRenderedPageBreak/>
              <w:t>vast, complex, and spread across many years, making it difficult to spot critical trends and correlations without intensive manual analysis.</w:t>
            </w:r>
          </w:p>
        </w:tc>
        <w:tc>
          <w:tcPr>
            <w:tcW w:w="1345" w:type="dxa"/>
            <w:tcMar>
              <w:top w:w="100" w:type="dxa"/>
              <w:left w:w="100" w:type="dxa"/>
              <w:bottom w:w="100" w:type="dxa"/>
              <w:right w:w="100" w:type="dxa"/>
            </w:tcMar>
          </w:tcPr>
          <w:p w14:paraId="753010FE" w14:textId="5E57E0B4" w:rsidR="000B2489" w:rsidRDefault="000D7E60">
            <w:pPr>
              <w:widowControl w:val="0"/>
              <w:pBdr>
                <w:top w:val="nil"/>
                <w:left w:val="nil"/>
                <w:bottom w:val="nil"/>
                <w:right w:val="nil"/>
                <w:between w:val="nil"/>
              </w:pBdr>
              <w:rPr>
                <w:rFonts w:ascii="Times New Roman" w:eastAsia="Times New Roman" w:hAnsi="Times New Roman" w:cs="Times New Roman"/>
                <w:color w:val="000000"/>
              </w:rPr>
            </w:pPr>
            <w:r w:rsidRPr="000D7E60">
              <w:rPr>
                <w:rFonts w:ascii="Times New Roman" w:eastAsia="Times New Roman" w:hAnsi="Times New Roman" w:cs="Times New Roman"/>
                <w:color w:val="000000"/>
              </w:rPr>
              <w:lastRenderedPageBreak/>
              <w:t>Overwhelme</w:t>
            </w:r>
            <w:r w:rsidRPr="000D7E60">
              <w:rPr>
                <w:rFonts w:ascii="Times New Roman" w:eastAsia="Times New Roman" w:hAnsi="Times New Roman" w:cs="Times New Roman"/>
                <w:color w:val="000000"/>
              </w:rPr>
              <w:lastRenderedPageBreak/>
              <w:t>d and concerned</w:t>
            </w:r>
          </w:p>
        </w:tc>
      </w:tr>
      <w:tr w:rsidR="000B2489" w14:paraId="7FF24BD5" w14:textId="77777777" w:rsidTr="000D7E60">
        <w:trPr>
          <w:trHeight w:val="302"/>
        </w:trPr>
        <w:tc>
          <w:tcPr>
            <w:tcW w:w="1160" w:type="dxa"/>
            <w:tcMar>
              <w:top w:w="100" w:type="dxa"/>
              <w:left w:w="100" w:type="dxa"/>
              <w:bottom w:w="100" w:type="dxa"/>
              <w:right w:w="100" w:type="dxa"/>
            </w:tcMar>
          </w:tcPr>
          <w:p w14:paraId="7C094323" w14:textId="77777777" w:rsidR="000B2489" w:rsidRDefault="00000000">
            <w:pPr>
              <w:widowControl w:val="0"/>
              <w:pBdr>
                <w:top w:val="nil"/>
                <w:left w:val="nil"/>
                <w:bottom w:val="nil"/>
                <w:right w:val="nil"/>
                <w:between w:val="nil"/>
              </w:pBdr>
              <w:spacing w:line="240" w:lineRule="auto"/>
              <w:ind w:left="132"/>
              <w:rPr>
                <w:rFonts w:ascii="Times New Roman" w:eastAsia="Times New Roman" w:hAnsi="Times New Roman" w:cs="Times New Roman"/>
                <w:color w:val="000000"/>
              </w:rPr>
            </w:pPr>
            <w:r>
              <w:rPr>
                <w:rFonts w:ascii="Times New Roman" w:eastAsia="Times New Roman" w:hAnsi="Times New Roman" w:cs="Times New Roman"/>
                <w:color w:val="000000"/>
              </w:rPr>
              <w:lastRenderedPageBreak/>
              <w:t>PS-2</w:t>
            </w:r>
          </w:p>
        </w:tc>
        <w:tc>
          <w:tcPr>
            <w:tcW w:w="1800" w:type="dxa"/>
            <w:tcMar>
              <w:top w:w="100" w:type="dxa"/>
              <w:left w:w="100" w:type="dxa"/>
              <w:bottom w:w="100" w:type="dxa"/>
              <w:right w:w="100" w:type="dxa"/>
            </w:tcMar>
          </w:tcPr>
          <w:p w14:paraId="0A617F11" w14:textId="361727DE" w:rsidR="000B2489" w:rsidRDefault="000D7E60">
            <w:pPr>
              <w:widowControl w:val="0"/>
              <w:pBdr>
                <w:top w:val="nil"/>
                <w:left w:val="nil"/>
                <w:bottom w:val="nil"/>
                <w:right w:val="nil"/>
                <w:between w:val="nil"/>
              </w:pBdr>
              <w:rPr>
                <w:rFonts w:ascii="Times New Roman" w:eastAsia="Times New Roman" w:hAnsi="Times New Roman" w:cs="Times New Roman"/>
                <w:color w:val="000000"/>
              </w:rPr>
            </w:pPr>
            <w:r w:rsidRPr="000D7E60">
              <w:rPr>
                <w:rFonts w:ascii="Times New Roman" w:eastAsia="Times New Roman" w:hAnsi="Times New Roman" w:cs="Times New Roman"/>
                <w:color w:val="000000"/>
              </w:rPr>
              <w:t>a Public Health Researcher or Data Analyst.</w:t>
            </w:r>
          </w:p>
        </w:tc>
        <w:tc>
          <w:tcPr>
            <w:tcW w:w="1350" w:type="dxa"/>
            <w:tcMar>
              <w:top w:w="100" w:type="dxa"/>
              <w:left w:w="100" w:type="dxa"/>
              <w:bottom w:w="100" w:type="dxa"/>
              <w:right w:w="100" w:type="dxa"/>
            </w:tcMar>
          </w:tcPr>
          <w:p w14:paraId="595471A3" w14:textId="111986B4" w:rsidR="000B2489" w:rsidRDefault="000D7E60">
            <w:pPr>
              <w:widowControl w:val="0"/>
              <w:pBdr>
                <w:top w:val="nil"/>
                <w:left w:val="nil"/>
                <w:bottom w:val="nil"/>
                <w:right w:val="nil"/>
                <w:between w:val="nil"/>
              </w:pBdr>
              <w:rPr>
                <w:rFonts w:ascii="Times New Roman" w:eastAsia="Times New Roman" w:hAnsi="Times New Roman" w:cs="Times New Roman"/>
                <w:color w:val="000000"/>
              </w:rPr>
            </w:pPr>
            <w:r w:rsidRPr="000D7E60">
              <w:rPr>
                <w:rFonts w:ascii="Times New Roman" w:eastAsia="Times New Roman" w:hAnsi="Times New Roman" w:cs="Times New Roman"/>
                <w:color w:val="000000"/>
              </w:rPr>
              <w:t>provide clear, data-driven recommendations to governments and NGOs on how to address child health issues</w:t>
            </w:r>
          </w:p>
        </w:tc>
        <w:tc>
          <w:tcPr>
            <w:tcW w:w="1350" w:type="dxa"/>
            <w:tcMar>
              <w:top w:w="100" w:type="dxa"/>
              <w:left w:w="100" w:type="dxa"/>
              <w:bottom w:w="100" w:type="dxa"/>
              <w:right w:w="100" w:type="dxa"/>
            </w:tcMar>
          </w:tcPr>
          <w:p w14:paraId="1798587A" w14:textId="4C100A20" w:rsidR="000B2489" w:rsidRDefault="000D7E60">
            <w:pPr>
              <w:widowControl w:val="0"/>
              <w:pBdr>
                <w:top w:val="nil"/>
                <w:left w:val="nil"/>
                <w:bottom w:val="nil"/>
                <w:right w:val="nil"/>
                <w:between w:val="nil"/>
              </w:pBdr>
              <w:rPr>
                <w:rFonts w:ascii="Times New Roman" w:eastAsia="Times New Roman" w:hAnsi="Times New Roman" w:cs="Times New Roman"/>
                <w:color w:val="000000"/>
              </w:rPr>
            </w:pPr>
            <w:r w:rsidRPr="000D7E60">
              <w:rPr>
                <w:rFonts w:ascii="Times New Roman" w:eastAsia="Times New Roman" w:hAnsi="Times New Roman" w:cs="Times New Roman"/>
                <w:color w:val="000000"/>
              </w:rPr>
              <w:t>it is time-consuming to process and visualize the decades of data to find meaningful insights.</w:t>
            </w:r>
          </w:p>
        </w:tc>
        <w:tc>
          <w:tcPr>
            <w:tcW w:w="1800" w:type="dxa"/>
            <w:tcMar>
              <w:top w:w="100" w:type="dxa"/>
              <w:left w:w="100" w:type="dxa"/>
              <w:bottom w:w="100" w:type="dxa"/>
              <w:right w:w="100" w:type="dxa"/>
            </w:tcMar>
          </w:tcPr>
          <w:p w14:paraId="4A870721" w14:textId="6D8A53C9" w:rsidR="000B2489" w:rsidRDefault="000D7E60">
            <w:pPr>
              <w:widowControl w:val="0"/>
              <w:pBdr>
                <w:top w:val="nil"/>
                <w:left w:val="nil"/>
                <w:bottom w:val="nil"/>
                <w:right w:val="nil"/>
                <w:between w:val="nil"/>
              </w:pBdr>
              <w:rPr>
                <w:rFonts w:ascii="Times New Roman" w:eastAsia="Times New Roman" w:hAnsi="Times New Roman" w:cs="Times New Roman"/>
                <w:color w:val="000000"/>
              </w:rPr>
            </w:pPr>
            <w:r w:rsidRPr="000D7E60">
              <w:rPr>
                <w:rFonts w:ascii="Times New Roman" w:eastAsia="Times New Roman" w:hAnsi="Times New Roman" w:cs="Times New Roman"/>
                <w:color w:val="000000"/>
              </w:rPr>
              <w:t>the datasets are large and require significant data cleaning and modeling before they can be used to create compelling, easy-to-understand visualizations.</w:t>
            </w:r>
          </w:p>
        </w:tc>
        <w:tc>
          <w:tcPr>
            <w:tcW w:w="1345" w:type="dxa"/>
            <w:tcMar>
              <w:top w:w="100" w:type="dxa"/>
              <w:left w:w="100" w:type="dxa"/>
              <w:bottom w:w="100" w:type="dxa"/>
              <w:right w:w="100" w:type="dxa"/>
            </w:tcMar>
          </w:tcPr>
          <w:p w14:paraId="3929496A" w14:textId="6FE2E2D7" w:rsidR="000B2489" w:rsidRDefault="000D7E60">
            <w:pPr>
              <w:widowControl w:val="0"/>
              <w:pBdr>
                <w:top w:val="nil"/>
                <w:left w:val="nil"/>
                <w:bottom w:val="nil"/>
                <w:right w:val="nil"/>
                <w:between w:val="nil"/>
              </w:pBdr>
              <w:rPr>
                <w:rFonts w:ascii="Times New Roman" w:eastAsia="Times New Roman" w:hAnsi="Times New Roman" w:cs="Times New Roman"/>
                <w:color w:val="000000"/>
              </w:rPr>
            </w:pPr>
            <w:r w:rsidRPr="000D7E60">
              <w:rPr>
                <w:rFonts w:ascii="Times New Roman" w:eastAsia="Times New Roman" w:hAnsi="Times New Roman" w:cs="Times New Roman"/>
                <w:color w:val="000000"/>
              </w:rPr>
              <w:t>Frustrated</w:t>
            </w:r>
          </w:p>
        </w:tc>
      </w:tr>
    </w:tbl>
    <w:p w14:paraId="0D5432E7" w14:textId="77777777" w:rsidR="000B2489" w:rsidRDefault="000B2489">
      <w:pPr>
        <w:widowControl w:val="0"/>
        <w:pBdr>
          <w:top w:val="nil"/>
          <w:left w:val="nil"/>
          <w:bottom w:val="nil"/>
          <w:right w:val="nil"/>
          <w:between w:val="nil"/>
        </w:pBdr>
        <w:rPr>
          <w:rFonts w:ascii="Times New Roman" w:eastAsia="Times New Roman" w:hAnsi="Times New Roman" w:cs="Times New Roman"/>
          <w:color w:val="000000"/>
        </w:rPr>
      </w:pPr>
    </w:p>
    <w:sectPr w:rsidR="000B2489">
      <w:headerReference w:type="default" r:id="rId9"/>
      <w:pgSz w:w="11900" w:h="16820"/>
      <w:pgMar w:top="840" w:right="403" w:bottom="1788" w:left="1440" w:header="431" w:footer="431"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773BE9F" w14:textId="77777777" w:rsidR="009A5339" w:rsidRDefault="009A5339">
      <w:pPr>
        <w:spacing w:line="240" w:lineRule="auto"/>
      </w:pPr>
      <w:r>
        <w:separator/>
      </w:r>
    </w:p>
  </w:endnote>
  <w:endnote w:type="continuationSeparator" w:id="0">
    <w:p w14:paraId="1798B4A3" w14:textId="77777777" w:rsidR="009A5339" w:rsidRDefault="009A5339">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A1C00A6" w14:textId="77777777" w:rsidR="009A5339" w:rsidRDefault="009A5339">
      <w:pPr>
        <w:spacing w:line="240" w:lineRule="auto"/>
      </w:pPr>
      <w:r>
        <w:separator/>
      </w:r>
    </w:p>
  </w:footnote>
  <w:footnote w:type="continuationSeparator" w:id="0">
    <w:p w14:paraId="20476DC5" w14:textId="77777777" w:rsidR="009A5339" w:rsidRDefault="009A5339">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1B29679" w14:textId="77777777" w:rsidR="000B2489" w:rsidRDefault="00000000">
    <w:pPr>
      <w:widowControl w:val="0"/>
      <w:spacing w:line="240" w:lineRule="auto"/>
      <w:jc w:val="both"/>
      <w:rPr>
        <w:rFonts w:ascii="Calibri" w:eastAsia="Calibri" w:hAnsi="Calibri" w:cs="Calibri"/>
      </w:rPr>
    </w:pPr>
    <w:r>
      <w:rPr>
        <w:noProof/>
      </w:rPr>
      <w:drawing>
        <wp:anchor distT="114300" distB="114300" distL="114300" distR="114300" simplePos="0" relativeHeight="251658240" behindDoc="0" locked="0" layoutInCell="1" hidden="0" allowOverlap="1" wp14:anchorId="63653734" wp14:editId="3D03B5D6">
          <wp:simplePos x="0" y="0"/>
          <wp:positionH relativeFrom="column">
            <wp:posOffset>5210175</wp:posOffset>
          </wp:positionH>
          <wp:positionV relativeFrom="paragraph">
            <wp:posOffset>-85723</wp:posOffset>
          </wp:positionV>
          <wp:extent cx="1073606" cy="291148"/>
          <wp:effectExtent l="0" t="0" r="0" b="0"/>
          <wp:wrapNone/>
          <wp:docPr id="5"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1"/>
                  <a:srcRect/>
                  <a:stretch>
                    <a:fillRect/>
                  </a:stretch>
                </pic:blipFill>
                <pic:spPr>
                  <a:xfrm>
                    <a:off x="0" y="0"/>
                    <a:ext cx="1073606" cy="291148"/>
                  </a:xfrm>
                  <a:prstGeom prst="rect">
                    <a:avLst/>
                  </a:prstGeom>
                  <a:ln/>
                </pic:spPr>
              </pic:pic>
            </a:graphicData>
          </a:graphic>
        </wp:anchor>
      </w:drawing>
    </w:r>
  </w:p>
  <w:p w14:paraId="5B436DCE" w14:textId="77777777" w:rsidR="000B2489" w:rsidRDefault="000B2489">
    <w:pPr>
      <w:widowControl w:val="0"/>
      <w:spacing w:line="240" w:lineRule="auto"/>
      <w:rPr>
        <w:rFonts w:ascii="Calibri" w:eastAsia="Calibri" w:hAnsi="Calibri" w:cs="Calibri"/>
      </w:rPr>
    </w:pPr>
  </w:p>
  <w:p w14:paraId="44D86D79" w14:textId="77777777" w:rsidR="000B2489" w:rsidRDefault="000B2489"/>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B2489"/>
    <w:rsid w:val="000B2489"/>
    <w:rsid w:val="000D7E60"/>
    <w:rsid w:val="00155F17"/>
    <w:rsid w:val="0083139F"/>
    <w:rsid w:val="009A5339"/>
    <w:rsid w:val="00AE115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1430B71"/>
  <w15:docId w15:val="{3BE99817-77C6-49B2-9557-96ADE065529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US" w:eastAsia="en-US"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sz w:val="48"/>
      <w:szCs w:val="48"/>
    </w:rPr>
  </w:style>
  <w:style w:type="paragraph" w:styleId="Heading2">
    <w:name w:val="heading 2"/>
    <w:basedOn w:val="Normal"/>
    <w:next w:val="Normal"/>
    <w:uiPriority w:val="9"/>
    <w:semiHidden/>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0" w:type="dxa"/>
        <w:left w:w="0" w:type="dxa"/>
        <w:bottom w:w="0" w:type="dxa"/>
        <w:right w:w="0" w:type="dxa"/>
      </w:tblCellMar>
    </w:tblPr>
  </w:style>
  <w:style w:type="paragraph" w:styleId="Title">
    <w:name w:val="Title"/>
    <w:basedOn w:val="Normal"/>
    <w:next w:val="Normal"/>
    <w:uiPriority w:val="10"/>
    <w:qFormat/>
    <w:pPr>
      <w:keepNext/>
      <w:keepLines/>
      <w:spacing w:before="480" w:after="120"/>
    </w:pPr>
    <w:rPr>
      <w:b/>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tblPr>
      <w:tblStyleRowBandSize w:val="1"/>
      <w:tblStyleColBandSize w:val="1"/>
      <w:tblCellMar>
        <w:top w:w="100" w:type="dxa"/>
        <w:left w:w="100" w:type="dxa"/>
        <w:bottom w:w="100" w:type="dxa"/>
        <w:right w:w="100" w:type="dxa"/>
      </w:tblCellMar>
    </w:tblPr>
  </w:style>
  <w:style w:type="table" w:customStyle="1" w:styleId="a0">
    <w:basedOn w:val="TableNormal"/>
    <w:tblPr>
      <w:tblStyleRowBandSize w:val="1"/>
      <w:tblStyleColBandSize w:val="1"/>
      <w:tblCellMar>
        <w:top w:w="100" w:type="dxa"/>
        <w:left w:w="100" w:type="dxa"/>
        <w:bottom w:w="100" w:type="dxa"/>
        <w:right w:w="100" w:type="dxa"/>
      </w:tblCellMar>
    </w:tblPr>
  </w:style>
  <w:style w:type="table" w:customStyle="1" w:styleId="a1">
    <w:basedOn w:val="TableNormal"/>
    <w:tblPr>
      <w:tblStyleRowBandSize w:val="1"/>
      <w:tblStyleColBandSize w:val="1"/>
      <w:tblCellMar>
        <w:top w:w="100" w:type="dxa"/>
        <w:left w:w="100" w:type="dxa"/>
        <w:bottom w:w="100" w:type="dxa"/>
        <w:right w:w="100" w:type="dxa"/>
      </w:tblCellMar>
    </w:tblPr>
  </w:style>
  <w:style w:type="table" w:customStyle="1" w:styleId="a2">
    <w:basedOn w:val="TableNormal"/>
    <w:tblPr>
      <w:tblStyleRowBandSize w:val="1"/>
      <w:tblStyleColBandSize w:val="1"/>
      <w:tblCellMar>
        <w:top w:w="100" w:type="dxa"/>
        <w:left w:w="100" w:type="dxa"/>
        <w:bottom w:w="100" w:type="dxa"/>
        <w:right w:w="10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97636959">
      <w:bodyDiv w:val="1"/>
      <w:marLeft w:val="0"/>
      <w:marRight w:val="0"/>
      <w:marTop w:val="0"/>
      <w:marBottom w:val="0"/>
      <w:divBdr>
        <w:top w:val="none" w:sz="0" w:space="0" w:color="auto"/>
        <w:left w:val="none" w:sz="0" w:space="0" w:color="auto"/>
        <w:bottom w:val="none" w:sz="0" w:space="0" w:color="auto"/>
        <w:right w:val="none" w:sz="0" w:space="0" w:color="auto"/>
      </w:divBdr>
    </w:div>
    <w:div w:id="955715041">
      <w:bodyDiv w:val="1"/>
      <w:marLeft w:val="0"/>
      <w:marRight w:val="0"/>
      <w:marTop w:val="0"/>
      <w:marBottom w:val="0"/>
      <w:divBdr>
        <w:top w:val="none" w:sz="0" w:space="0" w:color="auto"/>
        <w:left w:val="none" w:sz="0" w:space="0" w:color="auto"/>
        <w:bottom w:val="none" w:sz="0" w:space="0" w:color="auto"/>
        <w:right w:val="none" w:sz="0" w:space="0" w:color="auto"/>
      </w:divBdr>
    </w:div>
    <w:div w:id="1045103602">
      <w:bodyDiv w:val="1"/>
      <w:marLeft w:val="0"/>
      <w:marRight w:val="0"/>
      <w:marTop w:val="0"/>
      <w:marBottom w:val="0"/>
      <w:divBdr>
        <w:top w:val="none" w:sz="0" w:space="0" w:color="auto"/>
        <w:left w:val="none" w:sz="0" w:space="0" w:color="auto"/>
        <w:bottom w:val="none" w:sz="0" w:space="0" w:color="auto"/>
        <w:right w:val="none" w:sz="0" w:space="0" w:color="auto"/>
      </w:divBdr>
    </w:div>
    <w:div w:id="1135368496">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eader" Target="header1.xml"/></Relationships>
</file>

<file path=word/_rels/header1.xml.rels><?xml version="1.0" encoding="UTF-8" standalone="yes"?>
<Relationships xmlns="http://schemas.openxmlformats.org/package/2006/relationships"><Relationship Id="rId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zNq19z/4zx1as2Dq8B+H1u/FADw==">CgMxLjA4AHIhMW5US2hFbE96cVBSQWdLbmIyNnhkR2ExN2x2NC14RHNy</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21</TotalTime>
  <Pages>2</Pages>
  <Words>292</Words>
  <Characters>1667</Characters>
  <Application>Microsoft Office Word</Application>
  <DocSecurity>0</DocSecurity>
  <Lines>13</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Vishal Singh</cp:lastModifiedBy>
  <cp:revision>2</cp:revision>
  <dcterms:created xsi:type="dcterms:W3CDTF">2025-08-06T04:04:00Z</dcterms:created>
  <dcterms:modified xsi:type="dcterms:W3CDTF">2025-08-06T04:25:00Z</dcterms:modified>
</cp:coreProperties>
</file>