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885A" w14:textId="44B17926" w:rsidR="00E77DC0" w:rsidRDefault="00AF6BC1">
      <w:pPr>
        <w:spacing w:after="774" w:line="259" w:lineRule="auto"/>
        <w:ind w:left="0" w:firstLine="0"/>
        <w:jc w:val="center"/>
      </w:pPr>
      <w:proofErr w:type="spellStart"/>
      <w:r>
        <w:rPr>
          <w:b/>
          <w:sz w:val="28"/>
        </w:rPr>
        <w:t>CryptoZombies</w:t>
      </w:r>
      <w:proofErr w:type="spellEnd"/>
      <w:r>
        <w:rPr>
          <w:b/>
          <w:sz w:val="28"/>
        </w:rPr>
        <w:t xml:space="preserve"> </w:t>
      </w:r>
    </w:p>
    <w:p w14:paraId="02A8E62D" w14:textId="7F18D5F0" w:rsidR="00E77DC0" w:rsidRDefault="00AF6BC1" w:rsidP="00101ADD">
      <w:r>
        <w:t xml:space="preserve"> 1: What is </w:t>
      </w:r>
      <w:proofErr w:type="spellStart"/>
      <w:r>
        <w:t>CryptoZombies</w:t>
      </w:r>
      <w:proofErr w:type="spellEnd"/>
      <w:r>
        <w:t>?</w:t>
      </w:r>
    </w:p>
    <w:p w14:paraId="2492FB08" w14:textId="77777777" w:rsidR="00E77DC0" w:rsidRDefault="00AF6BC1">
      <w:pPr>
        <w:spacing w:after="573" w:line="538" w:lineRule="auto"/>
        <w:ind w:left="-5"/>
      </w:pPr>
      <w:proofErr w:type="spellStart"/>
      <w:r>
        <w:t>CryptoZombies</w:t>
      </w:r>
      <w:proofErr w:type="spellEnd"/>
      <w:r>
        <w:t xml:space="preserve"> is an interactive coding school that teaches users how to write smart contracts in Solidity, the programming language for </w:t>
      </w:r>
      <w:proofErr w:type="spellStart"/>
      <w:r>
        <w:t>Ethereum</w:t>
      </w:r>
      <w:proofErr w:type="spellEnd"/>
      <w:r>
        <w:t xml:space="preserve">. It </w:t>
      </w:r>
      <w:proofErr w:type="spellStart"/>
      <w:r>
        <w:t>gamifies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learning by allowing users to build their own crypto-collectibles games involving zombies.</w:t>
      </w:r>
    </w:p>
    <w:p w14:paraId="35B51B9B" w14:textId="732C21C7" w:rsidR="00E77DC0" w:rsidRDefault="00AF6BC1" w:rsidP="00101ADD">
      <w:r>
        <w:t xml:space="preserve"> 2: Key Features of </w:t>
      </w:r>
      <w:proofErr w:type="spellStart"/>
      <w:r>
        <w:t>CryptoZombies</w:t>
      </w:r>
      <w:proofErr w:type="spellEnd"/>
    </w:p>
    <w:p w14:paraId="7FF0CE8A" w14:textId="77777777" w:rsidR="00E77DC0" w:rsidRDefault="00AF6BC1">
      <w:pPr>
        <w:numPr>
          <w:ilvl w:val="0"/>
          <w:numId w:val="1"/>
        </w:numPr>
        <w:ind w:hanging="134"/>
      </w:pPr>
      <w:r>
        <w:t>Teaches Solidity through interactive lessons.</w:t>
      </w:r>
    </w:p>
    <w:p w14:paraId="54307E0A" w14:textId="77777777" w:rsidR="00E77DC0" w:rsidRDefault="00AF6BC1">
      <w:pPr>
        <w:numPr>
          <w:ilvl w:val="0"/>
          <w:numId w:val="1"/>
        </w:numPr>
        <w:ind w:hanging="134"/>
      </w:pPr>
      <w:r>
        <w:t>Students create a zombie game as they learn.</w:t>
      </w:r>
    </w:p>
    <w:p w14:paraId="636033DA" w14:textId="77777777" w:rsidR="00E77DC0" w:rsidRDefault="00AF6BC1">
      <w:pPr>
        <w:numPr>
          <w:ilvl w:val="0"/>
          <w:numId w:val="1"/>
        </w:numPr>
        <w:ind w:hanging="134"/>
      </w:pPr>
      <w:r>
        <w:t>Covers basic to advanced smart contract development.</w:t>
      </w:r>
    </w:p>
    <w:p w14:paraId="7CB21373" w14:textId="77777777" w:rsidR="00E77DC0" w:rsidRDefault="00AF6BC1">
      <w:pPr>
        <w:numPr>
          <w:ilvl w:val="0"/>
          <w:numId w:val="1"/>
        </w:numPr>
        <w:spacing w:after="861"/>
        <w:ind w:hanging="134"/>
      </w:pPr>
      <w:r>
        <w:t xml:space="preserve">Includes lessons on deploying to </w:t>
      </w:r>
      <w:proofErr w:type="spellStart"/>
      <w:r>
        <w:t>Ethereum</w:t>
      </w:r>
      <w:proofErr w:type="spellEnd"/>
      <w:r>
        <w:t>, NFTs, and more.</w:t>
      </w:r>
    </w:p>
    <w:p w14:paraId="56A11A23" w14:textId="7DCE6CAD" w:rsidR="00E77DC0" w:rsidRDefault="00AF6BC1" w:rsidP="00101ADD">
      <w:r>
        <w:t xml:space="preserve"> 3: Why Use </w:t>
      </w:r>
      <w:proofErr w:type="spellStart"/>
      <w:r>
        <w:t>CryptoZombies</w:t>
      </w:r>
      <w:proofErr w:type="spellEnd"/>
      <w:r>
        <w:t>?</w:t>
      </w:r>
    </w:p>
    <w:p w14:paraId="7D749830" w14:textId="77777777" w:rsidR="00E77DC0" w:rsidRDefault="00AF6BC1">
      <w:pPr>
        <w:numPr>
          <w:ilvl w:val="0"/>
          <w:numId w:val="1"/>
        </w:numPr>
        <w:ind w:hanging="134"/>
      </w:pPr>
      <w:r>
        <w:t xml:space="preserve">Beginner-friendly introduction to </w:t>
      </w:r>
      <w:proofErr w:type="spellStart"/>
      <w:r>
        <w:t>blockchain</w:t>
      </w:r>
      <w:proofErr w:type="spellEnd"/>
      <w:r>
        <w:t xml:space="preserve"> programming.</w:t>
      </w:r>
    </w:p>
    <w:p w14:paraId="7CFF63B8" w14:textId="77777777" w:rsidR="00E77DC0" w:rsidRDefault="00AF6BC1">
      <w:pPr>
        <w:numPr>
          <w:ilvl w:val="0"/>
          <w:numId w:val="1"/>
        </w:numPr>
        <w:ind w:hanging="134"/>
      </w:pPr>
      <w:r>
        <w:t>Hands-on experience by building a real project.</w:t>
      </w:r>
    </w:p>
    <w:p w14:paraId="6CA17477" w14:textId="77777777" w:rsidR="00E77DC0" w:rsidRDefault="00AF6BC1">
      <w:pPr>
        <w:numPr>
          <w:ilvl w:val="0"/>
          <w:numId w:val="1"/>
        </w:numPr>
        <w:ind w:hanging="134"/>
      </w:pPr>
      <w:r>
        <w:t>Free to use and updated with new content regularly.</w:t>
      </w:r>
    </w:p>
    <w:p w14:paraId="08FDE55B" w14:textId="77777777" w:rsidR="00E77DC0" w:rsidRDefault="00AF6BC1">
      <w:pPr>
        <w:numPr>
          <w:ilvl w:val="0"/>
          <w:numId w:val="1"/>
        </w:numPr>
        <w:spacing w:after="861"/>
        <w:ind w:hanging="134"/>
      </w:pPr>
      <w:r>
        <w:t xml:space="preserve">Provides foundational skills for </w:t>
      </w:r>
      <w:proofErr w:type="spellStart"/>
      <w:r>
        <w:t>Ethereum</w:t>
      </w:r>
      <w:proofErr w:type="spellEnd"/>
      <w:r>
        <w:t xml:space="preserve"> development and Web3.</w:t>
      </w:r>
    </w:p>
    <w:p w14:paraId="0F548BBC" w14:textId="08F36DF8" w:rsidR="00E77DC0" w:rsidRDefault="00AF6BC1" w:rsidP="00101ADD">
      <w:r>
        <w:t xml:space="preserve"> 4: How to Start Using </w:t>
      </w:r>
      <w:proofErr w:type="spellStart"/>
      <w:r>
        <w:t>CryptoZombies</w:t>
      </w:r>
      <w:proofErr w:type="spellEnd"/>
    </w:p>
    <w:p w14:paraId="39815D33" w14:textId="77777777" w:rsidR="00E77DC0" w:rsidRDefault="00AF6BC1">
      <w:pPr>
        <w:numPr>
          <w:ilvl w:val="0"/>
          <w:numId w:val="2"/>
        </w:numPr>
        <w:ind w:hanging="245"/>
      </w:pPr>
      <w:r>
        <w:t>Visit https://cryptozombies.io</w:t>
      </w:r>
    </w:p>
    <w:p w14:paraId="32E14652" w14:textId="77777777" w:rsidR="00E77DC0" w:rsidRDefault="00AF6BC1">
      <w:pPr>
        <w:numPr>
          <w:ilvl w:val="0"/>
          <w:numId w:val="2"/>
        </w:numPr>
        <w:ind w:hanging="245"/>
      </w:pPr>
      <w:r>
        <w:t>Create a free account.</w:t>
      </w:r>
    </w:p>
    <w:p w14:paraId="075374A2" w14:textId="77777777" w:rsidR="00E77DC0" w:rsidRDefault="00AF6BC1">
      <w:pPr>
        <w:numPr>
          <w:ilvl w:val="0"/>
          <w:numId w:val="2"/>
        </w:numPr>
        <w:ind w:hanging="245"/>
      </w:pPr>
      <w:r>
        <w:t>Start Lesson 1: Learn how smart contracts work and begin coding your first zombie.</w:t>
      </w:r>
    </w:p>
    <w:p w14:paraId="27AE3136" w14:textId="77777777" w:rsidR="00E77DC0" w:rsidRDefault="00AF6BC1">
      <w:pPr>
        <w:numPr>
          <w:ilvl w:val="0"/>
          <w:numId w:val="2"/>
        </w:numPr>
        <w:spacing w:after="861"/>
        <w:ind w:hanging="245"/>
      </w:pPr>
      <w:r>
        <w:t>Progress through levels to unlock features like zombie battles, NFTs, and token mechanics.</w:t>
      </w:r>
    </w:p>
    <w:p w14:paraId="5BEA9D46" w14:textId="7FBCCC38" w:rsidR="00E77DC0" w:rsidRDefault="00AF6BC1" w:rsidP="008A6B83">
      <w:r>
        <w:t xml:space="preserve"> 5: What You Will Learn</w:t>
      </w:r>
    </w:p>
    <w:p w14:paraId="52A06656" w14:textId="77777777" w:rsidR="00E77DC0" w:rsidRDefault="00AF6BC1">
      <w:pPr>
        <w:numPr>
          <w:ilvl w:val="0"/>
          <w:numId w:val="3"/>
        </w:numPr>
        <w:ind w:hanging="134"/>
      </w:pPr>
      <w:r>
        <w:t>Writing smart contracts in Solidity.</w:t>
      </w:r>
    </w:p>
    <w:p w14:paraId="6E82DE43" w14:textId="77777777" w:rsidR="00E77DC0" w:rsidRDefault="00AF6BC1">
      <w:pPr>
        <w:numPr>
          <w:ilvl w:val="0"/>
          <w:numId w:val="3"/>
        </w:numPr>
        <w:ind w:hanging="134"/>
      </w:pPr>
      <w:r>
        <w:t xml:space="preserve">Deploying contracts to </w:t>
      </w:r>
      <w:proofErr w:type="spellStart"/>
      <w:r>
        <w:t>Ethereum</w:t>
      </w:r>
      <w:proofErr w:type="spellEnd"/>
      <w:r>
        <w:t>.</w:t>
      </w:r>
    </w:p>
    <w:p w14:paraId="2D959532" w14:textId="77777777" w:rsidR="00E77DC0" w:rsidRDefault="00AF6BC1">
      <w:pPr>
        <w:numPr>
          <w:ilvl w:val="0"/>
          <w:numId w:val="3"/>
        </w:numPr>
        <w:ind w:hanging="134"/>
      </w:pPr>
      <w:r>
        <w:t>Working with ERC-721 tokens (NFTs).</w:t>
      </w:r>
    </w:p>
    <w:p w14:paraId="5E89655F" w14:textId="77777777" w:rsidR="00E77DC0" w:rsidRDefault="00AF6BC1">
      <w:pPr>
        <w:numPr>
          <w:ilvl w:val="0"/>
          <w:numId w:val="3"/>
        </w:numPr>
        <w:ind w:hanging="134"/>
      </w:pPr>
      <w:r>
        <w:t>Understanding Web3.js for frontend integration.</w:t>
      </w:r>
    </w:p>
    <w:p w14:paraId="5802CEEB" w14:textId="77777777" w:rsidR="00E77DC0" w:rsidRDefault="00AF6BC1">
      <w:pPr>
        <w:numPr>
          <w:ilvl w:val="0"/>
          <w:numId w:val="3"/>
        </w:numPr>
        <w:spacing w:after="861"/>
        <w:ind w:hanging="134"/>
      </w:pPr>
      <w:r>
        <w:t>Using decentralized logic in game development.</w:t>
      </w:r>
    </w:p>
    <w:p w14:paraId="7EC8EC4D" w14:textId="76FDC007" w:rsidR="00E77DC0" w:rsidRDefault="00AF6BC1" w:rsidP="008A6B83">
      <w:r>
        <w:t xml:space="preserve"> 6: Applications and Next Steps</w:t>
      </w:r>
    </w:p>
    <w:p w14:paraId="7D1E4B7E" w14:textId="77777777" w:rsidR="00E77DC0" w:rsidRDefault="00AF6BC1">
      <w:pPr>
        <w:numPr>
          <w:ilvl w:val="0"/>
          <w:numId w:val="4"/>
        </w:numPr>
        <w:ind w:hanging="134"/>
      </w:pPr>
      <w:r>
        <w:t xml:space="preserve">Develop and launch your own </w:t>
      </w:r>
      <w:proofErr w:type="spellStart"/>
      <w:r>
        <w:t>Ethereum</w:t>
      </w:r>
      <w:proofErr w:type="spellEnd"/>
      <w:r>
        <w:t xml:space="preserve">-based </w:t>
      </w:r>
      <w:proofErr w:type="spellStart"/>
      <w:r>
        <w:t>dApp</w:t>
      </w:r>
      <w:proofErr w:type="spellEnd"/>
      <w:r>
        <w:t>.</w:t>
      </w:r>
    </w:p>
    <w:p w14:paraId="0E4314D7" w14:textId="77777777" w:rsidR="00E77DC0" w:rsidRDefault="00AF6BC1">
      <w:pPr>
        <w:numPr>
          <w:ilvl w:val="0"/>
          <w:numId w:val="4"/>
        </w:numPr>
        <w:ind w:hanging="134"/>
      </w:pPr>
      <w:r>
        <w:t xml:space="preserve">Participate in </w:t>
      </w:r>
      <w:proofErr w:type="spellStart"/>
      <w:r>
        <w:t>blockchain</w:t>
      </w:r>
      <w:proofErr w:type="spellEnd"/>
      <w:r>
        <w:t xml:space="preserve"> hackathons and Web3 projects.</w:t>
      </w:r>
    </w:p>
    <w:p w14:paraId="3E833D85" w14:textId="77777777" w:rsidR="00E77DC0" w:rsidRDefault="00AF6BC1">
      <w:pPr>
        <w:numPr>
          <w:ilvl w:val="0"/>
          <w:numId w:val="4"/>
        </w:numPr>
        <w:ind w:hanging="134"/>
      </w:pPr>
      <w:r>
        <w:t>Build NFT games or marketplaces.</w:t>
      </w:r>
    </w:p>
    <w:p w14:paraId="4BDBE0BF" w14:textId="77777777" w:rsidR="00E77DC0" w:rsidRDefault="00AF6BC1">
      <w:pPr>
        <w:numPr>
          <w:ilvl w:val="0"/>
          <w:numId w:val="4"/>
        </w:numPr>
        <w:ind w:hanging="134"/>
      </w:pPr>
      <w:r>
        <w:t xml:space="preserve">Contribute to open-source </w:t>
      </w:r>
      <w:proofErr w:type="spellStart"/>
      <w:r>
        <w:t>blockchain</w:t>
      </w:r>
      <w:proofErr w:type="spellEnd"/>
      <w:r>
        <w:t xml:space="preserve"> projects.</w:t>
      </w:r>
    </w:p>
    <w:p w14:paraId="4D49D986" w14:textId="77777777" w:rsidR="00E77DC0" w:rsidRDefault="00AF6BC1">
      <w:pPr>
        <w:numPr>
          <w:ilvl w:val="0"/>
          <w:numId w:val="4"/>
        </w:numPr>
        <w:ind w:hanging="134"/>
      </w:pPr>
      <w:r>
        <w:t xml:space="preserve">Explore more on Solidity and </w:t>
      </w:r>
      <w:proofErr w:type="spellStart"/>
      <w:r>
        <w:t>Ethereum</w:t>
      </w:r>
      <w:proofErr w:type="spellEnd"/>
      <w:r>
        <w:t xml:space="preserve"> developer ecosystems.</w:t>
      </w:r>
    </w:p>
    <w:p w14:paraId="47EBAD22" w14:textId="77777777" w:rsidR="003F2B0B" w:rsidRDefault="003F2B0B" w:rsidP="003F2B0B">
      <w:pPr>
        <w:ind w:left="134" w:firstLine="0"/>
      </w:pPr>
    </w:p>
    <w:p w14:paraId="2AA6FA87" w14:textId="326E148A" w:rsidR="0046770D" w:rsidRDefault="0046770D" w:rsidP="0046770D">
      <w:pPr>
        <w:ind w:left="134" w:firstLine="0"/>
      </w:pPr>
      <w:r>
        <w:t>7: Introduction to Solidity</w:t>
      </w:r>
    </w:p>
    <w:p w14:paraId="62E5DCFD" w14:textId="77777777" w:rsidR="0046770D" w:rsidRDefault="0046770D" w:rsidP="003F2B0B">
      <w:pPr>
        <w:ind w:left="134" w:firstLine="0"/>
      </w:pPr>
    </w:p>
    <w:p w14:paraId="275BCED9" w14:textId="77777777" w:rsidR="0046770D" w:rsidRDefault="0046770D" w:rsidP="003F2B0B">
      <w:pPr>
        <w:ind w:left="134" w:firstLine="0"/>
      </w:pPr>
      <w:r>
        <w:t xml:space="preserve">Solidity is a high-level, object-oriented programming language specifically designed for writing smart contracts on </w:t>
      </w:r>
      <w:proofErr w:type="spellStart"/>
      <w:r>
        <w:t>blockchain</w:t>
      </w:r>
      <w:proofErr w:type="spellEnd"/>
      <w:r>
        <w:t xml:space="preserve"> platforms, particularly </w:t>
      </w:r>
      <w:proofErr w:type="spellStart"/>
      <w:r>
        <w:t>Ethereum</w:t>
      </w:r>
      <w:proofErr w:type="spellEnd"/>
      <w:r>
        <w:t xml:space="preserve">. Created in 2014 by Gavin Wood and developed by the </w:t>
      </w:r>
      <w:proofErr w:type="spellStart"/>
      <w:r>
        <w:t>Ethereum</w:t>
      </w:r>
      <w:proofErr w:type="spellEnd"/>
      <w:r>
        <w:t xml:space="preserve"> Foundation, Solidity enables developers to implement decentralized applications (</w:t>
      </w:r>
      <w:proofErr w:type="spellStart"/>
      <w:r>
        <w:t>dApps</w:t>
      </w:r>
      <w:proofErr w:type="spellEnd"/>
      <w:r>
        <w:t>) that run exactly as programmed without any possibility of downtime, fraud, or third-party interference.</w:t>
      </w:r>
    </w:p>
    <w:p w14:paraId="081B14C1" w14:textId="77777777" w:rsidR="0046770D" w:rsidRDefault="0046770D" w:rsidP="003F2B0B">
      <w:pPr>
        <w:ind w:left="134" w:firstLine="0"/>
      </w:pPr>
    </w:p>
    <w:p w14:paraId="11F7F341" w14:textId="180B3C01" w:rsidR="0046770D" w:rsidRDefault="00F80415" w:rsidP="003F2B0B">
      <w:pPr>
        <w:ind w:left="134" w:firstLine="0"/>
      </w:pPr>
      <w:r>
        <w:t xml:space="preserve">8: </w:t>
      </w:r>
      <w:r w:rsidR="0046770D">
        <w:t>Uses of Solidity</w:t>
      </w:r>
    </w:p>
    <w:p w14:paraId="3CA22C95" w14:textId="036E1D25" w:rsidR="0046770D" w:rsidRDefault="0046770D" w:rsidP="0046770D">
      <w:pPr>
        <w:pStyle w:val="ListParagraph"/>
        <w:numPr>
          <w:ilvl w:val="0"/>
          <w:numId w:val="5"/>
        </w:numPr>
      </w:pPr>
      <w:r>
        <w:t>Smart Contract Development: Solidity is used to write self-executing agreements that enforce the terms coded into them.</w:t>
      </w:r>
    </w:p>
    <w:p w14:paraId="57F6B218" w14:textId="77777777" w:rsidR="0046770D" w:rsidRDefault="0046770D" w:rsidP="003F2B0B">
      <w:pPr>
        <w:ind w:left="134" w:firstLine="0"/>
      </w:pPr>
    </w:p>
    <w:p w14:paraId="2E1B2B3F" w14:textId="1D40DA05" w:rsidR="0046770D" w:rsidRDefault="0046770D" w:rsidP="0046770D">
      <w:pPr>
        <w:pStyle w:val="ListParagraph"/>
        <w:numPr>
          <w:ilvl w:val="0"/>
          <w:numId w:val="5"/>
        </w:numPr>
      </w:pPr>
      <w:r>
        <w:t>Decentralized Finance (</w:t>
      </w:r>
      <w:proofErr w:type="spellStart"/>
      <w:r>
        <w:t>DeFi</w:t>
      </w:r>
      <w:proofErr w:type="spellEnd"/>
      <w:r>
        <w:t xml:space="preserve">): Many </w:t>
      </w:r>
      <w:proofErr w:type="spellStart"/>
      <w:r>
        <w:t>DeFi</w:t>
      </w:r>
      <w:proofErr w:type="spellEnd"/>
      <w:r>
        <w:t xml:space="preserve"> protocols (like </w:t>
      </w:r>
      <w:proofErr w:type="spellStart"/>
      <w:r>
        <w:t>Uniswap</w:t>
      </w:r>
      <w:proofErr w:type="spellEnd"/>
      <w:r>
        <w:t xml:space="preserve"> and Compound) are built with Solidity.</w:t>
      </w:r>
    </w:p>
    <w:p w14:paraId="14CD9EB9" w14:textId="77777777" w:rsidR="0046770D" w:rsidRDefault="0046770D" w:rsidP="003F2B0B">
      <w:pPr>
        <w:ind w:left="134" w:firstLine="0"/>
      </w:pPr>
    </w:p>
    <w:p w14:paraId="2F4EEA23" w14:textId="73CC6401" w:rsidR="0046770D" w:rsidRDefault="0046770D" w:rsidP="0046770D">
      <w:pPr>
        <w:pStyle w:val="ListParagraph"/>
        <w:numPr>
          <w:ilvl w:val="0"/>
          <w:numId w:val="5"/>
        </w:numPr>
      </w:pPr>
      <w:r>
        <w:t>Non-Fungible Tokens (NFTs): Standards like ERC-721 and ERC-1155 for NFTs are implemented using Solidity.</w:t>
      </w:r>
    </w:p>
    <w:p w14:paraId="1BEBA30E" w14:textId="77777777" w:rsidR="0046770D" w:rsidRDefault="0046770D" w:rsidP="003F2B0B">
      <w:pPr>
        <w:ind w:left="134" w:firstLine="0"/>
      </w:pPr>
    </w:p>
    <w:p w14:paraId="39DB207C" w14:textId="745C1B08" w:rsidR="0046770D" w:rsidRDefault="0046770D" w:rsidP="0046770D">
      <w:pPr>
        <w:pStyle w:val="ListParagraph"/>
        <w:numPr>
          <w:ilvl w:val="0"/>
          <w:numId w:val="5"/>
        </w:numPr>
      </w:pPr>
      <w:r>
        <w:t>DAOs (Decentralized Autonomous Organizations): Governance mechanisms and voting systems are coded using Solidity.</w:t>
      </w:r>
    </w:p>
    <w:p w14:paraId="34C08EEB" w14:textId="77777777" w:rsidR="0046770D" w:rsidRDefault="0046770D" w:rsidP="003F2B0B">
      <w:pPr>
        <w:ind w:left="134" w:firstLine="0"/>
      </w:pPr>
    </w:p>
    <w:p w14:paraId="5A37A9D5" w14:textId="15AF2851" w:rsidR="0046770D" w:rsidRDefault="0046770D" w:rsidP="0046770D">
      <w:pPr>
        <w:pStyle w:val="ListParagraph"/>
        <w:numPr>
          <w:ilvl w:val="0"/>
          <w:numId w:val="5"/>
        </w:numPr>
      </w:pPr>
      <w:r>
        <w:t xml:space="preserve">Gaming &amp; Collectibles: </w:t>
      </w:r>
      <w:proofErr w:type="spellStart"/>
      <w:r>
        <w:t>Blockchain</w:t>
      </w:r>
      <w:proofErr w:type="spellEnd"/>
      <w:r>
        <w:t xml:space="preserve">-based games (e.g., </w:t>
      </w:r>
      <w:proofErr w:type="spellStart"/>
      <w:r>
        <w:t>CryptoZombies</w:t>
      </w:r>
      <w:proofErr w:type="spellEnd"/>
      <w:r>
        <w:t>) use Solidity for logic and asset control.</w:t>
      </w:r>
    </w:p>
    <w:p w14:paraId="247B2FC4" w14:textId="77777777" w:rsidR="0046770D" w:rsidRDefault="0046770D" w:rsidP="003F2B0B">
      <w:pPr>
        <w:ind w:left="134" w:firstLine="0"/>
      </w:pPr>
    </w:p>
    <w:p w14:paraId="60D6A6C0" w14:textId="78E1817F" w:rsidR="0046770D" w:rsidRDefault="0046770D" w:rsidP="0046770D">
      <w:pPr>
        <w:pStyle w:val="ListParagraph"/>
        <w:numPr>
          <w:ilvl w:val="0"/>
          <w:numId w:val="5"/>
        </w:numPr>
      </w:pPr>
      <w:r>
        <w:t>Token Creation: Developers use Solidity to create custom cryptocurrencies (via ERC-20 or other standards).</w:t>
      </w:r>
    </w:p>
    <w:p w14:paraId="25C7FDB3" w14:textId="14F4F453" w:rsidR="0046770D" w:rsidRDefault="00896826" w:rsidP="003F2B0B">
      <w:pPr>
        <w:ind w:left="134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24D4FB" wp14:editId="001D765C">
            <wp:simplePos x="0" y="0"/>
            <wp:positionH relativeFrom="column">
              <wp:posOffset>1174750</wp:posOffset>
            </wp:positionH>
            <wp:positionV relativeFrom="paragraph">
              <wp:posOffset>0</wp:posOffset>
            </wp:positionV>
            <wp:extent cx="4726940" cy="9151620"/>
            <wp:effectExtent l="0" t="0" r="0" b="0"/>
            <wp:wrapTopAndBottom/>
            <wp:docPr id="29564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1681" name="Picture 295641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9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F92E2" w14:textId="72B0FA9B" w:rsidR="009938F9" w:rsidRDefault="009938F9" w:rsidP="003F2B0B">
      <w:pPr>
        <w:ind w:left="134" w:firstLine="0"/>
      </w:pPr>
    </w:p>
    <w:p w14:paraId="707D4340" w14:textId="416916FF" w:rsidR="009938F9" w:rsidRDefault="00620B54" w:rsidP="003F2B0B">
      <w:pPr>
        <w:ind w:left="13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58AF5" wp14:editId="7F6A8B07">
            <wp:simplePos x="0" y="0"/>
            <wp:positionH relativeFrom="column">
              <wp:posOffset>-305435</wp:posOffset>
            </wp:positionH>
            <wp:positionV relativeFrom="paragraph">
              <wp:posOffset>123190</wp:posOffset>
            </wp:positionV>
            <wp:extent cx="6767830" cy="5639435"/>
            <wp:effectExtent l="0" t="0" r="0" b="0"/>
            <wp:wrapTopAndBottom/>
            <wp:docPr id="132939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2812" name="Picture 13293928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76783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8D96F6" w14:textId="4F3B67E2" w:rsidR="0046770D" w:rsidRDefault="00620B54" w:rsidP="003F2B0B">
      <w:pPr>
        <w:ind w:left="134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9B1D63" wp14:editId="559D56BA">
            <wp:simplePos x="0" y="0"/>
            <wp:positionH relativeFrom="column">
              <wp:posOffset>-327025</wp:posOffset>
            </wp:positionH>
            <wp:positionV relativeFrom="paragraph">
              <wp:posOffset>351790</wp:posOffset>
            </wp:positionV>
            <wp:extent cx="7412355" cy="5672455"/>
            <wp:effectExtent l="0" t="0" r="0" b="4445"/>
            <wp:wrapTopAndBottom/>
            <wp:docPr id="187413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32449" name="Picture 18741324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5385B" w14:textId="4B9C2CA2" w:rsidR="0046770D" w:rsidRDefault="0046770D" w:rsidP="003F2B0B">
      <w:pPr>
        <w:ind w:left="134" w:firstLine="0"/>
      </w:pPr>
    </w:p>
    <w:p w14:paraId="43AFBE7F" w14:textId="05CDEC3F" w:rsidR="0046770D" w:rsidRDefault="0046770D" w:rsidP="003F2B0B">
      <w:pPr>
        <w:ind w:left="134" w:firstLine="0"/>
      </w:pPr>
    </w:p>
    <w:p w14:paraId="57A4BEA5" w14:textId="1ECFDFE2" w:rsidR="00ED0CF4" w:rsidRDefault="00ED0CF4" w:rsidP="003F2B0B">
      <w:pPr>
        <w:ind w:left="134" w:firstLine="0"/>
      </w:pPr>
    </w:p>
    <w:p w14:paraId="3E64DDC7" w14:textId="4947A5C9" w:rsidR="00ED0CF4" w:rsidRDefault="00ED0CF4" w:rsidP="003F2B0B">
      <w:pPr>
        <w:ind w:left="134" w:firstLine="0"/>
      </w:pPr>
    </w:p>
    <w:p w14:paraId="248A96C2" w14:textId="27219AC6" w:rsidR="0046770D" w:rsidRDefault="0046770D" w:rsidP="003F2B0B">
      <w:pPr>
        <w:ind w:left="134" w:firstLine="0"/>
      </w:pPr>
    </w:p>
    <w:sectPr w:rsidR="0046770D">
      <w:pgSz w:w="11906" w:h="16838"/>
      <w:pgMar w:top="733" w:right="624" w:bottom="169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74D43"/>
    <w:multiLevelType w:val="hybridMultilevel"/>
    <w:tmpl w:val="FFFFFFFF"/>
    <w:lvl w:ilvl="0" w:tplc="9FF4CF52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8E19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64A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803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20D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009B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0633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A6D7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CE8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56773"/>
    <w:multiLevelType w:val="hybridMultilevel"/>
    <w:tmpl w:val="BDD083F2"/>
    <w:lvl w:ilvl="0" w:tplc="FFFFFFFF">
      <w:start w:val="1"/>
      <w:numFmt w:val="decimal"/>
      <w:lvlText w:val="%1."/>
      <w:lvlJc w:val="left"/>
      <w:pPr>
        <w:ind w:left="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4" w:hanging="360"/>
      </w:pPr>
    </w:lvl>
    <w:lvl w:ilvl="2" w:tplc="0409001B" w:tentative="1">
      <w:start w:val="1"/>
      <w:numFmt w:val="lowerRoman"/>
      <w:lvlText w:val="%3."/>
      <w:lvlJc w:val="right"/>
      <w:pPr>
        <w:ind w:left="1934" w:hanging="180"/>
      </w:pPr>
    </w:lvl>
    <w:lvl w:ilvl="3" w:tplc="0409000F" w:tentative="1">
      <w:start w:val="1"/>
      <w:numFmt w:val="decimal"/>
      <w:lvlText w:val="%4."/>
      <w:lvlJc w:val="left"/>
      <w:pPr>
        <w:ind w:left="2654" w:hanging="360"/>
      </w:pPr>
    </w:lvl>
    <w:lvl w:ilvl="4" w:tplc="04090019" w:tentative="1">
      <w:start w:val="1"/>
      <w:numFmt w:val="lowerLetter"/>
      <w:lvlText w:val="%5."/>
      <w:lvlJc w:val="left"/>
      <w:pPr>
        <w:ind w:left="3374" w:hanging="360"/>
      </w:pPr>
    </w:lvl>
    <w:lvl w:ilvl="5" w:tplc="0409001B" w:tentative="1">
      <w:start w:val="1"/>
      <w:numFmt w:val="lowerRoman"/>
      <w:lvlText w:val="%6."/>
      <w:lvlJc w:val="right"/>
      <w:pPr>
        <w:ind w:left="4094" w:hanging="180"/>
      </w:pPr>
    </w:lvl>
    <w:lvl w:ilvl="6" w:tplc="0409000F" w:tentative="1">
      <w:start w:val="1"/>
      <w:numFmt w:val="decimal"/>
      <w:lvlText w:val="%7."/>
      <w:lvlJc w:val="left"/>
      <w:pPr>
        <w:ind w:left="4814" w:hanging="360"/>
      </w:pPr>
    </w:lvl>
    <w:lvl w:ilvl="7" w:tplc="04090019" w:tentative="1">
      <w:start w:val="1"/>
      <w:numFmt w:val="lowerLetter"/>
      <w:lvlText w:val="%8."/>
      <w:lvlJc w:val="left"/>
      <w:pPr>
        <w:ind w:left="5534" w:hanging="360"/>
      </w:pPr>
    </w:lvl>
    <w:lvl w:ilvl="8" w:tplc="04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67EC16FC"/>
    <w:multiLevelType w:val="hybridMultilevel"/>
    <w:tmpl w:val="FFFFFFFF"/>
    <w:lvl w:ilvl="0" w:tplc="D610C0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667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ABE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7CB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A0041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CD7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E09E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4AF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E8A0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423BCA"/>
    <w:multiLevelType w:val="hybridMultilevel"/>
    <w:tmpl w:val="FFFFFFFF"/>
    <w:lvl w:ilvl="0" w:tplc="E264CDF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5E65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F210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46B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4D4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A2B3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E11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E42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ED4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35054B"/>
    <w:multiLevelType w:val="hybridMultilevel"/>
    <w:tmpl w:val="FFFFFFFF"/>
    <w:lvl w:ilvl="0" w:tplc="813695E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72F9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30AD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BC5D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81F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D4CD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294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2DB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8F19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9956817">
    <w:abstractNumId w:val="2"/>
  </w:num>
  <w:num w:numId="2" w16cid:durableId="430317857">
    <w:abstractNumId w:val="0"/>
  </w:num>
  <w:num w:numId="3" w16cid:durableId="2041976936">
    <w:abstractNumId w:val="4"/>
  </w:num>
  <w:num w:numId="4" w16cid:durableId="1126922307">
    <w:abstractNumId w:val="3"/>
  </w:num>
  <w:num w:numId="5" w16cid:durableId="195782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C0"/>
    <w:rsid w:val="000A45F0"/>
    <w:rsid w:val="00101ADD"/>
    <w:rsid w:val="003F2B0B"/>
    <w:rsid w:val="0046770D"/>
    <w:rsid w:val="004A4542"/>
    <w:rsid w:val="004E57B1"/>
    <w:rsid w:val="00502D32"/>
    <w:rsid w:val="005D3E04"/>
    <w:rsid w:val="00620B54"/>
    <w:rsid w:val="00885632"/>
    <w:rsid w:val="00896826"/>
    <w:rsid w:val="008A6B83"/>
    <w:rsid w:val="008C12EC"/>
    <w:rsid w:val="00936B52"/>
    <w:rsid w:val="009938F9"/>
    <w:rsid w:val="00AB249B"/>
    <w:rsid w:val="00AF6BC1"/>
    <w:rsid w:val="00C5541F"/>
    <w:rsid w:val="00DE43CB"/>
    <w:rsid w:val="00E77DC0"/>
    <w:rsid w:val="00ED0CF4"/>
    <w:rsid w:val="00F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698DC"/>
  <w15:docId w15:val="{98A1C42C-E557-294C-B15D-792B3244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3" w:line="259" w:lineRule="auto"/>
      <w:ind w:left="10" w:hanging="10"/>
      <w:outlineLvl w:val="0"/>
    </w:pPr>
    <w:rPr>
      <w:rFonts w:ascii="Arial" w:eastAsia="Arial" w:hAnsi="Arial" w:cs="Arial"/>
      <w:b/>
      <w:color w:val="1E1EB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E1EB4"/>
      <w:sz w:val="24"/>
    </w:rPr>
  </w:style>
  <w:style w:type="paragraph" w:styleId="ListParagraph">
    <w:name w:val="List Paragraph"/>
    <w:basedOn w:val="Normal"/>
    <w:uiPriority w:val="34"/>
    <w:qFormat/>
    <w:rsid w:val="0046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vedanshdhaka@gmail.com</cp:lastModifiedBy>
  <cp:revision>2</cp:revision>
  <dcterms:created xsi:type="dcterms:W3CDTF">2025-05-18T09:13:00Z</dcterms:created>
  <dcterms:modified xsi:type="dcterms:W3CDTF">2025-05-18T09:13:00Z</dcterms:modified>
</cp:coreProperties>
</file>