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734B8" w14:textId="77777777" w:rsidR="006C0F80" w:rsidRPr="006C0F80" w:rsidRDefault="006C0F80" w:rsidP="006C0F80">
      <w:pPr>
        <w:rPr>
          <w:b/>
          <w:bCs/>
        </w:rPr>
      </w:pPr>
      <w:r w:rsidRPr="006C0F80">
        <w:rPr>
          <w:b/>
          <w:bCs/>
        </w:rPr>
        <w:t>Research Proposal: Part-Based Modular GCN + Transformer Fusion for 3D Human Pose Estimation</w:t>
      </w:r>
    </w:p>
    <w:p w14:paraId="33DE40B9" w14:textId="77777777" w:rsidR="006C0F80" w:rsidRPr="006C0F80" w:rsidRDefault="006C0F80" w:rsidP="006C0F80">
      <w:pPr>
        <w:rPr>
          <w:b/>
          <w:bCs/>
        </w:rPr>
      </w:pPr>
      <w:r w:rsidRPr="006C0F80">
        <w:rPr>
          <w:b/>
          <w:bCs/>
        </w:rPr>
        <w:t>Title</w:t>
      </w:r>
    </w:p>
    <w:p w14:paraId="7065D6CA" w14:textId="77777777" w:rsidR="006C0F80" w:rsidRPr="006C0F80" w:rsidRDefault="006C0F80" w:rsidP="006C0F80">
      <w:r w:rsidRPr="006C0F80">
        <w:rPr>
          <w:b/>
          <w:bCs/>
        </w:rPr>
        <w:t>Anatomically Modular Graph Convolutional and Transformer-Based Architecture for 3D Human Pose Estimation</w:t>
      </w:r>
    </w:p>
    <w:p w14:paraId="0DEDFE91" w14:textId="77777777" w:rsidR="006C0F80" w:rsidRPr="006C0F80" w:rsidRDefault="006C0F80" w:rsidP="006C0F80">
      <w:pPr>
        <w:rPr>
          <w:b/>
          <w:bCs/>
        </w:rPr>
      </w:pPr>
      <w:r w:rsidRPr="006C0F80">
        <w:rPr>
          <w:b/>
          <w:bCs/>
        </w:rPr>
        <w:t>Abstract</w:t>
      </w:r>
    </w:p>
    <w:p w14:paraId="7E4BCBD3" w14:textId="77777777" w:rsidR="006C0F80" w:rsidRPr="006C0F80" w:rsidRDefault="006C0F80" w:rsidP="006C0F80">
      <w:r w:rsidRPr="006C0F80">
        <w:t xml:space="preserve">We propose a novel deep learning architecture for accurate frame-wise 3D human pose estimation from 2D joint </w:t>
      </w:r>
      <w:proofErr w:type="spellStart"/>
      <w:r w:rsidRPr="006C0F80">
        <w:t>keypoints</w:t>
      </w:r>
      <w:proofErr w:type="spellEnd"/>
      <w:r w:rsidRPr="006C0F80">
        <w:t>. The model partitions the human skeleton into anatomically meaningful subgraphs (e.g., arms, legs, torso), which are individually processed by independent Graph Convolutional Networks (GCNs). These part-level embeddings are then fused by a global Transformer encoder that captures inter-part dependencies. Our pipeline is designed for the MPI-INF-3DHP dataset and achieves enhanced accuracy, modularity, and generalizability compared to baseline GCN models.</w:t>
      </w:r>
    </w:p>
    <w:p w14:paraId="3CD764F9" w14:textId="77777777" w:rsidR="006C0F80" w:rsidRPr="006C0F80" w:rsidRDefault="006C0F80" w:rsidP="006C0F80">
      <w:r w:rsidRPr="006C0F80">
        <w:pict w14:anchorId="15B0BFB6">
          <v:rect id="_x0000_i1079" style="width:0;height:1.5pt" o:hralign="center" o:hrstd="t" o:hr="t" fillcolor="#a0a0a0" stroked="f"/>
        </w:pict>
      </w:r>
    </w:p>
    <w:p w14:paraId="2E498019" w14:textId="77777777" w:rsidR="006C0F80" w:rsidRPr="006C0F80" w:rsidRDefault="006C0F80" w:rsidP="006C0F80">
      <w:pPr>
        <w:rPr>
          <w:b/>
          <w:bCs/>
        </w:rPr>
      </w:pPr>
      <w:r w:rsidRPr="006C0F80">
        <w:rPr>
          <w:b/>
          <w:bCs/>
        </w:rPr>
        <w:t>Motivation</w:t>
      </w:r>
    </w:p>
    <w:p w14:paraId="54C3F82D" w14:textId="77777777" w:rsidR="006C0F80" w:rsidRPr="006C0F80" w:rsidRDefault="006C0F80" w:rsidP="006C0F80">
      <w:r w:rsidRPr="006C0F80">
        <w:t>Traditional GCN-based approaches model the full human skeleton as a single graph, which overlooks localized structural patterns unique to different body regions. Furthermore, Transformer-based methods often ignore local part-specific constraints. Our proposed method balances both local and global structural modeling by separating the skeleton into modular parts, learning their representations independently, and then fusing them for holistic pose reasoning.</w:t>
      </w:r>
    </w:p>
    <w:p w14:paraId="7D14BFEB" w14:textId="77777777" w:rsidR="006C0F80" w:rsidRPr="006C0F80" w:rsidRDefault="006C0F80" w:rsidP="006C0F80">
      <w:r w:rsidRPr="006C0F80">
        <w:pict w14:anchorId="38B76656">
          <v:rect id="_x0000_i1080" style="width:0;height:1.5pt" o:hralign="center" o:hrstd="t" o:hr="t" fillcolor="#a0a0a0" stroked="f"/>
        </w:pict>
      </w:r>
    </w:p>
    <w:p w14:paraId="201397F4" w14:textId="77777777" w:rsidR="006C0F80" w:rsidRPr="006C0F80" w:rsidRDefault="006C0F80" w:rsidP="006C0F80">
      <w:pPr>
        <w:rPr>
          <w:b/>
          <w:bCs/>
        </w:rPr>
      </w:pPr>
      <w:r w:rsidRPr="006C0F80">
        <w:rPr>
          <w:b/>
          <w:bCs/>
        </w:rPr>
        <w:t>Dataset</w:t>
      </w:r>
    </w:p>
    <w:p w14:paraId="2AB92F9A" w14:textId="77777777" w:rsidR="006C0F80" w:rsidRPr="006C0F80" w:rsidRDefault="006C0F80" w:rsidP="006C0F80">
      <w:r w:rsidRPr="006C0F80">
        <w:rPr>
          <w:b/>
          <w:bCs/>
        </w:rPr>
        <w:t>MPI-INF-3DHP</w:t>
      </w:r>
      <w:r w:rsidRPr="006C0F80">
        <w:t xml:space="preserve"> (28 joints, 3D ground truth) is used for training and evaluation. Data preprocessing follows standard normalization and zero-padding for the input </w:t>
      </w:r>
      <w:proofErr w:type="spellStart"/>
      <w:r w:rsidRPr="006C0F80">
        <w:t>keypoints</w:t>
      </w:r>
      <w:proofErr w:type="spellEnd"/>
      <w:r w:rsidRPr="006C0F80">
        <w:t>.</w:t>
      </w:r>
    </w:p>
    <w:p w14:paraId="1D63F71F" w14:textId="77777777" w:rsidR="006C0F80" w:rsidRPr="006C0F80" w:rsidRDefault="006C0F80" w:rsidP="006C0F80">
      <w:r w:rsidRPr="006C0F80">
        <w:pict w14:anchorId="6EDDB413">
          <v:rect id="_x0000_i1081" style="width:0;height:1.5pt" o:hralign="center" o:hrstd="t" o:hr="t" fillcolor="#a0a0a0" stroked="f"/>
        </w:pict>
      </w:r>
    </w:p>
    <w:p w14:paraId="1F0C2160" w14:textId="77777777" w:rsidR="006C0F80" w:rsidRPr="006C0F80" w:rsidRDefault="006C0F80" w:rsidP="006C0F80">
      <w:pPr>
        <w:rPr>
          <w:b/>
          <w:bCs/>
        </w:rPr>
      </w:pPr>
      <w:r w:rsidRPr="006C0F80">
        <w:rPr>
          <w:b/>
          <w:bCs/>
        </w:rPr>
        <w:t>Architecture Overview</w:t>
      </w:r>
    </w:p>
    <w:p w14:paraId="2F6933CC" w14:textId="77777777" w:rsidR="006C0F80" w:rsidRPr="006C0F80" w:rsidRDefault="006C0F80" w:rsidP="006C0F80">
      <w:pPr>
        <w:rPr>
          <w:b/>
          <w:bCs/>
        </w:rPr>
      </w:pPr>
      <w:r w:rsidRPr="006C0F80">
        <w:rPr>
          <w:b/>
          <w:bCs/>
        </w:rPr>
        <w:t>1. Input</w:t>
      </w:r>
    </w:p>
    <w:p w14:paraId="71F4DD5E" w14:textId="77777777" w:rsidR="006C0F80" w:rsidRPr="006C0F80" w:rsidRDefault="006C0F80" w:rsidP="006C0F80">
      <w:pPr>
        <w:numPr>
          <w:ilvl w:val="0"/>
          <w:numId w:val="1"/>
        </w:numPr>
      </w:pPr>
      <w:r w:rsidRPr="006C0F80">
        <w:t>Shape: (B, 28, 3) representing x, y, z coordinates for 28 joints.</w:t>
      </w:r>
    </w:p>
    <w:p w14:paraId="59DD4B32" w14:textId="77777777" w:rsidR="006C0F80" w:rsidRPr="006C0F80" w:rsidRDefault="006C0F80" w:rsidP="006C0F80">
      <w:pPr>
        <w:rPr>
          <w:b/>
          <w:bCs/>
        </w:rPr>
      </w:pPr>
      <w:r w:rsidRPr="006C0F80">
        <w:rPr>
          <w:b/>
          <w:bCs/>
        </w:rPr>
        <w:t>2. Graph Partitioning</w:t>
      </w:r>
    </w:p>
    <w:p w14:paraId="199A944F" w14:textId="77777777" w:rsidR="006C0F80" w:rsidRPr="006C0F80" w:rsidRDefault="006C0F80" w:rsidP="006C0F80">
      <w:pPr>
        <w:numPr>
          <w:ilvl w:val="0"/>
          <w:numId w:val="2"/>
        </w:numPr>
      </w:pPr>
      <w:r w:rsidRPr="006C0F80">
        <w:rPr>
          <w:b/>
          <w:bCs/>
        </w:rPr>
        <w:lastRenderedPageBreak/>
        <w:t>Upper Body:</w:t>
      </w:r>
      <w:r w:rsidRPr="006C0F80">
        <w:t xml:space="preserve"> Joints 0-1, 2-7, 12-15</w:t>
      </w:r>
    </w:p>
    <w:p w14:paraId="5A3857B1" w14:textId="77777777" w:rsidR="006C0F80" w:rsidRPr="006C0F80" w:rsidRDefault="006C0F80" w:rsidP="006C0F80">
      <w:pPr>
        <w:numPr>
          <w:ilvl w:val="0"/>
          <w:numId w:val="2"/>
        </w:numPr>
      </w:pPr>
      <w:r w:rsidRPr="006C0F80">
        <w:rPr>
          <w:b/>
          <w:bCs/>
        </w:rPr>
        <w:t>Lower Body:</w:t>
      </w:r>
      <w:r w:rsidRPr="006C0F80">
        <w:t xml:space="preserve"> Joints 8-11, 16-19, 20-23</w:t>
      </w:r>
    </w:p>
    <w:p w14:paraId="3E88F598" w14:textId="77777777" w:rsidR="006C0F80" w:rsidRPr="006C0F80" w:rsidRDefault="006C0F80" w:rsidP="006C0F80">
      <w:pPr>
        <w:numPr>
          <w:ilvl w:val="0"/>
          <w:numId w:val="2"/>
        </w:numPr>
      </w:pPr>
      <w:r w:rsidRPr="006C0F80">
        <w:rPr>
          <w:b/>
          <w:bCs/>
        </w:rPr>
        <w:t>Torso:</w:t>
      </w:r>
      <w:r w:rsidRPr="006C0F80">
        <w:t xml:space="preserve"> Joints 1, 8, 9, 12, 13</w:t>
      </w:r>
    </w:p>
    <w:p w14:paraId="2742AF52" w14:textId="77777777" w:rsidR="006C0F80" w:rsidRPr="006C0F80" w:rsidRDefault="006C0F80" w:rsidP="006C0F80">
      <w:pPr>
        <w:numPr>
          <w:ilvl w:val="0"/>
          <w:numId w:val="2"/>
        </w:numPr>
      </w:pPr>
      <w:r w:rsidRPr="006C0F80">
        <w:t>Each part is treated as an independent subgraph.</w:t>
      </w:r>
    </w:p>
    <w:p w14:paraId="444CB43B" w14:textId="77777777" w:rsidR="006C0F80" w:rsidRPr="006C0F80" w:rsidRDefault="006C0F80" w:rsidP="006C0F80">
      <w:pPr>
        <w:rPr>
          <w:b/>
          <w:bCs/>
        </w:rPr>
      </w:pPr>
      <w:r w:rsidRPr="006C0F80">
        <w:rPr>
          <w:b/>
          <w:bCs/>
        </w:rPr>
        <w:t>3. Part-Level GCN Modules</w:t>
      </w:r>
    </w:p>
    <w:p w14:paraId="4DAB144C" w14:textId="77777777" w:rsidR="006C0F80" w:rsidRPr="006C0F80" w:rsidRDefault="006C0F80" w:rsidP="006C0F80">
      <w:r w:rsidRPr="006C0F80">
        <w:t>Each subgraph is processed by a dedicated 2-layer Sparse GCN:</w:t>
      </w:r>
    </w:p>
    <w:p w14:paraId="373691C9" w14:textId="77777777" w:rsidR="006C0F80" w:rsidRPr="006C0F80" w:rsidRDefault="006C0F80" w:rsidP="006C0F80">
      <w:pPr>
        <w:numPr>
          <w:ilvl w:val="0"/>
          <w:numId w:val="3"/>
        </w:numPr>
      </w:pPr>
      <w:r w:rsidRPr="006C0F80">
        <w:t xml:space="preserve">Layer 1: </w:t>
      </w:r>
      <w:proofErr w:type="spellStart"/>
      <w:proofErr w:type="gramStart"/>
      <w:r w:rsidRPr="006C0F80">
        <w:t>GCNConv</w:t>
      </w:r>
      <w:proofErr w:type="spellEnd"/>
      <w:r w:rsidRPr="006C0F80">
        <w:t>(</w:t>
      </w:r>
      <w:proofErr w:type="spellStart"/>
      <w:proofErr w:type="gramEnd"/>
      <w:r w:rsidRPr="006C0F80">
        <w:t>in_channels</w:t>
      </w:r>
      <w:proofErr w:type="spellEnd"/>
      <w:r w:rsidRPr="006C0F80">
        <w:t xml:space="preserve">, </w:t>
      </w:r>
      <w:proofErr w:type="spellStart"/>
      <w:r w:rsidRPr="006C0F80">
        <w:t>hidden_dim</w:t>
      </w:r>
      <w:proofErr w:type="spellEnd"/>
      <w:r w:rsidRPr="006C0F80">
        <w:t>)</w:t>
      </w:r>
    </w:p>
    <w:p w14:paraId="43838E42" w14:textId="77777777" w:rsidR="006C0F80" w:rsidRPr="006C0F80" w:rsidRDefault="006C0F80" w:rsidP="006C0F80">
      <w:pPr>
        <w:numPr>
          <w:ilvl w:val="0"/>
          <w:numId w:val="3"/>
        </w:numPr>
      </w:pPr>
      <w:r w:rsidRPr="006C0F80">
        <w:t xml:space="preserve">Layer 2: </w:t>
      </w:r>
      <w:proofErr w:type="spellStart"/>
      <w:proofErr w:type="gramStart"/>
      <w:r w:rsidRPr="006C0F80">
        <w:t>GCNConv</w:t>
      </w:r>
      <w:proofErr w:type="spellEnd"/>
      <w:r w:rsidRPr="006C0F80">
        <w:t>(</w:t>
      </w:r>
      <w:proofErr w:type="spellStart"/>
      <w:proofErr w:type="gramEnd"/>
      <w:r w:rsidRPr="006C0F80">
        <w:t>hidden_dim</w:t>
      </w:r>
      <w:proofErr w:type="spellEnd"/>
      <w:r w:rsidRPr="006C0F80">
        <w:t xml:space="preserve">, </w:t>
      </w:r>
      <w:proofErr w:type="spellStart"/>
      <w:r w:rsidRPr="006C0F80">
        <w:t>hidden_dim</w:t>
      </w:r>
      <w:proofErr w:type="spellEnd"/>
      <w:r w:rsidRPr="006C0F80">
        <w:t>)</w:t>
      </w:r>
    </w:p>
    <w:p w14:paraId="28F54355" w14:textId="77777777" w:rsidR="006C0F80" w:rsidRPr="006C0F80" w:rsidRDefault="006C0F80" w:rsidP="006C0F80">
      <w:pPr>
        <w:numPr>
          <w:ilvl w:val="0"/>
          <w:numId w:val="3"/>
        </w:numPr>
      </w:pPr>
      <w:r w:rsidRPr="006C0F80">
        <w:t xml:space="preserve">Output: (B, </w:t>
      </w:r>
      <w:proofErr w:type="spellStart"/>
      <w:r w:rsidRPr="006C0F80">
        <w:t>N_part</w:t>
      </w:r>
      <w:proofErr w:type="spellEnd"/>
      <w:r w:rsidRPr="006C0F80">
        <w:t xml:space="preserve">, </w:t>
      </w:r>
      <w:proofErr w:type="spellStart"/>
      <w:r w:rsidRPr="006C0F80">
        <w:t>hidden_dim</w:t>
      </w:r>
      <w:proofErr w:type="spellEnd"/>
      <w:r w:rsidRPr="006C0F80">
        <w:t>)</w:t>
      </w:r>
    </w:p>
    <w:p w14:paraId="6424E70C" w14:textId="77777777" w:rsidR="006C0F80" w:rsidRPr="006C0F80" w:rsidRDefault="006C0F80" w:rsidP="006C0F80">
      <w:pPr>
        <w:rPr>
          <w:b/>
          <w:bCs/>
        </w:rPr>
      </w:pPr>
      <w:r w:rsidRPr="006C0F80">
        <w:rPr>
          <w:b/>
          <w:bCs/>
        </w:rPr>
        <w:t>4. Concatenation &amp; Positional Encoding</w:t>
      </w:r>
    </w:p>
    <w:p w14:paraId="76C0A906" w14:textId="77777777" w:rsidR="006C0F80" w:rsidRPr="006C0F80" w:rsidRDefault="006C0F80" w:rsidP="006C0F80">
      <w:pPr>
        <w:numPr>
          <w:ilvl w:val="0"/>
          <w:numId w:val="4"/>
        </w:numPr>
      </w:pPr>
      <w:r w:rsidRPr="006C0F80">
        <w:t xml:space="preserve">Concatenate all outputs: (B, 28, </w:t>
      </w:r>
      <w:proofErr w:type="spellStart"/>
      <w:r w:rsidRPr="006C0F80">
        <w:t>hidden_dim</w:t>
      </w:r>
      <w:proofErr w:type="spellEnd"/>
      <w:r w:rsidRPr="006C0F80">
        <w:t>)</w:t>
      </w:r>
    </w:p>
    <w:p w14:paraId="58213A13" w14:textId="77777777" w:rsidR="006C0F80" w:rsidRPr="006C0F80" w:rsidRDefault="006C0F80" w:rsidP="006C0F80">
      <w:pPr>
        <w:numPr>
          <w:ilvl w:val="0"/>
          <w:numId w:val="4"/>
        </w:numPr>
      </w:pPr>
      <w:r w:rsidRPr="006C0F80">
        <w:t>Add sinusoidal or learned positional encodings.</w:t>
      </w:r>
    </w:p>
    <w:p w14:paraId="0DBDBE27" w14:textId="77777777" w:rsidR="006C0F80" w:rsidRPr="006C0F80" w:rsidRDefault="006C0F80" w:rsidP="006C0F80">
      <w:pPr>
        <w:rPr>
          <w:b/>
          <w:bCs/>
        </w:rPr>
      </w:pPr>
      <w:r w:rsidRPr="006C0F80">
        <w:rPr>
          <w:b/>
          <w:bCs/>
        </w:rPr>
        <w:t>5. Transformer Encoder</w:t>
      </w:r>
    </w:p>
    <w:p w14:paraId="43348A13" w14:textId="77777777" w:rsidR="006C0F80" w:rsidRPr="006C0F80" w:rsidRDefault="006C0F80" w:rsidP="006C0F80">
      <w:pPr>
        <w:numPr>
          <w:ilvl w:val="0"/>
          <w:numId w:val="5"/>
        </w:numPr>
      </w:pPr>
      <w:r w:rsidRPr="006C0F80">
        <w:t>Operates across all 28 joints with multi-head attention.</w:t>
      </w:r>
    </w:p>
    <w:p w14:paraId="51A1E5AD" w14:textId="77777777" w:rsidR="006C0F80" w:rsidRPr="006C0F80" w:rsidRDefault="006C0F80" w:rsidP="006C0F80">
      <w:pPr>
        <w:numPr>
          <w:ilvl w:val="0"/>
          <w:numId w:val="5"/>
        </w:numPr>
      </w:pPr>
      <w:r w:rsidRPr="006C0F80">
        <w:t>Learns inter-part spatial dependencies.</w:t>
      </w:r>
    </w:p>
    <w:p w14:paraId="4AF4F178" w14:textId="77777777" w:rsidR="006C0F80" w:rsidRPr="006C0F80" w:rsidRDefault="006C0F80" w:rsidP="006C0F80">
      <w:pPr>
        <w:numPr>
          <w:ilvl w:val="0"/>
          <w:numId w:val="5"/>
        </w:numPr>
      </w:pPr>
      <w:r w:rsidRPr="006C0F80">
        <w:t xml:space="preserve">Output: (B, 28, </w:t>
      </w:r>
      <w:proofErr w:type="spellStart"/>
      <w:r w:rsidRPr="006C0F80">
        <w:t>hidden_dim</w:t>
      </w:r>
      <w:proofErr w:type="spellEnd"/>
      <w:r w:rsidRPr="006C0F80">
        <w:t>)</w:t>
      </w:r>
    </w:p>
    <w:p w14:paraId="31E05758" w14:textId="77777777" w:rsidR="006C0F80" w:rsidRPr="006C0F80" w:rsidRDefault="006C0F80" w:rsidP="006C0F80">
      <w:pPr>
        <w:rPr>
          <w:b/>
          <w:bCs/>
        </w:rPr>
      </w:pPr>
      <w:r w:rsidRPr="006C0F80">
        <w:rPr>
          <w:b/>
          <w:bCs/>
        </w:rPr>
        <w:t>6. MLP Head</w:t>
      </w:r>
    </w:p>
    <w:p w14:paraId="0683A124" w14:textId="77777777" w:rsidR="006C0F80" w:rsidRPr="006C0F80" w:rsidRDefault="006C0F80" w:rsidP="006C0F80">
      <w:pPr>
        <w:numPr>
          <w:ilvl w:val="0"/>
          <w:numId w:val="6"/>
        </w:numPr>
      </w:pPr>
      <w:r w:rsidRPr="006C0F80">
        <w:t>A shared MLP head maps each joint embedding to its final 3D coordinate: (B, 28, 3)</w:t>
      </w:r>
    </w:p>
    <w:p w14:paraId="02C99136" w14:textId="77777777" w:rsidR="006C0F80" w:rsidRPr="006C0F80" w:rsidRDefault="006C0F80" w:rsidP="006C0F80">
      <w:r w:rsidRPr="006C0F80">
        <w:pict w14:anchorId="4A523E01">
          <v:rect id="_x0000_i1082" style="width:0;height:1.5pt" o:hralign="center" o:hrstd="t" o:hr="t" fillcolor="#a0a0a0" stroked="f"/>
        </w:pict>
      </w:r>
    </w:p>
    <w:p w14:paraId="09D481C3" w14:textId="77777777" w:rsidR="006C0F80" w:rsidRPr="006C0F80" w:rsidRDefault="006C0F80" w:rsidP="006C0F80">
      <w:pPr>
        <w:rPr>
          <w:b/>
          <w:bCs/>
        </w:rPr>
      </w:pPr>
      <w:r w:rsidRPr="006C0F80">
        <w:rPr>
          <w:b/>
          <w:bCs/>
        </w:rPr>
        <w:t>Loss Functions</w:t>
      </w:r>
    </w:p>
    <w:p w14:paraId="3882D1B6" w14:textId="77777777" w:rsidR="006C0F80" w:rsidRPr="006C0F80" w:rsidRDefault="006C0F80" w:rsidP="006C0F80">
      <w:pPr>
        <w:numPr>
          <w:ilvl w:val="0"/>
          <w:numId w:val="7"/>
        </w:numPr>
      </w:pPr>
      <w:r w:rsidRPr="006C0F80">
        <w:rPr>
          <w:b/>
          <w:bCs/>
        </w:rPr>
        <w:t>MPJPE</w:t>
      </w:r>
      <w:r w:rsidRPr="006C0F80">
        <w:t xml:space="preserve"> (Mean Per Joint Position Error)</w:t>
      </w:r>
    </w:p>
    <w:p w14:paraId="0DB4029C" w14:textId="77777777" w:rsidR="006C0F80" w:rsidRPr="006C0F80" w:rsidRDefault="006C0F80" w:rsidP="006C0F80">
      <w:pPr>
        <w:numPr>
          <w:ilvl w:val="0"/>
          <w:numId w:val="7"/>
        </w:numPr>
      </w:pPr>
      <w:r w:rsidRPr="006C0F80">
        <w:rPr>
          <w:b/>
          <w:bCs/>
        </w:rPr>
        <w:t>Bone Length Regularization</w:t>
      </w:r>
      <w:r w:rsidRPr="006C0F80">
        <w:t xml:space="preserve"> to maintain anatomical realism</w:t>
      </w:r>
    </w:p>
    <w:p w14:paraId="4DD4DA83" w14:textId="77777777" w:rsidR="006C0F80" w:rsidRPr="006C0F80" w:rsidRDefault="006C0F80" w:rsidP="006C0F80">
      <w:pPr>
        <w:numPr>
          <w:ilvl w:val="0"/>
          <w:numId w:val="7"/>
        </w:numPr>
      </w:pPr>
      <w:r w:rsidRPr="006C0F80">
        <w:t>Optional: Joint symmetry or angular constraint loss</w:t>
      </w:r>
    </w:p>
    <w:p w14:paraId="79CFA422" w14:textId="77777777" w:rsidR="006C0F80" w:rsidRPr="006C0F80" w:rsidRDefault="006C0F80" w:rsidP="006C0F80">
      <w:r w:rsidRPr="006C0F80">
        <w:pict w14:anchorId="50218501">
          <v:rect id="_x0000_i1083" style="width:0;height:1.5pt" o:hralign="center" o:hrstd="t" o:hr="t" fillcolor="#a0a0a0" stroked="f"/>
        </w:pict>
      </w:r>
    </w:p>
    <w:p w14:paraId="2DD8B6AC" w14:textId="77777777" w:rsidR="006C0F80" w:rsidRPr="006C0F80" w:rsidRDefault="006C0F80" w:rsidP="006C0F80">
      <w:pPr>
        <w:rPr>
          <w:b/>
          <w:bCs/>
        </w:rPr>
      </w:pPr>
      <w:r w:rsidRPr="006C0F80">
        <w:rPr>
          <w:b/>
          <w:bCs/>
        </w:rPr>
        <w:t>Novel Contributions</w:t>
      </w:r>
    </w:p>
    <w:p w14:paraId="6DE4A3F2" w14:textId="77777777" w:rsidR="006C0F80" w:rsidRPr="006C0F80" w:rsidRDefault="006C0F80" w:rsidP="006C0F80">
      <w:pPr>
        <w:numPr>
          <w:ilvl w:val="0"/>
          <w:numId w:val="8"/>
        </w:numPr>
      </w:pPr>
      <w:r w:rsidRPr="006C0F80">
        <w:t>Anatomical decomposition of human pose into GCN-processed subgraphs</w:t>
      </w:r>
    </w:p>
    <w:p w14:paraId="77727558" w14:textId="77777777" w:rsidR="006C0F80" w:rsidRPr="006C0F80" w:rsidRDefault="006C0F80" w:rsidP="006C0F80">
      <w:pPr>
        <w:numPr>
          <w:ilvl w:val="0"/>
          <w:numId w:val="8"/>
        </w:numPr>
      </w:pPr>
      <w:r w:rsidRPr="006C0F80">
        <w:lastRenderedPageBreak/>
        <w:t>Transformer-based fusion for global context and inter-limb coordination</w:t>
      </w:r>
    </w:p>
    <w:p w14:paraId="7D0CA9AD" w14:textId="77777777" w:rsidR="006C0F80" w:rsidRPr="006C0F80" w:rsidRDefault="006C0F80" w:rsidP="006C0F80">
      <w:pPr>
        <w:numPr>
          <w:ilvl w:val="0"/>
          <w:numId w:val="8"/>
        </w:numPr>
      </w:pPr>
      <w:r w:rsidRPr="006C0F80">
        <w:t>Modular architecture for better interpretability and generalization</w:t>
      </w:r>
    </w:p>
    <w:p w14:paraId="69D643A9" w14:textId="77777777" w:rsidR="006C0F80" w:rsidRPr="006C0F80" w:rsidRDefault="006C0F80" w:rsidP="006C0F80">
      <w:pPr>
        <w:numPr>
          <w:ilvl w:val="0"/>
          <w:numId w:val="8"/>
        </w:numPr>
      </w:pPr>
      <w:r w:rsidRPr="006C0F80">
        <w:t>Compatible with real-time inference and visualization pipelines</w:t>
      </w:r>
    </w:p>
    <w:p w14:paraId="5BEEA74C" w14:textId="77777777" w:rsidR="006C0F80" w:rsidRPr="006C0F80" w:rsidRDefault="006C0F80" w:rsidP="006C0F80">
      <w:r w:rsidRPr="006C0F80">
        <w:pict w14:anchorId="30F84CA2">
          <v:rect id="_x0000_i1084" style="width:0;height:1.5pt" o:hralign="center" o:hrstd="t" o:hr="t" fillcolor="#a0a0a0" stroked="f"/>
        </w:pict>
      </w:r>
    </w:p>
    <w:p w14:paraId="6D9506F1" w14:textId="77777777" w:rsidR="006C0F80" w:rsidRPr="006C0F80" w:rsidRDefault="006C0F80" w:rsidP="006C0F80">
      <w:pPr>
        <w:rPr>
          <w:b/>
          <w:bCs/>
        </w:rPr>
      </w:pPr>
      <w:r w:rsidRPr="006C0F80">
        <w:rPr>
          <w:b/>
          <w:bCs/>
        </w:rPr>
        <w:t>Future Work</w:t>
      </w:r>
    </w:p>
    <w:p w14:paraId="093840D1" w14:textId="77777777" w:rsidR="006C0F80" w:rsidRPr="006C0F80" w:rsidRDefault="006C0F80" w:rsidP="006C0F80">
      <w:pPr>
        <w:numPr>
          <w:ilvl w:val="0"/>
          <w:numId w:val="9"/>
        </w:numPr>
      </w:pPr>
      <w:r w:rsidRPr="006C0F80">
        <w:t>Extend to video-based inference using a temporal Transformer</w:t>
      </w:r>
    </w:p>
    <w:p w14:paraId="4E1B4FBE" w14:textId="77777777" w:rsidR="006C0F80" w:rsidRPr="006C0F80" w:rsidRDefault="006C0F80" w:rsidP="006C0F80">
      <w:pPr>
        <w:numPr>
          <w:ilvl w:val="0"/>
          <w:numId w:val="9"/>
        </w:numPr>
      </w:pPr>
      <w:r w:rsidRPr="006C0F80">
        <w:t>Export model to ONNX for real-time deployment</w:t>
      </w:r>
    </w:p>
    <w:p w14:paraId="08CF003F" w14:textId="77777777" w:rsidR="006C0F80" w:rsidRPr="006C0F80" w:rsidRDefault="006C0F80" w:rsidP="006C0F80">
      <w:pPr>
        <w:numPr>
          <w:ilvl w:val="0"/>
          <w:numId w:val="9"/>
        </w:numPr>
      </w:pPr>
      <w:r w:rsidRPr="006C0F80">
        <w:t>Add joint uncertainty modeling via confidence-based masking</w:t>
      </w:r>
    </w:p>
    <w:p w14:paraId="08492AA9" w14:textId="77777777" w:rsidR="006C0F80" w:rsidRPr="006C0F80" w:rsidRDefault="006C0F80" w:rsidP="006C0F80">
      <w:r w:rsidRPr="006C0F80">
        <w:pict w14:anchorId="40A0B174">
          <v:rect id="_x0000_i1085" style="width:0;height:1.5pt" o:hralign="center" o:hrstd="t" o:hr="t" fillcolor="#a0a0a0" stroked="f"/>
        </w:pict>
      </w:r>
    </w:p>
    <w:p w14:paraId="79F64A97" w14:textId="77777777" w:rsidR="006C0F80" w:rsidRPr="006C0F80" w:rsidRDefault="006C0F80" w:rsidP="006C0F80">
      <w:pPr>
        <w:rPr>
          <w:b/>
          <w:bCs/>
        </w:rPr>
      </w:pPr>
      <w:r w:rsidRPr="006C0F80">
        <w:rPr>
          <w:b/>
          <w:bCs/>
        </w:rPr>
        <w:t>Proposed Repository Structure</w:t>
      </w:r>
    </w:p>
    <w:p w14:paraId="789881B5" w14:textId="77777777" w:rsidR="006C0F80" w:rsidRPr="006C0F80" w:rsidRDefault="006C0F80" w:rsidP="006C0F80">
      <w:r w:rsidRPr="006C0F80">
        <w:rPr>
          <w:rFonts w:ascii="MS Gothic" w:eastAsia="MS Gothic" w:hAnsi="MS Gothic" w:cs="MS Gothic" w:hint="eastAsia"/>
        </w:rPr>
        <w:t>├</w:t>
      </w:r>
      <w:r w:rsidRPr="006C0F80">
        <w:rPr>
          <w:rFonts w:ascii="Aptos" w:hAnsi="Aptos" w:cs="Aptos"/>
        </w:rPr>
        <w:t>──</w:t>
      </w:r>
      <w:r w:rsidRPr="006C0F80">
        <w:t xml:space="preserve"> model.py                        # GCN + Transformer architecture</w:t>
      </w:r>
    </w:p>
    <w:p w14:paraId="0DB4EA87" w14:textId="77777777" w:rsidR="006C0F80" w:rsidRPr="006C0F80" w:rsidRDefault="006C0F80" w:rsidP="006C0F80">
      <w:r w:rsidRPr="006C0F80">
        <w:rPr>
          <w:rFonts w:ascii="MS Gothic" w:eastAsia="MS Gothic" w:hAnsi="MS Gothic" w:cs="MS Gothic" w:hint="eastAsia"/>
        </w:rPr>
        <w:t>├</w:t>
      </w:r>
      <w:r w:rsidRPr="006C0F80">
        <w:rPr>
          <w:rFonts w:ascii="Aptos" w:hAnsi="Aptos" w:cs="Aptos"/>
        </w:rPr>
        <w:t>──</w:t>
      </w:r>
      <w:r w:rsidRPr="006C0F80">
        <w:t xml:space="preserve"> train_pose_model_parts.py      # Training script</w:t>
      </w:r>
    </w:p>
    <w:p w14:paraId="7095F490" w14:textId="77777777" w:rsidR="006C0F80" w:rsidRPr="006C0F80" w:rsidRDefault="006C0F80" w:rsidP="006C0F80">
      <w:r w:rsidRPr="006C0F80">
        <w:rPr>
          <w:rFonts w:ascii="MS Gothic" w:eastAsia="MS Gothic" w:hAnsi="MS Gothic" w:cs="MS Gothic" w:hint="eastAsia"/>
        </w:rPr>
        <w:t>├</w:t>
      </w:r>
      <w:r w:rsidRPr="006C0F80">
        <w:rPr>
          <w:rFonts w:ascii="Aptos" w:hAnsi="Aptos" w:cs="Aptos"/>
        </w:rPr>
        <w:t>──</w:t>
      </w:r>
      <w:r w:rsidRPr="006C0F80">
        <w:t xml:space="preserve"> predict_image_parts.py         # Inference on image</w:t>
      </w:r>
    </w:p>
    <w:p w14:paraId="43D42901" w14:textId="77777777" w:rsidR="006C0F80" w:rsidRPr="006C0F80" w:rsidRDefault="006C0F80" w:rsidP="006C0F80">
      <w:proofErr w:type="gramStart"/>
      <w:r w:rsidRPr="006C0F80">
        <w:rPr>
          <w:rFonts w:ascii="MS Gothic" w:eastAsia="MS Gothic" w:hAnsi="MS Gothic" w:cs="MS Gothic" w:hint="eastAsia"/>
        </w:rPr>
        <w:t>├</w:t>
      </w:r>
      <w:r w:rsidRPr="006C0F80">
        <w:rPr>
          <w:rFonts w:ascii="Aptos" w:hAnsi="Aptos" w:cs="Aptos"/>
        </w:rPr>
        <w:t>──</w:t>
      </w:r>
      <w:r w:rsidRPr="006C0F80">
        <w:t xml:space="preserve"> utils/                         #</w:t>
      </w:r>
      <w:proofErr w:type="gramEnd"/>
      <w:r w:rsidRPr="006C0F80">
        <w:t xml:space="preserve"> Edge indices, normalization, losses</w:t>
      </w:r>
    </w:p>
    <w:p w14:paraId="3D35EC65" w14:textId="77777777" w:rsidR="006C0F80" w:rsidRPr="006C0F80" w:rsidRDefault="006C0F80" w:rsidP="006C0F80">
      <w:proofErr w:type="gramStart"/>
      <w:r w:rsidRPr="006C0F80">
        <w:rPr>
          <w:rFonts w:ascii="MS Gothic" w:eastAsia="MS Gothic" w:hAnsi="MS Gothic" w:cs="MS Gothic" w:hint="eastAsia"/>
        </w:rPr>
        <w:t>├</w:t>
      </w:r>
      <w:r w:rsidRPr="006C0F80">
        <w:rPr>
          <w:rFonts w:ascii="Aptos" w:hAnsi="Aptos" w:cs="Aptos"/>
        </w:rPr>
        <w:t>──</w:t>
      </w:r>
      <w:r w:rsidRPr="006C0F80">
        <w:t xml:space="preserve"> data/                          #</w:t>
      </w:r>
      <w:proofErr w:type="gramEnd"/>
      <w:r w:rsidRPr="006C0F80">
        <w:t xml:space="preserve"> MPI-INF dataset &amp; normalization stats</w:t>
      </w:r>
    </w:p>
    <w:p w14:paraId="58BAC125" w14:textId="77777777" w:rsidR="006C0F80" w:rsidRPr="006C0F80" w:rsidRDefault="006C0F80" w:rsidP="006C0F80">
      <w:r w:rsidRPr="006C0F80">
        <w:rPr>
          <w:rFonts w:ascii="MS Gothic" w:eastAsia="MS Gothic" w:hAnsi="MS Gothic" w:cs="MS Gothic" w:hint="eastAsia"/>
        </w:rPr>
        <w:t>├</w:t>
      </w:r>
      <w:r w:rsidRPr="006C0F80">
        <w:rPr>
          <w:rFonts w:ascii="Aptos" w:hAnsi="Aptos" w:cs="Aptos"/>
        </w:rPr>
        <w:t>──</w:t>
      </w:r>
      <w:r w:rsidRPr="006C0F80">
        <w:t xml:space="preserve"> README.md                      # Documentation and usage</w:t>
      </w:r>
    </w:p>
    <w:p w14:paraId="0F909C35" w14:textId="77777777" w:rsidR="006C0F80" w:rsidRPr="006C0F80" w:rsidRDefault="006C0F80" w:rsidP="006C0F80">
      <w:r w:rsidRPr="006C0F80">
        <w:pict w14:anchorId="6FC4775E">
          <v:rect id="_x0000_i1086" style="width:0;height:1.5pt" o:hralign="center" o:hrstd="t" o:hr="t" fillcolor="#a0a0a0" stroked="f"/>
        </w:pict>
      </w:r>
    </w:p>
    <w:p w14:paraId="39C56915" w14:textId="77777777" w:rsidR="006C0F80" w:rsidRPr="006C0F80" w:rsidRDefault="006C0F80" w:rsidP="006C0F80">
      <w:pPr>
        <w:rPr>
          <w:b/>
          <w:bCs/>
        </w:rPr>
      </w:pPr>
      <w:r w:rsidRPr="006C0F80">
        <w:rPr>
          <w:b/>
          <w:bCs/>
        </w:rPr>
        <w:t>Citation (Tentative)</w:t>
      </w:r>
    </w:p>
    <w:p w14:paraId="655D1D93" w14:textId="77777777" w:rsidR="006C0F80" w:rsidRPr="006C0F80" w:rsidRDefault="006C0F80" w:rsidP="006C0F80">
      <w:r w:rsidRPr="006C0F80">
        <w:t>Vedansh Tembhre, 2025. "Anatomically Modular Graph and Transformer-Based Architecture for 3D Human Pose Estimation."</w:t>
      </w:r>
    </w:p>
    <w:p w14:paraId="40446D2A" w14:textId="77777777" w:rsidR="006C0F80" w:rsidRPr="006C0F80" w:rsidRDefault="006C0F80" w:rsidP="006C0F80">
      <w:r w:rsidRPr="006C0F80">
        <w:pict w14:anchorId="5F24553F">
          <v:rect id="_x0000_i1087" style="width:0;height:1.5pt" o:hralign="center" o:hrstd="t" o:hr="t" fillcolor="#a0a0a0" stroked="f"/>
        </w:pict>
      </w:r>
    </w:p>
    <w:p w14:paraId="1C1CB927" w14:textId="77777777" w:rsidR="006C0F80" w:rsidRPr="006C0F80" w:rsidRDefault="006C0F80" w:rsidP="006C0F80">
      <w:pPr>
        <w:rPr>
          <w:b/>
          <w:bCs/>
        </w:rPr>
      </w:pPr>
      <w:r w:rsidRPr="006C0F80">
        <w:rPr>
          <w:b/>
          <w:bCs/>
        </w:rPr>
        <w:t>Contact</w:t>
      </w:r>
    </w:p>
    <w:p w14:paraId="14F7DF4B" w14:textId="77777777" w:rsidR="006C0F80" w:rsidRPr="006C0F80" w:rsidRDefault="006C0F80" w:rsidP="006C0F80">
      <w:r w:rsidRPr="006C0F80">
        <w:rPr>
          <w:i/>
          <w:iCs/>
        </w:rPr>
        <w:t>Vedansh Tembhre</w:t>
      </w:r>
      <w:r w:rsidRPr="006C0F80">
        <w:br/>
      </w:r>
      <w:hyperlink r:id="rId5" w:history="1">
        <w:r w:rsidRPr="006C0F80">
          <w:rPr>
            <w:rStyle w:val="Hyperlink"/>
          </w:rPr>
          <w:t>vedanshtembhre@my.unt.edu</w:t>
        </w:r>
      </w:hyperlink>
      <w:r w:rsidRPr="006C0F80">
        <w:t xml:space="preserve"> | </w:t>
      </w:r>
      <w:hyperlink r:id="rId6" w:history="1">
        <w:r w:rsidRPr="006C0F80">
          <w:rPr>
            <w:rStyle w:val="Hyperlink"/>
          </w:rPr>
          <w:t>https://vedanshtembhreportfolio.com</w:t>
        </w:r>
      </w:hyperlink>
    </w:p>
    <w:p w14:paraId="6A72280C" w14:textId="77777777" w:rsidR="006C0F80" w:rsidRDefault="006C0F80"/>
    <w:sectPr w:rsidR="006C0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D501C"/>
    <w:multiLevelType w:val="multilevel"/>
    <w:tmpl w:val="FBA4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E75E4"/>
    <w:multiLevelType w:val="multilevel"/>
    <w:tmpl w:val="FE3C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21FED"/>
    <w:multiLevelType w:val="multilevel"/>
    <w:tmpl w:val="0CDA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81848"/>
    <w:multiLevelType w:val="multilevel"/>
    <w:tmpl w:val="7A6E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438EE"/>
    <w:multiLevelType w:val="multilevel"/>
    <w:tmpl w:val="9206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80BB1"/>
    <w:multiLevelType w:val="multilevel"/>
    <w:tmpl w:val="8BC4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335CE"/>
    <w:multiLevelType w:val="multilevel"/>
    <w:tmpl w:val="B90C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E0AF8"/>
    <w:multiLevelType w:val="multilevel"/>
    <w:tmpl w:val="1A08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F77F7"/>
    <w:multiLevelType w:val="multilevel"/>
    <w:tmpl w:val="06FC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243921">
    <w:abstractNumId w:val="8"/>
  </w:num>
  <w:num w:numId="2" w16cid:durableId="118645513">
    <w:abstractNumId w:val="5"/>
  </w:num>
  <w:num w:numId="3" w16cid:durableId="335570428">
    <w:abstractNumId w:val="1"/>
  </w:num>
  <w:num w:numId="4" w16cid:durableId="2065985151">
    <w:abstractNumId w:val="3"/>
  </w:num>
  <w:num w:numId="5" w16cid:durableId="1071804838">
    <w:abstractNumId w:val="7"/>
  </w:num>
  <w:num w:numId="6" w16cid:durableId="290674751">
    <w:abstractNumId w:val="6"/>
  </w:num>
  <w:num w:numId="7" w16cid:durableId="1417094540">
    <w:abstractNumId w:val="4"/>
  </w:num>
  <w:num w:numId="8" w16cid:durableId="1316491334">
    <w:abstractNumId w:val="2"/>
  </w:num>
  <w:num w:numId="9" w16cid:durableId="1399985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80"/>
    <w:rsid w:val="006C0F80"/>
    <w:rsid w:val="00B83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CA01"/>
  <w15:chartTrackingRefBased/>
  <w15:docId w15:val="{EAD20644-84B4-4E3D-8B24-AF996558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F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F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F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F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F80"/>
    <w:rPr>
      <w:rFonts w:eastAsiaTheme="majorEastAsia" w:cstheme="majorBidi"/>
      <w:color w:val="272727" w:themeColor="text1" w:themeTint="D8"/>
    </w:rPr>
  </w:style>
  <w:style w:type="paragraph" w:styleId="Title">
    <w:name w:val="Title"/>
    <w:basedOn w:val="Normal"/>
    <w:next w:val="Normal"/>
    <w:link w:val="TitleChar"/>
    <w:uiPriority w:val="10"/>
    <w:qFormat/>
    <w:rsid w:val="006C0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F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F80"/>
    <w:pPr>
      <w:spacing w:before="160"/>
      <w:jc w:val="center"/>
    </w:pPr>
    <w:rPr>
      <w:i/>
      <w:iCs/>
      <w:color w:val="404040" w:themeColor="text1" w:themeTint="BF"/>
    </w:rPr>
  </w:style>
  <w:style w:type="character" w:customStyle="1" w:styleId="QuoteChar">
    <w:name w:val="Quote Char"/>
    <w:basedOn w:val="DefaultParagraphFont"/>
    <w:link w:val="Quote"/>
    <w:uiPriority w:val="29"/>
    <w:rsid w:val="006C0F80"/>
    <w:rPr>
      <w:i/>
      <w:iCs/>
      <w:color w:val="404040" w:themeColor="text1" w:themeTint="BF"/>
    </w:rPr>
  </w:style>
  <w:style w:type="paragraph" w:styleId="ListParagraph">
    <w:name w:val="List Paragraph"/>
    <w:basedOn w:val="Normal"/>
    <w:uiPriority w:val="34"/>
    <w:qFormat/>
    <w:rsid w:val="006C0F80"/>
    <w:pPr>
      <w:ind w:left="720"/>
      <w:contextualSpacing/>
    </w:pPr>
  </w:style>
  <w:style w:type="character" w:styleId="IntenseEmphasis">
    <w:name w:val="Intense Emphasis"/>
    <w:basedOn w:val="DefaultParagraphFont"/>
    <w:uiPriority w:val="21"/>
    <w:qFormat/>
    <w:rsid w:val="006C0F80"/>
    <w:rPr>
      <w:i/>
      <w:iCs/>
      <w:color w:val="0F4761" w:themeColor="accent1" w:themeShade="BF"/>
    </w:rPr>
  </w:style>
  <w:style w:type="paragraph" w:styleId="IntenseQuote">
    <w:name w:val="Intense Quote"/>
    <w:basedOn w:val="Normal"/>
    <w:next w:val="Normal"/>
    <w:link w:val="IntenseQuoteChar"/>
    <w:uiPriority w:val="30"/>
    <w:qFormat/>
    <w:rsid w:val="006C0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F80"/>
    <w:rPr>
      <w:i/>
      <w:iCs/>
      <w:color w:val="0F4761" w:themeColor="accent1" w:themeShade="BF"/>
    </w:rPr>
  </w:style>
  <w:style w:type="character" w:styleId="IntenseReference">
    <w:name w:val="Intense Reference"/>
    <w:basedOn w:val="DefaultParagraphFont"/>
    <w:uiPriority w:val="32"/>
    <w:qFormat/>
    <w:rsid w:val="006C0F80"/>
    <w:rPr>
      <w:b/>
      <w:bCs/>
      <w:smallCaps/>
      <w:color w:val="0F4761" w:themeColor="accent1" w:themeShade="BF"/>
      <w:spacing w:val="5"/>
    </w:rPr>
  </w:style>
  <w:style w:type="character" w:styleId="Hyperlink">
    <w:name w:val="Hyperlink"/>
    <w:basedOn w:val="DefaultParagraphFont"/>
    <w:uiPriority w:val="99"/>
    <w:unhideWhenUsed/>
    <w:rsid w:val="006C0F80"/>
    <w:rPr>
      <w:color w:val="467886" w:themeColor="hyperlink"/>
      <w:u w:val="single"/>
    </w:rPr>
  </w:style>
  <w:style w:type="character" w:styleId="UnresolvedMention">
    <w:name w:val="Unresolved Mention"/>
    <w:basedOn w:val="DefaultParagraphFont"/>
    <w:uiPriority w:val="99"/>
    <w:semiHidden/>
    <w:unhideWhenUsed/>
    <w:rsid w:val="006C0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252204">
      <w:bodyDiv w:val="1"/>
      <w:marLeft w:val="0"/>
      <w:marRight w:val="0"/>
      <w:marTop w:val="0"/>
      <w:marBottom w:val="0"/>
      <w:divBdr>
        <w:top w:val="none" w:sz="0" w:space="0" w:color="auto"/>
        <w:left w:val="none" w:sz="0" w:space="0" w:color="auto"/>
        <w:bottom w:val="none" w:sz="0" w:space="0" w:color="auto"/>
        <w:right w:val="none" w:sz="0" w:space="0" w:color="auto"/>
      </w:divBdr>
    </w:div>
    <w:div w:id="116327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danshtembhreportfolio.com/" TargetMode="External"/><Relationship Id="rId5" Type="http://schemas.openxmlformats.org/officeDocument/2006/relationships/hyperlink" Target="mailto:vedanshtembhre@my.un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vedansh tembhre</dc:creator>
  <cp:keywords/>
  <dc:description/>
  <cp:lastModifiedBy>vedansh tembhre</cp:lastModifiedBy>
  <cp:revision>1</cp:revision>
  <dcterms:created xsi:type="dcterms:W3CDTF">2025-06-03T05:41:00Z</dcterms:created>
  <dcterms:modified xsi:type="dcterms:W3CDTF">2025-06-03T05:43:00Z</dcterms:modified>
</cp:coreProperties>
</file>