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Company Confidential</w:t>
      </w:r>
    </w:p>
    <w:p>
      <w:r>
        <w:t>This document is sensitive and should only be accessed by the legitimate user.</w:t>
      </w:r>
    </w:p>
    <w:p>
      <w:r>
        <w:t>Scan this QR code to access:</w:t>
      </w:r>
    </w:p>
    <w:p>
      <w:r>
        <w:drawing>
          <wp:inline xmlns:a="http://schemas.openxmlformats.org/drawingml/2006/main" xmlns:pic="http://schemas.openxmlformats.org/drawingml/2006/picture">
            <wp:extent cx="5715000" cy="571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61333de-b474-4530-89c1-1470c13de29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