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A365D"/>
          <w:sz w:val="44"/>
        </w:rPr>
        <w:t>Smart Pill Dispenser — Hardware &amp; Backend Integration</w:t>
      </w:r>
    </w:p>
    <w:p>
      <w:pPr>
        <w:spacing w:before="0" w:after="320"/>
      </w:pPr>
      <w:r>
        <w:rPr>
          <w:rFonts w:ascii="Segoe UI" w:hAnsi="Segoe UI"/>
          <w:color w:val="0D9488"/>
          <w:sz w:val="24"/>
        </w:rPr>
        <w:t>MicroPython Firmware Specification, Sensor Logic Preservation &amp; Cloud API Workflow</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Pr>
          <w:p>
            <w:pPr>
              <w:spacing w:before="40" w:after="40"/>
            </w:pPr>
            <w:r>
              <w:rPr>
                <w:rFonts w:ascii="Segoe UI" w:hAnsi="Segoe UI"/>
                <w:color w:val="1E293B"/>
                <w:sz w:val="19"/>
              </w:rPr>
              <w:t>Project: Intelligent Medication Adherence Monitoring System (MedAdhere)</w:t>
              <w:br/>
              <w:t>Firmware Directory: updated-iot/PillDispenser</w:t>
              <w:br/>
              <w:t>Status: Implemented &amp; Integrated with Django REST Backend</w:t>
              <w:br/>
              <w:t>Core Rule: Physical sensor &amp; actuator logic 100% strictly preserved</w:t>
            </w:r>
          </w:p>
        </w:tc>
      </w:tr>
    </w:tbl>
    <w:p>
      <w:pPr>
        <w:spacing w:after="200"/>
      </w:pPr>
    </w:p>
    <w:p>
      <w:pPr>
        <w:keepNext/>
        <w:spacing w:before="360" w:after="120"/>
      </w:pPr>
      <w:r>
        <w:rPr>
          <w:rFonts w:ascii="Segoe UI" w:hAnsi="Segoe UI"/>
          <w:b/>
          <w:color w:val="1A365D"/>
          <w:sz w:val="30"/>
        </w:rPr>
        <w:t>1. Executive Summary &amp; Objective</w:t>
      </w:r>
    </w:p>
    <w:p>
      <w:pPr>
        <w:spacing w:before="0" w:after="120" w:line="276" w:lineRule="auto"/>
      </w:pPr>
      <w:r>
        <w:rPr>
          <w:rFonts w:ascii="Segoe UI" w:hAnsi="Segoe UI"/>
          <w:color w:val="1E293B"/>
          <w:sz w:val="20"/>
        </w:rPr>
        <w:t>This specification documents the complete synchronization between the physical ESP32 Smart Pill Dispenser and the Django cloud backend. The previous codebase ('iot_micropython') was designed around an idealized hardware setup featuring Load Cells, OLED screens, and MP3 audio modules. In contrast, the IoT developer tested and configured the actual, physical hardware in 'updated-iot/PillDispenser'.</w:t>
      </w:r>
    </w:p>
    <w:p>
      <w:pPr>
        <w:spacing w:before="0" w:after="120" w:line="276" w:lineRule="auto"/>
      </w:pPr>
      <w:r>
        <w:rPr>
          <w:rFonts w:ascii="Segoe UI" w:hAnsi="Segoe UI"/>
          <w:color w:val="1E293B"/>
          <w:sz w:val="20"/>
        </w:rPr>
        <w:t>Objective: To bridge the exact physical hardware and GPIO pinouts from 'updated-iot' to the Django backend, while guaranteeing that the internal working logic of the sensors and actuators (stepper half-stepping, hall homing, ultrasonic pulse math, and servo lid duty cycle) remains 100% untouched and preserved.</w:t>
      </w:r>
    </w:p>
    <w:p>
      <w:pPr>
        <w:keepNext/>
        <w:spacing w:before="360" w:after="120"/>
      </w:pPr>
      <w:r>
        <w:rPr>
          <w:rFonts w:ascii="Segoe UI" w:hAnsi="Segoe UI"/>
          <w:b/>
          <w:color w:val="1A365D"/>
          <w:sz w:val="30"/>
        </w:rPr>
        <w:t>2. Hardware Breakdown: Physical Equipment vs. Discarded Modules</w:t>
      </w:r>
    </w:p>
    <w:p>
      <w:pPr>
        <w:spacing w:before="0" w:after="120" w:line="276" w:lineRule="auto"/>
      </w:pPr>
      <w:r>
        <w:rPr>
          <w:rFonts w:ascii="Segoe UI" w:hAnsi="Segoe UI"/>
          <w:color w:val="1E293B"/>
          <w:sz w:val="20"/>
        </w:rPr>
        <w:t>The table below outlines the exact equipment physically wired and active on the device, compared with the features that were pruned from the firmware to prevent crashes and missing pin errors:</w:t>
      </w:r>
    </w:p>
    <w:tbl>
      <w:tblPr>
        <w:tblW w:type="auto" w:w="0"/>
        <w:jc w:val="center"/>
        <w:tblLook w:firstColumn="1" w:firstRow="1" w:lastColumn="0" w:lastRow="0" w:noHBand="0" w:noVBand="1" w:val="04A0"/>
      </w:tblPr>
      <w:tblGrid>
        <w:gridCol w:w="2484"/>
        <w:gridCol w:w="2484"/>
        <w:gridCol w:w="2484"/>
        <w:gridCol w:w="2484"/>
      </w:tblGrid>
      <w:tr>
        <w:tc>
          <w:tcPr>
            <w:tcW w:type="dxa" w:w="2484"/>
            <w:shd w:fill="1A365D"/>
            <w:tcMar>
              <w:top w:w="100" w:type="dxa"/>
              <w:bottom w:w="100" w:type="dxa"/>
              <w:left w:w="120" w:type="dxa"/>
              <w:right w:w="120" w:type="dxa"/>
            </w:tcMar>
          </w:tcPr>
          <w:p>
            <w:pPr>
              <w:jc w:val="left"/>
            </w:pPr>
            <w:r>
              <w:rPr>
                <w:rFonts w:ascii="Segoe UI" w:hAnsi="Segoe UI"/>
                <w:b/>
                <w:color w:val="FFFFFF"/>
                <w:sz w:val="19"/>
              </w:rPr>
              <w:t>Hardware Component</w:t>
            </w:r>
          </w:p>
        </w:tc>
        <w:tc>
          <w:tcPr>
            <w:tcW w:type="dxa" w:w="2484"/>
            <w:shd w:fill="1A365D"/>
            <w:tcMar>
              <w:top w:w="100" w:type="dxa"/>
              <w:bottom w:w="100" w:type="dxa"/>
              <w:left w:w="120" w:type="dxa"/>
              <w:right w:w="120" w:type="dxa"/>
            </w:tcMar>
          </w:tcPr>
          <w:p>
            <w:pPr>
              <w:jc w:val="left"/>
            </w:pPr>
            <w:r>
              <w:rPr>
                <w:rFonts w:ascii="Segoe UI" w:hAnsi="Segoe UI"/>
                <w:b/>
                <w:color w:val="FFFFFF"/>
                <w:sz w:val="19"/>
              </w:rPr>
              <w:t>Physical Model</w:t>
            </w:r>
          </w:p>
        </w:tc>
        <w:tc>
          <w:tcPr>
            <w:tcW w:type="dxa" w:w="2484"/>
            <w:shd w:fill="1A365D"/>
            <w:tcMar>
              <w:top w:w="100" w:type="dxa"/>
              <w:bottom w:w="100" w:type="dxa"/>
              <w:left w:w="120" w:type="dxa"/>
              <w:right w:w="120" w:type="dxa"/>
            </w:tcMar>
          </w:tcPr>
          <w:p>
            <w:pPr>
              <w:jc w:val="left"/>
            </w:pPr>
            <w:r>
              <w:rPr>
                <w:rFonts w:ascii="Segoe UI" w:hAnsi="Segoe UI"/>
                <w:b/>
                <w:color w:val="FFFFFF"/>
                <w:sz w:val="19"/>
              </w:rPr>
              <w:t>Configured GPIO Pins</w:t>
            </w:r>
          </w:p>
        </w:tc>
        <w:tc>
          <w:tcPr>
            <w:tcW w:type="dxa" w:w="2484"/>
            <w:shd w:fill="1A365D"/>
            <w:tcMar>
              <w:top w:w="100" w:type="dxa"/>
              <w:bottom w:w="100" w:type="dxa"/>
              <w:left w:w="120" w:type="dxa"/>
              <w:right w:w="120" w:type="dxa"/>
            </w:tcMar>
          </w:tcPr>
          <w:p>
            <w:pPr>
              <w:jc w:val="left"/>
            </w:pPr>
            <w:r>
              <w:rPr>
                <w:rFonts w:ascii="Segoe UI" w:hAnsi="Segoe UI"/>
                <w:b/>
                <w:color w:val="FFFFFF"/>
                <w:sz w:val="19"/>
              </w:rPr>
              <w:t>Firmware Module</w:t>
            </w:r>
          </w:p>
        </w:tc>
      </w:tr>
      <w:tr>
        <w:tc>
          <w:tcPr>
            <w:tcW w:type="dxa" w:w="2484"/>
            <w:tcMar>
              <w:top w:w="80" w:type="dxa"/>
              <w:bottom w:w="80" w:type="dxa"/>
              <w:left w:w="120" w:type="dxa"/>
              <w:right w:w="120" w:type="dxa"/>
            </w:tcMar>
            <w:shd w:fill="F8FAFC"/>
          </w:tcPr>
          <w:p>
            <w:r>
              <w:rPr>
                <w:rFonts w:ascii="Segoe UI" w:hAnsi="Segoe UI"/>
                <w:color w:val="1E293B"/>
                <w:sz w:val="18"/>
              </w:rPr>
              <w:t>Microcontroller</w:t>
            </w:r>
          </w:p>
        </w:tc>
        <w:tc>
          <w:tcPr>
            <w:tcW w:type="dxa" w:w="2484"/>
            <w:tcMar>
              <w:top w:w="80" w:type="dxa"/>
              <w:bottom w:w="80" w:type="dxa"/>
              <w:left w:w="120" w:type="dxa"/>
              <w:right w:w="120" w:type="dxa"/>
            </w:tcMar>
            <w:shd w:fill="F8FAFC"/>
          </w:tcPr>
          <w:p>
            <w:r>
              <w:rPr>
                <w:rFonts w:ascii="Segoe UI" w:hAnsi="Segoe UI"/>
                <w:color w:val="1E293B"/>
                <w:sz w:val="18"/>
              </w:rPr>
              <w:t>ESP32 NodeMCU / DevKit</w:t>
            </w:r>
          </w:p>
        </w:tc>
        <w:tc>
          <w:tcPr>
            <w:tcW w:type="dxa" w:w="2484"/>
            <w:tcMar>
              <w:top w:w="80" w:type="dxa"/>
              <w:bottom w:w="80" w:type="dxa"/>
              <w:left w:w="120" w:type="dxa"/>
              <w:right w:w="120" w:type="dxa"/>
            </w:tcMar>
            <w:shd w:fill="F8FAFC"/>
          </w:tcPr>
          <w:p>
            <w:r>
              <w:rPr>
                <w:rFonts w:ascii="Segoe UI" w:hAnsi="Segoe UI"/>
                <w:color w:val="1E293B"/>
                <w:sz w:val="18"/>
              </w:rPr>
              <w:t>WiFi Station Mode</w:t>
            </w:r>
          </w:p>
        </w:tc>
        <w:tc>
          <w:tcPr>
            <w:tcW w:type="dxa" w:w="2484"/>
            <w:tcMar>
              <w:top w:w="80" w:type="dxa"/>
              <w:bottom w:w="80" w:type="dxa"/>
              <w:left w:w="120" w:type="dxa"/>
              <w:right w:w="120" w:type="dxa"/>
            </w:tcMar>
            <w:shd w:fill="F8FAFC"/>
          </w:tcPr>
          <w:p>
            <w:r>
              <w:rPr>
                <w:rFonts w:ascii="Segoe UI" w:hAnsi="Segoe UI"/>
                <w:color w:val="1E293B"/>
                <w:sz w:val="18"/>
              </w:rPr>
              <w:t>wifi.py</w:t>
            </w:r>
          </w:p>
        </w:tc>
      </w:tr>
      <w:tr>
        <w:tc>
          <w:tcPr>
            <w:tcW w:type="dxa" w:w="2484"/>
            <w:tcMar>
              <w:top w:w="80" w:type="dxa"/>
              <w:bottom w:w="80" w:type="dxa"/>
              <w:left w:w="120" w:type="dxa"/>
              <w:right w:w="120" w:type="dxa"/>
            </w:tcMar>
            <w:shd w:fill="FFFFFF"/>
          </w:tcPr>
          <w:p>
            <w:r>
              <w:rPr>
                <w:rFonts w:ascii="Segoe UI" w:hAnsi="Segoe UI"/>
                <w:color w:val="1E293B"/>
                <w:sz w:val="18"/>
              </w:rPr>
              <w:t>Real-Time Clock (RTC)</w:t>
            </w:r>
          </w:p>
        </w:tc>
        <w:tc>
          <w:tcPr>
            <w:tcW w:type="dxa" w:w="2484"/>
            <w:tcMar>
              <w:top w:w="80" w:type="dxa"/>
              <w:bottom w:w="80" w:type="dxa"/>
              <w:left w:w="120" w:type="dxa"/>
              <w:right w:w="120" w:type="dxa"/>
            </w:tcMar>
            <w:shd w:fill="FFFFFF"/>
          </w:tcPr>
          <w:p>
            <w:r>
              <w:rPr>
                <w:rFonts w:ascii="Segoe UI" w:hAnsi="Segoe UI"/>
                <w:color w:val="1E293B"/>
                <w:sz w:val="18"/>
              </w:rPr>
              <w:t>DS3231 I2C Module</w:t>
            </w:r>
          </w:p>
        </w:tc>
        <w:tc>
          <w:tcPr>
            <w:tcW w:type="dxa" w:w="2484"/>
            <w:tcMar>
              <w:top w:w="80" w:type="dxa"/>
              <w:bottom w:w="80" w:type="dxa"/>
              <w:left w:w="120" w:type="dxa"/>
              <w:right w:w="120" w:type="dxa"/>
            </w:tcMar>
            <w:shd w:fill="FFFFFF"/>
          </w:tcPr>
          <w:p>
            <w:r>
              <w:rPr>
                <w:rFonts w:ascii="Segoe UI" w:hAnsi="Segoe UI"/>
                <w:color w:val="1E293B"/>
                <w:sz w:val="18"/>
              </w:rPr>
              <w:t>SDA: 23, SCL: 22 (0x68)</w:t>
            </w:r>
          </w:p>
        </w:tc>
        <w:tc>
          <w:tcPr>
            <w:tcW w:type="dxa" w:w="2484"/>
            <w:tcMar>
              <w:top w:w="80" w:type="dxa"/>
              <w:bottom w:w="80" w:type="dxa"/>
              <w:left w:w="120" w:type="dxa"/>
              <w:right w:w="120" w:type="dxa"/>
            </w:tcMar>
            <w:shd w:fill="FFFFFF"/>
          </w:tcPr>
          <w:p>
            <w:r>
              <w:rPr>
                <w:rFonts w:ascii="Segoe UI" w:hAnsi="Segoe UI"/>
                <w:color w:val="1E293B"/>
                <w:sz w:val="18"/>
              </w:rPr>
              <w:t>rtc.py</w:t>
            </w:r>
          </w:p>
        </w:tc>
      </w:tr>
      <w:tr>
        <w:tc>
          <w:tcPr>
            <w:tcW w:type="dxa" w:w="2484"/>
            <w:tcMar>
              <w:top w:w="80" w:type="dxa"/>
              <w:bottom w:w="80" w:type="dxa"/>
              <w:left w:w="120" w:type="dxa"/>
              <w:right w:w="120" w:type="dxa"/>
            </w:tcMar>
            <w:shd w:fill="F8FAFC"/>
          </w:tcPr>
          <w:p>
            <w:r>
              <w:rPr>
                <w:rFonts w:ascii="Segoe UI" w:hAnsi="Segoe UI"/>
                <w:color w:val="1E293B"/>
                <w:sz w:val="18"/>
              </w:rPr>
              <w:t>Home Position Sensor</w:t>
            </w:r>
          </w:p>
        </w:tc>
        <w:tc>
          <w:tcPr>
            <w:tcW w:type="dxa" w:w="2484"/>
            <w:tcMar>
              <w:top w:w="80" w:type="dxa"/>
              <w:bottom w:w="80" w:type="dxa"/>
              <w:left w:w="120" w:type="dxa"/>
              <w:right w:w="120" w:type="dxa"/>
            </w:tcMar>
            <w:shd w:fill="F8FAFC"/>
          </w:tcPr>
          <w:p>
            <w:r>
              <w:rPr>
                <w:rFonts w:ascii="Segoe UI" w:hAnsi="Segoe UI"/>
                <w:color w:val="1E293B"/>
                <w:sz w:val="18"/>
              </w:rPr>
              <w:t>A3144 Hall Effect Sensor</w:t>
            </w:r>
          </w:p>
        </w:tc>
        <w:tc>
          <w:tcPr>
            <w:tcW w:type="dxa" w:w="2484"/>
            <w:tcMar>
              <w:top w:w="80" w:type="dxa"/>
              <w:bottom w:w="80" w:type="dxa"/>
              <w:left w:w="120" w:type="dxa"/>
              <w:right w:w="120" w:type="dxa"/>
            </w:tcMar>
            <w:shd w:fill="F8FAFC"/>
          </w:tcPr>
          <w:p>
            <w:r>
              <w:rPr>
                <w:rFonts w:ascii="Segoe UI" w:hAnsi="Segoe UI"/>
                <w:color w:val="1E293B"/>
                <w:sz w:val="18"/>
              </w:rPr>
              <w:t>GPIO 33 (Internal Pull-Up)</w:t>
            </w:r>
          </w:p>
        </w:tc>
        <w:tc>
          <w:tcPr>
            <w:tcW w:type="dxa" w:w="2484"/>
            <w:tcMar>
              <w:top w:w="80" w:type="dxa"/>
              <w:bottom w:w="80" w:type="dxa"/>
              <w:left w:w="120" w:type="dxa"/>
              <w:right w:w="120" w:type="dxa"/>
            </w:tcMar>
            <w:shd w:fill="F8FAFC"/>
          </w:tcPr>
          <w:p>
            <w:r>
              <w:rPr>
                <w:rFonts w:ascii="Segoe UI" w:hAnsi="Segoe UI"/>
                <w:color w:val="1E293B"/>
                <w:sz w:val="18"/>
              </w:rPr>
              <w:t>hall_sensor.py</w:t>
            </w:r>
          </w:p>
        </w:tc>
      </w:tr>
      <w:tr>
        <w:tc>
          <w:tcPr>
            <w:tcW w:type="dxa" w:w="2484"/>
            <w:tcMar>
              <w:top w:w="80" w:type="dxa"/>
              <w:bottom w:w="80" w:type="dxa"/>
              <w:left w:w="120" w:type="dxa"/>
              <w:right w:w="120" w:type="dxa"/>
            </w:tcMar>
            <w:shd w:fill="FFFFFF"/>
          </w:tcPr>
          <w:p>
            <w:r>
              <w:rPr>
                <w:rFonts w:ascii="Segoe UI" w:hAnsi="Segoe UI"/>
                <w:color w:val="1E293B"/>
                <w:sz w:val="18"/>
              </w:rPr>
              <w:t>Rotary Actuator</w:t>
            </w:r>
          </w:p>
        </w:tc>
        <w:tc>
          <w:tcPr>
            <w:tcW w:type="dxa" w:w="2484"/>
            <w:tcMar>
              <w:top w:w="80" w:type="dxa"/>
              <w:bottom w:w="80" w:type="dxa"/>
              <w:left w:w="120" w:type="dxa"/>
              <w:right w:w="120" w:type="dxa"/>
            </w:tcMar>
            <w:shd w:fill="FFFFFF"/>
          </w:tcPr>
          <w:p>
            <w:r>
              <w:rPr>
                <w:rFonts w:ascii="Segoe UI" w:hAnsi="Segoe UI"/>
                <w:color w:val="1E293B"/>
                <w:sz w:val="18"/>
              </w:rPr>
              <w:t>28BYJ-48 Stepper + ULN2003</w:t>
            </w:r>
          </w:p>
        </w:tc>
        <w:tc>
          <w:tcPr>
            <w:tcW w:type="dxa" w:w="2484"/>
            <w:tcMar>
              <w:top w:w="80" w:type="dxa"/>
              <w:bottom w:w="80" w:type="dxa"/>
              <w:left w:w="120" w:type="dxa"/>
              <w:right w:w="120" w:type="dxa"/>
            </w:tcMar>
            <w:shd w:fill="FFFFFF"/>
          </w:tcPr>
          <w:p>
            <w:r>
              <w:rPr>
                <w:rFonts w:ascii="Segoe UI" w:hAnsi="Segoe UI"/>
                <w:color w:val="1E293B"/>
                <w:sz w:val="18"/>
              </w:rPr>
              <w:t>IN1: 13, IN2: 14, IN3: 27, IN4: 26</w:t>
            </w:r>
          </w:p>
        </w:tc>
        <w:tc>
          <w:tcPr>
            <w:tcW w:type="dxa" w:w="2484"/>
            <w:tcMar>
              <w:top w:w="80" w:type="dxa"/>
              <w:bottom w:w="80" w:type="dxa"/>
              <w:left w:w="120" w:type="dxa"/>
              <w:right w:w="120" w:type="dxa"/>
            </w:tcMar>
            <w:shd w:fill="FFFFFF"/>
          </w:tcPr>
          <w:p>
            <w:r>
              <w:rPr>
                <w:rFonts w:ascii="Segoe UI" w:hAnsi="Segoe UI"/>
                <w:color w:val="1E293B"/>
                <w:sz w:val="18"/>
              </w:rPr>
              <w:t>stepper.py</w:t>
            </w:r>
          </w:p>
        </w:tc>
      </w:tr>
      <w:tr>
        <w:tc>
          <w:tcPr>
            <w:tcW w:type="dxa" w:w="2484"/>
            <w:tcMar>
              <w:top w:w="80" w:type="dxa"/>
              <w:bottom w:w="80" w:type="dxa"/>
              <w:left w:w="120" w:type="dxa"/>
              <w:right w:w="120" w:type="dxa"/>
            </w:tcMar>
            <w:shd w:fill="F8FAFC"/>
          </w:tcPr>
          <w:p>
            <w:r>
              <w:rPr>
                <w:rFonts w:ascii="Segoe UI" w:hAnsi="Segoe UI"/>
                <w:color w:val="1E293B"/>
                <w:sz w:val="18"/>
              </w:rPr>
              <w:t>Dispenser Lid Gate</w:t>
            </w:r>
          </w:p>
        </w:tc>
        <w:tc>
          <w:tcPr>
            <w:tcW w:type="dxa" w:w="2484"/>
            <w:tcMar>
              <w:top w:w="80" w:type="dxa"/>
              <w:bottom w:w="80" w:type="dxa"/>
              <w:left w:w="120" w:type="dxa"/>
              <w:right w:w="120" w:type="dxa"/>
            </w:tcMar>
            <w:shd w:fill="F8FAFC"/>
          </w:tcPr>
          <w:p>
            <w:r>
              <w:rPr>
                <w:rFonts w:ascii="Segoe UI" w:hAnsi="Segoe UI"/>
                <w:color w:val="1E293B"/>
                <w:sz w:val="18"/>
              </w:rPr>
              <w:t>SG90 Micro Servo</w:t>
            </w:r>
          </w:p>
        </w:tc>
        <w:tc>
          <w:tcPr>
            <w:tcW w:type="dxa" w:w="2484"/>
            <w:tcMar>
              <w:top w:w="80" w:type="dxa"/>
              <w:bottom w:w="80" w:type="dxa"/>
              <w:left w:w="120" w:type="dxa"/>
              <w:right w:w="120" w:type="dxa"/>
            </w:tcMar>
            <w:shd w:fill="F8FAFC"/>
          </w:tcPr>
          <w:p>
            <w:r>
              <w:rPr>
                <w:rFonts w:ascii="Segoe UI" w:hAnsi="Segoe UI"/>
                <w:color w:val="1E293B"/>
                <w:sz w:val="18"/>
              </w:rPr>
              <w:t>GPIO 25 (50Hz PWM)</w:t>
            </w:r>
          </w:p>
        </w:tc>
        <w:tc>
          <w:tcPr>
            <w:tcW w:type="dxa" w:w="2484"/>
            <w:tcMar>
              <w:top w:w="80" w:type="dxa"/>
              <w:bottom w:w="80" w:type="dxa"/>
              <w:left w:w="120" w:type="dxa"/>
              <w:right w:w="120" w:type="dxa"/>
            </w:tcMar>
            <w:shd w:fill="F8FAFC"/>
          </w:tcPr>
          <w:p>
            <w:r>
              <w:rPr>
                <w:rFonts w:ascii="Segoe UI" w:hAnsi="Segoe UI"/>
                <w:color w:val="1E293B"/>
                <w:sz w:val="18"/>
              </w:rPr>
              <w:t>servo.py</w:t>
            </w:r>
          </w:p>
        </w:tc>
      </w:tr>
      <w:tr>
        <w:tc>
          <w:tcPr>
            <w:tcW w:type="dxa" w:w="2484"/>
            <w:tcMar>
              <w:top w:w="80" w:type="dxa"/>
              <w:bottom w:w="80" w:type="dxa"/>
              <w:left w:w="120" w:type="dxa"/>
              <w:right w:w="120" w:type="dxa"/>
            </w:tcMar>
            <w:shd w:fill="FFFFFF"/>
          </w:tcPr>
          <w:p>
            <w:r>
              <w:rPr>
                <w:rFonts w:ascii="Segoe UI" w:hAnsi="Segoe UI"/>
                <w:color w:val="1E293B"/>
                <w:sz w:val="18"/>
              </w:rPr>
              <w:t>Hand Detector</w:t>
            </w:r>
          </w:p>
        </w:tc>
        <w:tc>
          <w:tcPr>
            <w:tcW w:type="dxa" w:w="2484"/>
            <w:tcMar>
              <w:top w:w="80" w:type="dxa"/>
              <w:bottom w:w="80" w:type="dxa"/>
              <w:left w:w="120" w:type="dxa"/>
              <w:right w:w="120" w:type="dxa"/>
            </w:tcMar>
            <w:shd w:fill="FFFFFF"/>
          </w:tcPr>
          <w:p>
            <w:r>
              <w:rPr>
                <w:rFonts w:ascii="Segoe UI" w:hAnsi="Segoe UI"/>
                <w:color w:val="1E293B"/>
                <w:sz w:val="18"/>
              </w:rPr>
              <w:t>HC-SR04 Ultrasonic</w:t>
            </w:r>
          </w:p>
        </w:tc>
        <w:tc>
          <w:tcPr>
            <w:tcW w:type="dxa" w:w="2484"/>
            <w:tcMar>
              <w:top w:w="80" w:type="dxa"/>
              <w:bottom w:w="80" w:type="dxa"/>
              <w:left w:w="120" w:type="dxa"/>
              <w:right w:w="120" w:type="dxa"/>
            </w:tcMar>
            <w:shd w:fill="FFFFFF"/>
          </w:tcPr>
          <w:p>
            <w:r>
              <w:rPr>
                <w:rFonts w:ascii="Segoe UI" w:hAnsi="Segoe UI"/>
                <w:color w:val="1E293B"/>
                <w:sz w:val="18"/>
              </w:rPr>
              <w:t>TRIG: 19, ECHO: 18</w:t>
            </w:r>
          </w:p>
        </w:tc>
        <w:tc>
          <w:tcPr>
            <w:tcW w:type="dxa" w:w="2484"/>
            <w:tcMar>
              <w:top w:w="80" w:type="dxa"/>
              <w:bottom w:w="80" w:type="dxa"/>
              <w:left w:w="120" w:type="dxa"/>
              <w:right w:w="120" w:type="dxa"/>
            </w:tcMar>
            <w:shd w:fill="FFFFFF"/>
          </w:tcPr>
          <w:p>
            <w:r>
              <w:rPr>
                <w:rFonts w:ascii="Segoe UI" w:hAnsi="Segoe UI"/>
                <w:color w:val="1E293B"/>
                <w:sz w:val="18"/>
              </w:rPr>
              <w:t>ultrasonic.py</w:t>
            </w:r>
          </w:p>
        </w:tc>
      </w:tr>
    </w:tbl>
    <w:p>
      <w:pPr>
        <w:spacing w:before="0" w:after="120" w:line="276" w:lineRule="auto"/>
      </w:pPr>
      <w:r>
        <w:rPr>
          <w:rFonts w:ascii="Segoe UI" w:hAnsi="Segoe UI"/>
          <w:color w:val="1E293B"/>
          <w:sz w:val="20"/>
        </w:rPr>
      </w:r>
    </w:p>
    <w:p>
      <w:pPr>
        <w:keepNext/>
        <w:spacing w:before="240" w:after="80"/>
      </w:pPr>
      <w:r>
        <w:rPr>
          <w:rFonts w:ascii="Segoe UI" w:hAnsi="Segoe UI"/>
          <w:b/>
          <w:color w:val="0D9488"/>
          <w:sz w:val="24"/>
        </w:rPr>
        <w:t>Removed Non-Physical Modules:</w:t>
      </w:r>
    </w:p>
    <w:p>
      <w:pPr>
        <w:pStyle w:val="ListBullet"/>
        <w:spacing w:before="20" w:after="60" w:line="276" w:lineRule="auto"/>
      </w:pPr>
      <w:r>
        <w:rPr>
          <w:rFonts w:ascii="Segoe UI" w:hAnsi="Segoe UI"/>
          <w:b/>
          <w:color w:val="1E293B"/>
          <w:sz w:val="20"/>
        </w:rPr>
        <w:t xml:space="preserve">Load Cell: </w:t>
      </w:r>
      <w:r>
        <w:rPr>
          <w:rFonts w:ascii="Segoe UI" w:hAnsi="Segoe UI"/>
          <w:color w:val="1E293B"/>
          <w:sz w:val="20"/>
        </w:rPr>
        <w:t>HX711 Load Cell (Weight sensor) — Discarded. Adherence is verified via hand detection rather than gram difference.</w:t>
      </w:r>
    </w:p>
    <w:p>
      <w:pPr>
        <w:pStyle w:val="ListBullet"/>
        <w:spacing w:before="20" w:after="60" w:line="276" w:lineRule="auto"/>
      </w:pPr>
      <w:r>
        <w:rPr>
          <w:rFonts w:ascii="Segoe UI" w:hAnsi="Segoe UI"/>
          <w:b/>
          <w:color w:val="1E293B"/>
          <w:sz w:val="20"/>
        </w:rPr>
        <w:t xml:space="preserve">Display: </w:t>
      </w:r>
      <w:r>
        <w:rPr>
          <w:rFonts w:ascii="Segoe UI" w:hAnsi="Segoe UI"/>
          <w:color w:val="1E293B"/>
          <w:sz w:val="20"/>
        </w:rPr>
        <w:t>SSD1306 OLED Screen (I2C display) — Discarded. System relies on cloud dashboards and physical lid cues.</w:t>
      </w:r>
    </w:p>
    <w:p>
      <w:pPr>
        <w:pStyle w:val="ListBullet"/>
        <w:spacing w:before="20" w:after="60" w:line="276" w:lineRule="auto"/>
      </w:pPr>
      <w:r>
        <w:rPr>
          <w:rFonts w:ascii="Segoe UI" w:hAnsi="Segoe UI"/>
          <w:b/>
          <w:color w:val="1E293B"/>
          <w:sz w:val="20"/>
        </w:rPr>
        <w:t xml:space="preserve">Audio Module: </w:t>
      </w:r>
      <w:r>
        <w:rPr>
          <w:rFonts w:ascii="Segoe UI" w:hAnsi="Segoe UI"/>
          <w:color w:val="1E293B"/>
          <w:sz w:val="20"/>
        </w:rPr>
        <w:t>DFPlayer Mini (UART MP3 Audio) — Discarded. Voice/audio reminders removed from firmware.</w:t>
      </w:r>
    </w:p>
    <w:p>
      <w:pPr>
        <w:pStyle w:val="ListBullet"/>
        <w:spacing w:before="20" w:after="60" w:line="276" w:lineRule="auto"/>
      </w:pPr>
      <w:r>
        <w:rPr>
          <w:rFonts w:ascii="Segoe UI" w:hAnsi="Segoe UI"/>
          <w:b/>
          <w:color w:val="1E293B"/>
          <w:sz w:val="20"/>
        </w:rPr>
        <w:t xml:space="preserve">Auxiliary: </w:t>
      </w:r>
      <w:r>
        <w:rPr>
          <w:rFonts w:ascii="Segoe UI" w:hAnsi="Segoe UI"/>
          <w:color w:val="1E293B"/>
          <w:sz w:val="20"/>
        </w:rPr>
        <w:t>Buzzer / Battery ADC — Discarded. Hardware lines removed from config to prevent phantom triggers.</w:t>
      </w:r>
    </w:p>
    <w:p>
      <w:pPr>
        <w:keepNext/>
        <w:spacing w:before="360" w:after="120"/>
      </w:pPr>
      <w:r>
        <w:rPr>
          <w:rFonts w:ascii="Segoe UI" w:hAnsi="Segoe UI"/>
          <w:b/>
          <w:color w:val="1A365D"/>
          <w:sz w:val="30"/>
        </w:rPr>
        <w:t>3. Sensor Logic Preservation (100% Intact)</w:t>
      </w:r>
    </w:p>
    <w:p>
      <w:pPr>
        <w:spacing w:before="0" w:after="120" w:line="276" w:lineRule="auto"/>
      </w:pPr>
      <w:r>
        <w:rPr>
          <w:rFonts w:ascii="Segoe UI" w:hAnsi="Segoe UI"/>
          <w:color w:val="1E293B"/>
          <w:sz w:val="20"/>
        </w:rPr>
        <w:t>Per strict operational constraints, the core algorithms driving the physical hardware in 'updated-iot' were left unchanged:</w:t>
      </w:r>
    </w:p>
    <w:p>
      <w:pPr>
        <w:pStyle w:val="ListBullet"/>
        <w:spacing w:before="20" w:after="60" w:line="276" w:lineRule="auto"/>
      </w:pPr>
      <w:r>
        <w:rPr>
          <w:rFonts w:ascii="Segoe UI" w:hAnsi="Segoe UI"/>
          <w:b/>
          <w:color w:val="1E293B"/>
          <w:sz w:val="20"/>
        </w:rPr>
        <w:t xml:space="preserve">stepper.py: </w:t>
      </w:r>
      <w:r>
        <w:rPr>
          <w:rFonts w:ascii="Segoe UI" w:hAnsi="Segoe UI"/>
          <w:color w:val="1E293B"/>
          <w:sz w:val="20"/>
        </w:rPr>
        <w:t>Stepper Half-Stepping: Uses the exact 8-step sequence [(1,0,0,0) -&gt; (1,1,0,0) -&gt; ... -&gt; (1,0,0,1)], 1024 steps per 90° compartment, with 3ms coil delay.</w:t>
      </w:r>
    </w:p>
    <w:p>
      <w:pPr>
        <w:pStyle w:val="ListBullet"/>
        <w:spacing w:before="20" w:after="60" w:line="276" w:lineRule="auto"/>
      </w:pPr>
      <w:r>
        <w:rPr>
          <w:rFonts w:ascii="Segoe UI" w:hAnsi="Segoe UI"/>
          <w:b/>
          <w:color w:val="1E293B"/>
          <w:sz w:val="20"/>
        </w:rPr>
        <w:t xml:space="preserve">hall_sensor.py: </w:t>
      </w:r>
      <w:r>
        <w:rPr>
          <w:rFonts w:ascii="Segoe UI" w:hAnsi="Segoe UI"/>
          <w:color w:val="1E293B"/>
          <w:sz w:val="20"/>
        </w:rPr>
        <w:t>Hall Homing: Runs find_home() on boot, stepping forward until Pin 33 detects active-low magnet, stops motor, sleeps 300ms, and resets compartment index to 1.</w:t>
      </w:r>
    </w:p>
    <w:p>
      <w:pPr>
        <w:pStyle w:val="ListBullet"/>
        <w:spacing w:before="20" w:after="60" w:line="276" w:lineRule="auto"/>
      </w:pPr>
      <w:r>
        <w:rPr>
          <w:rFonts w:ascii="Segoe UI" w:hAnsi="Segoe UI"/>
          <w:b/>
          <w:color w:val="1E293B"/>
          <w:sz w:val="20"/>
        </w:rPr>
        <w:t xml:space="preserve">servo.py: </w:t>
      </w:r>
      <w:r>
        <w:rPr>
          <w:rFonts w:ascii="Segoe UI" w:hAnsi="Segoe UI"/>
          <w:color w:val="1E293B"/>
          <w:sz w:val="20"/>
        </w:rPr>
        <w:t>Servo Duty Calculation: Operates at 50Hz PWM using the exact formula duty = int(1638 + (angle / 180) * (8192 - 1638)), opening at 90° and closing at 0°.</w:t>
      </w:r>
    </w:p>
    <w:p>
      <w:pPr>
        <w:pStyle w:val="ListBullet"/>
        <w:spacing w:before="20" w:after="60" w:line="276" w:lineRule="auto"/>
      </w:pPr>
      <w:r>
        <w:rPr>
          <w:rFonts w:ascii="Segoe UI" w:hAnsi="Segoe UI"/>
          <w:b/>
          <w:color w:val="1E293B"/>
          <w:sz w:val="20"/>
        </w:rPr>
        <w:t xml:space="preserve">ultrasonic.py: </w:t>
      </w:r>
      <w:r>
        <w:rPr>
          <w:rFonts w:ascii="Segoe UI" w:hAnsi="Segoe UI"/>
          <w:color w:val="1E293B"/>
          <w:sz w:val="20"/>
        </w:rPr>
        <w:t>Ultrasonic Distance Math: Sends a 10µs trigger pulse, measures echo duration with time.ticks_us(), caps timeout at 30,000µs, and computes distance = (duration * 0.0343) / 2.</w:t>
      </w:r>
    </w:p>
    <w:p>
      <w:pPr>
        <w:pStyle w:val="ListBullet"/>
        <w:spacing w:before="20" w:after="60" w:line="276" w:lineRule="auto"/>
      </w:pPr>
      <w:r>
        <w:rPr>
          <w:rFonts w:ascii="Segoe UI" w:hAnsi="Segoe UI"/>
          <w:b/>
          <w:color w:val="1E293B"/>
          <w:sz w:val="20"/>
        </w:rPr>
        <w:t xml:space="preserve">dispenser.py: </w:t>
      </w:r>
      <w:r>
        <w:rPr>
          <w:rFonts w:ascii="Segoe UI" w:hAnsi="Segoe UI"/>
          <w:color w:val="1E293B"/>
          <w:sz w:val="20"/>
        </w:rPr>
        <w:t>Dispense Hand Detection Loop: Keeps the original loop checking distance &lt;= HAND_DISTANCE (15 cm), opens the lid, holds open while hand is present, and closes when hand is removed.</w:t>
      </w:r>
    </w:p>
    <w:p>
      <w:pPr>
        <w:keepNext/>
        <w:spacing w:before="360" w:after="120"/>
      </w:pPr>
      <w:r>
        <w:rPr>
          <w:rFonts w:ascii="Segoe UI" w:hAnsi="Segoe UI"/>
          <w:b/>
          <w:color w:val="1A365D"/>
          <w:sz w:val="30"/>
        </w:rPr>
        <w:t>4. Backend Architecture &amp; Cloud API Integration</w:t>
      </w:r>
    </w:p>
    <w:p>
      <w:pPr>
        <w:spacing w:before="0" w:after="120" w:line="276" w:lineRule="auto"/>
      </w:pPr>
      <w:r>
        <w:rPr>
          <w:rFonts w:ascii="Segoe UI" w:hAnsi="Segoe UI"/>
          <w:color w:val="1E293B"/>
          <w:sz w:val="20"/>
        </w:rPr>
        <w:t>The firmware interacts with the MedAdhere Django backend using lightweight HTTP calls authenticated with the X-Device-Key security header:</w:t>
      </w:r>
    </w:p>
    <w:tbl>
      <w:tblPr>
        <w:tblW w:type="auto" w:w="0"/>
        <w:jc w:val="center"/>
        <w:tblLook w:firstColumn="1" w:firstRow="1" w:lastColumn="0" w:lastRow="0" w:noHBand="0" w:noVBand="1" w:val="04A0"/>
      </w:tblPr>
      <w:tblGrid>
        <w:gridCol w:w="2484"/>
        <w:gridCol w:w="2484"/>
        <w:gridCol w:w="2484"/>
        <w:gridCol w:w="2484"/>
      </w:tblGrid>
      <w:tr>
        <w:tc>
          <w:tcPr>
            <w:tcW w:type="dxa" w:w="2484"/>
            <w:shd w:fill="0D9488"/>
            <w:tcMar>
              <w:top w:w="100" w:type="dxa"/>
              <w:bottom w:w="100" w:type="dxa"/>
              <w:left w:w="120" w:type="dxa"/>
              <w:right w:w="120" w:type="dxa"/>
            </w:tcMar>
          </w:tcPr>
          <w:p>
            <w:r>
              <w:rPr>
                <w:rFonts w:ascii="Segoe UI" w:hAnsi="Segoe UI"/>
                <w:b/>
                <w:color w:val="FFFFFF"/>
                <w:sz w:val="19"/>
              </w:rPr>
              <w:t>Endpoint</w:t>
            </w:r>
          </w:p>
        </w:tc>
        <w:tc>
          <w:tcPr>
            <w:tcW w:type="dxa" w:w="2484"/>
            <w:shd w:fill="0D9488"/>
            <w:tcMar>
              <w:top w:w="100" w:type="dxa"/>
              <w:bottom w:w="100" w:type="dxa"/>
              <w:left w:w="120" w:type="dxa"/>
              <w:right w:w="120" w:type="dxa"/>
            </w:tcMar>
          </w:tcPr>
          <w:p>
            <w:r>
              <w:rPr>
                <w:rFonts w:ascii="Segoe UI" w:hAnsi="Segoe UI"/>
                <w:b/>
                <w:color w:val="FFFFFF"/>
                <w:sz w:val="19"/>
              </w:rPr>
              <w:t>HTTP Method</w:t>
            </w:r>
          </w:p>
        </w:tc>
        <w:tc>
          <w:tcPr>
            <w:tcW w:type="dxa" w:w="2484"/>
            <w:shd w:fill="0D9488"/>
            <w:tcMar>
              <w:top w:w="100" w:type="dxa"/>
              <w:bottom w:w="100" w:type="dxa"/>
              <w:left w:w="120" w:type="dxa"/>
              <w:right w:w="120" w:type="dxa"/>
            </w:tcMar>
          </w:tcPr>
          <w:p>
            <w:r>
              <w:rPr>
                <w:rFonts w:ascii="Segoe UI" w:hAnsi="Segoe UI"/>
                <w:b/>
                <w:color w:val="FFFFFF"/>
                <w:sz w:val="19"/>
              </w:rPr>
              <w:t>Payload / Contract</w:t>
            </w:r>
          </w:p>
        </w:tc>
        <w:tc>
          <w:tcPr>
            <w:tcW w:type="dxa" w:w="2484"/>
            <w:shd w:fill="0D9488"/>
            <w:tcMar>
              <w:top w:w="100" w:type="dxa"/>
              <w:bottom w:w="100" w:type="dxa"/>
              <w:left w:w="120" w:type="dxa"/>
              <w:right w:w="120" w:type="dxa"/>
            </w:tcMar>
          </w:tcPr>
          <w:p>
            <w:r>
              <w:rPr>
                <w:rFonts w:ascii="Segoe UI" w:hAnsi="Segoe UI"/>
                <w:b/>
                <w:color w:val="FFFFFF"/>
                <w:sz w:val="19"/>
              </w:rPr>
              <w:t>System Function</w:t>
            </w:r>
          </w:p>
        </w:tc>
      </w:tr>
      <w:tr>
        <w:tc>
          <w:tcPr>
            <w:tcW w:type="dxa" w:w="2484"/>
            <w:tcMar>
              <w:top w:w="80" w:type="dxa"/>
              <w:bottom w:w="80" w:type="dxa"/>
              <w:left w:w="120" w:type="dxa"/>
              <w:right w:w="120" w:type="dxa"/>
            </w:tcMar>
            <w:shd w:fill="F8FAFC"/>
          </w:tcPr>
          <w:p>
            <w:r>
              <w:rPr>
                <w:rFonts w:ascii="Segoe UI" w:hAnsi="Segoe UI"/>
                <w:color w:val="1E293B"/>
                <w:sz w:val="17"/>
              </w:rPr>
              <w:t>/api/v1/iot/sync/time/</w:t>
            </w:r>
          </w:p>
        </w:tc>
        <w:tc>
          <w:tcPr>
            <w:tcW w:type="dxa" w:w="2484"/>
            <w:tcMar>
              <w:top w:w="80" w:type="dxa"/>
              <w:bottom w:w="80" w:type="dxa"/>
              <w:left w:w="120" w:type="dxa"/>
              <w:right w:w="120" w:type="dxa"/>
            </w:tcMar>
            <w:shd w:fill="F8FAFC"/>
          </w:tcPr>
          <w:p>
            <w:r>
              <w:rPr>
                <w:rFonts w:ascii="Segoe UI" w:hAnsi="Segoe UI"/>
                <w:color w:val="1E293B"/>
                <w:sz w:val="17"/>
              </w:rPr>
              <w:t>GET</w:t>
            </w:r>
          </w:p>
        </w:tc>
        <w:tc>
          <w:tcPr>
            <w:tcW w:type="dxa" w:w="2484"/>
            <w:tcMar>
              <w:top w:w="80" w:type="dxa"/>
              <w:bottom w:w="80" w:type="dxa"/>
              <w:left w:w="120" w:type="dxa"/>
              <w:right w:w="120" w:type="dxa"/>
            </w:tcMar>
            <w:shd w:fill="F8FAFC"/>
          </w:tcPr>
          <w:p>
            <w:r>
              <w:rPr>
                <w:rFonts w:ascii="Segoe UI" w:hAnsi="Segoe UI"/>
                <w:color w:val="1E293B"/>
                <w:sz w:val="17"/>
              </w:rPr>
              <w:t>Headers: X-Device-Key</w:t>
            </w:r>
          </w:p>
        </w:tc>
        <w:tc>
          <w:tcPr>
            <w:tcW w:type="dxa" w:w="2484"/>
            <w:tcMar>
              <w:top w:w="80" w:type="dxa"/>
              <w:bottom w:w="80" w:type="dxa"/>
              <w:left w:w="120" w:type="dxa"/>
              <w:right w:w="120" w:type="dxa"/>
            </w:tcMar>
            <w:shd w:fill="F8FAFC"/>
          </w:tcPr>
          <w:p>
            <w:r>
              <w:rPr>
                <w:rFonts w:ascii="Segoe UI" w:hAnsi="Segoe UI"/>
                <w:color w:val="1E293B"/>
                <w:sz w:val="17"/>
              </w:rPr>
              <w:t>Fetches server time (IST) to synchronize DS3231 RTC on boot.</w:t>
            </w:r>
          </w:p>
        </w:tc>
      </w:tr>
      <w:tr>
        <w:tc>
          <w:tcPr>
            <w:tcW w:type="dxa" w:w="2484"/>
            <w:tcMar>
              <w:top w:w="80" w:type="dxa"/>
              <w:bottom w:w="80" w:type="dxa"/>
              <w:left w:w="120" w:type="dxa"/>
              <w:right w:w="120" w:type="dxa"/>
            </w:tcMar>
            <w:shd w:fill="FFFFFF"/>
          </w:tcPr>
          <w:p>
            <w:r>
              <w:rPr>
                <w:rFonts w:ascii="Segoe UI" w:hAnsi="Segoe UI"/>
                <w:color w:val="1E293B"/>
                <w:sz w:val="17"/>
              </w:rPr>
              <w:t>/api/v1/iot/devices/&lt;id&gt;/config/</w:t>
            </w:r>
          </w:p>
        </w:tc>
        <w:tc>
          <w:tcPr>
            <w:tcW w:type="dxa" w:w="2484"/>
            <w:tcMar>
              <w:top w:w="80" w:type="dxa"/>
              <w:bottom w:w="80" w:type="dxa"/>
              <w:left w:w="120" w:type="dxa"/>
              <w:right w:w="120" w:type="dxa"/>
            </w:tcMar>
            <w:shd w:fill="FFFFFF"/>
          </w:tcPr>
          <w:p>
            <w:r>
              <w:rPr>
                <w:rFonts w:ascii="Segoe UI" w:hAnsi="Segoe UI"/>
                <w:color w:val="1E293B"/>
                <w:sz w:val="17"/>
              </w:rPr>
              <w:t>GET</w:t>
            </w:r>
          </w:p>
        </w:tc>
        <w:tc>
          <w:tcPr>
            <w:tcW w:type="dxa" w:w="2484"/>
            <w:tcMar>
              <w:top w:w="80" w:type="dxa"/>
              <w:bottom w:w="80" w:type="dxa"/>
              <w:left w:w="120" w:type="dxa"/>
              <w:right w:w="120" w:type="dxa"/>
            </w:tcMar>
            <w:shd w:fill="FFFFFF"/>
          </w:tcPr>
          <w:p>
            <w:r>
              <w:rPr>
                <w:rFonts w:ascii="Segoe UI" w:hAnsi="Segoe UI"/>
                <w:color w:val="1E293B"/>
                <w:sz w:val="17"/>
              </w:rPr>
              <w:t>Headers: X-Device-Key</w:t>
            </w:r>
          </w:p>
        </w:tc>
        <w:tc>
          <w:tcPr>
            <w:tcW w:type="dxa" w:w="2484"/>
            <w:tcMar>
              <w:top w:w="80" w:type="dxa"/>
              <w:bottom w:w="80" w:type="dxa"/>
              <w:left w:w="120" w:type="dxa"/>
              <w:right w:w="120" w:type="dxa"/>
            </w:tcMar>
            <w:shd w:fill="FFFFFF"/>
          </w:tcPr>
          <w:p>
            <w:r>
              <w:rPr>
                <w:rFonts w:ascii="Segoe UI" w:hAnsi="Segoe UI"/>
                <w:color w:val="1E293B"/>
                <w:sz w:val="17"/>
              </w:rPr>
              <w:t>Downloads full compartment bundle (times, pills, doses) into schedules.json.</w:t>
            </w:r>
          </w:p>
        </w:tc>
      </w:tr>
      <w:tr>
        <w:tc>
          <w:tcPr>
            <w:tcW w:type="dxa" w:w="2484"/>
            <w:tcMar>
              <w:top w:w="80" w:type="dxa"/>
              <w:bottom w:w="80" w:type="dxa"/>
              <w:left w:w="120" w:type="dxa"/>
              <w:right w:w="120" w:type="dxa"/>
            </w:tcMar>
            <w:shd w:fill="F8FAFC"/>
          </w:tcPr>
          <w:p>
            <w:r>
              <w:rPr>
                <w:rFonts w:ascii="Segoe UI" w:hAnsi="Segoe UI"/>
                <w:color w:val="1E293B"/>
                <w:sz w:val="17"/>
              </w:rPr>
              <w:t>/api/v1/iot/events/</w:t>
            </w:r>
          </w:p>
        </w:tc>
        <w:tc>
          <w:tcPr>
            <w:tcW w:type="dxa" w:w="2484"/>
            <w:tcMar>
              <w:top w:w="80" w:type="dxa"/>
              <w:bottom w:w="80" w:type="dxa"/>
              <w:left w:w="120" w:type="dxa"/>
              <w:right w:w="120" w:type="dxa"/>
            </w:tcMar>
            <w:shd w:fill="F8FAFC"/>
          </w:tcPr>
          <w:p>
            <w:r>
              <w:rPr>
                <w:rFonts w:ascii="Segoe UI" w:hAnsi="Segoe UI"/>
                <w:color w:val="1E293B"/>
                <w:sz w:val="17"/>
              </w:rPr>
              <w:t>POST</w:t>
            </w:r>
          </w:p>
        </w:tc>
        <w:tc>
          <w:tcPr>
            <w:tcW w:type="dxa" w:w="2484"/>
            <w:tcMar>
              <w:top w:w="80" w:type="dxa"/>
              <w:bottom w:w="80" w:type="dxa"/>
              <w:left w:w="120" w:type="dxa"/>
              <w:right w:w="120" w:type="dxa"/>
            </w:tcMar>
            <w:shd w:fill="F8FAFC"/>
          </w:tcPr>
          <w:p>
            <w:r>
              <w:rPr>
                <w:rFonts w:ascii="Segoe UI" w:hAnsi="Segoe UI"/>
                <w:color w:val="1E293B"/>
                <w:sz w:val="17"/>
              </w:rPr>
              <w:t>{event_uuid, event_type, compartment, occurred_at}</w:t>
            </w:r>
          </w:p>
        </w:tc>
        <w:tc>
          <w:tcPr>
            <w:tcW w:type="dxa" w:w="2484"/>
            <w:tcMar>
              <w:top w:w="80" w:type="dxa"/>
              <w:bottom w:w="80" w:type="dxa"/>
              <w:left w:w="120" w:type="dxa"/>
              <w:right w:w="120" w:type="dxa"/>
            </w:tcMar>
            <w:shd w:fill="F8FAFC"/>
          </w:tcPr>
          <w:p>
            <w:r>
              <w:rPr>
                <w:rFonts w:ascii="Segoe UI" w:hAnsi="Segoe UI"/>
                <w:color w:val="1E293B"/>
                <w:sz w:val="17"/>
              </w:rPr>
              <w:t>Emits live events: DOSE_STARTED, DOSE_TAKEN, DOSE_MISSED, DEVICE_BOOT.</w:t>
            </w:r>
          </w:p>
        </w:tc>
      </w:tr>
      <w:tr>
        <w:tc>
          <w:tcPr>
            <w:tcW w:type="dxa" w:w="2484"/>
            <w:tcMar>
              <w:top w:w="80" w:type="dxa"/>
              <w:bottom w:w="80" w:type="dxa"/>
              <w:left w:w="120" w:type="dxa"/>
              <w:right w:w="120" w:type="dxa"/>
            </w:tcMar>
            <w:shd w:fill="FFFFFF"/>
          </w:tcPr>
          <w:p>
            <w:r>
              <w:rPr>
                <w:rFonts w:ascii="Segoe UI" w:hAnsi="Segoe UI"/>
                <w:color w:val="1E293B"/>
                <w:sz w:val="17"/>
              </w:rPr>
              <w:t>/api/v1/iot/heartbeat/</w:t>
            </w:r>
          </w:p>
        </w:tc>
        <w:tc>
          <w:tcPr>
            <w:tcW w:type="dxa" w:w="2484"/>
            <w:tcMar>
              <w:top w:w="80" w:type="dxa"/>
              <w:bottom w:w="80" w:type="dxa"/>
              <w:left w:w="120" w:type="dxa"/>
              <w:right w:w="120" w:type="dxa"/>
            </w:tcMar>
            <w:shd w:fill="FFFFFF"/>
          </w:tcPr>
          <w:p>
            <w:r>
              <w:rPr>
                <w:rFonts w:ascii="Segoe UI" w:hAnsi="Segoe UI"/>
                <w:color w:val="1E293B"/>
                <w:sz w:val="17"/>
              </w:rPr>
              <w:t>POST</w:t>
            </w:r>
          </w:p>
        </w:tc>
        <w:tc>
          <w:tcPr>
            <w:tcW w:type="dxa" w:w="2484"/>
            <w:tcMar>
              <w:top w:w="80" w:type="dxa"/>
              <w:bottom w:w="80" w:type="dxa"/>
              <w:left w:w="120" w:type="dxa"/>
              <w:right w:w="120" w:type="dxa"/>
            </w:tcMar>
            <w:shd w:fill="FFFFFF"/>
          </w:tcPr>
          <w:p>
            <w:r>
              <w:rPr>
                <w:rFonts w:ascii="Segoe UI" w:hAnsi="Segoe UI"/>
                <w:color w:val="1E293B"/>
                <w:sz w:val="17"/>
              </w:rPr>
              <w:t>{battery_level, rtc_time, stepper_status, ...}</w:t>
            </w:r>
          </w:p>
        </w:tc>
        <w:tc>
          <w:tcPr>
            <w:tcW w:type="dxa" w:w="2484"/>
            <w:tcMar>
              <w:top w:w="80" w:type="dxa"/>
              <w:bottom w:w="80" w:type="dxa"/>
              <w:left w:w="120" w:type="dxa"/>
              <w:right w:w="120" w:type="dxa"/>
            </w:tcMar>
            <w:shd w:fill="FFFFFF"/>
          </w:tcPr>
          <w:p>
            <w:r>
              <w:rPr>
                <w:rFonts w:ascii="Segoe UI" w:hAnsi="Segoe UI"/>
                <w:color w:val="1E293B"/>
                <w:sz w:val="17"/>
              </w:rPr>
              <w:t>Sends status every 5 min to keep device 'ONLINE' on Caregiver dashboard.</w:t>
            </w:r>
          </w:p>
        </w:tc>
      </w:tr>
      <w:tr>
        <w:tc>
          <w:tcPr>
            <w:tcW w:type="dxa" w:w="2484"/>
            <w:tcMar>
              <w:top w:w="80" w:type="dxa"/>
              <w:bottom w:w="80" w:type="dxa"/>
              <w:left w:w="120" w:type="dxa"/>
              <w:right w:w="120" w:type="dxa"/>
            </w:tcMar>
            <w:shd w:fill="F8FAFC"/>
          </w:tcPr>
          <w:p>
            <w:r>
              <w:rPr>
                <w:rFonts w:ascii="Segoe UI" w:hAnsi="Segoe UI"/>
                <w:color w:val="1E293B"/>
                <w:sz w:val="17"/>
              </w:rPr>
              <w:t>/api/v1/iot/events/batch/</w:t>
            </w:r>
          </w:p>
        </w:tc>
        <w:tc>
          <w:tcPr>
            <w:tcW w:type="dxa" w:w="2484"/>
            <w:tcMar>
              <w:top w:w="80" w:type="dxa"/>
              <w:bottom w:w="80" w:type="dxa"/>
              <w:left w:w="120" w:type="dxa"/>
              <w:right w:w="120" w:type="dxa"/>
            </w:tcMar>
            <w:shd w:fill="F8FAFC"/>
          </w:tcPr>
          <w:p>
            <w:r>
              <w:rPr>
                <w:rFonts w:ascii="Segoe UI" w:hAnsi="Segoe UI"/>
                <w:color w:val="1E293B"/>
                <w:sz w:val="17"/>
              </w:rPr>
              <w:t>POST</w:t>
            </w:r>
          </w:p>
        </w:tc>
        <w:tc>
          <w:tcPr>
            <w:tcW w:type="dxa" w:w="2484"/>
            <w:tcMar>
              <w:top w:w="80" w:type="dxa"/>
              <w:bottom w:w="80" w:type="dxa"/>
              <w:left w:w="120" w:type="dxa"/>
              <w:right w:w="120" w:type="dxa"/>
            </w:tcMar>
            <w:shd w:fill="F8FAFC"/>
          </w:tcPr>
          <w:p>
            <w:r>
              <w:rPr>
                <w:rFonts w:ascii="Segoe UI" w:hAnsi="Segoe UI"/>
                <w:color w:val="1E293B"/>
                <w:sz w:val="17"/>
              </w:rPr>
              <w:t>{events: [array of queued events]}</w:t>
            </w:r>
          </w:p>
        </w:tc>
        <w:tc>
          <w:tcPr>
            <w:tcW w:type="dxa" w:w="2484"/>
            <w:tcMar>
              <w:top w:w="80" w:type="dxa"/>
              <w:bottom w:w="80" w:type="dxa"/>
              <w:left w:w="120" w:type="dxa"/>
              <w:right w:w="120" w:type="dxa"/>
            </w:tcMar>
            <w:shd w:fill="F8FAFC"/>
          </w:tcPr>
          <w:p>
            <w:r>
              <w:rPr>
                <w:rFonts w:ascii="Segoe UI" w:hAnsi="Segoe UI"/>
                <w:color w:val="1E293B"/>
                <w:sz w:val="17"/>
              </w:rPr>
              <w:t>Flushes offline events stored during WiFi dropouts once reconnected.</w:t>
            </w:r>
          </w:p>
        </w:tc>
      </w:tr>
    </w:tbl>
    <w:p>
      <w:pPr>
        <w:keepNext/>
        <w:spacing w:before="360" w:after="120"/>
      </w:pPr>
      <w:r>
        <w:rPr>
          <w:rFonts w:ascii="Segoe UI" w:hAnsi="Segoe UI"/>
          <w:b/>
          <w:color w:val="1A365D"/>
          <w:sz w:val="30"/>
        </w:rPr>
        <w:t>5. End-to-End Operational Workflow</w:t>
      </w:r>
    </w:p>
    <w:p>
      <w:pPr>
        <w:spacing w:before="0" w:after="120" w:line="276" w:lineRule="auto"/>
      </w:pPr>
      <w:r>
        <w:rPr>
          <w:rFonts w:ascii="Segoe UI" w:hAnsi="Segoe UI"/>
          <w:color w:val="1E293B"/>
          <w:sz w:val="20"/>
        </w:rPr>
        <w:t>The following multi-phase sequence describes the complete lifecycle from hardware power-on to cloud verification:</w:t>
      </w:r>
    </w:p>
    <w:p>
      <w:pPr>
        <w:keepNext/>
        <w:spacing w:before="240" w:after="80"/>
      </w:pPr>
      <w:r>
        <w:rPr>
          <w:rFonts w:ascii="Segoe UI" w:hAnsi="Segoe UI"/>
          <w:b/>
          <w:color w:val="0D9488"/>
          <w:sz w:val="24"/>
        </w:rPr>
        <w:t>Phase 1: Boot-Up &amp; Auto-Calibration</w:t>
      </w:r>
    </w:p>
    <w:p>
      <w:pPr>
        <w:pStyle w:val="ListBullet"/>
        <w:spacing w:before="20" w:after="60" w:line="276" w:lineRule="auto"/>
      </w:pPr>
      <w:r>
        <w:rPr>
          <w:rFonts w:ascii="Segoe UI" w:hAnsi="Segoe UI"/>
          <w:color w:val="1E293B"/>
          <w:sz w:val="20"/>
        </w:rPr>
        <w:t>1. The ESP32 boots up and initializes I2C bus (SDA=23, SCL=22) to verify DS3231 RTC presence.</w:t>
      </w:r>
    </w:p>
    <w:p>
      <w:pPr>
        <w:pStyle w:val="ListBullet"/>
        <w:spacing w:before="20" w:after="60" w:line="276" w:lineRule="auto"/>
      </w:pPr>
      <w:r>
        <w:rPr>
          <w:rFonts w:ascii="Segoe UI" w:hAnsi="Segoe UI"/>
          <w:color w:val="1E293B"/>
          <w:sz w:val="20"/>
        </w:rPr>
        <w:t>2. WiFi connects via wifi.connect_wifi() using credentials from config.py. (If offline, proceeds with local cache).</w:t>
      </w:r>
    </w:p>
    <w:p>
      <w:pPr>
        <w:pStyle w:val="ListBullet"/>
        <w:spacing w:before="20" w:after="60" w:line="276" w:lineRule="auto"/>
      </w:pPr>
      <w:r>
        <w:rPr>
          <w:rFonts w:ascii="Segoe UI" w:hAnsi="Segoe UI"/>
          <w:color w:val="1E293B"/>
          <w:sz w:val="20"/>
        </w:rPr>
        <w:t>3. Calls /api/v1/iot/sync/time/ or /config/ to set the DS3231 RTC clock to Indian Standard Time (IST).</w:t>
      </w:r>
    </w:p>
    <w:p>
      <w:pPr>
        <w:pStyle w:val="ListBullet"/>
        <w:spacing w:before="20" w:after="60" w:line="276" w:lineRule="auto"/>
      </w:pPr>
      <w:r>
        <w:rPr>
          <w:rFonts w:ascii="Segoe UI" w:hAnsi="Segoe UI"/>
          <w:color w:val="1E293B"/>
          <w:sz w:val="20"/>
        </w:rPr>
        <w:t>4. Downloads doctor/caregiver prescription times from backend and persists them into local schedules.json.</w:t>
      </w:r>
    </w:p>
    <w:p>
      <w:pPr>
        <w:pStyle w:val="ListBullet"/>
        <w:spacing w:before="20" w:after="60" w:line="276" w:lineRule="auto"/>
      </w:pPr>
      <w:r>
        <w:rPr>
          <w:rFonts w:ascii="Segoe UI" w:hAnsi="Segoe UI"/>
          <w:color w:val="1E293B"/>
          <w:sz w:val="20"/>
        </w:rPr>
        <w:t>5. Reports DEVICE_BOOT event and flushes any prior offline events.</w:t>
      </w:r>
    </w:p>
    <w:p>
      <w:pPr>
        <w:pStyle w:val="ListBullet"/>
        <w:spacing w:before="20" w:after="60" w:line="276" w:lineRule="auto"/>
      </w:pPr>
      <w:r>
        <w:rPr>
          <w:rFonts w:ascii="Segoe UI" w:hAnsi="Segoe UI"/>
          <w:color w:val="1E293B"/>
          <w:sz w:val="20"/>
        </w:rPr>
        <w:t>6. Rotates stepper until Hall sensor detects magnet on Pin 33, locking slot 1 as HOME.</w:t>
      </w:r>
    </w:p>
    <w:p>
      <w:pPr>
        <w:pStyle w:val="ListBullet"/>
        <w:spacing w:before="20" w:after="60" w:line="276" w:lineRule="auto"/>
      </w:pPr>
      <w:r>
        <w:rPr>
          <w:rFonts w:ascii="Segoe UI" w:hAnsi="Segoe UI"/>
          <w:color w:val="1E293B"/>
          <w:sz w:val="20"/>
        </w:rPr>
        <w:t>7. Sets SG90 servo to 0° (closed/locked position).</w:t>
      </w:r>
    </w:p>
    <w:p>
      <w:pPr>
        <w:keepNext/>
        <w:spacing w:before="240" w:after="80"/>
      </w:pPr>
      <w:r>
        <w:rPr>
          <w:rFonts w:ascii="Segoe UI" w:hAnsi="Segoe UI"/>
          <w:b/>
          <w:color w:val="0D9488"/>
          <w:sz w:val="24"/>
        </w:rPr>
        <w:t>Phase 2: Real-Time Schedule Monitoring</w:t>
      </w:r>
    </w:p>
    <w:p>
      <w:pPr>
        <w:pStyle w:val="ListBullet"/>
        <w:spacing w:before="20" w:after="60" w:line="276" w:lineRule="auto"/>
      </w:pPr>
      <w:r>
        <w:rPr>
          <w:rFonts w:ascii="Segoe UI" w:hAnsi="Segoe UI"/>
          <w:color w:val="1E293B"/>
          <w:sz w:val="20"/>
        </w:rPr>
        <w:t>1. System enters the main loop, reading current HH:MM from DS3231 RTC every second.</w:t>
      </w:r>
    </w:p>
    <w:p>
      <w:pPr>
        <w:pStyle w:val="ListBullet"/>
        <w:spacing w:before="20" w:after="60" w:line="276" w:lineRule="auto"/>
      </w:pPr>
      <w:r>
        <w:rPr>
          <w:rFonts w:ascii="Segoe UI" w:hAnsi="Segoe UI"/>
          <w:color w:val="1E293B"/>
          <w:sz w:val="20"/>
        </w:rPr>
        <w:t>2. Compares RTC time against active compartment schedules in schedules.json.</w:t>
      </w:r>
    </w:p>
    <w:p>
      <w:pPr>
        <w:pStyle w:val="ListBullet"/>
        <w:spacing w:before="20" w:after="60" w:line="276" w:lineRule="auto"/>
      </w:pPr>
      <w:r>
        <w:rPr>
          <w:rFonts w:ascii="Segoe UI" w:hAnsi="Segoe UI"/>
          <w:color w:val="1E293B"/>
          <w:sz w:val="20"/>
        </w:rPr>
        <w:t>3. In the background, emits a heartbeat every 5 minutes and auto-refreshes schedules every 30 minutes.</w:t>
      </w:r>
    </w:p>
    <w:p>
      <w:pPr>
        <w:keepNext/>
        <w:spacing w:before="240" w:after="80"/>
      </w:pPr>
      <w:r>
        <w:rPr>
          <w:rFonts w:ascii="Segoe UI" w:hAnsi="Segoe UI"/>
          <w:b/>
          <w:color w:val="0D9488"/>
          <w:sz w:val="24"/>
        </w:rPr>
        <w:t>Phase 3: Dispensing Window Execution</w:t>
      </w:r>
    </w:p>
    <w:p>
      <w:pPr>
        <w:pStyle w:val="ListBullet"/>
        <w:spacing w:before="20" w:after="60" w:line="276" w:lineRule="auto"/>
      </w:pPr>
      <w:r>
        <w:rPr>
          <w:rFonts w:ascii="Segoe UI" w:hAnsi="Segoe UI"/>
          <w:color w:val="1E293B"/>
          <w:sz w:val="20"/>
        </w:rPr>
        <w:t>1. When RTC time matches a scheduled dose (e.g. 08:00 AM for Compartment 2):</w:t>
      </w:r>
    </w:p>
    <w:p>
      <w:pPr>
        <w:pStyle w:val="ListBullet"/>
        <w:spacing w:before="20" w:after="60" w:line="276" w:lineRule="auto"/>
      </w:pPr>
      <w:r>
        <w:rPr>
          <w:rFonts w:ascii="Segoe UI" w:hAnsi="Segoe UI"/>
          <w:color w:val="1E293B"/>
          <w:sz w:val="20"/>
        </w:rPr>
        <w:t>2. Emits DOSE_STARTED event to backend.</w:t>
      </w:r>
    </w:p>
    <w:p>
      <w:pPr>
        <w:pStyle w:val="ListBullet"/>
        <w:spacing w:before="20" w:after="60" w:line="276" w:lineRule="auto"/>
      </w:pPr>
      <w:r>
        <w:rPr>
          <w:rFonts w:ascii="Segoe UI" w:hAnsi="Segoe UI"/>
          <w:color w:val="1E293B"/>
          <w:sz w:val="20"/>
        </w:rPr>
        <w:t>3. Stepper rotates to the target compartment (e.g., Slot 2).</w:t>
      </w:r>
    </w:p>
    <w:p>
      <w:pPr>
        <w:pStyle w:val="ListBullet"/>
        <w:spacing w:before="20" w:after="60" w:line="276" w:lineRule="auto"/>
      </w:pPr>
      <w:r>
        <w:rPr>
          <w:rFonts w:ascii="Segoe UI" w:hAnsi="Segoe UI"/>
          <w:color w:val="1E293B"/>
          <w:sz w:val="20"/>
        </w:rPr>
        <w:t>4. A 3-minute dispensing window activates with the ultrasonic sensor standing by.</w:t>
      </w:r>
    </w:p>
    <w:p>
      <w:pPr>
        <w:keepNext/>
        <w:spacing w:before="240" w:after="80"/>
      </w:pPr>
      <w:r>
        <w:rPr>
          <w:rFonts w:ascii="Segoe UI" w:hAnsi="Segoe UI"/>
          <w:b/>
          <w:color w:val="0D9488"/>
          <w:sz w:val="24"/>
        </w:rPr>
        <w:t>Phase 4: Success vs. Missed Outcome</w:t>
      </w:r>
    </w:p>
    <w:p>
      <w:pPr>
        <w:pStyle w:val="ListBullet"/>
        <w:spacing w:before="20" w:after="60" w:line="276" w:lineRule="auto"/>
      </w:pPr>
      <w:r>
        <w:rPr>
          <w:rFonts w:ascii="Segoe UI" w:hAnsi="Segoe UI"/>
          <w:color w:val="1E293B"/>
          <w:sz w:val="20"/>
        </w:rPr>
        <w:t>Success Case (DOSE_TAKEN): Patient places hand near the sensor (&lt;= 15cm). SG90 servo opens to 90°. Patient retrieves medication and removes hand. Servo closes. Firmware emits DOSE_TAKEN event. Backend decrements remaining pill count and logs 100% adherence score on caregiver dashboard.</w:t>
      </w:r>
    </w:p>
    <w:p>
      <w:pPr>
        <w:pStyle w:val="ListBullet"/>
        <w:spacing w:before="20" w:after="60" w:line="276" w:lineRule="auto"/>
      </w:pPr>
      <w:r>
        <w:rPr>
          <w:rFonts w:ascii="Segoe UI" w:hAnsi="Segoe UI"/>
          <w:color w:val="1E293B"/>
          <w:sz w:val="20"/>
        </w:rPr>
        <w:t>Timeout Case (DOSE_MISSED): If no hand is detected within 3 minutes, the window closes. Servo remains locked. Firmware emits DOSE_MISSED event. Backend immediately triggers escalation (WhatsApp / SMS / Caregiver notification).</w:t>
      </w:r>
    </w:p>
    <w:p>
      <w:pPr>
        <w:keepNext/>
        <w:spacing w:before="240" w:after="80"/>
      </w:pPr>
      <w:r>
        <w:rPr>
          <w:rFonts w:ascii="Segoe UI" w:hAnsi="Segoe UI"/>
          <w:b/>
          <w:color w:val="0D9488"/>
          <w:sz w:val="24"/>
        </w:rPr>
        <w:t>Phase 5: Offline Resilience</w:t>
      </w:r>
    </w:p>
    <w:p>
      <w:pPr>
        <w:pStyle w:val="ListBullet"/>
        <w:spacing w:before="20" w:after="60" w:line="276" w:lineRule="auto"/>
      </w:pPr>
      <w:r>
        <w:rPr>
          <w:rFonts w:ascii="Segoe UI" w:hAnsi="Segoe UI"/>
          <w:color w:val="1E293B"/>
          <w:sz w:val="20"/>
        </w:rPr>
        <w:t>If home WiFi is disconnected or the router fails, the dispenser does not crash. It dispenses on time using DS3231 RTC, saves event records in event_queue.json, and flushes them to the backend immediately once WiFi recovers.</w:t>
      </w:r>
    </w:p>
    <w:p>
      <w:pPr>
        <w:keepNext/>
        <w:spacing w:before="360" w:after="120"/>
      </w:pPr>
      <w:r>
        <w:rPr>
          <w:rFonts w:ascii="Segoe UI" w:hAnsi="Segoe UI"/>
          <w:b/>
          <w:color w:val="1A365D"/>
          <w:sz w:val="30"/>
        </w:rPr>
        <w:t>6. Deployment &amp; Testing Guide</w:t>
      </w:r>
    </w:p>
    <w:p>
      <w:pPr>
        <w:spacing w:before="0" w:after="120" w:line="276" w:lineRule="auto"/>
      </w:pPr>
      <w:r>
        <w:rPr>
          <w:rFonts w:ascii="Segoe UI" w:hAnsi="Segoe UI"/>
          <w:color w:val="1E293B"/>
          <w:sz w:val="20"/>
        </w:rPr>
        <w:t>Follow these steps to deploy and test the integrated firmware on the physical ESP32:</w:t>
      </w:r>
    </w:p>
    <w:p>
      <w:pPr>
        <w:pStyle w:val="ListBullet"/>
        <w:spacing w:before="20" w:after="60" w:line="276" w:lineRule="auto"/>
      </w:pPr>
      <w:r>
        <w:rPr>
          <w:rFonts w:ascii="Segoe UI" w:hAnsi="Segoe UI"/>
          <w:b/>
          <w:color w:val="1E293B"/>
          <w:sz w:val="20"/>
        </w:rPr>
        <w:t xml:space="preserve">WiFi Setup: </w:t>
      </w:r>
      <w:r>
        <w:rPr>
          <w:rFonts w:ascii="Segoe UI" w:hAnsi="Segoe UI"/>
          <w:color w:val="1E293B"/>
          <w:sz w:val="20"/>
        </w:rPr>
        <w:t>Step 1: Open updated-iot/PillDispenser/config.py and set WIFI_SSID and WIFI_PASSWORD to your network.</w:t>
      </w:r>
    </w:p>
    <w:p>
      <w:pPr>
        <w:pStyle w:val="ListBullet"/>
        <w:spacing w:before="20" w:after="60" w:line="276" w:lineRule="auto"/>
      </w:pPr>
      <w:r>
        <w:rPr>
          <w:rFonts w:ascii="Segoe UI" w:hAnsi="Segoe UI"/>
          <w:b/>
          <w:color w:val="1E293B"/>
          <w:sz w:val="20"/>
        </w:rPr>
        <w:t xml:space="preserve">Host IP: </w:t>
      </w:r>
      <w:r>
        <w:rPr>
          <w:rFonts w:ascii="Segoe UI" w:hAnsi="Segoe UI"/>
          <w:color w:val="1E293B"/>
          <w:sz w:val="20"/>
        </w:rPr>
        <w:t>Step 2: Ensure BACKEND_HOST reflects the local IP of your backend host (e.g. 10.98.188.253 or 192.168.x.x).</w:t>
      </w:r>
    </w:p>
    <w:p>
      <w:pPr>
        <w:pStyle w:val="ListBullet"/>
        <w:spacing w:before="20" w:after="60" w:line="276" w:lineRule="auto"/>
      </w:pPr>
      <w:r>
        <w:rPr>
          <w:rFonts w:ascii="Segoe UI" w:hAnsi="Segoe UI"/>
          <w:b/>
          <w:color w:val="1E293B"/>
          <w:sz w:val="20"/>
        </w:rPr>
        <w:t xml:space="preserve">Connection: </w:t>
      </w:r>
      <w:r>
        <w:rPr>
          <w:rFonts w:ascii="Segoe UI" w:hAnsi="Segoe UI"/>
          <w:color w:val="1E293B"/>
          <w:sz w:val="20"/>
        </w:rPr>
        <w:t>Step 3: Connect ESP32 via USB and launch Thonny IDE or mpremote.</w:t>
      </w:r>
    </w:p>
    <w:p>
      <w:pPr>
        <w:pStyle w:val="ListBullet"/>
        <w:spacing w:before="20" w:after="60" w:line="276" w:lineRule="auto"/>
      </w:pPr>
      <w:r>
        <w:rPr>
          <w:rFonts w:ascii="Segoe UI" w:hAnsi="Segoe UI"/>
          <w:b/>
          <w:color w:val="1E293B"/>
          <w:sz w:val="20"/>
        </w:rPr>
        <w:t xml:space="preserve">Upload: </w:t>
      </w:r>
      <w:r>
        <w:rPr>
          <w:rFonts w:ascii="Segoe UI" w:hAnsi="Segoe UI"/>
          <w:color w:val="1E293B"/>
          <w:sz w:val="20"/>
        </w:rPr>
        <w:t>Step 4: Upload all files from updated-iot/PillDispenser onto the root ('/') of the ESP32 filesystem.</w:t>
      </w:r>
    </w:p>
    <w:p>
      <w:pPr>
        <w:pStyle w:val="ListBullet"/>
        <w:spacing w:before="20" w:after="60" w:line="276" w:lineRule="auto"/>
      </w:pPr>
      <w:r>
        <w:rPr>
          <w:rFonts w:ascii="Segoe UI" w:hAnsi="Segoe UI"/>
          <w:b/>
          <w:color w:val="1E293B"/>
          <w:sz w:val="20"/>
        </w:rPr>
        <w:t xml:space="preserve">Run: </w:t>
      </w:r>
      <w:r>
        <w:rPr>
          <w:rFonts w:ascii="Segoe UI" w:hAnsi="Segoe UI"/>
          <w:color w:val="1E293B"/>
          <w:sz w:val="20"/>
        </w:rPr>
        <w:t>Step 5: Execute main.py. Observe serial console for RTC check, WiFi connect, Home calibration, and live scheduling.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