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64C9B8" w14:textId="619B46D2" w:rsidR="005A754B" w:rsidRPr="005A754B" w:rsidRDefault="005A754B" w:rsidP="005A754B">
      <w:pPr>
        <w:jc w:val="center"/>
        <w:rPr>
          <w:rFonts w:ascii="Algerian" w:hAnsi="Algerian"/>
          <w:sz w:val="72"/>
          <w:szCs w:val="52"/>
          <w:u w:val="single"/>
        </w:rPr>
      </w:pPr>
      <w:r w:rsidRPr="005A754B">
        <w:rPr>
          <w:rFonts w:ascii="Algerian" w:hAnsi="Algerian"/>
          <w:sz w:val="72"/>
          <w:szCs w:val="52"/>
          <w:u w:val="single"/>
        </w:rPr>
        <w:t>Protoplanetary disks</w:t>
      </w:r>
    </w:p>
    <w:p w14:paraId="57D5FA16" w14:textId="62240F1D" w:rsidR="003D0507" w:rsidRPr="007739F7" w:rsidRDefault="003D0507" w:rsidP="003D0507">
      <w:pPr>
        <w:rPr>
          <w:sz w:val="28"/>
          <w:szCs w:val="22"/>
        </w:rPr>
      </w:pPr>
      <w:r w:rsidRPr="007739F7">
        <w:rPr>
          <w:sz w:val="28"/>
          <w:szCs w:val="22"/>
        </w:rPr>
        <w:t>Protoplanetary disks are rotating structures of gas and dust surrounding newly formed stars. They are the natural outcome of star formation and represent the sites where planets are born. These disks typically survive for about 3 to 10 million years, during which dust grains grow, collide, form planetesimals, and eventually give rise to planets.</w:t>
      </w:r>
    </w:p>
    <w:p w14:paraId="46E80D09" w14:textId="77777777" w:rsidR="003D0507" w:rsidRPr="007739F7" w:rsidRDefault="003D0507" w:rsidP="003D0507">
      <w:pPr>
        <w:rPr>
          <w:sz w:val="28"/>
          <w:szCs w:val="22"/>
        </w:rPr>
      </w:pPr>
    </w:p>
    <w:p w14:paraId="4F48F373" w14:textId="77777777" w:rsidR="003D0507" w:rsidRPr="007739F7" w:rsidRDefault="003D0507" w:rsidP="003D0507">
      <w:pPr>
        <w:rPr>
          <w:sz w:val="28"/>
          <w:szCs w:val="22"/>
        </w:rPr>
      </w:pPr>
      <w:r w:rsidRPr="007739F7">
        <w:rPr>
          <w:sz w:val="28"/>
          <w:szCs w:val="22"/>
        </w:rPr>
        <w:t>A typical protoplanetary disk consists of approximately 99% gas, primarily hydrogen and helium, and about 1% dust made of silicates, carbonaceous material, and various ices. The disk may extend from fractions of an astronomical unit (AU) close to the star to several hundred AU in the outer regions.</w:t>
      </w:r>
    </w:p>
    <w:p w14:paraId="3CB0732C" w14:textId="77777777" w:rsidR="003D0507" w:rsidRPr="007739F7" w:rsidRDefault="003D0507" w:rsidP="003D0507">
      <w:pPr>
        <w:rPr>
          <w:sz w:val="28"/>
          <w:szCs w:val="22"/>
        </w:rPr>
      </w:pPr>
    </w:p>
    <w:p w14:paraId="583F2424" w14:textId="77777777" w:rsidR="003D0507" w:rsidRPr="007739F7" w:rsidRDefault="003D0507" w:rsidP="003D0507">
      <w:pPr>
        <w:rPr>
          <w:sz w:val="28"/>
          <w:szCs w:val="22"/>
        </w:rPr>
      </w:pPr>
      <w:r w:rsidRPr="007739F7">
        <w:rPr>
          <w:sz w:val="28"/>
          <w:szCs w:val="22"/>
        </w:rPr>
        <w:t>The disk is usually described in cylindrical coordinates (R, φ, z), where R is the radial distance from the star measured in the disk midplane, φ is the azimuthal angle, and z is the height above or below the midplane. Since protoplanetary disks are approximately axisymmetric, variations with respect to φ are often neglected, reducing the problem to a two-dimensional description involving only radius and height.</w:t>
      </w:r>
    </w:p>
    <w:p w14:paraId="095A6C06" w14:textId="77777777" w:rsidR="003D0507" w:rsidRPr="007739F7" w:rsidRDefault="003D0507" w:rsidP="003D0507">
      <w:pPr>
        <w:rPr>
          <w:sz w:val="28"/>
          <w:szCs w:val="22"/>
        </w:rPr>
      </w:pPr>
    </w:p>
    <w:p w14:paraId="364100A0" w14:textId="03036030" w:rsidR="005A754B" w:rsidRPr="007739F7" w:rsidRDefault="003D0507" w:rsidP="003D0507">
      <w:pPr>
        <w:rPr>
          <w:sz w:val="28"/>
          <w:szCs w:val="22"/>
        </w:rPr>
      </w:pPr>
      <w:r w:rsidRPr="007739F7">
        <w:rPr>
          <w:sz w:val="28"/>
          <w:szCs w:val="22"/>
        </w:rPr>
        <w:t xml:space="preserve">A protoplanetary disk is best </w:t>
      </w:r>
      <w:r w:rsidR="007739F7">
        <w:rPr>
          <w:sz w:val="28"/>
          <w:szCs w:val="22"/>
        </w:rPr>
        <w:t>modeled</w:t>
      </w:r>
      <w:r w:rsidRPr="007739F7">
        <w:rPr>
          <w:sz w:val="28"/>
          <w:szCs w:val="22"/>
        </w:rPr>
        <w:t xml:space="preserve"> as a geometrically thin, hydrostatic, flared structure undergoing slow viscous evolution. Its radial structure is primarily controlled by the surface density and temperature distributions, while its vertical structure is governed by hydrostatic equilibrium and thermal pressure support.</w:t>
      </w:r>
    </w:p>
    <w:p w14:paraId="11F5E9D3" w14:textId="221811A8" w:rsidR="007739F7" w:rsidRPr="007739F7" w:rsidRDefault="003D0507" w:rsidP="003D0507">
      <w:pPr>
        <w:rPr>
          <w:sz w:val="28"/>
          <w:szCs w:val="22"/>
        </w:rPr>
      </w:pPr>
      <w:r w:rsidRPr="007739F7">
        <w:rPr>
          <w:sz w:val="28"/>
          <w:szCs w:val="22"/>
        </w:rPr>
        <w:t xml:space="preserve">Remarkably, a small set of equations describing Keplerian rotation, temperature, sound speed, scale height, and Gaussian vertical density is </w:t>
      </w:r>
      <w:r w:rsidRPr="007739F7">
        <w:rPr>
          <w:sz w:val="28"/>
          <w:szCs w:val="22"/>
        </w:rPr>
        <w:lastRenderedPageBreak/>
        <w:t>sufficient to reproduce the essential morphology of observed protoplanetary disks. More sophisticated models such as DIANA, ProDiMo, and MCFOST build upon this foundation by incorporating dust physics, chemistry, radiative transfer, and planet-disk interactions.</w:t>
      </w:r>
    </w:p>
    <w:p w14:paraId="2B296202" w14:textId="01778F7E" w:rsidR="003D0507" w:rsidRPr="007739F7" w:rsidRDefault="003D0507" w:rsidP="003D0507">
      <w:pPr>
        <w:rPr>
          <w:sz w:val="36"/>
          <w:szCs w:val="28"/>
        </w:rPr>
      </w:pPr>
      <w:r w:rsidRPr="007739F7">
        <w:rPr>
          <w:rFonts w:ascii="Algerian" w:hAnsi="Algerian"/>
          <w:sz w:val="44"/>
          <w:szCs w:val="36"/>
          <w:u w:val="single"/>
        </w:rPr>
        <w:t># Theoretical Framework and</w:t>
      </w:r>
      <w:r w:rsidR="005A754B" w:rsidRPr="007739F7">
        <w:rPr>
          <w:rFonts w:ascii="Algerian" w:hAnsi="Algerian"/>
          <w:sz w:val="44"/>
          <w:szCs w:val="36"/>
          <w:u w:val="single"/>
        </w:rPr>
        <w:t xml:space="preserve"> </w:t>
      </w:r>
      <w:r w:rsidRPr="007739F7">
        <w:rPr>
          <w:rFonts w:ascii="Algerian" w:hAnsi="Algerian"/>
          <w:sz w:val="44"/>
          <w:szCs w:val="36"/>
          <w:u w:val="single"/>
        </w:rPr>
        <w:t>Literature Review</w:t>
      </w:r>
    </w:p>
    <w:p w14:paraId="5AF57CDA" w14:textId="3E6252C3" w:rsidR="003D0507" w:rsidRPr="005A754B" w:rsidRDefault="003D0507" w:rsidP="003D0507">
      <w:pPr>
        <w:rPr>
          <w:sz w:val="28"/>
          <w:szCs w:val="22"/>
        </w:rPr>
      </w:pPr>
      <w:r w:rsidRPr="005A754B">
        <w:rPr>
          <w:sz w:val="28"/>
          <w:szCs w:val="22"/>
        </w:rPr>
        <w:t xml:space="preserve">To develop a computational model of a protoplanetary disk, a comprehensive review of classical and modern studies describing disk structure, evolution, and planet-disk interactions was conducted. </w:t>
      </w:r>
    </w:p>
    <w:p w14:paraId="6B93AA6B" w14:textId="5D0DD03D" w:rsidR="003D0507" w:rsidRPr="005A754B" w:rsidRDefault="003D0507" w:rsidP="003D0507">
      <w:pPr>
        <w:rPr>
          <w:rFonts w:ascii="Algerian" w:hAnsi="Algerian"/>
          <w:sz w:val="36"/>
          <w:szCs w:val="28"/>
        </w:rPr>
      </w:pPr>
      <w:r w:rsidRPr="005A754B">
        <w:rPr>
          <w:rFonts w:ascii="Algerian" w:hAnsi="Algerian"/>
          <w:sz w:val="36"/>
          <w:szCs w:val="28"/>
        </w:rPr>
        <w:t>## Viscous Evolution of Protoplanetary Disks</w:t>
      </w:r>
    </w:p>
    <w:p w14:paraId="1AFDAB75" w14:textId="77777777" w:rsidR="003D0507" w:rsidRPr="005A754B" w:rsidRDefault="003D0507" w:rsidP="003D0507">
      <w:pPr>
        <w:rPr>
          <w:sz w:val="28"/>
          <w:szCs w:val="22"/>
        </w:rPr>
      </w:pPr>
      <w:r w:rsidRPr="005A754B">
        <w:rPr>
          <w:sz w:val="28"/>
          <w:szCs w:val="22"/>
        </w:rPr>
        <w:t>The seminal work of Lynden-Bell and Pringle (1974) provides the fundamental framework for understanding the evolution of viscous circumstellar disks. Their study demonstrated that viscosity within the disk transports angular momentum outward while allowing mass to accrete inward toward the central star. As a consequence, the disk spreads radially over time.</w:t>
      </w:r>
    </w:p>
    <w:p w14:paraId="10A7603A" w14:textId="77777777" w:rsidR="003D0507" w:rsidRPr="005A754B" w:rsidRDefault="003D0507" w:rsidP="003D0507">
      <w:pPr>
        <w:rPr>
          <w:sz w:val="8"/>
          <w:szCs w:val="6"/>
        </w:rPr>
      </w:pPr>
    </w:p>
    <w:p w14:paraId="002357CF" w14:textId="77777777" w:rsidR="003D0507" w:rsidRPr="005A754B" w:rsidRDefault="003D0507" w:rsidP="003D0507">
      <w:pPr>
        <w:rPr>
          <w:sz w:val="28"/>
          <w:szCs w:val="22"/>
        </w:rPr>
      </w:pPr>
      <w:r w:rsidRPr="005A754B">
        <w:rPr>
          <w:sz w:val="28"/>
          <w:szCs w:val="22"/>
        </w:rPr>
        <w:t>The study assumes that the disk is geometrically thin, axisymmetric, and dominated by the gravitational potential of the central star. Under these assumptions, the angular velocity follows a Keplerian profile:</w:t>
      </w:r>
    </w:p>
    <w:p w14:paraId="66EC3F4B" w14:textId="77777777" w:rsidR="003D0507" w:rsidRPr="005A754B" w:rsidRDefault="003D0507" w:rsidP="003D0507">
      <w:pPr>
        <w:rPr>
          <w:sz w:val="28"/>
          <w:szCs w:val="22"/>
        </w:rPr>
      </w:pPr>
    </w:p>
    <w:p w14:paraId="0ED3B600" w14:textId="1336B596" w:rsidR="003D0507" w:rsidRPr="005A754B" w:rsidRDefault="005A754B" w:rsidP="005A754B">
      <w:pPr>
        <w:rPr>
          <w:sz w:val="28"/>
          <w:szCs w:val="22"/>
        </w:rPr>
      </w:pPr>
      <m:oMathPara>
        <m:oMath>
          <m:r>
            <m:rPr>
              <m:sty m:val="p"/>
            </m:rPr>
            <w:rPr>
              <w:rFonts w:ascii="Cambria Math" w:hAnsi="Cambria Math"/>
              <w:sz w:val="36"/>
              <w:szCs w:val="28"/>
            </w:rPr>
            <m:t>Ω</m:t>
          </m:r>
          <m:d>
            <m:dPr>
              <m:ctrlPr>
                <w:rPr>
                  <w:rFonts w:ascii="Cambria Math" w:hAnsi="Cambria Math"/>
                  <w:i/>
                  <w:sz w:val="36"/>
                  <w:szCs w:val="28"/>
                </w:rPr>
              </m:ctrlPr>
            </m:dPr>
            <m:e>
              <m:r>
                <w:rPr>
                  <w:rFonts w:ascii="Cambria Math" w:hAnsi="Cambria Math"/>
                  <w:sz w:val="36"/>
                  <w:szCs w:val="28"/>
                </w:rPr>
                <m:t>R</m:t>
              </m:r>
            </m:e>
          </m:d>
          <m:r>
            <w:rPr>
              <w:rFonts w:ascii="Cambria Math" w:hAnsi="Cambria Math"/>
              <w:sz w:val="36"/>
              <w:szCs w:val="28"/>
            </w:rPr>
            <m:t xml:space="preserve">= </m:t>
          </m:r>
          <m:rad>
            <m:radPr>
              <m:degHide m:val="1"/>
              <m:ctrlPr>
                <w:rPr>
                  <w:rFonts w:ascii="Cambria Math" w:hAnsi="Cambria Math"/>
                  <w:i/>
                  <w:sz w:val="36"/>
                  <w:szCs w:val="28"/>
                </w:rPr>
              </m:ctrlPr>
            </m:radPr>
            <m:deg/>
            <m:e>
              <m:f>
                <m:fPr>
                  <m:ctrlPr>
                    <w:rPr>
                      <w:rFonts w:ascii="Cambria Math" w:hAnsi="Cambria Math"/>
                      <w:i/>
                      <w:sz w:val="36"/>
                      <w:szCs w:val="28"/>
                    </w:rPr>
                  </m:ctrlPr>
                </m:fPr>
                <m:num>
                  <m:r>
                    <w:rPr>
                      <w:rFonts w:ascii="Cambria Math" w:hAnsi="Cambria Math"/>
                      <w:sz w:val="36"/>
                      <w:szCs w:val="28"/>
                    </w:rPr>
                    <m:t>GM</m:t>
                  </m:r>
                </m:num>
                <m:den>
                  <m:sSup>
                    <m:sSupPr>
                      <m:ctrlPr>
                        <w:rPr>
                          <w:rFonts w:ascii="Cambria Math" w:hAnsi="Cambria Math"/>
                          <w:i/>
                          <w:sz w:val="36"/>
                          <w:szCs w:val="28"/>
                        </w:rPr>
                      </m:ctrlPr>
                    </m:sSupPr>
                    <m:e>
                      <m:r>
                        <w:rPr>
                          <w:rFonts w:ascii="Cambria Math" w:hAnsi="Cambria Math"/>
                          <w:sz w:val="36"/>
                          <w:szCs w:val="28"/>
                        </w:rPr>
                        <m:t>R</m:t>
                      </m:r>
                    </m:e>
                    <m:sup>
                      <m:r>
                        <w:rPr>
                          <w:rFonts w:ascii="Cambria Math" w:hAnsi="Cambria Math"/>
                          <w:sz w:val="36"/>
                          <w:szCs w:val="28"/>
                        </w:rPr>
                        <m:t>3</m:t>
                      </m:r>
                    </m:sup>
                  </m:sSup>
                </m:den>
              </m:f>
            </m:e>
          </m:rad>
        </m:oMath>
      </m:oMathPara>
    </w:p>
    <w:p w14:paraId="6AF9D093" w14:textId="77777777" w:rsidR="003D0507" w:rsidRPr="005A754B" w:rsidRDefault="003D0507" w:rsidP="003D0507">
      <w:pPr>
        <w:rPr>
          <w:sz w:val="28"/>
          <w:szCs w:val="22"/>
        </w:rPr>
      </w:pPr>
    </w:p>
    <w:p w14:paraId="0CC3888C" w14:textId="5F70FC0F" w:rsidR="003D0507" w:rsidRPr="005A754B" w:rsidRDefault="003D0507" w:rsidP="003D0507">
      <w:pPr>
        <w:rPr>
          <w:sz w:val="28"/>
          <w:szCs w:val="22"/>
        </w:rPr>
      </w:pPr>
      <w:r w:rsidRPr="005A754B">
        <w:rPr>
          <w:sz w:val="28"/>
          <w:szCs w:val="22"/>
        </w:rPr>
        <w:t>where M is the stellar mass and R</w:t>
      </w:r>
      <w:r w:rsidR="005A754B" w:rsidRPr="005A754B">
        <w:rPr>
          <w:sz w:val="28"/>
          <w:szCs w:val="22"/>
        </w:rPr>
        <w:t xml:space="preserve"> </w:t>
      </w:r>
      <w:r w:rsidRPr="005A754B">
        <w:rPr>
          <w:sz w:val="28"/>
          <w:szCs w:val="22"/>
        </w:rPr>
        <w:t>is the cylindrical radius.</w:t>
      </w:r>
    </w:p>
    <w:p w14:paraId="445A2120" w14:textId="77777777" w:rsidR="003D0507" w:rsidRPr="005A754B" w:rsidRDefault="003D0507" w:rsidP="003D0507">
      <w:pPr>
        <w:rPr>
          <w:sz w:val="28"/>
          <w:szCs w:val="22"/>
        </w:rPr>
      </w:pPr>
    </w:p>
    <w:p w14:paraId="50B5A04A" w14:textId="77777777" w:rsidR="003D0507" w:rsidRPr="005A754B" w:rsidRDefault="003D0507" w:rsidP="003D0507">
      <w:pPr>
        <w:rPr>
          <w:sz w:val="28"/>
          <w:szCs w:val="22"/>
        </w:rPr>
      </w:pPr>
      <w:r w:rsidRPr="005A754B">
        <w:rPr>
          <w:sz w:val="28"/>
          <w:szCs w:val="22"/>
        </w:rPr>
        <w:lastRenderedPageBreak/>
        <w:t>This paper established the basis for modern surface density prescriptions and viscous evolution equations. While the present work focuses on static disk structures rather than time-dependent evolution, the concepts introduced in this study motivate the adopted radial density distributions.</w:t>
      </w:r>
    </w:p>
    <w:p w14:paraId="6D164A0B" w14:textId="77777777" w:rsidR="003D0507" w:rsidRPr="00E92EDB" w:rsidRDefault="003D0507" w:rsidP="003D0507">
      <w:pPr>
        <w:rPr>
          <w:sz w:val="16"/>
          <w:szCs w:val="16"/>
        </w:rPr>
      </w:pPr>
    </w:p>
    <w:p w14:paraId="0B236D27" w14:textId="77777777" w:rsidR="003D0507" w:rsidRPr="007739F7" w:rsidRDefault="003D0507" w:rsidP="003D0507">
      <w:pPr>
        <w:rPr>
          <w:rFonts w:ascii="Algerian" w:hAnsi="Algerian"/>
          <w:sz w:val="44"/>
          <w:szCs w:val="36"/>
        </w:rPr>
      </w:pPr>
      <w:r w:rsidRPr="007739F7">
        <w:rPr>
          <w:rFonts w:ascii="Algerian" w:hAnsi="Algerian"/>
          <w:sz w:val="44"/>
          <w:szCs w:val="36"/>
        </w:rPr>
        <w:t>## Passive Irradiated Flared Disks</w:t>
      </w:r>
    </w:p>
    <w:p w14:paraId="691F2D09" w14:textId="77777777" w:rsidR="003D0507" w:rsidRPr="00E92EDB" w:rsidRDefault="003D0507" w:rsidP="003D0507">
      <w:pPr>
        <w:rPr>
          <w:sz w:val="16"/>
          <w:szCs w:val="16"/>
        </w:rPr>
      </w:pPr>
    </w:p>
    <w:p w14:paraId="6C0F9120" w14:textId="77777777" w:rsidR="003D0507" w:rsidRPr="007739F7" w:rsidRDefault="003D0507" w:rsidP="003D0507">
      <w:pPr>
        <w:rPr>
          <w:sz w:val="28"/>
          <w:szCs w:val="22"/>
        </w:rPr>
      </w:pPr>
      <w:r w:rsidRPr="007739F7">
        <w:rPr>
          <w:sz w:val="28"/>
          <w:szCs w:val="22"/>
        </w:rPr>
        <w:t>Chiang and Goldreich (1997) proposed a hydrostatic model for passive circumstellar disks surrounding T-Tauri stars. Their principal contribution was demonstrating that protoplanetary disks naturally assume a flared geometry when heated by stellar irradiation.</w:t>
      </w:r>
    </w:p>
    <w:p w14:paraId="2C3F772E" w14:textId="77777777" w:rsidR="003D0507" w:rsidRPr="007739F7" w:rsidRDefault="003D0507" w:rsidP="003D0507">
      <w:pPr>
        <w:rPr>
          <w:sz w:val="28"/>
          <w:szCs w:val="22"/>
        </w:rPr>
      </w:pPr>
    </w:p>
    <w:p w14:paraId="19CBF19C" w14:textId="77777777" w:rsidR="003D0507" w:rsidRPr="007739F7" w:rsidRDefault="003D0507" w:rsidP="003D0507">
      <w:pPr>
        <w:rPr>
          <w:sz w:val="28"/>
          <w:szCs w:val="22"/>
        </w:rPr>
      </w:pPr>
      <w:r w:rsidRPr="007739F7">
        <w:rPr>
          <w:sz w:val="28"/>
          <w:szCs w:val="22"/>
        </w:rPr>
        <w:t>The disk is represented by two distinct layers:</w:t>
      </w:r>
    </w:p>
    <w:p w14:paraId="4000B59A" w14:textId="77777777" w:rsidR="003D0507" w:rsidRPr="007739F7" w:rsidRDefault="003D0507" w:rsidP="003D0507">
      <w:pPr>
        <w:rPr>
          <w:sz w:val="28"/>
          <w:szCs w:val="22"/>
        </w:rPr>
      </w:pPr>
      <w:r w:rsidRPr="007739F7">
        <w:rPr>
          <w:sz w:val="28"/>
          <w:szCs w:val="22"/>
        </w:rPr>
        <w:t>*   An optically thin superheated surface layer directly exposed to stellar radiation.</w:t>
      </w:r>
    </w:p>
    <w:p w14:paraId="7643BD2B" w14:textId="77777777" w:rsidR="003D0507" w:rsidRPr="007739F7" w:rsidRDefault="003D0507" w:rsidP="003D0507">
      <w:pPr>
        <w:rPr>
          <w:szCs w:val="20"/>
        </w:rPr>
      </w:pPr>
      <w:r w:rsidRPr="007739F7">
        <w:rPr>
          <w:sz w:val="28"/>
          <w:szCs w:val="22"/>
        </w:rPr>
        <w:t>*   A cooler, optically thick interior layer heated by reprocessed radiation from the surface.</w:t>
      </w:r>
    </w:p>
    <w:p w14:paraId="1FBD0DDD" w14:textId="77777777" w:rsidR="003D0507" w:rsidRPr="007739F7" w:rsidRDefault="003D0507" w:rsidP="003D0507">
      <w:pPr>
        <w:rPr>
          <w:sz w:val="28"/>
          <w:szCs w:val="22"/>
        </w:rPr>
      </w:pPr>
    </w:p>
    <w:p w14:paraId="32C998D9" w14:textId="77777777" w:rsidR="003D0507" w:rsidRPr="007739F7" w:rsidRDefault="003D0507" w:rsidP="003D0507">
      <w:pPr>
        <w:rPr>
          <w:sz w:val="28"/>
          <w:szCs w:val="22"/>
        </w:rPr>
      </w:pPr>
      <w:r w:rsidRPr="007739F7">
        <w:rPr>
          <w:sz w:val="28"/>
          <w:szCs w:val="22"/>
        </w:rPr>
        <w:t>The temperature distribution approximately follows a power law:</w:t>
      </w:r>
    </w:p>
    <w:p w14:paraId="7AF99432" w14:textId="77777777" w:rsidR="003D0507" w:rsidRPr="007739F7" w:rsidRDefault="003D0507" w:rsidP="003D0507">
      <w:pPr>
        <w:rPr>
          <w:sz w:val="22"/>
          <w:szCs w:val="20"/>
        </w:rPr>
      </w:pPr>
    </w:p>
    <w:p w14:paraId="50C22BD5" w14:textId="0F515FAD" w:rsidR="003D0507" w:rsidRPr="00E92EDB" w:rsidRDefault="007739F7" w:rsidP="003D0507">
      <w:pPr>
        <w:rPr>
          <w:rFonts w:eastAsiaTheme="minorEastAsia"/>
          <w:sz w:val="32"/>
          <w:szCs w:val="24"/>
        </w:rPr>
      </w:pPr>
      <m:oMathPara>
        <m:oMath>
          <m:r>
            <w:rPr>
              <w:rFonts w:ascii="Cambria Math" w:hAnsi="Cambria Math"/>
              <w:sz w:val="32"/>
              <w:szCs w:val="24"/>
            </w:rPr>
            <m:t>T</m:t>
          </m:r>
          <m:d>
            <m:dPr>
              <m:ctrlPr>
                <w:rPr>
                  <w:rFonts w:ascii="Cambria Math" w:hAnsi="Cambria Math"/>
                  <w:sz w:val="32"/>
                  <w:szCs w:val="24"/>
                </w:rPr>
              </m:ctrlPr>
            </m:dPr>
            <m:e>
              <m:r>
                <w:rPr>
                  <w:rFonts w:ascii="Cambria Math" w:hAnsi="Cambria Math"/>
                  <w:sz w:val="32"/>
                  <w:szCs w:val="24"/>
                </w:rPr>
                <m:t>R</m:t>
              </m:r>
            </m:e>
          </m:d>
          <m:r>
            <w:rPr>
              <w:rFonts w:ascii="Cambria Math" w:hAnsi="Cambria Math"/>
              <w:sz w:val="32"/>
              <w:szCs w:val="24"/>
            </w:rPr>
            <m:t>=</m:t>
          </m:r>
          <m:sSub>
            <m:sSubPr>
              <m:ctrlPr>
                <w:rPr>
                  <w:rFonts w:ascii="Cambria Math" w:hAnsi="Cambria Math"/>
                  <w:sz w:val="32"/>
                  <w:szCs w:val="24"/>
                </w:rPr>
              </m:ctrlPr>
            </m:sSubPr>
            <m:e>
              <m:r>
                <w:rPr>
                  <w:rFonts w:ascii="Cambria Math" w:hAnsi="Cambria Math"/>
                  <w:sz w:val="32"/>
                  <w:szCs w:val="24"/>
                </w:rPr>
                <m:t>T</m:t>
              </m:r>
            </m:e>
            <m:sub>
              <m:r>
                <w:rPr>
                  <w:rFonts w:ascii="Cambria Math" w:hAnsi="Cambria Math"/>
                  <w:sz w:val="32"/>
                  <w:szCs w:val="24"/>
                </w:rPr>
                <m:t>0</m:t>
              </m:r>
            </m:sub>
          </m:sSub>
          <m:sSup>
            <m:sSupPr>
              <m:ctrlPr>
                <w:rPr>
                  <w:rFonts w:ascii="Cambria Math" w:hAnsi="Cambria Math"/>
                  <w:sz w:val="32"/>
                  <w:szCs w:val="24"/>
                </w:rPr>
              </m:ctrlPr>
            </m:sSupPr>
            <m:e>
              <m:d>
                <m:dPr>
                  <m:ctrlPr>
                    <w:rPr>
                      <w:rFonts w:ascii="Cambria Math" w:hAnsi="Cambria Math"/>
                      <w:sz w:val="32"/>
                      <w:szCs w:val="24"/>
                    </w:rPr>
                  </m:ctrlPr>
                </m:dPr>
                <m:e>
                  <m:f>
                    <m:fPr>
                      <m:ctrlPr>
                        <w:rPr>
                          <w:rFonts w:ascii="Cambria Math" w:hAnsi="Cambria Math"/>
                          <w:sz w:val="32"/>
                          <w:szCs w:val="24"/>
                        </w:rPr>
                      </m:ctrlPr>
                    </m:fPr>
                    <m:num>
                      <m:r>
                        <w:rPr>
                          <w:rFonts w:ascii="Cambria Math" w:hAnsi="Cambria Math"/>
                          <w:sz w:val="32"/>
                          <w:szCs w:val="24"/>
                        </w:rPr>
                        <m:t>R</m:t>
                      </m:r>
                    </m:num>
                    <m:den>
                      <m:r>
                        <w:rPr>
                          <w:rFonts w:ascii="Cambria Math" w:hAnsi="Cambria Math"/>
                          <w:sz w:val="32"/>
                          <w:szCs w:val="24"/>
                        </w:rPr>
                        <m:t>1 </m:t>
                      </m:r>
                      <m:r>
                        <m:rPr>
                          <m:nor/>
                        </m:rPr>
                        <w:rPr>
                          <w:sz w:val="32"/>
                          <w:szCs w:val="24"/>
                        </w:rPr>
                        <m:t>AU</m:t>
                      </m:r>
                    </m:den>
                  </m:f>
                </m:e>
              </m:d>
            </m:e>
            <m:sup>
              <m:r>
                <w:rPr>
                  <w:rFonts w:ascii="Cambria Math" w:hAnsi="Cambria Math"/>
                  <w:sz w:val="32"/>
                  <w:szCs w:val="24"/>
                </w:rPr>
                <m:t>-q</m:t>
              </m:r>
            </m:sup>
          </m:sSup>
        </m:oMath>
      </m:oMathPara>
    </w:p>
    <w:p w14:paraId="1612FA91" w14:textId="77777777" w:rsidR="00E92EDB" w:rsidRPr="007739F7" w:rsidRDefault="00E92EDB" w:rsidP="003D0507">
      <w:pPr>
        <w:rPr>
          <w:sz w:val="32"/>
          <w:szCs w:val="24"/>
        </w:rPr>
      </w:pPr>
    </w:p>
    <w:p w14:paraId="0CF85ED0" w14:textId="62828BA9" w:rsidR="007739F7" w:rsidRPr="007739F7" w:rsidRDefault="003D0507" w:rsidP="003D0507">
      <w:pPr>
        <w:rPr>
          <w:sz w:val="28"/>
          <w:szCs w:val="22"/>
        </w:rPr>
      </w:pPr>
      <w:r w:rsidRPr="007739F7">
        <w:rPr>
          <w:sz w:val="28"/>
          <w:szCs w:val="22"/>
        </w:rPr>
        <w:t xml:space="preserve">where </w:t>
      </w:r>
      <m:oMath>
        <m:sSub>
          <m:sSubPr>
            <m:ctrlPr>
              <w:rPr>
                <w:rFonts w:ascii="Cambria Math" w:hAnsi="Cambria Math"/>
                <w:sz w:val="28"/>
                <w:szCs w:val="22"/>
              </w:rPr>
            </m:ctrlPr>
          </m:sSubPr>
          <m:e>
            <m:r>
              <w:rPr>
                <w:rFonts w:ascii="Cambria Math" w:hAnsi="Cambria Math"/>
                <w:sz w:val="28"/>
                <w:szCs w:val="22"/>
              </w:rPr>
              <m:t>T</m:t>
            </m:r>
          </m:e>
          <m:sub>
            <m:r>
              <w:rPr>
                <w:rFonts w:ascii="Cambria Math" w:hAnsi="Cambria Math"/>
                <w:sz w:val="28"/>
                <w:szCs w:val="22"/>
              </w:rPr>
              <m:t>0</m:t>
            </m:r>
          </m:sub>
        </m:sSub>
        <m:r>
          <w:rPr>
            <w:rFonts w:ascii="Cambria Math" w:hAnsi="Cambria Math"/>
            <w:sz w:val="28"/>
            <w:szCs w:val="22"/>
          </w:rPr>
          <m:t xml:space="preserve"> </m:t>
        </m:r>
      </m:oMath>
      <w:r w:rsidRPr="007739F7">
        <w:rPr>
          <w:sz w:val="28"/>
          <w:szCs w:val="22"/>
        </w:rPr>
        <w:t xml:space="preserve">is a reference temperature and the power-law index </w:t>
      </w:r>
      <m:oMath>
        <m:r>
          <w:rPr>
            <w:rFonts w:ascii="Cambria Math" w:hAnsi="Cambria Math"/>
            <w:sz w:val="28"/>
            <w:szCs w:val="22"/>
          </w:rPr>
          <m:t>q</m:t>
        </m:r>
      </m:oMath>
    </w:p>
    <w:p w14:paraId="44187288" w14:textId="6B2BDE34" w:rsidR="003D0507" w:rsidRPr="007739F7" w:rsidRDefault="003D0507" w:rsidP="003D0507">
      <w:pPr>
        <w:rPr>
          <w:sz w:val="28"/>
          <w:szCs w:val="22"/>
        </w:rPr>
      </w:pPr>
      <w:r w:rsidRPr="007739F7">
        <w:rPr>
          <w:sz w:val="28"/>
          <w:szCs w:val="22"/>
        </w:rPr>
        <w:t>typically ranges between 0.4 and 0.6.</w:t>
      </w:r>
    </w:p>
    <w:p w14:paraId="78EE9150" w14:textId="77777777" w:rsidR="003D0507" w:rsidRDefault="003D0507" w:rsidP="003D0507"/>
    <w:p w14:paraId="734995F5" w14:textId="77777777" w:rsidR="003D0507" w:rsidRPr="007739F7" w:rsidRDefault="003D0507" w:rsidP="003D0507">
      <w:pPr>
        <w:rPr>
          <w:sz w:val="28"/>
          <w:szCs w:val="22"/>
        </w:rPr>
      </w:pPr>
      <w:r w:rsidRPr="007739F7">
        <w:rPr>
          <w:sz w:val="28"/>
          <w:szCs w:val="22"/>
        </w:rPr>
        <w:lastRenderedPageBreak/>
        <w:t>Assuming vertical hydrostatic equilibrium, the local pressure scale height is expressed as:</w:t>
      </w:r>
    </w:p>
    <w:p w14:paraId="690AC76C" w14:textId="77777777" w:rsidR="003D0507" w:rsidRDefault="003D0507" w:rsidP="003D0507"/>
    <w:p w14:paraId="0EDC0285" w14:textId="31B0A42B" w:rsidR="003D0507" w:rsidRPr="00E92EDB" w:rsidRDefault="007739F7" w:rsidP="003D0507">
      <w:pPr>
        <w:rPr>
          <w:rFonts w:eastAsiaTheme="minorEastAsia"/>
          <w:sz w:val="36"/>
          <w:szCs w:val="28"/>
        </w:rPr>
      </w:pPr>
      <m:oMathPara>
        <m:oMath>
          <m:r>
            <w:rPr>
              <w:rFonts w:ascii="Cambria Math" w:hAnsi="Cambria Math"/>
              <w:sz w:val="36"/>
              <w:szCs w:val="28"/>
            </w:rPr>
            <m:t>H</m:t>
          </m:r>
          <m:d>
            <m:dPr>
              <m:ctrlPr>
                <w:rPr>
                  <w:rFonts w:ascii="Cambria Math" w:hAnsi="Cambria Math"/>
                  <w:sz w:val="36"/>
                  <w:szCs w:val="28"/>
                </w:rPr>
              </m:ctrlPr>
            </m:dPr>
            <m:e>
              <m:r>
                <w:rPr>
                  <w:rFonts w:ascii="Cambria Math" w:hAnsi="Cambria Math"/>
                  <w:sz w:val="36"/>
                  <w:szCs w:val="28"/>
                </w:rPr>
                <m:t>R</m:t>
              </m:r>
            </m:e>
          </m:d>
          <m:r>
            <w:rPr>
              <w:rFonts w:ascii="Cambria Math" w:hAnsi="Cambria Math"/>
              <w:sz w:val="36"/>
              <w:szCs w:val="28"/>
            </w:rPr>
            <m:t>=</m:t>
          </m:r>
          <m:f>
            <m:fPr>
              <m:ctrlPr>
                <w:rPr>
                  <w:rFonts w:ascii="Cambria Math" w:hAnsi="Cambria Math"/>
                  <w:sz w:val="36"/>
                  <w:szCs w:val="28"/>
                </w:rPr>
              </m:ctrlPr>
            </m:fPr>
            <m:num>
              <m:sSub>
                <m:sSubPr>
                  <m:ctrlPr>
                    <w:rPr>
                      <w:rFonts w:ascii="Cambria Math" w:hAnsi="Cambria Math"/>
                      <w:sz w:val="36"/>
                      <w:szCs w:val="28"/>
                    </w:rPr>
                  </m:ctrlPr>
                </m:sSubPr>
                <m:e>
                  <m:r>
                    <w:rPr>
                      <w:rFonts w:ascii="Cambria Math" w:hAnsi="Cambria Math"/>
                      <w:sz w:val="36"/>
                      <w:szCs w:val="28"/>
                    </w:rPr>
                    <m:t>c</m:t>
                  </m:r>
                </m:e>
                <m:sub>
                  <m:r>
                    <w:rPr>
                      <w:rFonts w:ascii="Cambria Math" w:hAnsi="Cambria Math"/>
                      <w:sz w:val="36"/>
                      <w:szCs w:val="28"/>
                    </w:rPr>
                    <m:t>s</m:t>
                  </m:r>
                </m:sub>
              </m:sSub>
            </m:num>
            <m:den>
              <m:r>
                <w:rPr>
                  <w:rFonts w:ascii="Cambria Math" w:hAnsi="Cambria Math"/>
                  <w:sz w:val="36"/>
                  <w:szCs w:val="28"/>
                </w:rPr>
                <m:t>Ω</m:t>
              </m:r>
            </m:den>
          </m:f>
        </m:oMath>
      </m:oMathPara>
    </w:p>
    <w:p w14:paraId="739CC497" w14:textId="77777777" w:rsidR="00E92EDB" w:rsidRDefault="00E92EDB" w:rsidP="003D0507"/>
    <w:p w14:paraId="29595666" w14:textId="2274E2C4" w:rsidR="003D0507" w:rsidRPr="007739F7" w:rsidRDefault="003D0507" w:rsidP="003D0507">
      <w:pPr>
        <w:rPr>
          <w:sz w:val="28"/>
          <w:szCs w:val="22"/>
        </w:rPr>
      </w:pPr>
      <w:r w:rsidRPr="007739F7">
        <w:rPr>
          <w:sz w:val="28"/>
          <w:szCs w:val="22"/>
        </w:rPr>
        <w:t xml:space="preserve">where the isothermal sound speed </w:t>
      </w:r>
      <m:oMath>
        <m:sSub>
          <m:sSubPr>
            <m:ctrlPr>
              <w:rPr>
                <w:rFonts w:ascii="Cambria Math" w:hAnsi="Cambria Math"/>
                <w:sz w:val="28"/>
                <w:szCs w:val="22"/>
              </w:rPr>
            </m:ctrlPr>
          </m:sSubPr>
          <m:e>
            <m:r>
              <w:rPr>
                <w:rFonts w:ascii="Cambria Math" w:hAnsi="Cambria Math"/>
                <w:sz w:val="28"/>
                <w:szCs w:val="22"/>
              </w:rPr>
              <m:t>c</m:t>
            </m:r>
          </m:e>
          <m:sub>
            <m:r>
              <w:rPr>
                <w:rFonts w:ascii="Cambria Math" w:hAnsi="Cambria Math"/>
                <w:sz w:val="28"/>
                <w:szCs w:val="22"/>
              </w:rPr>
              <m:t>s</m:t>
            </m:r>
          </m:sub>
        </m:sSub>
      </m:oMath>
      <w:r w:rsidRPr="007739F7">
        <w:rPr>
          <w:sz w:val="28"/>
          <w:szCs w:val="22"/>
        </w:rPr>
        <w:t>is defined as:</w:t>
      </w:r>
    </w:p>
    <w:p w14:paraId="635455BA" w14:textId="77777777" w:rsidR="003D0507" w:rsidRPr="007739F7" w:rsidRDefault="003D0507" w:rsidP="003D0507">
      <w:pPr>
        <w:rPr>
          <w:sz w:val="28"/>
          <w:szCs w:val="22"/>
        </w:rPr>
      </w:pPr>
    </w:p>
    <w:p w14:paraId="56B632AC" w14:textId="1265D54C" w:rsidR="003D0507" w:rsidRPr="00E92EDB" w:rsidRDefault="007739F7" w:rsidP="003D0507">
      <w:pPr>
        <w:rPr>
          <w:rFonts w:eastAsiaTheme="minorEastAsia"/>
          <w:sz w:val="36"/>
          <w:szCs w:val="28"/>
        </w:rPr>
      </w:pPr>
      <m:oMathPara>
        <m:oMath>
          <m:sSub>
            <m:sSubPr>
              <m:ctrlPr>
                <w:rPr>
                  <w:rFonts w:ascii="Cambria Math" w:hAnsi="Cambria Math"/>
                  <w:sz w:val="36"/>
                  <w:szCs w:val="28"/>
                </w:rPr>
              </m:ctrlPr>
            </m:sSubPr>
            <m:e>
              <m:r>
                <w:rPr>
                  <w:rFonts w:ascii="Cambria Math" w:hAnsi="Cambria Math"/>
                  <w:sz w:val="36"/>
                  <w:szCs w:val="28"/>
                </w:rPr>
                <m:t>c</m:t>
              </m:r>
            </m:e>
            <m:sub>
              <m:r>
                <w:rPr>
                  <w:rFonts w:ascii="Cambria Math" w:hAnsi="Cambria Math"/>
                  <w:sz w:val="36"/>
                  <w:szCs w:val="28"/>
                </w:rPr>
                <m:t>s</m:t>
              </m:r>
            </m:sub>
          </m:sSub>
          <m:r>
            <w:rPr>
              <w:rFonts w:ascii="Cambria Math" w:hAnsi="Cambria Math"/>
              <w:sz w:val="36"/>
              <w:szCs w:val="28"/>
            </w:rPr>
            <m:t>=</m:t>
          </m:r>
          <m:rad>
            <m:radPr>
              <m:degHide m:val="1"/>
              <m:ctrlPr>
                <w:rPr>
                  <w:rFonts w:ascii="Cambria Math" w:hAnsi="Cambria Math"/>
                  <w:sz w:val="36"/>
                  <w:szCs w:val="28"/>
                </w:rPr>
              </m:ctrlPr>
            </m:radPr>
            <m:deg/>
            <m:e>
              <m:f>
                <m:fPr>
                  <m:ctrlPr>
                    <w:rPr>
                      <w:rFonts w:ascii="Cambria Math" w:hAnsi="Cambria Math"/>
                      <w:sz w:val="36"/>
                      <w:szCs w:val="28"/>
                    </w:rPr>
                  </m:ctrlPr>
                </m:fPr>
                <m:num>
                  <m:sSub>
                    <m:sSubPr>
                      <m:ctrlPr>
                        <w:rPr>
                          <w:rFonts w:ascii="Cambria Math" w:hAnsi="Cambria Math"/>
                          <w:sz w:val="36"/>
                          <w:szCs w:val="28"/>
                        </w:rPr>
                      </m:ctrlPr>
                    </m:sSubPr>
                    <m:e>
                      <m:r>
                        <w:rPr>
                          <w:rFonts w:ascii="Cambria Math" w:hAnsi="Cambria Math"/>
                          <w:sz w:val="36"/>
                          <w:szCs w:val="28"/>
                        </w:rPr>
                        <m:t>k</m:t>
                      </m:r>
                    </m:e>
                    <m:sub>
                      <m:r>
                        <w:rPr>
                          <w:rFonts w:ascii="Cambria Math" w:hAnsi="Cambria Math"/>
                          <w:sz w:val="36"/>
                          <w:szCs w:val="28"/>
                        </w:rPr>
                        <m:t>B</m:t>
                      </m:r>
                    </m:sub>
                  </m:sSub>
                  <m:r>
                    <w:rPr>
                      <w:rFonts w:ascii="Cambria Math" w:hAnsi="Cambria Math"/>
                      <w:sz w:val="36"/>
                      <w:szCs w:val="28"/>
                    </w:rPr>
                    <m:t>T</m:t>
                  </m:r>
                </m:num>
                <m:den>
                  <m:r>
                    <w:rPr>
                      <w:rFonts w:ascii="Cambria Math" w:hAnsi="Cambria Math"/>
                      <w:sz w:val="36"/>
                      <w:szCs w:val="28"/>
                    </w:rPr>
                    <m:t>μ</m:t>
                  </m:r>
                  <m:sSub>
                    <m:sSubPr>
                      <m:ctrlPr>
                        <w:rPr>
                          <w:rFonts w:ascii="Cambria Math" w:hAnsi="Cambria Math"/>
                          <w:sz w:val="36"/>
                          <w:szCs w:val="28"/>
                        </w:rPr>
                      </m:ctrlPr>
                    </m:sSubPr>
                    <m:e>
                      <m:r>
                        <w:rPr>
                          <w:rFonts w:ascii="Cambria Math" w:hAnsi="Cambria Math"/>
                          <w:sz w:val="36"/>
                          <w:szCs w:val="28"/>
                        </w:rPr>
                        <m:t>m</m:t>
                      </m:r>
                    </m:e>
                    <m:sub>
                      <m:r>
                        <w:rPr>
                          <w:rFonts w:ascii="Cambria Math" w:hAnsi="Cambria Math"/>
                          <w:sz w:val="36"/>
                          <w:szCs w:val="28"/>
                        </w:rPr>
                        <m:t>H</m:t>
                      </m:r>
                    </m:sub>
                  </m:sSub>
                </m:den>
              </m:f>
            </m:e>
          </m:rad>
        </m:oMath>
      </m:oMathPara>
    </w:p>
    <w:p w14:paraId="0000EE94" w14:textId="77777777" w:rsidR="00E92EDB" w:rsidRPr="007739F7" w:rsidRDefault="00E92EDB" w:rsidP="003D0507">
      <w:pPr>
        <w:rPr>
          <w:sz w:val="28"/>
          <w:szCs w:val="22"/>
        </w:rPr>
      </w:pPr>
    </w:p>
    <w:p w14:paraId="26C2E3F3" w14:textId="255AC56E" w:rsidR="003D0507" w:rsidRPr="007739F7" w:rsidRDefault="003D0507" w:rsidP="003D0507">
      <w:pPr>
        <w:rPr>
          <w:sz w:val="28"/>
          <w:szCs w:val="22"/>
        </w:rPr>
      </w:pPr>
      <w:r w:rsidRPr="007739F7">
        <w:rPr>
          <w:sz w:val="28"/>
          <w:szCs w:val="22"/>
        </w:rPr>
        <w:t xml:space="preserve">Here, </w:t>
      </w:r>
      <m:oMath>
        <m:sSub>
          <m:sSubPr>
            <m:ctrlPr>
              <w:rPr>
                <w:rFonts w:ascii="Cambria Math" w:hAnsi="Cambria Math"/>
                <w:sz w:val="28"/>
                <w:szCs w:val="22"/>
              </w:rPr>
            </m:ctrlPr>
          </m:sSubPr>
          <m:e>
            <m:r>
              <w:rPr>
                <w:rFonts w:ascii="Cambria Math" w:hAnsi="Cambria Math"/>
                <w:sz w:val="28"/>
                <w:szCs w:val="22"/>
              </w:rPr>
              <m:t>k</m:t>
            </m:r>
          </m:e>
          <m:sub>
            <m:r>
              <w:rPr>
                <w:rFonts w:ascii="Cambria Math" w:hAnsi="Cambria Math"/>
                <w:sz w:val="28"/>
                <w:szCs w:val="22"/>
              </w:rPr>
              <m:t>B</m:t>
            </m:r>
          </m:sub>
        </m:sSub>
      </m:oMath>
      <w:r w:rsidRPr="007739F7">
        <w:rPr>
          <w:sz w:val="28"/>
          <w:szCs w:val="22"/>
        </w:rPr>
        <w:t xml:space="preserve">is the Boltzmann constant, </w:t>
      </w:r>
      <m:oMath>
        <m:r>
          <w:rPr>
            <w:rFonts w:ascii="Cambria Math" w:hAnsi="Cambria Math"/>
            <w:sz w:val="28"/>
            <w:szCs w:val="22"/>
          </w:rPr>
          <m:t>μ</m:t>
        </m:r>
        <m:r>
          <w:rPr>
            <w:rFonts w:ascii="Cambria Math" w:hAnsi="Cambria Math"/>
            <w:sz w:val="28"/>
            <w:szCs w:val="22"/>
          </w:rPr>
          <m:t xml:space="preserve"> </m:t>
        </m:r>
      </m:oMath>
      <w:r w:rsidRPr="007739F7">
        <w:rPr>
          <w:sz w:val="28"/>
          <w:szCs w:val="22"/>
        </w:rPr>
        <w:t xml:space="preserve">is the mean molecular weight, and </w:t>
      </w:r>
      <m:oMath>
        <m:sSub>
          <m:sSubPr>
            <m:ctrlPr>
              <w:rPr>
                <w:rFonts w:ascii="Cambria Math" w:hAnsi="Cambria Math"/>
                <w:sz w:val="28"/>
                <w:szCs w:val="22"/>
              </w:rPr>
            </m:ctrlPr>
          </m:sSubPr>
          <m:e>
            <m:r>
              <w:rPr>
                <w:rFonts w:ascii="Cambria Math" w:hAnsi="Cambria Math"/>
                <w:sz w:val="28"/>
                <w:szCs w:val="22"/>
              </w:rPr>
              <m:t>m</m:t>
            </m:r>
          </m:e>
          <m:sub>
            <m:r>
              <w:rPr>
                <w:rFonts w:ascii="Cambria Math" w:hAnsi="Cambria Math"/>
                <w:sz w:val="28"/>
                <w:szCs w:val="22"/>
              </w:rPr>
              <m:t>H</m:t>
            </m:r>
          </m:sub>
        </m:sSub>
      </m:oMath>
      <w:r w:rsidRPr="007739F7">
        <w:rPr>
          <w:sz w:val="28"/>
          <w:szCs w:val="22"/>
        </w:rPr>
        <w:t xml:space="preserve"> is the mass of a hydrogen atom. This formulation naturally leads to a flared disk geometry in which the aspect ratio </w:t>
      </w:r>
      <m:oMath>
        <m:r>
          <w:rPr>
            <w:rFonts w:ascii="Cambria Math" w:hAnsi="Cambria Math"/>
            <w:sz w:val="28"/>
            <w:szCs w:val="22"/>
          </w:rPr>
          <m:t>H/R</m:t>
        </m:r>
      </m:oMath>
      <w:r w:rsidR="00E92EDB">
        <w:rPr>
          <w:rFonts w:eastAsiaTheme="minorEastAsia"/>
          <w:sz w:val="28"/>
          <w:szCs w:val="22"/>
        </w:rPr>
        <w:t xml:space="preserve"> </w:t>
      </w:r>
      <w:r w:rsidRPr="007739F7">
        <w:rPr>
          <w:sz w:val="28"/>
          <w:szCs w:val="22"/>
        </w:rPr>
        <w:t>increases with distance from the star.</w:t>
      </w:r>
    </w:p>
    <w:p w14:paraId="54682C91" w14:textId="77777777" w:rsidR="003D0507" w:rsidRDefault="003D0507" w:rsidP="003D0507"/>
    <w:p w14:paraId="3B8299CE" w14:textId="77777777" w:rsidR="003D0507" w:rsidRPr="00E92EDB" w:rsidRDefault="003D0507" w:rsidP="003D0507">
      <w:pPr>
        <w:rPr>
          <w:rFonts w:ascii="Algerian" w:hAnsi="Algerian"/>
          <w:sz w:val="44"/>
          <w:szCs w:val="36"/>
        </w:rPr>
      </w:pPr>
      <w:r w:rsidRPr="00E92EDB">
        <w:rPr>
          <w:rFonts w:ascii="Algerian" w:hAnsi="Algerian"/>
          <w:sz w:val="44"/>
          <w:szCs w:val="36"/>
        </w:rPr>
        <w:t>## Vertical Density Structure</w:t>
      </w:r>
    </w:p>
    <w:p w14:paraId="1C535997" w14:textId="77777777" w:rsidR="003D0507" w:rsidRDefault="003D0507" w:rsidP="003D0507"/>
    <w:p w14:paraId="44A0C2F5" w14:textId="77777777" w:rsidR="003D0507" w:rsidRPr="00E92EDB" w:rsidRDefault="003D0507" w:rsidP="003D0507">
      <w:pPr>
        <w:rPr>
          <w:sz w:val="28"/>
          <w:szCs w:val="22"/>
        </w:rPr>
      </w:pPr>
      <w:r w:rsidRPr="00E92EDB">
        <w:rPr>
          <w:sz w:val="28"/>
          <w:szCs w:val="22"/>
        </w:rPr>
        <w:t>Under the assumption of hydrostatic equilibrium, vertical pressure gradients balance the vertical component of stellar gravity. Assuming an isothermal vertical profile, the gas density follows a Gaussian distribution:</w:t>
      </w:r>
    </w:p>
    <w:p w14:paraId="66640752" w14:textId="77777777" w:rsidR="003D0507" w:rsidRPr="00E92EDB" w:rsidRDefault="003D0507" w:rsidP="003D0507">
      <w:pPr>
        <w:rPr>
          <w:sz w:val="28"/>
          <w:szCs w:val="22"/>
        </w:rPr>
      </w:pPr>
    </w:p>
    <w:p w14:paraId="47D686B3" w14:textId="63253259" w:rsidR="003D0507" w:rsidRPr="00E92EDB" w:rsidRDefault="00E92EDB" w:rsidP="003D0507">
      <w:pPr>
        <w:rPr>
          <w:sz w:val="28"/>
          <w:szCs w:val="22"/>
        </w:rPr>
      </w:pPr>
      <m:oMathPara>
        <m:oMath>
          <m:r>
            <w:rPr>
              <w:rFonts w:ascii="Cambria Math" w:hAnsi="Cambria Math"/>
              <w:sz w:val="36"/>
              <w:szCs w:val="28"/>
            </w:rPr>
            <m:t>ρ</m:t>
          </m:r>
          <m:d>
            <m:dPr>
              <m:ctrlPr>
                <w:rPr>
                  <w:rFonts w:ascii="Cambria Math" w:hAnsi="Cambria Math"/>
                  <w:sz w:val="36"/>
                  <w:szCs w:val="28"/>
                </w:rPr>
              </m:ctrlPr>
            </m:dPr>
            <m:e>
              <m:r>
                <w:rPr>
                  <w:rFonts w:ascii="Cambria Math" w:hAnsi="Cambria Math"/>
                  <w:sz w:val="36"/>
                  <w:szCs w:val="28"/>
                </w:rPr>
                <m:t>R,z</m:t>
              </m:r>
            </m:e>
          </m:d>
          <m:r>
            <w:rPr>
              <w:rFonts w:ascii="Cambria Math" w:hAnsi="Cambria Math"/>
              <w:sz w:val="36"/>
              <w:szCs w:val="28"/>
            </w:rPr>
            <m:t>=</m:t>
          </m:r>
          <m:f>
            <m:fPr>
              <m:ctrlPr>
                <w:rPr>
                  <w:rFonts w:ascii="Cambria Math" w:hAnsi="Cambria Math"/>
                  <w:sz w:val="36"/>
                  <w:szCs w:val="28"/>
                </w:rPr>
              </m:ctrlPr>
            </m:fPr>
            <m:num>
              <m:r>
                <w:rPr>
                  <w:rFonts w:ascii="Cambria Math" w:hAnsi="Cambria Math"/>
                  <w:sz w:val="36"/>
                  <w:szCs w:val="28"/>
                </w:rPr>
                <m:t>Σ</m:t>
              </m:r>
              <m:d>
                <m:dPr>
                  <m:ctrlPr>
                    <w:rPr>
                      <w:rFonts w:ascii="Cambria Math" w:hAnsi="Cambria Math"/>
                      <w:sz w:val="36"/>
                      <w:szCs w:val="28"/>
                    </w:rPr>
                  </m:ctrlPr>
                </m:dPr>
                <m:e>
                  <m:r>
                    <w:rPr>
                      <w:rFonts w:ascii="Cambria Math" w:hAnsi="Cambria Math"/>
                      <w:sz w:val="36"/>
                      <w:szCs w:val="28"/>
                    </w:rPr>
                    <m:t>R</m:t>
                  </m:r>
                </m:e>
              </m:d>
            </m:num>
            <m:den>
              <m:rad>
                <m:radPr>
                  <m:degHide m:val="1"/>
                  <m:ctrlPr>
                    <w:rPr>
                      <w:rFonts w:ascii="Cambria Math" w:hAnsi="Cambria Math"/>
                      <w:sz w:val="36"/>
                      <w:szCs w:val="28"/>
                    </w:rPr>
                  </m:ctrlPr>
                </m:radPr>
                <m:deg/>
                <m:e>
                  <m:r>
                    <w:rPr>
                      <w:rFonts w:ascii="Cambria Math" w:hAnsi="Cambria Math"/>
                      <w:sz w:val="36"/>
                      <w:szCs w:val="28"/>
                    </w:rPr>
                    <m:t>2π</m:t>
                  </m:r>
                </m:e>
              </m:rad>
              <m:r>
                <w:rPr>
                  <w:rFonts w:ascii="Cambria Math" w:hAnsi="Cambria Math"/>
                  <w:sz w:val="36"/>
                  <w:szCs w:val="28"/>
                </w:rPr>
                <m:t>H</m:t>
              </m:r>
              <m:d>
                <m:dPr>
                  <m:ctrlPr>
                    <w:rPr>
                      <w:rFonts w:ascii="Cambria Math" w:hAnsi="Cambria Math"/>
                      <w:sz w:val="36"/>
                      <w:szCs w:val="28"/>
                    </w:rPr>
                  </m:ctrlPr>
                </m:dPr>
                <m:e>
                  <m:r>
                    <w:rPr>
                      <w:rFonts w:ascii="Cambria Math" w:hAnsi="Cambria Math"/>
                      <w:sz w:val="36"/>
                      <w:szCs w:val="28"/>
                    </w:rPr>
                    <m:t>R</m:t>
                  </m:r>
                </m:e>
              </m:d>
            </m:den>
          </m:f>
          <m:func>
            <m:funcPr>
              <m:ctrlPr>
                <w:rPr>
                  <w:rFonts w:ascii="Cambria Math" w:hAnsi="Cambria Math"/>
                  <w:sz w:val="36"/>
                  <w:szCs w:val="28"/>
                </w:rPr>
              </m:ctrlPr>
            </m:funcPr>
            <m:fName>
              <m:r>
                <m:rPr>
                  <m:sty m:val="p"/>
                </m:rPr>
                <w:rPr>
                  <w:rFonts w:ascii="Cambria Math" w:hAnsi="Cambria Math"/>
                  <w:sz w:val="36"/>
                  <w:szCs w:val="28"/>
                </w:rPr>
                <m:t>exp</m:t>
              </m:r>
            </m:fName>
            <m:e>
              <m:d>
                <m:dPr>
                  <m:ctrlPr>
                    <w:rPr>
                      <w:rFonts w:ascii="Cambria Math" w:hAnsi="Cambria Math"/>
                      <w:sz w:val="36"/>
                      <w:szCs w:val="28"/>
                    </w:rPr>
                  </m:ctrlPr>
                </m:dPr>
                <m:e>
                  <m:r>
                    <w:rPr>
                      <w:rFonts w:ascii="Cambria Math" w:hAnsi="Cambria Math"/>
                      <w:sz w:val="36"/>
                      <w:szCs w:val="28"/>
                    </w:rPr>
                    <m:t>-</m:t>
                  </m:r>
                  <m:f>
                    <m:fPr>
                      <m:ctrlPr>
                        <w:rPr>
                          <w:rFonts w:ascii="Cambria Math" w:hAnsi="Cambria Math"/>
                          <w:sz w:val="36"/>
                          <w:szCs w:val="28"/>
                        </w:rPr>
                      </m:ctrlPr>
                    </m:fPr>
                    <m:num>
                      <m:sSup>
                        <m:sSupPr>
                          <m:ctrlPr>
                            <w:rPr>
                              <w:rFonts w:ascii="Cambria Math" w:hAnsi="Cambria Math"/>
                              <w:sz w:val="36"/>
                              <w:szCs w:val="28"/>
                            </w:rPr>
                          </m:ctrlPr>
                        </m:sSupPr>
                        <m:e>
                          <m:r>
                            <w:rPr>
                              <w:rFonts w:ascii="Cambria Math" w:hAnsi="Cambria Math"/>
                              <w:sz w:val="36"/>
                              <w:szCs w:val="28"/>
                            </w:rPr>
                            <m:t>z</m:t>
                          </m:r>
                        </m:e>
                        <m:sup>
                          <m:r>
                            <w:rPr>
                              <w:rFonts w:ascii="Cambria Math" w:hAnsi="Cambria Math"/>
                              <w:sz w:val="36"/>
                              <w:szCs w:val="28"/>
                            </w:rPr>
                            <m:t>2</m:t>
                          </m:r>
                        </m:sup>
                      </m:sSup>
                    </m:num>
                    <m:den>
                      <m:r>
                        <w:rPr>
                          <w:rFonts w:ascii="Cambria Math" w:hAnsi="Cambria Math"/>
                          <w:sz w:val="36"/>
                          <w:szCs w:val="28"/>
                        </w:rPr>
                        <m:t>2H</m:t>
                      </m:r>
                      <m:sSup>
                        <m:sSupPr>
                          <m:ctrlPr>
                            <w:rPr>
                              <w:rFonts w:ascii="Cambria Math" w:hAnsi="Cambria Math"/>
                              <w:sz w:val="36"/>
                              <w:szCs w:val="28"/>
                            </w:rPr>
                          </m:ctrlPr>
                        </m:sSupPr>
                        <m:e>
                          <m:d>
                            <m:dPr>
                              <m:ctrlPr>
                                <w:rPr>
                                  <w:rFonts w:ascii="Cambria Math" w:hAnsi="Cambria Math"/>
                                  <w:sz w:val="36"/>
                                  <w:szCs w:val="28"/>
                                </w:rPr>
                              </m:ctrlPr>
                            </m:dPr>
                            <m:e>
                              <m:r>
                                <w:rPr>
                                  <w:rFonts w:ascii="Cambria Math" w:hAnsi="Cambria Math"/>
                                  <w:sz w:val="36"/>
                                  <w:szCs w:val="28"/>
                                </w:rPr>
                                <m:t>R</m:t>
                              </m:r>
                            </m:e>
                          </m:d>
                        </m:e>
                        <m:sup>
                          <m:r>
                            <w:rPr>
                              <w:rFonts w:ascii="Cambria Math" w:hAnsi="Cambria Math"/>
                              <w:sz w:val="36"/>
                              <w:szCs w:val="28"/>
                            </w:rPr>
                            <m:t>2</m:t>
                          </m:r>
                        </m:sup>
                      </m:sSup>
                    </m:den>
                  </m:f>
                </m:e>
              </m:d>
            </m:e>
          </m:func>
        </m:oMath>
      </m:oMathPara>
    </w:p>
    <w:p w14:paraId="0BFA5660" w14:textId="77777777" w:rsidR="003D0507" w:rsidRPr="00E92EDB" w:rsidRDefault="003D0507" w:rsidP="003D0507">
      <w:pPr>
        <w:rPr>
          <w:sz w:val="28"/>
          <w:szCs w:val="22"/>
        </w:rPr>
      </w:pPr>
      <w:r w:rsidRPr="00E92EDB">
        <w:rPr>
          <w:sz w:val="28"/>
          <w:szCs w:val="22"/>
        </w:rPr>
        <w:lastRenderedPageBreak/>
        <w:t>where:</w:t>
      </w:r>
    </w:p>
    <w:p w14:paraId="1DD05015" w14:textId="09EC9639" w:rsidR="003D0507" w:rsidRPr="00E92EDB" w:rsidRDefault="003D0507" w:rsidP="003D0507">
      <w:pPr>
        <w:rPr>
          <w:sz w:val="28"/>
          <w:szCs w:val="22"/>
        </w:rPr>
      </w:pPr>
      <w:r w:rsidRPr="00E92EDB">
        <w:rPr>
          <w:sz w:val="28"/>
          <w:szCs w:val="22"/>
        </w:rPr>
        <w:t xml:space="preserve">*   </w:t>
      </w:r>
      <m:oMath>
        <m:r>
          <w:rPr>
            <w:rFonts w:ascii="Cambria Math" w:hAnsi="Cambria Math"/>
            <w:sz w:val="28"/>
            <w:szCs w:val="22"/>
          </w:rPr>
          <m:t>Σ</m:t>
        </m:r>
        <m:d>
          <m:dPr>
            <m:ctrlPr>
              <w:rPr>
                <w:rFonts w:ascii="Cambria Math" w:hAnsi="Cambria Math"/>
                <w:sz w:val="28"/>
                <w:szCs w:val="22"/>
              </w:rPr>
            </m:ctrlPr>
          </m:dPr>
          <m:e>
            <m:r>
              <w:rPr>
                <w:rFonts w:ascii="Cambria Math" w:hAnsi="Cambria Math"/>
                <w:sz w:val="28"/>
                <w:szCs w:val="22"/>
              </w:rPr>
              <m:t>R</m:t>
            </m:r>
          </m:e>
        </m:d>
      </m:oMath>
      <w:r w:rsidRPr="00E92EDB">
        <w:rPr>
          <w:sz w:val="28"/>
          <w:szCs w:val="22"/>
        </w:rPr>
        <w:t>is the surface density,</w:t>
      </w:r>
    </w:p>
    <w:p w14:paraId="5B9CF9BD" w14:textId="3F9872E6" w:rsidR="003D0507" w:rsidRPr="00E92EDB" w:rsidRDefault="003D0507" w:rsidP="003D0507">
      <w:pPr>
        <w:rPr>
          <w:sz w:val="28"/>
          <w:szCs w:val="22"/>
        </w:rPr>
      </w:pPr>
      <w:r w:rsidRPr="00E92EDB">
        <w:rPr>
          <w:sz w:val="28"/>
          <w:szCs w:val="22"/>
        </w:rPr>
        <w:t xml:space="preserve">*   </w:t>
      </w:r>
      <m:oMath>
        <m:r>
          <w:rPr>
            <w:rFonts w:ascii="Cambria Math" w:hAnsi="Cambria Math"/>
            <w:sz w:val="28"/>
            <w:szCs w:val="22"/>
          </w:rPr>
          <m:t>H</m:t>
        </m:r>
        <m:d>
          <m:dPr>
            <m:ctrlPr>
              <w:rPr>
                <w:rFonts w:ascii="Cambria Math" w:hAnsi="Cambria Math"/>
                <w:sz w:val="28"/>
                <w:szCs w:val="22"/>
              </w:rPr>
            </m:ctrlPr>
          </m:dPr>
          <m:e>
            <m:r>
              <w:rPr>
                <w:rFonts w:ascii="Cambria Math" w:hAnsi="Cambria Math"/>
                <w:sz w:val="28"/>
                <w:szCs w:val="22"/>
              </w:rPr>
              <m:t>R</m:t>
            </m:r>
          </m:e>
        </m:d>
      </m:oMath>
      <w:r w:rsidRPr="00E92EDB">
        <w:rPr>
          <w:sz w:val="28"/>
          <w:szCs w:val="22"/>
        </w:rPr>
        <w:t xml:space="preserve"> is the pressure scale height,</w:t>
      </w:r>
    </w:p>
    <w:p w14:paraId="3025A5C5" w14:textId="248F1964" w:rsidR="003D0507" w:rsidRPr="00E92EDB" w:rsidRDefault="003D0507" w:rsidP="003D0507">
      <w:pPr>
        <w:rPr>
          <w:sz w:val="28"/>
          <w:szCs w:val="22"/>
        </w:rPr>
      </w:pPr>
      <w:r w:rsidRPr="00E92EDB">
        <w:rPr>
          <w:sz w:val="28"/>
          <w:szCs w:val="22"/>
        </w:rPr>
        <w:t xml:space="preserve">*   </w:t>
      </w:r>
      <m:oMath>
        <m:r>
          <w:rPr>
            <w:rFonts w:ascii="Cambria Math" w:hAnsi="Cambria Math"/>
            <w:sz w:val="28"/>
            <w:szCs w:val="22"/>
          </w:rPr>
          <m:t>z</m:t>
        </m:r>
      </m:oMath>
      <w:r w:rsidRPr="00E92EDB">
        <w:rPr>
          <w:sz w:val="28"/>
          <w:szCs w:val="22"/>
        </w:rPr>
        <w:t xml:space="preserve"> is the vertical coordinate measured from the midplane.</w:t>
      </w:r>
    </w:p>
    <w:p w14:paraId="2F5555CD" w14:textId="77777777" w:rsidR="003D0507" w:rsidRPr="00E92EDB" w:rsidRDefault="003D0507" w:rsidP="003D0507">
      <w:pPr>
        <w:rPr>
          <w:sz w:val="28"/>
          <w:szCs w:val="22"/>
        </w:rPr>
      </w:pPr>
    </w:p>
    <w:p w14:paraId="77C96E23" w14:textId="77777777" w:rsidR="003D0507" w:rsidRPr="00E92EDB" w:rsidRDefault="003D0507" w:rsidP="003D0507">
      <w:pPr>
        <w:rPr>
          <w:sz w:val="28"/>
          <w:szCs w:val="22"/>
        </w:rPr>
      </w:pPr>
      <w:r w:rsidRPr="00E92EDB">
        <w:rPr>
          <w:sz w:val="28"/>
          <w:szCs w:val="22"/>
        </w:rPr>
        <w:t>This equation forms the basis for constructing two-dimensional density maps and visualizing the vertical morphology of the disk.</w:t>
      </w:r>
    </w:p>
    <w:p w14:paraId="76943E0A" w14:textId="77777777" w:rsidR="003D0507" w:rsidRDefault="003D0507" w:rsidP="003D0507"/>
    <w:p w14:paraId="301D0071" w14:textId="77777777" w:rsidR="003D0507" w:rsidRPr="00E92EDB" w:rsidRDefault="003D0507" w:rsidP="003D0507">
      <w:pPr>
        <w:rPr>
          <w:rFonts w:ascii="Algerian" w:hAnsi="Algerian"/>
          <w:sz w:val="44"/>
          <w:szCs w:val="36"/>
        </w:rPr>
      </w:pPr>
      <w:r w:rsidRPr="00E92EDB">
        <w:rPr>
          <w:rFonts w:ascii="Algerian" w:hAnsi="Algerian"/>
          <w:sz w:val="44"/>
          <w:szCs w:val="36"/>
        </w:rPr>
        <w:t>## Viscosity Parameterization</w:t>
      </w:r>
    </w:p>
    <w:p w14:paraId="63A6BDCC" w14:textId="77777777" w:rsidR="003D0507" w:rsidRDefault="003D0507" w:rsidP="003D0507"/>
    <w:p w14:paraId="0ECC37A5" w14:textId="0BC5BD31" w:rsidR="003D0507" w:rsidRPr="00E92EDB" w:rsidRDefault="003D0507" w:rsidP="003D0507">
      <w:pPr>
        <w:rPr>
          <w:sz w:val="28"/>
          <w:szCs w:val="22"/>
        </w:rPr>
      </w:pPr>
      <w:r w:rsidRPr="00E92EDB">
        <w:rPr>
          <w:sz w:val="28"/>
          <w:szCs w:val="22"/>
        </w:rPr>
        <w:t xml:space="preserve">Although the physical origin of angular momentum transport remains an active area of research (e.g., </w:t>
      </w:r>
      <w:r w:rsidR="00A20A69" w:rsidRPr="00E92EDB">
        <w:rPr>
          <w:sz w:val="28"/>
          <w:szCs w:val="22"/>
        </w:rPr>
        <w:t>magneto</w:t>
      </w:r>
      <w:r w:rsidR="00A20A69">
        <w:rPr>
          <w:sz w:val="28"/>
          <w:szCs w:val="22"/>
        </w:rPr>
        <w:t>-</w:t>
      </w:r>
      <w:r w:rsidR="00A20A69" w:rsidRPr="00E92EDB">
        <w:rPr>
          <w:sz w:val="28"/>
          <w:szCs w:val="22"/>
        </w:rPr>
        <w:t>rotational</w:t>
      </w:r>
      <w:r w:rsidRPr="00E92EDB">
        <w:rPr>
          <w:sz w:val="28"/>
          <w:szCs w:val="22"/>
        </w:rPr>
        <w:t xml:space="preserve"> instability), most disk models adopt the Shakura-Sunyaev viscosity prescription:</w:t>
      </w:r>
    </w:p>
    <w:p w14:paraId="4B7F6412" w14:textId="77777777" w:rsidR="003D0507" w:rsidRPr="00E92EDB" w:rsidRDefault="003D0507" w:rsidP="003D0507">
      <w:pPr>
        <w:rPr>
          <w:sz w:val="22"/>
          <w:szCs w:val="18"/>
        </w:rPr>
      </w:pPr>
    </w:p>
    <w:p w14:paraId="2E24B202" w14:textId="26740787" w:rsidR="003D0507" w:rsidRPr="00E92EDB" w:rsidRDefault="00E92EDB" w:rsidP="003D0507">
      <w:pPr>
        <w:rPr>
          <w:sz w:val="40"/>
          <w:szCs w:val="32"/>
        </w:rPr>
      </w:pPr>
      <m:oMathPara>
        <m:oMath>
          <m:r>
            <w:rPr>
              <w:rFonts w:ascii="Cambria Math" w:hAnsi="Cambria Math"/>
              <w:sz w:val="40"/>
              <w:szCs w:val="32"/>
            </w:rPr>
            <m:t>ν=α</m:t>
          </m:r>
          <m:sSub>
            <m:sSubPr>
              <m:ctrlPr>
                <w:rPr>
                  <w:rFonts w:ascii="Cambria Math" w:hAnsi="Cambria Math"/>
                  <w:sz w:val="40"/>
                  <w:szCs w:val="32"/>
                </w:rPr>
              </m:ctrlPr>
            </m:sSubPr>
            <m:e>
              <m:r>
                <w:rPr>
                  <w:rFonts w:ascii="Cambria Math" w:hAnsi="Cambria Math"/>
                  <w:sz w:val="40"/>
                  <w:szCs w:val="32"/>
                </w:rPr>
                <m:t>c</m:t>
              </m:r>
            </m:e>
            <m:sub>
              <m:r>
                <w:rPr>
                  <w:rFonts w:ascii="Cambria Math" w:hAnsi="Cambria Math"/>
                  <w:sz w:val="40"/>
                  <w:szCs w:val="32"/>
                </w:rPr>
                <m:t>s</m:t>
              </m:r>
            </m:sub>
          </m:sSub>
          <m:r>
            <w:rPr>
              <w:rFonts w:ascii="Cambria Math" w:hAnsi="Cambria Math"/>
              <w:sz w:val="40"/>
              <w:szCs w:val="32"/>
            </w:rPr>
            <m:t>H</m:t>
          </m:r>
        </m:oMath>
      </m:oMathPara>
    </w:p>
    <w:p w14:paraId="50CDAF86" w14:textId="77777777" w:rsidR="003D0507" w:rsidRDefault="003D0507" w:rsidP="003D0507"/>
    <w:p w14:paraId="7DD37560" w14:textId="1FD90DDB" w:rsidR="003D0507" w:rsidRPr="00A20A69" w:rsidRDefault="003D0507" w:rsidP="003D0507">
      <w:pPr>
        <w:rPr>
          <w:sz w:val="28"/>
          <w:szCs w:val="22"/>
        </w:rPr>
      </w:pPr>
      <w:r w:rsidRPr="00A20A69">
        <w:rPr>
          <w:sz w:val="28"/>
          <w:szCs w:val="22"/>
        </w:rPr>
        <w:t>where</w:t>
      </w:r>
      <w:r w:rsidR="00A20A69" w:rsidRPr="00A20A69">
        <w:rPr>
          <w:rFonts w:ascii="Cambria Math" w:hAnsi="Cambria Math"/>
          <w:i/>
          <w:sz w:val="40"/>
          <w:szCs w:val="32"/>
        </w:rPr>
        <w:t xml:space="preserve"> </w:t>
      </w:r>
      <m:oMath>
        <m:r>
          <w:rPr>
            <w:rFonts w:ascii="Cambria Math" w:hAnsi="Cambria Math"/>
            <w:sz w:val="40"/>
            <w:szCs w:val="32"/>
          </w:rPr>
          <m:t>α</m:t>
        </m:r>
      </m:oMath>
      <w:r w:rsidRPr="00A20A69">
        <w:rPr>
          <w:sz w:val="28"/>
          <w:szCs w:val="22"/>
        </w:rPr>
        <w:t xml:space="preserve"> is a dimensionless turbulence parameter. Typical values for protoplanetary disks lie in the range:</w:t>
      </w:r>
    </w:p>
    <w:p w14:paraId="344AF1F1" w14:textId="77777777" w:rsidR="003D0507" w:rsidRPr="00A20A69" w:rsidRDefault="003D0507" w:rsidP="003D0507">
      <w:pPr>
        <w:rPr>
          <w:sz w:val="28"/>
          <w:szCs w:val="22"/>
        </w:rPr>
      </w:pPr>
    </w:p>
    <w:p w14:paraId="29F8325E" w14:textId="6E76DB6E" w:rsidR="003D0507" w:rsidRPr="00A20A69" w:rsidRDefault="00A20A69" w:rsidP="003D0507">
      <w:pPr>
        <w:rPr>
          <w:rFonts w:eastAsiaTheme="minorEastAsia"/>
          <w:sz w:val="32"/>
          <w:szCs w:val="24"/>
        </w:rPr>
      </w:pPr>
      <m:oMathPara>
        <m:oMath>
          <m:sSup>
            <m:sSupPr>
              <m:ctrlPr>
                <w:rPr>
                  <w:rFonts w:ascii="Cambria Math" w:hAnsi="Cambria Math"/>
                  <w:sz w:val="32"/>
                  <w:szCs w:val="24"/>
                </w:rPr>
              </m:ctrlPr>
            </m:sSupPr>
            <m:e>
              <m:r>
                <w:rPr>
                  <w:rFonts w:ascii="Cambria Math" w:hAnsi="Cambria Math"/>
                  <w:sz w:val="32"/>
                  <w:szCs w:val="24"/>
                </w:rPr>
                <m:t>10</m:t>
              </m:r>
            </m:e>
            <m:sup>
              <m:r>
                <w:rPr>
                  <w:rFonts w:ascii="Cambria Math" w:hAnsi="Cambria Math"/>
                  <w:sz w:val="32"/>
                  <w:szCs w:val="24"/>
                </w:rPr>
                <m:t>-4</m:t>
              </m:r>
            </m:sup>
          </m:sSup>
          <m:r>
            <w:rPr>
              <w:rFonts w:ascii="Cambria Math" w:hAnsi="Cambria Math"/>
              <w:sz w:val="32"/>
              <w:szCs w:val="24"/>
            </w:rPr>
            <m:t>≤α≤</m:t>
          </m:r>
          <m:sSup>
            <m:sSupPr>
              <m:ctrlPr>
                <w:rPr>
                  <w:rFonts w:ascii="Cambria Math" w:hAnsi="Cambria Math"/>
                  <w:sz w:val="32"/>
                  <w:szCs w:val="24"/>
                </w:rPr>
              </m:ctrlPr>
            </m:sSupPr>
            <m:e>
              <m:r>
                <w:rPr>
                  <w:rFonts w:ascii="Cambria Math" w:hAnsi="Cambria Math"/>
                  <w:sz w:val="32"/>
                  <w:szCs w:val="24"/>
                </w:rPr>
                <m:t>10</m:t>
              </m:r>
            </m:e>
            <m:sup>
              <m:r>
                <w:rPr>
                  <w:rFonts w:ascii="Cambria Math" w:hAnsi="Cambria Math"/>
                  <w:sz w:val="32"/>
                  <w:szCs w:val="24"/>
                </w:rPr>
                <m:t>-2</m:t>
              </m:r>
            </m:sup>
          </m:sSup>
        </m:oMath>
      </m:oMathPara>
    </w:p>
    <w:p w14:paraId="31C84352" w14:textId="77777777" w:rsidR="00A20A69" w:rsidRPr="00A20A69" w:rsidRDefault="00A20A69" w:rsidP="003D0507">
      <w:pPr>
        <w:rPr>
          <w:sz w:val="28"/>
          <w:szCs w:val="22"/>
        </w:rPr>
      </w:pPr>
    </w:p>
    <w:p w14:paraId="31B10515" w14:textId="77777777" w:rsidR="003D0507" w:rsidRPr="00A20A69" w:rsidRDefault="003D0507" w:rsidP="003D0507">
      <w:pPr>
        <w:rPr>
          <w:sz w:val="28"/>
          <w:szCs w:val="22"/>
        </w:rPr>
      </w:pPr>
      <w:r w:rsidRPr="00A20A69">
        <w:rPr>
          <w:sz w:val="28"/>
          <w:szCs w:val="22"/>
        </w:rPr>
        <w:t>In the present study, viscosity is treated primarily as a parameter governing disk structure and potential future extensions involving viscous evolution, rather than a dynamically evolving quantity.</w:t>
      </w:r>
    </w:p>
    <w:p w14:paraId="5A4BFD1E" w14:textId="77777777" w:rsidR="003D0507" w:rsidRDefault="003D0507" w:rsidP="003D0507"/>
    <w:p w14:paraId="303A590B" w14:textId="77777777" w:rsidR="003D0507" w:rsidRPr="00312536" w:rsidRDefault="003D0507" w:rsidP="003D0507">
      <w:pPr>
        <w:rPr>
          <w:rFonts w:ascii="Algerian" w:hAnsi="Algerian"/>
          <w:sz w:val="44"/>
          <w:szCs w:val="36"/>
        </w:rPr>
      </w:pPr>
      <w:r w:rsidRPr="00312536">
        <w:rPr>
          <w:rFonts w:ascii="Algerian" w:hAnsi="Algerian"/>
          <w:sz w:val="44"/>
          <w:szCs w:val="36"/>
        </w:rPr>
        <w:t>## Planet-Disk Interactions</w:t>
      </w:r>
    </w:p>
    <w:p w14:paraId="4976B91D" w14:textId="77777777" w:rsidR="003D0507" w:rsidRDefault="003D0507" w:rsidP="003D0507"/>
    <w:p w14:paraId="6AA85743" w14:textId="77777777" w:rsidR="003D0507" w:rsidRPr="00312536" w:rsidRDefault="003D0507" w:rsidP="003D0507">
      <w:pPr>
        <w:rPr>
          <w:sz w:val="28"/>
          <w:szCs w:val="22"/>
        </w:rPr>
      </w:pPr>
      <w:r w:rsidRPr="00312536">
        <w:rPr>
          <w:sz w:val="28"/>
          <w:szCs w:val="22"/>
        </w:rPr>
        <w:t>Duffell (2015) introduced an analytical model describing gaps carved by planets embedded within protoplanetary disks. Gap formation results from the competition between planetary gravitational torques and the viscous redistribution of gas.</w:t>
      </w:r>
    </w:p>
    <w:p w14:paraId="57289B5A" w14:textId="77777777" w:rsidR="003D0507" w:rsidRPr="00312536" w:rsidRDefault="003D0507" w:rsidP="003D0507">
      <w:pPr>
        <w:rPr>
          <w:sz w:val="28"/>
          <w:szCs w:val="22"/>
        </w:rPr>
      </w:pPr>
    </w:p>
    <w:p w14:paraId="4BDCA8C1" w14:textId="1934453E" w:rsidR="003D0507" w:rsidRPr="00312536" w:rsidRDefault="003D0507" w:rsidP="003D0507">
      <w:pPr>
        <w:rPr>
          <w:sz w:val="28"/>
          <w:szCs w:val="22"/>
        </w:rPr>
      </w:pPr>
      <w:r w:rsidRPr="00312536">
        <w:rPr>
          <w:sz w:val="28"/>
          <w:szCs w:val="22"/>
        </w:rPr>
        <w:t>The depth of a gap can be approximated by the ratio of the surface density at the planet's location (</w:t>
      </w:r>
      <m:oMath>
        <m:sSub>
          <m:sSubPr>
            <m:ctrlPr>
              <w:rPr>
                <w:rFonts w:ascii="Cambria Math" w:hAnsi="Cambria Math"/>
                <w:sz w:val="28"/>
                <w:szCs w:val="22"/>
              </w:rPr>
            </m:ctrlPr>
          </m:sSubPr>
          <m:e>
            <m:r>
              <w:rPr>
                <w:rFonts w:ascii="Cambria Math" w:hAnsi="Cambria Math"/>
                <w:sz w:val="28"/>
                <w:szCs w:val="22"/>
              </w:rPr>
              <m:t>Σ</m:t>
            </m:r>
          </m:e>
          <m:sub>
            <m:r>
              <w:rPr>
                <w:rFonts w:ascii="Cambria Math" w:hAnsi="Cambria Math"/>
                <w:sz w:val="28"/>
                <w:szCs w:val="22"/>
              </w:rPr>
              <m:t>p</m:t>
            </m:r>
          </m:sub>
        </m:sSub>
      </m:oMath>
      <w:r w:rsidRPr="00312536">
        <w:rPr>
          <w:sz w:val="28"/>
          <w:szCs w:val="22"/>
        </w:rPr>
        <w:t>) to the unperturbed surface density (</w:t>
      </w:r>
      <m:oMath>
        <m:sSub>
          <m:sSubPr>
            <m:ctrlPr>
              <w:rPr>
                <w:rFonts w:ascii="Cambria Math" w:hAnsi="Cambria Math"/>
                <w:sz w:val="28"/>
                <w:szCs w:val="22"/>
              </w:rPr>
            </m:ctrlPr>
          </m:sSubPr>
          <m:e>
            <m:r>
              <w:rPr>
                <w:rFonts w:ascii="Cambria Math" w:hAnsi="Cambria Math"/>
                <w:sz w:val="28"/>
                <w:szCs w:val="22"/>
              </w:rPr>
              <m:t>Σ</m:t>
            </m:r>
          </m:e>
          <m:sub>
            <m:r>
              <w:rPr>
                <w:rFonts w:ascii="Cambria Math" w:hAnsi="Cambria Math"/>
                <w:sz w:val="28"/>
                <w:szCs w:val="22"/>
              </w:rPr>
              <m:t>0</m:t>
            </m:r>
          </m:sub>
        </m:sSub>
      </m:oMath>
      <w:r w:rsidRPr="00312536">
        <w:rPr>
          <w:sz w:val="28"/>
          <w:szCs w:val="22"/>
        </w:rPr>
        <w:t>):</w:t>
      </w:r>
    </w:p>
    <w:p w14:paraId="6B42E4E1" w14:textId="77777777" w:rsidR="003D0507" w:rsidRPr="00312536" w:rsidRDefault="003D0507" w:rsidP="003D0507">
      <w:pPr>
        <w:rPr>
          <w:sz w:val="28"/>
          <w:szCs w:val="22"/>
        </w:rPr>
      </w:pPr>
    </w:p>
    <w:p w14:paraId="177D1C34" w14:textId="3504F5C3" w:rsidR="003D0507" w:rsidRPr="00312536" w:rsidRDefault="00312536" w:rsidP="003D0507">
      <w:pPr>
        <w:rPr>
          <w:rFonts w:eastAsiaTheme="minorEastAsia"/>
          <w:sz w:val="40"/>
          <w:szCs w:val="32"/>
        </w:rPr>
      </w:pPr>
      <m:oMathPara>
        <m:oMath>
          <m:f>
            <m:fPr>
              <m:ctrlPr>
                <w:rPr>
                  <w:rFonts w:ascii="Cambria Math" w:hAnsi="Cambria Math"/>
                  <w:sz w:val="40"/>
                  <w:szCs w:val="32"/>
                </w:rPr>
              </m:ctrlPr>
            </m:fPr>
            <m:num>
              <m:sSub>
                <m:sSubPr>
                  <m:ctrlPr>
                    <w:rPr>
                      <w:rFonts w:ascii="Cambria Math" w:hAnsi="Cambria Math"/>
                      <w:sz w:val="40"/>
                      <w:szCs w:val="32"/>
                    </w:rPr>
                  </m:ctrlPr>
                </m:sSubPr>
                <m:e>
                  <m:r>
                    <w:rPr>
                      <w:rFonts w:ascii="Cambria Math" w:hAnsi="Cambria Math"/>
                      <w:sz w:val="40"/>
                      <w:szCs w:val="32"/>
                    </w:rPr>
                    <m:t>Σ</m:t>
                  </m:r>
                </m:e>
                <m:sub>
                  <m:r>
                    <w:rPr>
                      <w:rFonts w:ascii="Cambria Math" w:hAnsi="Cambria Math"/>
                      <w:sz w:val="40"/>
                      <w:szCs w:val="32"/>
                    </w:rPr>
                    <m:t>p</m:t>
                  </m:r>
                </m:sub>
              </m:sSub>
            </m:num>
            <m:den>
              <m:sSub>
                <m:sSubPr>
                  <m:ctrlPr>
                    <w:rPr>
                      <w:rFonts w:ascii="Cambria Math" w:hAnsi="Cambria Math"/>
                      <w:sz w:val="40"/>
                      <w:szCs w:val="32"/>
                    </w:rPr>
                  </m:ctrlPr>
                </m:sSubPr>
                <m:e>
                  <m:r>
                    <w:rPr>
                      <w:rFonts w:ascii="Cambria Math" w:hAnsi="Cambria Math"/>
                      <w:sz w:val="40"/>
                      <w:szCs w:val="32"/>
                    </w:rPr>
                    <m:t>Σ</m:t>
                  </m:r>
                </m:e>
                <m:sub>
                  <m:r>
                    <w:rPr>
                      <w:rFonts w:ascii="Cambria Math" w:hAnsi="Cambria Math"/>
                      <w:sz w:val="40"/>
                      <w:szCs w:val="32"/>
                    </w:rPr>
                    <m:t>0</m:t>
                  </m:r>
                </m:sub>
              </m:sSub>
            </m:den>
          </m:f>
          <m:r>
            <w:rPr>
              <w:rFonts w:ascii="Cambria Math" w:hAnsi="Cambria Math"/>
              <w:sz w:val="40"/>
              <w:szCs w:val="32"/>
            </w:rPr>
            <m:t>=</m:t>
          </m:r>
          <m:f>
            <m:fPr>
              <m:ctrlPr>
                <w:rPr>
                  <w:rFonts w:ascii="Cambria Math" w:hAnsi="Cambria Math"/>
                  <w:sz w:val="40"/>
                  <w:szCs w:val="32"/>
                </w:rPr>
              </m:ctrlPr>
            </m:fPr>
            <m:num>
              <m:r>
                <w:rPr>
                  <w:rFonts w:ascii="Cambria Math" w:hAnsi="Cambria Math"/>
                  <w:sz w:val="40"/>
                  <w:szCs w:val="32"/>
                </w:rPr>
                <m:t>1</m:t>
              </m:r>
            </m:num>
            <m:den>
              <m:r>
                <w:rPr>
                  <w:rFonts w:ascii="Cambria Math" w:hAnsi="Cambria Math"/>
                  <w:sz w:val="40"/>
                  <w:szCs w:val="32"/>
                </w:rPr>
                <m:t>1+0.04K</m:t>
              </m:r>
            </m:den>
          </m:f>
        </m:oMath>
      </m:oMathPara>
    </w:p>
    <w:p w14:paraId="7E11BE96" w14:textId="77777777" w:rsidR="00312536" w:rsidRPr="00312536" w:rsidRDefault="00312536" w:rsidP="003D0507">
      <w:pPr>
        <w:rPr>
          <w:sz w:val="22"/>
          <w:szCs w:val="18"/>
        </w:rPr>
      </w:pPr>
    </w:p>
    <w:p w14:paraId="35AFB070" w14:textId="4116F511" w:rsidR="003D0507" w:rsidRPr="00312536" w:rsidRDefault="003D0507" w:rsidP="003D0507">
      <w:pPr>
        <w:rPr>
          <w:sz w:val="28"/>
          <w:szCs w:val="22"/>
        </w:rPr>
      </w:pPr>
      <w:r w:rsidRPr="00312536">
        <w:rPr>
          <w:sz w:val="28"/>
          <w:szCs w:val="22"/>
        </w:rPr>
        <w:t xml:space="preserve">where the dimensionless parameter </w:t>
      </w:r>
      <m:oMath>
        <m:r>
          <w:rPr>
            <w:rFonts w:ascii="Cambria Math" w:hAnsi="Cambria Math"/>
            <w:sz w:val="28"/>
            <w:szCs w:val="22"/>
          </w:rPr>
          <m:t>K</m:t>
        </m:r>
        <m:r>
          <w:rPr>
            <w:rFonts w:ascii="Cambria Math" w:hAnsi="Cambria Math"/>
            <w:sz w:val="28"/>
            <w:szCs w:val="22"/>
          </w:rPr>
          <m:t xml:space="preserve"> </m:t>
        </m:r>
      </m:oMath>
      <w:r w:rsidRPr="00312536">
        <w:rPr>
          <w:sz w:val="28"/>
          <w:szCs w:val="22"/>
        </w:rPr>
        <w:t>is defined as:</w:t>
      </w:r>
    </w:p>
    <w:p w14:paraId="30107F59" w14:textId="77777777" w:rsidR="003D0507" w:rsidRDefault="003D0507" w:rsidP="003D0507"/>
    <w:p w14:paraId="05EE5C55" w14:textId="59F3F827" w:rsidR="003D0507" w:rsidRDefault="00312536" w:rsidP="003D0507">
      <m:oMathPara>
        <m:oMath>
          <m:r>
            <w:rPr>
              <w:rFonts w:ascii="Cambria Math" w:hAnsi="Cambria Math"/>
              <w:sz w:val="40"/>
              <w:szCs w:val="32"/>
            </w:rPr>
            <m:t>K=</m:t>
          </m:r>
          <m:f>
            <m:fPr>
              <m:ctrlPr>
                <w:rPr>
                  <w:rFonts w:ascii="Cambria Math" w:hAnsi="Cambria Math"/>
                  <w:sz w:val="40"/>
                  <w:szCs w:val="32"/>
                </w:rPr>
              </m:ctrlPr>
            </m:fPr>
            <m:num>
              <m:sSup>
                <m:sSupPr>
                  <m:ctrlPr>
                    <w:rPr>
                      <w:rFonts w:ascii="Cambria Math" w:hAnsi="Cambria Math"/>
                      <w:sz w:val="40"/>
                      <w:szCs w:val="32"/>
                    </w:rPr>
                  </m:ctrlPr>
                </m:sSupPr>
                <m:e>
                  <m:r>
                    <w:rPr>
                      <w:rFonts w:ascii="Cambria Math" w:hAnsi="Cambria Math"/>
                      <w:sz w:val="40"/>
                      <w:szCs w:val="32"/>
                    </w:rPr>
                    <m:t>q</m:t>
                  </m:r>
                </m:e>
                <m:sup>
                  <m:r>
                    <w:rPr>
                      <w:rFonts w:ascii="Cambria Math" w:hAnsi="Cambria Math"/>
                      <w:sz w:val="40"/>
                      <w:szCs w:val="32"/>
                    </w:rPr>
                    <m:t>2</m:t>
                  </m:r>
                </m:sup>
              </m:sSup>
            </m:num>
            <m:den>
              <m:r>
                <w:rPr>
                  <w:rFonts w:ascii="Cambria Math" w:hAnsi="Cambria Math"/>
                  <w:sz w:val="40"/>
                  <w:szCs w:val="32"/>
                </w:rPr>
                <m:t>α</m:t>
              </m:r>
            </m:den>
          </m:f>
          <m:sSup>
            <m:sSupPr>
              <m:ctrlPr>
                <w:rPr>
                  <w:rFonts w:ascii="Cambria Math" w:hAnsi="Cambria Math"/>
                  <w:sz w:val="40"/>
                  <w:szCs w:val="32"/>
                </w:rPr>
              </m:ctrlPr>
            </m:sSupPr>
            <m:e>
              <m:d>
                <m:dPr>
                  <m:ctrlPr>
                    <w:rPr>
                      <w:rFonts w:ascii="Cambria Math" w:hAnsi="Cambria Math"/>
                      <w:sz w:val="40"/>
                      <w:szCs w:val="32"/>
                    </w:rPr>
                  </m:ctrlPr>
                </m:dPr>
                <m:e>
                  <m:f>
                    <m:fPr>
                      <m:ctrlPr>
                        <w:rPr>
                          <w:rFonts w:ascii="Cambria Math" w:hAnsi="Cambria Math"/>
                          <w:sz w:val="40"/>
                          <w:szCs w:val="32"/>
                        </w:rPr>
                      </m:ctrlPr>
                    </m:fPr>
                    <m:num>
                      <m:r>
                        <w:rPr>
                          <w:rFonts w:ascii="Cambria Math" w:hAnsi="Cambria Math"/>
                          <w:sz w:val="40"/>
                          <w:szCs w:val="32"/>
                        </w:rPr>
                        <m:t>R</m:t>
                      </m:r>
                    </m:num>
                    <m:den>
                      <m:r>
                        <w:rPr>
                          <w:rFonts w:ascii="Cambria Math" w:hAnsi="Cambria Math"/>
                          <w:sz w:val="40"/>
                          <w:szCs w:val="32"/>
                        </w:rPr>
                        <m:t>H</m:t>
                      </m:r>
                    </m:den>
                  </m:f>
                </m:e>
              </m:d>
            </m:e>
            <m:sup>
              <m:r>
                <w:rPr>
                  <w:rFonts w:ascii="Cambria Math" w:hAnsi="Cambria Math"/>
                  <w:sz w:val="40"/>
                  <w:szCs w:val="32"/>
                </w:rPr>
                <m:t>5</m:t>
              </m:r>
            </m:sup>
          </m:sSup>
        </m:oMath>
      </m:oMathPara>
    </w:p>
    <w:p w14:paraId="2458E174" w14:textId="77777777" w:rsidR="003D0507" w:rsidRDefault="003D0507" w:rsidP="003D0507"/>
    <w:p w14:paraId="00CDD7F1" w14:textId="77777777" w:rsidR="003D0507" w:rsidRPr="00312536" w:rsidRDefault="003D0507" w:rsidP="003D0507">
      <w:pPr>
        <w:rPr>
          <w:sz w:val="28"/>
          <w:szCs w:val="22"/>
        </w:rPr>
      </w:pPr>
      <w:r w:rsidRPr="00312536">
        <w:rPr>
          <w:sz w:val="28"/>
          <w:szCs w:val="22"/>
        </w:rPr>
        <w:t>and:</w:t>
      </w:r>
    </w:p>
    <w:p w14:paraId="73E1DFE3" w14:textId="238CB2E5" w:rsidR="003D0507" w:rsidRPr="00312536" w:rsidRDefault="003D0507" w:rsidP="003D0507">
      <w:pPr>
        <w:rPr>
          <w:sz w:val="28"/>
          <w:szCs w:val="22"/>
        </w:rPr>
      </w:pPr>
      <w:r w:rsidRPr="00312536">
        <w:rPr>
          <w:sz w:val="28"/>
          <w:szCs w:val="22"/>
        </w:rPr>
        <w:t xml:space="preserve">*   </w:t>
      </w:r>
      <m:oMath>
        <m:r>
          <w:rPr>
            <w:rFonts w:ascii="Cambria Math" w:hAnsi="Cambria Math"/>
            <w:sz w:val="28"/>
            <w:szCs w:val="22"/>
          </w:rPr>
          <m:t>q=</m:t>
        </m:r>
        <m:sSub>
          <m:sSubPr>
            <m:ctrlPr>
              <w:rPr>
                <w:rFonts w:ascii="Cambria Math" w:hAnsi="Cambria Math"/>
                <w:sz w:val="28"/>
                <w:szCs w:val="22"/>
              </w:rPr>
            </m:ctrlPr>
          </m:sSubPr>
          <m:e>
            <m:r>
              <w:rPr>
                <w:rFonts w:ascii="Cambria Math" w:hAnsi="Cambria Math"/>
                <w:sz w:val="28"/>
                <w:szCs w:val="22"/>
              </w:rPr>
              <m:t>M</m:t>
            </m:r>
          </m:e>
          <m:sub>
            <m:r>
              <w:rPr>
                <w:rFonts w:ascii="Cambria Math" w:hAnsi="Cambria Math"/>
                <w:sz w:val="28"/>
                <w:szCs w:val="22"/>
              </w:rPr>
              <m:t>p</m:t>
            </m:r>
          </m:sub>
        </m:sSub>
        <m:r>
          <w:rPr>
            <w:rFonts w:ascii="Cambria Math" w:hAnsi="Cambria Math"/>
            <w:sz w:val="28"/>
            <w:szCs w:val="22"/>
          </w:rPr>
          <m:t>/</m:t>
        </m:r>
        <m:sSub>
          <m:sSubPr>
            <m:ctrlPr>
              <w:rPr>
                <w:rFonts w:ascii="Cambria Math" w:hAnsi="Cambria Math"/>
                <w:sz w:val="28"/>
                <w:szCs w:val="22"/>
              </w:rPr>
            </m:ctrlPr>
          </m:sSubPr>
          <m:e>
            <m:r>
              <w:rPr>
                <w:rFonts w:ascii="Cambria Math" w:hAnsi="Cambria Math"/>
                <w:sz w:val="28"/>
                <w:szCs w:val="22"/>
              </w:rPr>
              <m:t>M</m:t>
            </m:r>
          </m:e>
          <m:sub>
            <m:r>
              <w:rPr>
                <w:rFonts w:ascii="Cambria Math" w:hAnsi="Cambria Math"/>
                <w:sz w:val="28"/>
                <w:szCs w:val="22"/>
              </w:rPr>
              <m:t>*</m:t>
            </m:r>
          </m:sub>
        </m:sSub>
      </m:oMath>
      <w:r w:rsidRPr="00312536">
        <w:rPr>
          <w:sz w:val="28"/>
          <w:szCs w:val="22"/>
        </w:rPr>
        <w:t xml:space="preserve"> is the planet-to-star mass ratio,</w:t>
      </w:r>
    </w:p>
    <w:p w14:paraId="3B56EF2B" w14:textId="5A6BC58D" w:rsidR="003D0507" w:rsidRPr="00312536" w:rsidRDefault="003D0507" w:rsidP="003D0507">
      <w:pPr>
        <w:rPr>
          <w:sz w:val="28"/>
          <w:szCs w:val="22"/>
        </w:rPr>
      </w:pPr>
      <w:r w:rsidRPr="00312536">
        <w:rPr>
          <w:sz w:val="28"/>
          <w:szCs w:val="22"/>
        </w:rPr>
        <w:t xml:space="preserve">*   </w:t>
      </w:r>
      <m:oMath>
        <m:r>
          <w:rPr>
            <w:rFonts w:ascii="Cambria Math" w:hAnsi="Cambria Math"/>
            <w:sz w:val="28"/>
            <w:szCs w:val="22"/>
          </w:rPr>
          <m:t>α</m:t>
        </m:r>
      </m:oMath>
      <w:r w:rsidRPr="00312536">
        <w:rPr>
          <w:sz w:val="28"/>
          <w:szCs w:val="22"/>
        </w:rPr>
        <w:t>is the viscosity parameter.</w:t>
      </w:r>
    </w:p>
    <w:p w14:paraId="112212A0" w14:textId="77777777" w:rsidR="003D0507" w:rsidRPr="00312536" w:rsidRDefault="003D0507" w:rsidP="003D0507">
      <w:pPr>
        <w:rPr>
          <w:sz w:val="28"/>
          <w:szCs w:val="22"/>
        </w:rPr>
      </w:pPr>
    </w:p>
    <w:p w14:paraId="59EBBAE2" w14:textId="72DC1B81" w:rsidR="003D0507" w:rsidRDefault="003D0507" w:rsidP="003D0507">
      <w:pPr>
        <w:rPr>
          <w:sz w:val="28"/>
          <w:szCs w:val="22"/>
        </w:rPr>
      </w:pPr>
      <w:r w:rsidRPr="00312536">
        <w:rPr>
          <w:sz w:val="28"/>
          <w:szCs w:val="22"/>
        </w:rPr>
        <w:lastRenderedPageBreak/>
        <w:t>Although gap formation is beyond the scope of the baseline model developed here, these relations provide a robust framework for the future implementation of planet-induced structures.</w:t>
      </w:r>
    </w:p>
    <w:p w14:paraId="1723A6CE" w14:textId="77777777" w:rsidR="00784B7C" w:rsidRPr="00784B7C" w:rsidRDefault="00784B7C" w:rsidP="003D0507">
      <w:pPr>
        <w:rPr>
          <w:sz w:val="28"/>
          <w:szCs w:val="22"/>
        </w:rPr>
      </w:pPr>
    </w:p>
    <w:p w14:paraId="436D44D8" w14:textId="77777777" w:rsidR="003D0507" w:rsidRPr="00784B7C" w:rsidRDefault="003D0507" w:rsidP="003D0507">
      <w:pPr>
        <w:rPr>
          <w:rFonts w:ascii="Algerian" w:hAnsi="Algerian"/>
          <w:sz w:val="44"/>
          <w:szCs w:val="36"/>
        </w:rPr>
      </w:pPr>
      <w:r w:rsidRPr="00784B7C">
        <w:rPr>
          <w:rFonts w:ascii="Algerian" w:hAnsi="Algerian"/>
          <w:sz w:val="44"/>
          <w:szCs w:val="36"/>
        </w:rPr>
        <w:t>## Modeling Philosophy</w:t>
      </w:r>
    </w:p>
    <w:p w14:paraId="51F6FD04" w14:textId="77777777" w:rsidR="003D0507" w:rsidRDefault="003D0507" w:rsidP="003D0507"/>
    <w:p w14:paraId="0B556789" w14:textId="77777777" w:rsidR="003D0507" w:rsidRPr="00784B7C" w:rsidRDefault="003D0507" w:rsidP="003D0507">
      <w:pPr>
        <w:rPr>
          <w:sz w:val="28"/>
          <w:szCs w:val="22"/>
        </w:rPr>
      </w:pPr>
      <w:r w:rsidRPr="00784B7C">
        <w:rPr>
          <w:sz w:val="28"/>
          <w:szCs w:val="22"/>
        </w:rPr>
        <w:t>Mordasini et al. (2014) presented a global framework for planet formation and evolution. Rather than introducing new disk equations, this work emphasizes a modular approach in which multiple physical processes are combined into a unified simulation pipeline.</w:t>
      </w:r>
    </w:p>
    <w:p w14:paraId="6671A784" w14:textId="77777777" w:rsidR="003D0507" w:rsidRPr="00784B7C" w:rsidRDefault="003D0507" w:rsidP="003D0507">
      <w:pPr>
        <w:rPr>
          <w:sz w:val="28"/>
          <w:szCs w:val="22"/>
        </w:rPr>
      </w:pPr>
    </w:p>
    <w:p w14:paraId="31346E5C" w14:textId="77777777" w:rsidR="003D0507" w:rsidRPr="00784B7C" w:rsidRDefault="003D0507" w:rsidP="003D0507">
      <w:pPr>
        <w:rPr>
          <w:sz w:val="28"/>
          <w:szCs w:val="22"/>
        </w:rPr>
      </w:pPr>
      <w:r w:rsidRPr="00784B7C">
        <w:rPr>
          <w:sz w:val="28"/>
          <w:szCs w:val="22"/>
        </w:rPr>
        <w:t>Inspired by this methodology, the current project adopts a modular architecture consisting of independent components responsible for:</w:t>
      </w:r>
    </w:p>
    <w:p w14:paraId="437A9F7B" w14:textId="77777777" w:rsidR="003D0507" w:rsidRPr="00784B7C" w:rsidRDefault="003D0507" w:rsidP="003D0507">
      <w:pPr>
        <w:rPr>
          <w:sz w:val="28"/>
          <w:szCs w:val="22"/>
        </w:rPr>
      </w:pPr>
      <w:r w:rsidRPr="00784B7C">
        <w:rPr>
          <w:sz w:val="28"/>
          <w:szCs w:val="22"/>
        </w:rPr>
        <w:t>*   Surface density calculations</w:t>
      </w:r>
    </w:p>
    <w:p w14:paraId="52450647" w14:textId="77777777" w:rsidR="003D0507" w:rsidRPr="00784B7C" w:rsidRDefault="003D0507" w:rsidP="003D0507">
      <w:pPr>
        <w:rPr>
          <w:sz w:val="28"/>
          <w:szCs w:val="22"/>
        </w:rPr>
      </w:pPr>
      <w:r w:rsidRPr="00784B7C">
        <w:rPr>
          <w:sz w:val="28"/>
          <w:szCs w:val="22"/>
        </w:rPr>
        <w:t>*   Temperature profile generation</w:t>
      </w:r>
    </w:p>
    <w:p w14:paraId="3D0EAE68" w14:textId="77777777" w:rsidR="003D0507" w:rsidRPr="00784B7C" w:rsidRDefault="003D0507" w:rsidP="003D0507">
      <w:pPr>
        <w:rPr>
          <w:sz w:val="28"/>
          <w:szCs w:val="22"/>
        </w:rPr>
      </w:pPr>
      <w:r w:rsidRPr="00784B7C">
        <w:rPr>
          <w:sz w:val="28"/>
          <w:szCs w:val="22"/>
        </w:rPr>
        <w:t>*   Scale height determination</w:t>
      </w:r>
    </w:p>
    <w:p w14:paraId="774592BC" w14:textId="77777777" w:rsidR="003D0507" w:rsidRPr="00784B7C" w:rsidRDefault="003D0507" w:rsidP="003D0507">
      <w:pPr>
        <w:rPr>
          <w:sz w:val="28"/>
          <w:szCs w:val="22"/>
        </w:rPr>
      </w:pPr>
      <w:r w:rsidRPr="00784B7C">
        <w:rPr>
          <w:sz w:val="28"/>
          <w:szCs w:val="22"/>
        </w:rPr>
        <w:t>*   Vertical density reconstruction</w:t>
      </w:r>
    </w:p>
    <w:p w14:paraId="431B3706" w14:textId="77777777" w:rsidR="003D0507" w:rsidRPr="00784B7C" w:rsidRDefault="003D0507" w:rsidP="003D0507">
      <w:pPr>
        <w:rPr>
          <w:sz w:val="28"/>
          <w:szCs w:val="22"/>
        </w:rPr>
      </w:pPr>
      <w:r w:rsidRPr="00784B7C">
        <w:rPr>
          <w:sz w:val="28"/>
          <w:szCs w:val="22"/>
        </w:rPr>
        <w:t>*   Rotational velocity estimation</w:t>
      </w:r>
    </w:p>
    <w:p w14:paraId="061ABD6C" w14:textId="77777777" w:rsidR="003D0507" w:rsidRPr="00784B7C" w:rsidRDefault="003D0507" w:rsidP="003D0507">
      <w:pPr>
        <w:rPr>
          <w:sz w:val="28"/>
          <w:szCs w:val="22"/>
        </w:rPr>
      </w:pPr>
      <w:r w:rsidRPr="00784B7C">
        <w:rPr>
          <w:sz w:val="28"/>
          <w:szCs w:val="22"/>
        </w:rPr>
        <w:t>*   Gap generation (optional)</w:t>
      </w:r>
    </w:p>
    <w:p w14:paraId="4AE17C59" w14:textId="77777777" w:rsidR="003D0507" w:rsidRPr="00784B7C" w:rsidRDefault="003D0507" w:rsidP="003D0507">
      <w:pPr>
        <w:rPr>
          <w:sz w:val="28"/>
          <w:szCs w:val="22"/>
        </w:rPr>
      </w:pPr>
      <w:r w:rsidRPr="00784B7C">
        <w:rPr>
          <w:sz w:val="28"/>
          <w:szCs w:val="22"/>
        </w:rPr>
        <w:t>*   Visualization utilities</w:t>
      </w:r>
    </w:p>
    <w:p w14:paraId="476C514D" w14:textId="77777777" w:rsidR="003D0507" w:rsidRDefault="003D0507" w:rsidP="003D0507"/>
    <w:p w14:paraId="2177D130" w14:textId="77777777" w:rsidR="003D0507" w:rsidRPr="00784B7C" w:rsidRDefault="003D0507" w:rsidP="003D0507">
      <w:pPr>
        <w:rPr>
          <w:sz w:val="28"/>
          <w:szCs w:val="22"/>
        </w:rPr>
      </w:pPr>
      <w:r w:rsidRPr="00784B7C">
        <w:rPr>
          <w:sz w:val="28"/>
          <w:szCs w:val="22"/>
        </w:rPr>
        <w:t>This structure allows for the straightforward incorporation of additional physics, such as dust evolution, radiative transfer, chemistry, and population synthesis, in future developments.</w:t>
      </w:r>
    </w:p>
    <w:p w14:paraId="049460AE" w14:textId="77777777" w:rsidR="003D0507" w:rsidRDefault="003D0507" w:rsidP="003D0507"/>
    <w:p w14:paraId="4B4DAD5B" w14:textId="77777777" w:rsidR="003D0507" w:rsidRPr="00784B7C" w:rsidRDefault="003D0507" w:rsidP="003D0507">
      <w:pPr>
        <w:rPr>
          <w:rFonts w:ascii="Algerian" w:hAnsi="Algerian"/>
          <w:sz w:val="44"/>
          <w:szCs w:val="36"/>
        </w:rPr>
      </w:pPr>
      <w:r w:rsidRPr="00784B7C">
        <w:rPr>
          <w:rFonts w:ascii="Algerian" w:hAnsi="Algerian"/>
          <w:sz w:val="44"/>
          <w:szCs w:val="36"/>
        </w:rPr>
        <w:lastRenderedPageBreak/>
        <w:t>## Summary of Adopted Physical Model</w:t>
      </w:r>
    </w:p>
    <w:p w14:paraId="7E005419" w14:textId="77777777" w:rsidR="003D0507" w:rsidRDefault="003D0507" w:rsidP="003D0507"/>
    <w:p w14:paraId="6DA72D54" w14:textId="77777777" w:rsidR="003D0507" w:rsidRDefault="003D0507" w:rsidP="003D0507">
      <w:r w:rsidRPr="00784B7C">
        <w:rPr>
          <w:sz w:val="28"/>
          <w:szCs w:val="22"/>
        </w:rPr>
        <w:t>The present work utilizes a simplified yet physically motivated description of a protoplanetary disk based on five key equations</w:t>
      </w:r>
      <w:r>
        <w:t>:</w:t>
      </w:r>
    </w:p>
    <w:p w14:paraId="4182DF3C" w14:textId="77777777" w:rsidR="003D0507" w:rsidRDefault="003D0507" w:rsidP="003D0507"/>
    <w:p w14:paraId="54BAD40B" w14:textId="4896F820" w:rsidR="003D0507" w:rsidRPr="00784B7C" w:rsidRDefault="003D0507" w:rsidP="003D0507">
      <w:pPr>
        <w:rPr>
          <w:sz w:val="28"/>
          <w:szCs w:val="22"/>
        </w:rPr>
      </w:pPr>
      <w:r w:rsidRPr="00784B7C">
        <w:rPr>
          <w:sz w:val="28"/>
          <w:szCs w:val="22"/>
        </w:rPr>
        <w:t>1.  Keplerian angular velocity:</w:t>
      </w:r>
    </w:p>
    <w:p w14:paraId="2EC046F1" w14:textId="1A1F5ED1" w:rsidR="003D0507" w:rsidRDefault="00784B7C" w:rsidP="003D0507">
      <m:oMathPara>
        <m:oMath>
          <m:r>
            <w:rPr>
              <w:rFonts w:ascii="Cambria Math" w:hAnsi="Cambria Math"/>
              <w:sz w:val="36"/>
              <w:szCs w:val="28"/>
            </w:rPr>
            <m:t>Ω=</m:t>
          </m:r>
          <m:rad>
            <m:radPr>
              <m:degHide m:val="1"/>
              <m:ctrlPr>
                <w:rPr>
                  <w:rFonts w:ascii="Cambria Math" w:hAnsi="Cambria Math"/>
                  <w:sz w:val="36"/>
                  <w:szCs w:val="28"/>
                </w:rPr>
              </m:ctrlPr>
            </m:radPr>
            <m:deg/>
            <m:e>
              <m:f>
                <m:fPr>
                  <m:ctrlPr>
                    <w:rPr>
                      <w:rFonts w:ascii="Cambria Math" w:hAnsi="Cambria Math"/>
                      <w:sz w:val="36"/>
                      <w:szCs w:val="28"/>
                    </w:rPr>
                  </m:ctrlPr>
                </m:fPr>
                <m:num>
                  <m:r>
                    <w:rPr>
                      <w:rFonts w:ascii="Cambria Math" w:hAnsi="Cambria Math"/>
                      <w:sz w:val="36"/>
                      <w:szCs w:val="28"/>
                    </w:rPr>
                    <m:t>G</m:t>
                  </m:r>
                  <m:sSub>
                    <m:sSubPr>
                      <m:ctrlPr>
                        <w:rPr>
                          <w:rFonts w:ascii="Cambria Math" w:hAnsi="Cambria Math"/>
                          <w:sz w:val="36"/>
                          <w:szCs w:val="28"/>
                        </w:rPr>
                      </m:ctrlPr>
                    </m:sSubPr>
                    <m:e>
                      <m:r>
                        <w:rPr>
                          <w:rFonts w:ascii="Cambria Math" w:hAnsi="Cambria Math"/>
                          <w:sz w:val="36"/>
                          <w:szCs w:val="28"/>
                        </w:rPr>
                        <m:t>M</m:t>
                      </m:r>
                    </m:e>
                    <m:sub>
                      <m:r>
                        <w:rPr>
                          <w:rFonts w:ascii="Cambria Math" w:hAnsi="Cambria Math"/>
                          <w:sz w:val="36"/>
                          <w:szCs w:val="28"/>
                        </w:rPr>
                        <m:t>*</m:t>
                      </m:r>
                    </m:sub>
                  </m:sSub>
                </m:num>
                <m:den>
                  <m:sSup>
                    <m:sSupPr>
                      <m:ctrlPr>
                        <w:rPr>
                          <w:rFonts w:ascii="Cambria Math" w:hAnsi="Cambria Math"/>
                          <w:sz w:val="36"/>
                          <w:szCs w:val="28"/>
                        </w:rPr>
                      </m:ctrlPr>
                    </m:sSupPr>
                    <m:e>
                      <m:r>
                        <w:rPr>
                          <w:rFonts w:ascii="Cambria Math" w:hAnsi="Cambria Math"/>
                          <w:sz w:val="36"/>
                          <w:szCs w:val="28"/>
                        </w:rPr>
                        <m:t>R</m:t>
                      </m:r>
                    </m:e>
                    <m:sup>
                      <m:r>
                        <w:rPr>
                          <w:rFonts w:ascii="Cambria Math" w:hAnsi="Cambria Math"/>
                          <w:sz w:val="36"/>
                          <w:szCs w:val="28"/>
                        </w:rPr>
                        <m:t>3</m:t>
                      </m:r>
                    </m:sup>
                  </m:sSup>
                </m:den>
              </m:f>
            </m:e>
          </m:rad>
        </m:oMath>
      </m:oMathPara>
    </w:p>
    <w:p w14:paraId="216E5A4D" w14:textId="77777777" w:rsidR="003D0507" w:rsidRDefault="003D0507" w:rsidP="003D0507"/>
    <w:p w14:paraId="218B1224" w14:textId="576C0D7A" w:rsidR="003D0507" w:rsidRDefault="003D0507" w:rsidP="003D0507">
      <w:r w:rsidRPr="00784B7C">
        <w:rPr>
          <w:sz w:val="28"/>
          <w:szCs w:val="22"/>
        </w:rPr>
        <w:t>2.  Radial temperature profile</w:t>
      </w:r>
      <w:r>
        <w:t>:</w:t>
      </w:r>
    </w:p>
    <w:p w14:paraId="55DE946E" w14:textId="13D82462" w:rsidR="003D0507" w:rsidRPr="00784B7C" w:rsidRDefault="003D0507" w:rsidP="003D0507">
      <w:pPr>
        <w:rPr>
          <w:rFonts w:eastAsiaTheme="minorEastAsia"/>
          <w:sz w:val="36"/>
          <w:szCs w:val="28"/>
        </w:rPr>
      </w:pPr>
      <w:r>
        <w:t xml:space="preserve">   </w:t>
      </w:r>
      <w:r w:rsidR="00784B7C">
        <w:br/>
      </w:r>
      <m:oMathPara>
        <m:oMath>
          <m:r>
            <w:rPr>
              <w:rFonts w:ascii="Cambria Math" w:hAnsi="Cambria Math"/>
              <w:sz w:val="36"/>
              <w:szCs w:val="28"/>
            </w:rPr>
            <m:t>T</m:t>
          </m:r>
          <m:d>
            <m:dPr>
              <m:ctrlPr>
                <w:rPr>
                  <w:rFonts w:ascii="Cambria Math" w:hAnsi="Cambria Math"/>
                  <w:sz w:val="36"/>
                  <w:szCs w:val="28"/>
                </w:rPr>
              </m:ctrlPr>
            </m:dPr>
            <m:e>
              <m:r>
                <w:rPr>
                  <w:rFonts w:ascii="Cambria Math" w:hAnsi="Cambria Math"/>
                  <w:sz w:val="36"/>
                  <w:szCs w:val="28"/>
                </w:rPr>
                <m:t>R</m:t>
              </m:r>
            </m:e>
          </m:d>
          <m:r>
            <w:rPr>
              <w:rFonts w:ascii="Cambria Math" w:hAnsi="Cambria Math"/>
              <w:sz w:val="36"/>
              <w:szCs w:val="28"/>
            </w:rPr>
            <m:t>=</m:t>
          </m:r>
          <m:sSub>
            <m:sSubPr>
              <m:ctrlPr>
                <w:rPr>
                  <w:rFonts w:ascii="Cambria Math" w:hAnsi="Cambria Math"/>
                  <w:sz w:val="36"/>
                  <w:szCs w:val="28"/>
                </w:rPr>
              </m:ctrlPr>
            </m:sSubPr>
            <m:e>
              <m:r>
                <w:rPr>
                  <w:rFonts w:ascii="Cambria Math" w:hAnsi="Cambria Math"/>
                  <w:sz w:val="36"/>
                  <w:szCs w:val="28"/>
                </w:rPr>
                <m:t>T</m:t>
              </m:r>
            </m:e>
            <m:sub>
              <m:r>
                <w:rPr>
                  <w:rFonts w:ascii="Cambria Math" w:hAnsi="Cambria Math"/>
                  <w:sz w:val="36"/>
                  <w:szCs w:val="28"/>
                </w:rPr>
                <m:t>0</m:t>
              </m:r>
            </m:sub>
          </m:sSub>
          <m:sSup>
            <m:sSupPr>
              <m:ctrlPr>
                <w:rPr>
                  <w:rFonts w:ascii="Cambria Math" w:hAnsi="Cambria Math"/>
                  <w:sz w:val="36"/>
                  <w:szCs w:val="28"/>
                </w:rPr>
              </m:ctrlPr>
            </m:sSupPr>
            <m:e>
              <m:d>
                <m:dPr>
                  <m:ctrlPr>
                    <w:rPr>
                      <w:rFonts w:ascii="Cambria Math" w:hAnsi="Cambria Math"/>
                      <w:sz w:val="36"/>
                      <w:szCs w:val="28"/>
                    </w:rPr>
                  </m:ctrlPr>
                </m:dPr>
                <m:e>
                  <m:f>
                    <m:fPr>
                      <m:ctrlPr>
                        <w:rPr>
                          <w:rFonts w:ascii="Cambria Math" w:hAnsi="Cambria Math"/>
                          <w:sz w:val="36"/>
                          <w:szCs w:val="28"/>
                        </w:rPr>
                      </m:ctrlPr>
                    </m:fPr>
                    <m:num>
                      <m:r>
                        <w:rPr>
                          <w:rFonts w:ascii="Cambria Math" w:hAnsi="Cambria Math"/>
                          <w:sz w:val="36"/>
                          <w:szCs w:val="28"/>
                        </w:rPr>
                        <m:t>R</m:t>
                      </m:r>
                    </m:num>
                    <m:den>
                      <m:r>
                        <w:rPr>
                          <w:rFonts w:ascii="Cambria Math" w:hAnsi="Cambria Math"/>
                          <w:sz w:val="36"/>
                          <w:szCs w:val="28"/>
                        </w:rPr>
                        <m:t>1 </m:t>
                      </m:r>
                      <m:r>
                        <m:rPr>
                          <m:nor/>
                        </m:rPr>
                        <w:rPr>
                          <w:sz w:val="36"/>
                          <w:szCs w:val="28"/>
                        </w:rPr>
                        <m:t>AU</m:t>
                      </m:r>
                    </m:den>
                  </m:f>
                </m:e>
              </m:d>
            </m:e>
            <m:sup>
              <m:r>
                <w:rPr>
                  <w:rFonts w:ascii="Cambria Math" w:hAnsi="Cambria Math"/>
                  <w:sz w:val="36"/>
                  <w:szCs w:val="28"/>
                </w:rPr>
                <m:t>-q</m:t>
              </m:r>
            </m:sup>
          </m:sSup>
        </m:oMath>
      </m:oMathPara>
    </w:p>
    <w:p w14:paraId="0DE5F37D" w14:textId="77777777" w:rsidR="00784B7C" w:rsidRPr="00784B7C" w:rsidRDefault="00784B7C" w:rsidP="003D0507">
      <w:pPr>
        <w:rPr>
          <w:rFonts w:eastAsiaTheme="minorEastAsia"/>
          <w:sz w:val="18"/>
          <w:szCs w:val="14"/>
        </w:rPr>
      </w:pPr>
    </w:p>
    <w:p w14:paraId="0F5C9993" w14:textId="77777777" w:rsidR="00784B7C" w:rsidRPr="00784B7C" w:rsidRDefault="00784B7C" w:rsidP="003D0507">
      <w:pPr>
        <w:rPr>
          <w:sz w:val="8"/>
          <w:szCs w:val="4"/>
        </w:rPr>
      </w:pPr>
    </w:p>
    <w:p w14:paraId="56F11827" w14:textId="62E3F4AB" w:rsidR="003D0507" w:rsidRDefault="003D0507" w:rsidP="003D0507">
      <w:pPr>
        <w:rPr>
          <w:sz w:val="28"/>
          <w:szCs w:val="22"/>
        </w:rPr>
      </w:pPr>
      <w:r w:rsidRPr="00784B7C">
        <w:rPr>
          <w:sz w:val="28"/>
          <w:szCs w:val="22"/>
        </w:rPr>
        <w:t>3.  Isothermal sound speed:</w:t>
      </w:r>
    </w:p>
    <w:p w14:paraId="1B4DD23A" w14:textId="77777777" w:rsidR="00784B7C" w:rsidRPr="00784B7C" w:rsidRDefault="00784B7C" w:rsidP="003D0507">
      <w:pPr>
        <w:rPr>
          <w:sz w:val="16"/>
          <w:szCs w:val="12"/>
        </w:rPr>
      </w:pPr>
    </w:p>
    <w:p w14:paraId="62DC37D0" w14:textId="2115E163" w:rsidR="003D0507" w:rsidRPr="00784B7C" w:rsidRDefault="00784B7C" w:rsidP="003D0507">
      <w:pPr>
        <w:rPr>
          <w:rFonts w:eastAsiaTheme="minorEastAsia"/>
          <w:sz w:val="36"/>
          <w:szCs w:val="28"/>
        </w:rPr>
      </w:pPr>
      <m:oMathPara>
        <m:oMath>
          <m:sSub>
            <m:sSubPr>
              <m:ctrlPr>
                <w:rPr>
                  <w:rFonts w:ascii="Cambria Math" w:hAnsi="Cambria Math"/>
                  <w:sz w:val="36"/>
                  <w:szCs w:val="28"/>
                </w:rPr>
              </m:ctrlPr>
            </m:sSubPr>
            <m:e>
              <m:r>
                <w:rPr>
                  <w:rFonts w:ascii="Cambria Math" w:hAnsi="Cambria Math"/>
                  <w:sz w:val="36"/>
                  <w:szCs w:val="28"/>
                </w:rPr>
                <m:t>c</m:t>
              </m:r>
            </m:e>
            <m:sub>
              <m:r>
                <w:rPr>
                  <w:rFonts w:ascii="Cambria Math" w:hAnsi="Cambria Math"/>
                  <w:sz w:val="36"/>
                  <w:szCs w:val="28"/>
                </w:rPr>
                <m:t>s</m:t>
              </m:r>
            </m:sub>
          </m:sSub>
          <m:r>
            <w:rPr>
              <w:rFonts w:ascii="Cambria Math" w:hAnsi="Cambria Math"/>
              <w:sz w:val="36"/>
              <w:szCs w:val="28"/>
            </w:rPr>
            <m:t>=</m:t>
          </m:r>
          <m:rad>
            <m:radPr>
              <m:degHide m:val="1"/>
              <m:ctrlPr>
                <w:rPr>
                  <w:rFonts w:ascii="Cambria Math" w:hAnsi="Cambria Math"/>
                  <w:sz w:val="36"/>
                  <w:szCs w:val="28"/>
                </w:rPr>
              </m:ctrlPr>
            </m:radPr>
            <m:deg/>
            <m:e>
              <m:f>
                <m:fPr>
                  <m:ctrlPr>
                    <w:rPr>
                      <w:rFonts w:ascii="Cambria Math" w:hAnsi="Cambria Math"/>
                      <w:sz w:val="36"/>
                      <w:szCs w:val="28"/>
                    </w:rPr>
                  </m:ctrlPr>
                </m:fPr>
                <m:num>
                  <m:sSub>
                    <m:sSubPr>
                      <m:ctrlPr>
                        <w:rPr>
                          <w:rFonts w:ascii="Cambria Math" w:hAnsi="Cambria Math"/>
                          <w:sz w:val="36"/>
                          <w:szCs w:val="28"/>
                        </w:rPr>
                      </m:ctrlPr>
                    </m:sSubPr>
                    <m:e>
                      <m:r>
                        <w:rPr>
                          <w:rFonts w:ascii="Cambria Math" w:hAnsi="Cambria Math"/>
                          <w:sz w:val="36"/>
                          <w:szCs w:val="28"/>
                        </w:rPr>
                        <m:t>k</m:t>
                      </m:r>
                    </m:e>
                    <m:sub>
                      <m:r>
                        <w:rPr>
                          <w:rFonts w:ascii="Cambria Math" w:hAnsi="Cambria Math"/>
                          <w:sz w:val="36"/>
                          <w:szCs w:val="28"/>
                        </w:rPr>
                        <m:t>B</m:t>
                      </m:r>
                    </m:sub>
                  </m:sSub>
                  <m:r>
                    <w:rPr>
                      <w:rFonts w:ascii="Cambria Math" w:hAnsi="Cambria Math"/>
                      <w:sz w:val="36"/>
                      <w:szCs w:val="28"/>
                    </w:rPr>
                    <m:t>T</m:t>
                  </m:r>
                </m:num>
                <m:den>
                  <m:r>
                    <w:rPr>
                      <w:rFonts w:ascii="Cambria Math" w:hAnsi="Cambria Math"/>
                      <w:sz w:val="36"/>
                      <w:szCs w:val="28"/>
                    </w:rPr>
                    <m:t>μ</m:t>
                  </m:r>
                  <m:sSub>
                    <m:sSubPr>
                      <m:ctrlPr>
                        <w:rPr>
                          <w:rFonts w:ascii="Cambria Math" w:hAnsi="Cambria Math"/>
                          <w:sz w:val="36"/>
                          <w:szCs w:val="28"/>
                        </w:rPr>
                      </m:ctrlPr>
                    </m:sSubPr>
                    <m:e>
                      <m:r>
                        <w:rPr>
                          <w:rFonts w:ascii="Cambria Math" w:hAnsi="Cambria Math"/>
                          <w:sz w:val="36"/>
                          <w:szCs w:val="28"/>
                        </w:rPr>
                        <m:t>m</m:t>
                      </m:r>
                    </m:e>
                    <m:sub>
                      <m:r>
                        <w:rPr>
                          <w:rFonts w:ascii="Cambria Math" w:hAnsi="Cambria Math"/>
                          <w:sz w:val="36"/>
                          <w:szCs w:val="28"/>
                        </w:rPr>
                        <m:t>H</m:t>
                      </m:r>
                    </m:sub>
                  </m:sSub>
                </m:den>
              </m:f>
            </m:e>
          </m:rad>
        </m:oMath>
      </m:oMathPara>
    </w:p>
    <w:p w14:paraId="1DB6F5E0" w14:textId="77777777" w:rsidR="00784B7C" w:rsidRDefault="00784B7C" w:rsidP="003D0507"/>
    <w:p w14:paraId="35560DE4" w14:textId="6DBA7209" w:rsidR="003D0507" w:rsidRPr="00784B7C" w:rsidRDefault="003D0507" w:rsidP="003D0507">
      <w:pPr>
        <w:rPr>
          <w:sz w:val="28"/>
          <w:szCs w:val="22"/>
        </w:rPr>
      </w:pPr>
      <w:r w:rsidRPr="00784B7C">
        <w:rPr>
          <w:sz w:val="28"/>
          <w:szCs w:val="22"/>
        </w:rPr>
        <w:t>4.  Pressure scale height:</w:t>
      </w:r>
    </w:p>
    <w:p w14:paraId="0BB91A1D" w14:textId="48815DA2" w:rsidR="003D0507" w:rsidRDefault="00784B7C" w:rsidP="003D0507">
      <m:oMathPara>
        <m:oMath>
          <m:r>
            <w:rPr>
              <w:rFonts w:ascii="Cambria Math" w:hAnsi="Cambria Math"/>
              <w:sz w:val="36"/>
              <w:szCs w:val="28"/>
            </w:rPr>
            <m:t>H=</m:t>
          </m:r>
          <m:f>
            <m:fPr>
              <m:ctrlPr>
                <w:rPr>
                  <w:rFonts w:ascii="Cambria Math" w:hAnsi="Cambria Math"/>
                  <w:sz w:val="36"/>
                  <w:szCs w:val="28"/>
                </w:rPr>
              </m:ctrlPr>
            </m:fPr>
            <m:num>
              <m:sSub>
                <m:sSubPr>
                  <m:ctrlPr>
                    <w:rPr>
                      <w:rFonts w:ascii="Cambria Math" w:hAnsi="Cambria Math"/>
                      <w:sz w:val="36"/>
                      <w:szCs w:val="28"/>
                    </w:rPr>
                  </m:ctrlPr>
                </m:sSubPr>
                <m:e>
                  <m:r>
                    <w:rPr>
                      <w:rFonts w:ascii="Cambria Math" w:hAnsi="Cambria Math"/>
                      <w:sz w:val="36"/>
                      <w:szCs w:val="28"/>
                    </w:rPr>
                    <m:t>c</m:t>
                  </m:r>
                </m:e>
                <m:sub>
                  <m:r>
                    <w:rPr>
                      <w:rFonts w:ascii="Cambria Math" w:hAnsi="Cambria Math"/>
                      <w:sz w:val="36"/>
                      <w:szCs w:val="28"/>
                    </w:rPr>
                    <m:t>s</m:t>
                  </m:r>
                </m:sub>
              </m:sSub>
            </m:num>
            <m:den>
              <m:r>
                <w:rPr>
                  <w:rFonts w:ascii="Cambria Math" w:hAnsi="Cambria Math"/>
                  <w:sz w:val="36"/>
                  <w:szCs w:val="28"/>
                </w:rPr>
                <m:t>Ω</m:t>
              </m:r>
            </m:den>
          </m:f>
        </m:oMath>
      </m:oMathPara>
    </w:p>
    <w:p w14:paraId="572B8235" w14:textId="77777777" w:rsidR="003D0507" w:rsidRDefault="003D0507" w:rsidP="003D0507"/>
    <w:p w14:paraId="4B0F6EF3" w14:textId="77777777" w:rsidR="00784B7C" w:rsidRDefault="00784B7C" w:rsidP="003D0507"/>
    <w:p w14:paraId="30EC87E0" w14:textId="77777777" w:rsidR="00784B7C" w:rsidRDefault="00784B7C" w:rsidP="003D0507"/>
    <w:p w14:paraId="3B2F0385" w14:textId="3F40FA9A" w:rsidR="003D0507" w:rsidRDefault="003D0507" w:rsidP="003D0507">
      <w:pPr>
        <w:rPr>
          <w:sz w:val="28"/>
          <w:szCs w:val="22"/>
        </w:rPr>
      </w:pPr>
      <w:r w:rsidRPr="00784B7C">
        <w:rPr>
          <w:sz w:val="28"/>
          <w:szCs w:val="22"/>
        </w:rPr>
        <w:t>5.  Vertical Gaussian density profile:</w:t>
      </w:r>
    </w:p>
    <w:p w14:paraId="071FE02A" w14:textId="77777777" w:rsidR="00784B7C" w:rsidRPr="00784B7C" w:rsidRDefault="00784B7C" w:rsidP="003D0507">
      <w:pPr>
        <w:rPr>
          <w:sz w:val="16"/>
          <w:szCs w:val="12"/>
        </w:rPr>
      </w:pPr>
    </w:p>
    <w:p w14:paraId="4092748B" w14:textId="322AD0B2" w:rsidR="003D0507" w:rsidRPr="00784B7C" w:rsidRDefault="00784B7C" w:rsidP="003D0507">
      <w:pPr>
        <w:rPr>
          <w:rFonts w:eastAsiaTheme="minorEastAsia"/>
          <w:sz w:val="40"/>
          <w:szCs w:val="32"/>
        </w:rPr>
      </w:pPr>
      <m:oMathPara>
        <m:oMath>
          <m:r>
            <w:rPr>
              <w:rFonts w:ascii="Cambria Math" w:hAnsi="Cambria Math"/>
              <w:sz w:val="40"/>
              <w:szCs w:val="32"/>
            </w:rPr>
            <m:t>ρ</m:t>
          </m:r>
          <m:d>
            <m:dPr>
              <m:ctrlPr>
                <w:rPr>
                  <w:rFonts w:ascii="Cambria Math" w:hAnsi="Cambria Math"/>
                  <w:sz w:val="40"/>
                  <w:szCs w:val="32"/>
                </w:rPr>
              </m:ctrlPr>
            </m:dPr>
            <m:e>
              <m:r>
                <w:rPr>
                  <w:rFonts w:ascii="Cambria Math" w:hAnsi="Cambria Math"/>
                  <w:sz w:val="40"/>
                  <w:szCs w:val="32"/>
                </w:rPr>
                <m:t>R,z</m:t>
              </m:r>
            </m:e>
          </m:d>
          <m:r>
            <w:rPr>
              <w:rFonts w:ascii="Cambria Math" w:hAnsi="Cambria Math"/>
              <w:sz w:val="40"/>
              <w:szCs w:val="32"/>
            </w:rPr>
            <m:t>=</m:t>
          </m:r>
          <m:f>
            <m:fPr>
              <m:ctrlPr>
                <w:rPr>
                  <w:rFonts w:ascii="Cambria Math" w:hAnsi="Cambria Math"/>
                  <w:sz w:val="40"/>
                  <w:szCs w:val="32"/>
                </w:rPr>
              </m:ctrlPr>
            </m:fPr>
            <m:num>
              <m:r>
                <w:rPr>
                  <w:rFonts w:ascii="Cambria Math" w:hAnsi="Cambria Math"/>
                  <w:sz w:val="40"/>
                  <w:szCs w:val="32"/>
                </w:rPr>
                <m:t>Σ</m:t>
              </m:r>
              <m:r>
                <w:rPr>
                  <w:rFonts w:ascii="Cambria Math" w:hAnsi="Cambria Math"/>
                  <w:sz w:val="40"/>
                  <w:szCs w:val="32"/>
                </w:rPr>
                <m:t>(R)</m:t>
              </m:r>
            </m:num>
            <m:den>
              <m:rad>
                <m:radPr>
                  <m:degHide m:val="1"/>
                  <m:ctrlPr>
                    <w:rPr>
                      <w:rFonts w:ascii="Cambria Math" w:hAnsi="Cambria Math"/>
                      <w:sz w:val="40"/>
                      <w:szCs w:val="32"/>
                    </w:rPr>
                  </m:ctrlPr>
                </m:radPr>
                <m:deg/>
                <m:e>
                  <m:r>
                    <w:rPr>
                      <w:rFonts w:ascii="Cambria Math" w:hAnsi="Cambria Math"/>
                      <w:sz w:val="40"/>
                      <w:szCs w:val="32"/>
                    </w:rPr>
                    <m:t>2π</m:t>
                  </m:r>
                </m:e>
              </m:rad>
              <m:r>
                <w:rPr>
                  <w:rFonts w:ascii="Cambria Math" w:hAnsi="Cambria Math"/>
                  <w:sz w:val="40"/>
                  <w:szCs w:val="32"/>
                </w:rPr>
                <m:t>H</m:t>
              </m:r>
            </m:den>
          </m:f>
          <m:sSup>
            <m:sSupPr>
              <m:ctrlPr>
                <w:rPr>
                  <w:rFonts w:ascii="Cambria Math" w:hAnsi="Cambria Math"/>
                  <w:sz w:val="40"/>
                  <w:szCs w:val="32"/>
                </w:rPr>
              </m:ctrlPr>
            </m:sSupPr>
            <m:e>
              <m:r>
                <w:rPr>
                  <w:rFonts w:ascii="Cambria Math" w:hAnsi="Cambria Math"/>
                  <w:sz w:val="40"/>
                  <w:szCs w:val="32"/>
                </w:rPr>
                <m:t>e</m:t>
              </m:r>
            </m:e>
            <m:sup>
              <m:r>
                <w:rPr>
                  <w:rFonts w:ascii="Cambria Math" w:hAnsi="Cambria Math"/>
                  <w:sz w:val="40"/>
                  <w:szCs w:val="32"/>
                </w:rPr>
                <m:t>-</m:t>
              </m:r>
              <m:sSup>
                <m:sSupPr>
                  <m:ctrlPr>
                    <w:rPr>
                      <w:rFonts w:ascii="Cambria Math" w:hAnsi="Cambria Math"/>
                      <w:sz w:val="40"/>
                      <w:szCs w:val="32"/>
                    </w:rPr>
                  </m:ctrlPr>
                </m:sSupPr>
                <m:e>
                  <m:r>
                    <w:rPr>
                      <w:rFonts w:ascii="Cambria Math" w:hAnsi="Cambria Math"/>
                      <w:sz w:val="40"/>
                      <w:szCs w:val="32"/>
                    </w:rPr>
                    <m:t>z</m:t>
                  </m:r>
                </m:e>
                <m:sup>
                  <m:r>
                    <w:rPr>
                      <w:rFonts w:ascii="Cambria Math" w:hAnsi="Cambria Math"/>
                      <w:sz w:val="40"/>
                      <w:szCs w:val="32"/>
                    </w:rPr>
                    <m:t>2</m:t>
                  </m:r>
                </m:sup>
              </m:sSup>
              <m:r>
                <w:rPr>
                  <w:rFonts w:ascii="Cambria Math" w:hAnsi="Cambria Math"/>
                  <w:sz w:val="40"/>
                  <w:szCs w:val="32"/>
                </w:rPr>
                <m:t>/</m:t>
              </m:r>
              <m:d>
                <m:dPr>
                  <m:ctrlPr>
                    <w:rPr>
                      <w:rFonts w:ascii="Cambria Math" w:hAnsi="Cambria Math"/>
                      <w:sz w:val="40"/>
                      <w:szCs w:val="32"/>
                    </w:rPr>
                  </m:ctrlPr>
                </m:dPr>
                <m:e>
                  <m:r>
                    <w:rPr>
                      <w:rFonts w:ascii="Cambria Math" w:hAnsi="Cambria Math"/>
                      <w:sz w:val="40"/>
                      <w:szCs w:val="32"/>
                    </w:rPr>
                    <m:t>2</m:t>
                  </m:r>
                  <m:sSup>
                    <m:sSupPr>
                      <m:ctrlPr>
                        <w:rPr>
                          <w:rFonts w:ascii="Cambria Math" w:hAnsi="Cambria Math"/>
                          <w:sz w:val="40"/>
                          <w:szCs w:val="32"/>
                        </w:rPr>
                      </m:ctrlPr>
                    </m:sSupPr>
                    <m:e>
                      <m:r>
                        <w:rPr>
                          <w:rFonts w:ascii="Cambria Math" w:hAnsi="Cambria Math"/>
                          <w:sz w:val="40"/>
                          <w:szCs w:val="32"/>
                        </w:rPr>
                        <m:t>H</m:t>
                      </m:r>
                    </m:e>
                    <m:sup>
                      <m:r>
                        <w:rPr>
                          <w:rFonts w:ascii="Cambria Math" w:hAnsi="Cambria Math"/>
                          <w:sz w:val="40"/>
                          <w:szCs w:val="32"/>
                        </w:rPr>
                        <m:t>2</m:t>
                      </m:r>
                    </m:sup>
                  </m:sSup>
                </m:e>
              </m:d>
            </m:sup>
          </m:sSup>
        </m:oMath>
      </m:oMathPara>
    </w:p>
    <w:p w14:paraId="22E7F9D4" w14:textId="77777777" w:rsidR="00784B7C" w:rsidRPr="00784B7C" w:rsidRDefault="00784B7C" w:rsidP="003D0507">
      <w:pPr>
        <w:rPr>
          <w:sz w:val="20"/>
          <w:szCs w:val="16"/>
        </w:rPr>
      </w:pPr>
    </w:p>
    <w:p w14:paraId="4246661E" w14:textId="2F950EA4" w:rsidR="003D0507" w:rsidRPr="00784B7C" w:rsidRDefault="003D0507">
      <w:pPr>
        <w:rPr>
          <w:sz w:val="28"/>
          <w:szCs w:val="22"/>
        </w:rPr>
      </w:pPr>
      <w:r w:rsidRPr="00784B7C">
        <w:rPr>
          <w:sz w:val="28"/>
          <w:szCs w:val="22"/>
        </w:rPr>
        <w:t>Together, these equations provide a computationally efficient representation of a flared, hydrostatic, passively heated protoplanetary disk and form the theoretical basis of the numerical simulations developed in this project.</w:t>
      </w:r>
    </w:p>
    <w:p w14:paraId="5B507EEF" w14:textId="77777777" w:rsidR="00784B7C" w:rsidRDefault="00784B7C" w:rsidP="00B20F46"/>
    <w:p w14:paraId="00B24985" w14:textId="045F691F" w:rsidR="00B20F46" w:rsidRDefault="00000000" w:rsidP="00B20F46">
      <w:r>
        <w:pict w14:anchorId="6DEEE736">
          <v:rect id="_x0000_i1051" style="width:0;height:1.5pt" o:hralign="center" o:bullet="t" o:hrstd="t" o:hr="t" fillcolor="#a0a0a0" stroked="f"/>
        </w:pict>
      </w:r>
    </w:p>
    <w:p w14:paraId="5A456D85" w14:textId="77777777" w:rsidR="00784B7C" w:rsidRPr="00784B7C" w:rsidRDefault="00784B7C" w:rsidP="00B20F46">
      <w:pPr>
        <w:rPr>
          <w:sz w:val="36"/>
          <w:szCs w:val="28"/>
        </w:rPr>
      </w:pPr>
    </w:p>
    <w:p w14:paraId="52BB12B6" w14:textId="77777777" w:rsidR="00B20F46" w:rsidRDefault="00B20F46" w:rsidP="00B20F46">
      <w:pPr>
        <w:rPr>
          <w:rFonts w:ascii="Algerian" w:hAnsi="Algerian"/>
          <w:sz w:val="44"/>
          <w:szCs w:val="36"/>
        </w:rPr>
      </w:pPr>
      <w:r w:rsidRPr="00784B7C">
        <w:rPr>
          <w:rFonts w:ascii="Algerian" w:hAnsi="Algerian"/>
          <w:sz w:val="44"/>
          <w:szCs w:val="36"/>
        </w:rPr>
        <w:t>Assumptions and Simplifications Adopted in the Present Model</w:t>
      </w:r>
    </w:p>
    <w:p w14:paraId="5DD05348" w14:textId="77777777" w:rsidR="00784B7C" w:rsidRPr="00784B7C" w:rsidRDefault="00784B7C" w:rsidP="00B20F46">
      <w:pPr>
        <w:rPr>
          <w:rFonts w:ascii="Algerian" w:hAnsi="Algerian"/>
          <w:sz w:val="44"/>
          <w:szCs w:val="36"/>
        </w:rPr>
      </w:pPr>
    </w:p>
    <w:p w14:paraId="5B6E20CB" w14:textId="77777777" w:rsidR="00784B7C" w:rsidRPr="00784B7C" w:rsidRDefault="00B20F46" w:rsidP="00B20F46">
      <w:pPr>
        <w:rPr>
          <w:sz w:val="32"/>
          <w:szCs w:val="24"/>
        </w:rPr>
      </w:pPr>
      <w:r w:rsidRPr="00784B7C">
        <w:rPr>
          <w:sz w:val="32"/>
          <w:szCs w:val="24"/>
        </w:rPr>
        <w:t xml:space="preserve">The objective of the present work is to develop a physically motivated static model of a protoplanetary disk that captures its fundamental radial and vertical structure while maintaining computational simplicity. </w:t>
      </w:r>
    </w:p>
    <w:p w14:paraId="6DC9AE13" w14:textId="1C17E30D" w:rsidR="00B20F46" w:rsidRPr="00784B7C" w:rsidRDefault="00B20F46" w:rsidP="00B20F46">
      <w:pPr>
        <w:rPr>
          <w:sz w:val="32"/>
          <w:szCs w:val="24"/>
        </w:rPr>
      </w:pPr>
      <w:r w:rsidRPr="00784B7C">
        <w:rPr>
          <w:sz w:val="32"/>
          <w:szCs w:val="24"/>
        </w:rPr>
        <w:t>In order to achieve this, several assumptions and simplifications commonly employed in protoplanetary disk modelling are adopted.</w:t>
      </w:r>
    </w:p>
    <w:p w14:paraId="44942DB1" w14:textId="77777777" w:rsidR="00784B7C" w:rsidRDefault="00784B7C" w:rsidP="00B20F46">
      <w:pPr>
        <w:rPr>
          <w:sz w:val="28"/>
          <w:szCs w:val="22"/>
        </w:rPr>
      </w:pPr>
    </w:p>
    <w:p w14:paraId="3893AF00" w14:textId="77777777" w:rsidR="00784B7C" w:rsidRPr="00784B7C" w:rsidRDefault="00784B7C" w:rsidP="00B20F46">
      <w:pPr>
        <w:rPr>
          <w:sz w:val="28"/>
          <w:szCs w:val="22"/>
        </w:rPr>
      </w:pPr>
    </w:p>
    <w:p w14:paraId="6D281206" w14:textId="77777777" w:rsidR="00B20F46" w:rsidRPr="00C360FE" w:rsidRDefault="00B20F46" w:rsidP="00B20F46">
      <w:pPr>
        <w:rPr>
          <w:rFonts w:ascii="Algerian" w:hAnsi="Algerian"/>
          <w:sz w:val="40"/>
          <w:szCs w:val="32"/>
        </w:rPr>
      </w:pPr>
      <w:r w:rsidRPr="00C360FE">
        <w:rPr>
          <w:rFonts w:ascii="Algerian" w:hAnsi="Algerian"/>
          <w:sz w:val="40"/>
          <w:szCs w:val="32"/>
        </w:rPr>
        <w:lastRenderedPageBreak/>
        <w:t>Geometrically Thin Disk Approximation</w:t>
      </w:r>
    </w:p>
    <w:p w14:paraId="35486B96" w14:textId="77777777" w:rsidR="00B20F46" w:rsidRPr="00C360FE" w:rsidRDefault="00B20F46" w:rsidP="00B20F46">
      <w:pPr>
        <w:rPr>
          <w:sz w:val="28"/>
          <w:szCs w:val="28"/>
        </w:rPr>
      </w:pPr>
      <w:r w:rsidRPr="00C360FE">
        <w:rPr>
          <w:sz w:val="28"/>
          <w:szCs w:val="28"/>
        </w:rPr>
        <w:t>The disk is assumed to be geometrically thin, implying that its vertical extent is significantly smaller than its radial extent, i.e.,</w:t>
      </w:r>
    </w:p>
    <w:p w14:paraId="365439A0" w14:textId="77777777" w:rsidR="00B20F46" w:rsidRPr="00C360FE" w:rsidRDefault="00B20F46" w:rsidP="00C360FE">
      <w:pPr>
        <w:jc w:val="center"/>
        <w:rPr>
          <w:sz w:val="28"/>
          <w:szCs w:val="28"/>
        </w:rPr>
      </w:pPr>
      <w:r w:rsidRPr="00C360FE">
        <w:rPr>
          <w:b/>
          <w:bCs/>
          <w:sz w:val="28"/>
          <w:szCs w:val="28"/>
        </w:rPr>
        <w:t>H &lt;&lt; R</w:t>
      </w:r>
    </w:p>
    <w:p w14:paraId="58338AB0" w14:textId="77777777" w:rsidR="00B20F46" w:rsidRPr="00C360FE" w:rsidRDefault="00B20F46" w:rsidP="00B20F46">
      <w:pPr>
        <w:rPr>
          <w:sz w:val="28"/>
          <w:szCs w:val="28"/>
        </w:rPr>
      </w:pPr>
      <w:r w:rsidRPr="00C360FE">
        <w:rPr>
          <w:sz w:val="28"/>
          <w:szCs w:val="28"/>
        </w:rPr>
        <w:t xml:space="preserve">where </w:t>
      </w:r>
      <w:r w:rsidRPr="00C360FE">
        <w:rPr>
          <w:i/>
          <w:iCs/>
          <w:sz w:val="28"/>
          <w:szCs w:val="28"/>
        </w:rPr>
        <w:t>H</w:t>
      </w:r>
      <w:r w:rsidRPr="00C360FE">
        <w:rPr>
          <w:sz w:val="28"/>
          <w:szCs w:val="28"/>
        </w:rPr>
        <w:t xml:space="preserve"> is the pressure scale height and </w:t>
      </w:r>
      <w:r w:rsidRPr="00C360FE">
        <w:rPr>
          <w:i/>
          <w:iCs/>
          <w:sz w:val="28"/>
          <w:szCs w:val="28"/>
        </w:rPr>
        <w:t>R</w:t>
      </w:r>
      <w:r w:rsidRPr="00C360FE">
        <w:rPr>
          <w:sz w:val="28"/>
          <w:szCs w:val="28"/>
        </w:rPr>
        <w:t xml:space="preserve"> is the cylindrical radius.</w:t>
      </w:r>
    </w:p>
    <w:p w14:paraId="4C5C5A6D" w14:textId="77777777" w:rsidR="00B20F46" w:rsidRPr="00C360FE" w:rsidRDefault="00B20F46" w:rsidP="00B20F46">
      <w:pPr>
        <w:rPr>
          <w:sz w:val="28"/>
          <w:szCs w:val="28"/>
        </w:rPr>
      </w:pPr>
      <w:r w:rsidRPr="00C360FE">
        <w:rPr>
          <w:sz w:val="28"/>
          <w:szCs w:val="28"/>
        </w:rPr>
        <w:t>This assumption allows the radial and vertical structures of the disk to be treated independently to first order and is well justified for most observed protoplanetary disks.</w:t>
      </w:r>
    </w:p>
    <w:p w14:paraId="0E05F54C" w14:textId="77777777" w:rsidR="00B20F46" w:rsidRPr="00C360FE" w:rsidRDefault="00000000" w:rsidP="00B20F46">
      <w:pPr>
        <w:rPr>
          <w:sz w:val="28"/>
          <w:szCs w:val="28"/>
        </w:rPr>
      </w:pPr>
      <w:r w:rsidRPr="00C360FE">
        <w:rPr>
          <w:sz w:val="28"/>
          <w:szCs w:val="28"/>
        </w:rPr>
        <w:pict w14:anchorId="01290452">
          <v:rect id="_x0000_i1026" style="width:0;height:1.5pt" o:hralign="center" o:hrstd="t" o:hr="t" fillcolor="#a0a0a0" stroked="f"/>
        </w:pict>
      </w:r>
    </w:p>
    <w:p w14:paraId="15A01517" w14:textId="77777777" w:rsidR="00B20F46" w:rsidRPr="00C360FE" w:rsidRDefault="00B20F46" w:rsidP="00B20F46">
      <w:pPr>
        <w:rPr>
          <w:rFonts w:ascii="Algerian" w:hAnsi="Algerian"/>
          <w:sz w:val="44"/>
          <w:szCs w:val="36"/>
        </w:rPr>
      </w:pPr>
      <w:r w:rsidRPr="00C360FE">
        <w:rPr>
          <w:rFonts w:ascii="Algerian" w:hAnsi="Algerian"/>
          <w:sz w:val="44"/>
          <w:szCs w:val="36"/>
        </w:rPr>
        <w:t>Axisymmetric Disk Structure</w:t>
      </w:r>
    </w:p>
    <w:p w14:paraId="3955DAD6" w14:textId="77777777" w:rsidR="00B20F46" w:rsidRPr="00C360FE" w:rsidRDefault="00B20F46" w:rsidP="00B20F46">
      <w:pPr>
        <w:rPr>
          <w:sz w:val="28"/>
          <w:szCs w:val="28"/>
        </w:rPr>
      </w:pPr>
      <w:r w:rsidRPr="00C360FE">
        <w:rPr>
          <w:sz w:val="28"/>
          <w:szCs w:val="28"/>
        </w:rPr>
        <w:t>The disk is assumed to possess rotational symmetry about the central star. Consequently, all physical quantities are considered independent of the azimuthal coordinate φ.</w:t>
      </w:r>
    </w:p>
    <w:p w14:paraId="2DB92886" w14:textId="77777777" w:rsidR="00B20F46" w:rsidRPr="00C360FE" w:rsidRDefault="00B20F46" w:rsidP="00B20F46">
      <w:pPr>
        <w:rPr>
          <w:sz w:val="28"/>
          <w:szCs w:val="28"/>
        </w:rPr>
      </w:pPr>
      <w:r w:rsidRPr="00C360FE">
        <w:rPr>
          <w:sz w:val="28"/>
          <w:szCs w:val="28"/>
        </w:rPr>
        <w:t>Only radial and vertical variations are considered,</w:t>
      </w:r>
    </w:p>
    <w:p w14:paraId="33545BEC" w14:textId="77777777" w:rsidR="00B20F46" w:rsidRPr="00C360FE" w:rsidRDefault="00B20F46" w:rsidP="00C360FE">
      <w:pPr>
        <w:jc w:val="center"/>
        <w:rPr>
          <w:sz w:val="28"/>
          <w:szCs w:val="28"/>
        </w:rPr>
      </w:pPr>
      <w:r w:rsidRPr="00C360FE">
        <w:rPr>
          <w:sz w:val="28"/>
          <w:szCs w:val="28"/>
        </w:rPr>
        <w:t>ρ = ρ(R,z)</w:t>
      </w:r>
    </w:p>
    <w:p w14:paraId="46572BE6" w14:textId="77777777" w:rsidR="00B20F46" w:rsidRPr="00C360FE" w:rsidRDefault="00B20F46" w:rsidP="00B20F46">
      <w:pPr>
        <w:rPr>
          <w:sz w:val="28"/>
          <w:szCs w:val="28"/>
        </w:rPr>
      </w:pPr>
      <w:r w:rsidRPr="00C360FE">
        <w:rPr>
          <w:sz w:val="28"/>
          <w:szCs w:val="28"/>
        </w:rPr>
        <w:t>This assumption neglects spiral arms, vortices, asymmetries, warps, and local perturbations that may arise due to embedded planets or instabilities.</w:t>
      </w:r>
    </w:p>
    <w:p w14:paraId="193BF51E" w14:textId="77777777" w:rsidR="00B20F46" w:rsidRPr="00C360FE" w:rsidRDefault="00000000" w:rsidP="00B20F46">
      <w:pPr>
        <w:rPr>
          <w:sz w:val="28"/>
          <w:szCs w:val="28"/>
        </w:rPr>
      </w:pPr>
      <w:r w:rsidRPr="00C360FE">
        <w:rPr>
          <w:sz w:val="28"/>
          <w:szCs w:val="28"/>
        </w:rPr>
        <w:pict w14:anchorId="1D978174">
          <v:rect id="_x0000_i1027" style="width:0;height:1.5pt" o:hralign="center" o:hrstd="t" o:hr="t" fillcolor="#a0a0a0" stroked="f"/>
        </w:pict>
      </w:r>
    </w:p>
    <w:p w14:paraId="2C373C38" w14:textId="77777777" w:rsidR="00B20F46" w:rsidRPr="00C360FE" w:rsidRDefault="00B20F46" w:rsidP="00B20F46">
      <w:pPr>
        <w:rPr>
          <w:rFonts w:ascii="Algerian" w:hAnsi="Algerian"/>
          <w:sz w:val="44"/>
          <w:szCs w:val="36"/>
        </w:rPr>
      </w:pPr>
      <w:r w:rsidRPr="00C360FE">
        <w:rPr>
          <w:rFonts w:ascii="Algerian" w:hAnsi="Algerian"/>
          <w:sz w:val="44"/>
          <w:szCs w:val="36"/>
        </w:rPr>
        <w:t>Static Disk Approximation</w:t>
      </w:r>
    </w:p>
    <w:p w14:paraId="5E0DEC49" w14:textId="77777777" w:rsidR="00B20F46" w:rsidRPr="00C360FE" w:rsidRDefault="00B20F46" w:rsidP="00B20F46">
      <w:pPr>
        <w:rPr>
          <w:sz w:val="28"/>
          <w:szCs w:val="28"/>
        </w:rPr>
      </w:pPr>
      <w:r w:rsidRPr="00C360FE">
        <w:rPr>
          <w:sz w:val="28"/>
          <w:szCs w:val="28"/>
        </w:rPr>
        <w:t>The present model describes a static snapshot of a disk rather than its temporal evolution.</w:t>
      </w:r>
    </w:p>
    <w:p w14:paraId="572E9259" w14:textId="77777777" w:rsidR="00B20F46" w:rsidRPr="00C360FE" w:rsidRDefault="00B20F46" w:rsidP="00B20F46">
      <w:pPr>
        <w:rPr>
          <w:sz w:val="28"/>
          <w:szCs w:val="28"/>
        </w:rPr>
      </w:pPr>
      <w:r w:rsidRPr="00C360FE">
        <w:rPr>
          <w:sz w:val="28"/>
          <w:szCs w:val="28"/>
        </w:rPr>
        <w:t>The quantities considered in the model are therefore independent of time,</w:t>
      </w:r>
    </w:p>
    <w:p w14:paraId="30B13467" w14:textId="77777777" w:rsidR="00B20F46" w:rsidRPr="00C360FE" w:rsidRDefault="00B20F46" w:rsidP="00C360FE">
      <w:pPr>
        <w:jc w:val="center"/>
        <w:rPr>
          <w:sz w:val="28"/>
          <w:szCs w:val="28"/>
        </w:rPr>
      </w:pPr>
      <w:r w:rsidRPr="00C360FE">
        <w:rPr>
          <w:sz w:val="28"/>
          <w:szCs w:val="28"/>
        </w:rPr>
        <w:t>∂/∂t = 0</w:t>
      </w:r>
    </w:p>
    <w:p w14:paraId="1934259E" w14:textId="73BDE5ED" w:rsidR="00B20F46" w:rsidRPr="00C360FE" w:rsidRDefault="00B20F46" w:rsidP="00B20F46">
      <w:pPr>
        <w:rPr>
          <w:sz w:val="28"/>
          <w:szCs w:val="28"/>
        </w:rPr>
      </w:pPr>
      <w:r w:rsidRPr="00C360FE">
        <w:rPr>
          <w:sz w:val="28"/>
          <w:szCs w:val="28"/>
        </w:rPr>
        <w:lastRenderedPageBreak/>
        <w:t>Processes such as viscous spreading, accretion evolution, photoevaporation, and disk dispersal are neglected</w:t>
      </w:r>
      <w:r w:rsidR="00C360FE">
        <w:rPr>
          <w:sz w:val="28"/>
          <w:szCs w:val="28"/>
        </w:rPr>
        <w:t xml:space="preserve"> for now</w:t>
      </w:r>
      <w:r w:rsidRPr="00C360FE">
        <w:rPr>
          <w:sz w:val="28"/>
          <w:szCs w:val="28"/>
        </w:rPr>
        <w:t>.</w:t>
      </w:r>
    </w:p>
    <w:p w14:paraId="0093DBD8" w14:textId="77777777" w:rsidR="00B20F46" w:rsidRPr="00C360FE" w:rsidRDefault="00B20F46" w:rsidP="00B20F46">
      <w:pPr>
        <w:rPr>
          <w:sz w:val="28"/>
          <w:szCs w:val="28"/>
        </w:rPr>
      </w:pPr>
      <w:r w:rsidRPr="00C360FE">
        <w:rPr>
          <w:sz w:val="28"/>
          <w:szCs w:val="28"/>
        </w:rPr>
        <w:t>This approximation is sufficient for investigating the overall density and thermal structure of a typical protoplanetary disk.</w:t>
      </w:r>
    </w:p>
    <w:p w14:paraId="43659ED9" w14:textId="77777777" w:rsidR="00B20F46" w:rsidRPr="00C360FE" w:rsidRDefault="00000000" w:rsidP="00B20F46">
      <w:pPr>
        <w:rPr>
          <w:sz w:val="28"/>
          <w:szCs w:val="28"/>
        </w:rPr>
      </w:pPr>
      <w:r w:rsidRPr="00C360FE">
        <w:rPr>
          <w:sz w:val="28"/>
          <w:szCs w:val="28"/>
        </w:rPr>
        <w:pict w14:anchorId="584DF371">
          <v:rect id="_x0000_i1028" style="width:0;height:1.5pt" o:hralign="center" o:hrstd="t" o:hr="t" fillcolor="#a0a0a0" stroked="f"/>
        </w:pict>
      </w:r>
    </w:p>
    <w:p w14:paraId="2C8BB936" w14:textId="77777777" w:rsidR="00B20F46" w:rsidRPr="00C360FE" w:rsidRDefault="00B20F46" w:rsidP="00B20F46">
      <w:pPr>
        <w:rPr>
          <w:rFonts w:ascii="Algerian" w:hAnsi="Algerian"/>
          <w:sz w:val="44"/>
          <w:szCs w:val="36"/>
        </w:rPr>
      </w:pPr>
      <w:r w:rsidRPr="00C360FE">
        <w:rPr>
          <w:rFonts w:ascii="Algerian" w:hAnsi="Algerian"/>
          <w:sz w:val="44"/>
          <w:szCs w:val="36"/>
        </w:rPr>
        <w:t>Keplerian Rotation</w:t>
      </w:r>
    </w:p>
    <w:p w14:paraId="074D0B69" w14:textId="77777777" w:rsidR="00B20F46" w:rsidRPr="00C360FE" w:rsidRDefault="00B20F46" w:rsidP="00B20F46">
      <w:pPr>
        <w:rPr>
          <w:sz w:val="28"/>
          <w:szCs w:val="22"/>
        </w:rPr>
      </w:pPr>
      <w:r w:rsidRPr="00C360FE">
        <w:rPr>
          <w:sz w:val="28"/>
          <w:szCs w:val="22"/>
        </w:rPr>
        <w:t>It is assumed that the stellar mass dominates the gravitational potential,</w:t>
      </w:r>
    </w:p>
    <w:p w14:paraId="31BB76DD" w14:textId="252D824A" w:rsidR="00B20F46" w:rsidRPr="00C360FE" w:rsidRDefault="00B20F46" w:rsidP="00C360FE">
      <w:pPr>
        <w:jc w:val="center"/>
        <w:rPr>
          <w:sz w:val="28"/>
          <w:szCs w:val="22"/>
        </w:rPr>
      </w:pPr>
      <w:r w:rsidRPr="00C360FE">
        <w:rPr>
          <w:sz w:val="28"/>
          <w:szCs w:val="22"/>
        </w:rPr>
        <w:t>M</w:t>
      </w:r>
      <w:r w:rsidR="00C360FE">
        <w:rPr>
          <w:sz w:val="28"/>
          <w:szCs w:val="22"/>
        </w:rPr>
        <w:t>(</w:t>
      </w:r>
      <w:r w:rsidRPr="00C360FE">
        <w:rPr>
          <w:sz w:val="28"/>
          <w:szCs w:val="22"/>
        </w:rPr>
        <w:t>disk</w:t>
      </w:r>
      <w:r w:rsidR="00C360FE">
        <w:rPr>
          <w:sz w:val="28"/>
          <w:szCs w:val="22"/>
        </w:rPr>
        <w:t>)</w:t>
      </w:r>
      <w:r w:rsidRPr="00C360FE">
        <w:rPr>
          <w:sz w:val="28"/>
          <w:szCs w:val="22"/>
        </w:rPr>
        <w:t xml:space="preserve"> &lt;&lt; M</w:t>
      </w:r>
      <w:r w:rsidR="00C360FE">
        <w:rPr>
          <w:sz w:val="28"/>
          <w:szCs w:val="22"/>
        </w:rPr>
        <w:t>(</w:t>
      </w:r>
      <w:r w:rsidRPr="00C360FE">
        <w:rPr>
          <w:sz w:val="28"/>
          <w:szCs w:val="22"/>
        </w:rPr>
        <w:t>star</w:t>
      </w:r>
      <w:r w:rsidR="00C360FE">
        <w:rPr>
          <w:sz w:val="28"/>
          <w:szCs w:val="22"/>
        </w:rPr>
        <w:t>)</w:t>
      </w:r>
    </w:p>
    <w:p w14:paraId="7FCBCD34" w14:textId="77777777" w:rsidR="00B20F46" w:rsidRPr="00C360FE" w:rsidRDefault="00B20F46" w:rsidP="00B20F46">
      <w:pPr>
        <w:rPr>
          <w:sz w:val="28"/>
          <w:szCs w:val="22"/>
        </w:rPr>
      </w:pPr>
      <w:r w:rsidRPr="00C360FE">
        <w:rPr>
          <w:sz w:val="28"/>
          <w:szCs w:val="22"/>
        </w:rPr>
        <w:t>The gas therefore follows Keplerian rotation,</w:t>
      </w:r>
    </w:p>
    <w:p w14:paraId="488C4AB0" w14:textId="46894B64" w:rsidR="00B20F46" w:rsidRPr="00C360FE" w:rsidRDefault="00B20F46" w:rsidP="00C360FE">
      <w:pPr>
        <w:jc w:val="center"/>
        <w:rPr>
          <w:sz w:val="28"/>
          <w:szCs w:val="22"/>
        </w:rPr>
      </w:pPr>
      <w:r w:rsidRPr="00C360FE">
        <w:rPr>
          <w:sz w:val="28"/>
          <w:szCs w:val="22"/>
        </w:rPr>
        <w:t>Ω = √(GM</w:t>
      </w:r>
      <w:r w:rsidR="00C360FE">
        <w:rPr>
          <w:sz w:val="28"/>
          <w:szCs w:val="22"/>
        </w:rPr>
        <w:t>(</w:t>
      </w:r>
      <w:r w:rsidRPr="00C360FE">
        <w:rPr>
          <w:sz w:val="28"/>
          <w:szCs w:val="22"/>
        </w:rPr>
        <w:t>star</w:t>
      </w:r>
      <w:r w:rsidR="00C360FE">
        <w:rPr>
          <w:sz w:val="28"/>
          <w:szCs w:val="22"/>
        </w:rPr>
        <w:t>)</w:t>
      </w:r>
      <w:r w:rsidRPr="00C360FE">
        <w:rPr>
          <w:sz w:val="28"/>
          <w:szCs w:val="22"/>
        </w:rPr>
        <w:t>/R³)</w:t>
      </w:r>
    </w:p>
    <w:p w14:paraId="491A1316" w14:textId="77777777" w:rsidR="00B20F46" w:rsidRPr="00C360FE" w:rsidRDefault="00B20F46" w:rsidP="00B20F46">
      <w:pPr>
        <w:rPr>
          <w:sz w:val="28"/>
          <w:szCs w:val="22"/>
        </w:rPr>
      </w:pPr>
      <w:r w:rsidRPr="00C360FE">
        <w:rPr>
          <w:sz w:val="28"/>
          <w:szCs w:val="22"/>
        </w:rPr>
        <w:t>Self-gravity of the disk is neglected.</w:t>
      </w:r>
    </w:p>
    <w:p w14:paraId="085B01F8" w14:textId="77777777" w:rsidR="00B20F46" w:rsidRPr="00C360FE" w:rsidRDefault="00B20F46" w:rsidP="00B20F46">
      <w:pPr>
        <w:rPr>
          <w:sz w:val="28"/>
          <w:szCs w:val="22"/>
        </w:rPr>
      </w:pPr>
      <w:r w:rsidRPr="00C360FE">
        <w:rPr>
          <w:sz w:val="28"/>
          <w:szCs w:val="22"/>
        </w:rPr>
        <w:t>This assumption is valid for the majority of T-Tauri and Herbig disks whose masses are generally much smaller than the stellar mass.</w:t>
      </w:r>
    </w:p>
    <w:p w14:paraId="26674BCE" w14:textId="77777777" w:rsidR="00B20F46" w:rsidRPr="00B20F46" w:rsidRDefault="00000000" w:rsidP="00B20F46">
      <w:r>
        <w:pict w14:anchorId="41811326">
          <v:rect id="_x0000_i1029" style="width:0;height:1.5pt" o:hralign="center" o:hrstd="t" o:hr="t" fillcolor="#a0a0a0" stroked="f"/>
        </w:pict>
      </w:r>
    </w:p>
    <w:p w14:paraId="63D3E6F7" w14:textId="77777777" w:rsidR="00B20F46" w:rsidRPr="00C360FE" w:rsidRDefault="00B20F46" w:rsidP="00B20F46">
      <w:pPr>
        <w:rPr>
          <w:rFonts w:ascii="Algerian" w:hAnsi="Algerian"/>
          <w:sz w:val="44"/>
          <w:szCs w:val="36"/>
        </w:rPr>
      </w:pPr>
      <w:r w:rsidRPr="00C360FE">
        <w:rPr>
          <w:rFonts w:ascii="Algerian" w:hAnsi="Algerian"/>
          <w:sz w:val="44"/>
          <w:szCs w:val="36"/>
        </w:rPr>
        <w:t>Vertical Hydrostatic Equilibrium</w:t>
      </w:r>
    </w:p>
    <w:p w14:paraId="5350765C" w14:textId="77777777" w:rsidR="00B20F46" w:rsidRPr="00C360FE" w:rsidRDefault="00B20F46" w:rsidP="00B20F46">
      <w:pPr>
        <w:rPr>
          <w:sz w:val="28"/>
          <w:szCs w:val="22"/>
        </w:rPr>
      </w:pPr>
      <w:r w:rsidRPr="00C360FE">
        <w:rPr>
          <w:sz w:val="28"/>
          <w:szCs w:val="22"/>
        </w:rPr>
        <w:t>The disk is assumed to be in hydrostatic equilibrium in the vertical direction.</w:t>
      </w:r>
    </w:p>
    <w:p w14:paraId="50D97F16" w14:textId="77777777" w:rsidR="00B20F46" w:rsidRPr="00C360FE" w:rsidRDefault="00B20F46" w:rsidP="00B20F46">
      <w:pPr>
        <w:rPr>
          <w:sz w:val="28"/>
          <w:szCs w:val="22"/>
        </w:rPr>
      </w:pPr>
      <w:r w:rsidRPr="00C360FE">
        <w:rPr>
          <w:sz w:val="28"/>
          <w:szCs w:val="22"/>
        </w:rPr>
        <w:t>At every radius, the vertical pressure gradient balances the vertical component of stellar gravity.</w:t>
      </w:r>
    </w:p>
    <w:p w14:paraId="42ED5CC3" w14:textId="77777777" w:rsidR="00B20F46" w:rsidRPr="00C360FE" w:rsidRDefault="00B20F46" w:rsidP="00B20F46">
      <w:pPr>
        <w:rPr>
          <w:sz w:val="28"/>
          <w:szCs w:val="22"/>
        </w:rPr>
      </w:pPr>
      <w:r w:rsidRPr="00C360FE">
        <w:rPr>
          <w:sz w:val="28"/>
          <w:szCs w:val="22"/>
        </w:rPr>
        <w:t>This assumption leads naturally to the determination of the pressure scale height and a Gaussian vertical density profile.</w:t>
      </w:r>
    </w:p>
    <w:p w14:paraId="270C82A7" w14:textId="77777777" w:rsidR="00B20F46" w:rsidRDefault="00B20F46" w:rsidP="00B20F46">
      <w:r w:rsidRPr="00C360FE">
        <w:rPr>
          <w:sz w:val="28"/>
          <w:szCs w:val="22"/>
        </w:rPr>
        <w:t>Rapid vertical motions and turbulence-driven deviations from equilibrium are neglected</w:t>
      </w:r>
      <w:r w:rsidRPr="00B20F46">
        <w:t>.</w:t>
      </w:r>
    </w:p>
    <w:p w14:paraId="4A0D798F" w14:textId="77777777" w:rsidR="00C360FE" w:rsidRPr="00B20F46" w:rsidRDefault="00C360FE" w:rsidP="00B20F46"/>
    <w:p w14:paraId="25FD0408" w14:textId="77777777" w:rsidR="00B20F46" w:rsidRPr="00B20F46" w:rsidRDefault="00000000" w:rsidP="00B20F46">
      <w:r>
        <w:pict w14:anchorId="0FC879EA">
          <v:rect id="_x0000_i1030" style="width:0;height:1.5pt" o:hralign="center" o:hrstd="t" o:hr="t" fillcolor="#a0a0a0" stroked="f"/>
        </w:pict>
      </w:r>
    </w:p>
    <w:p w14:paraId="769065B1" w14:textId="77777777" w:rsidR="00B20F46" w:rsidRPr="00C360FE" w:rsidRDefault="00B20F46" w:rsidP="00B20F46">
      <w:pPr>
        <w:rPr>
          <w:rFonts w:ascii="Algerian" w:hAnsi="Algerian"/>
          <w:sz w:val="44"/>
          <w:szCs w:val="36"/>
        </w:rPr>
      </w:pPr>
      <w:r w:rsidRPr="00C360FE">
        <w:rPr>
          <w:rFonts w:ascii="Algerian" w:hAnsi="Algerian"/>
          <w:sz w:val="44"/>
          <w:szCs w:val="36"/>
        </w:rPr>
        <w:lastRenderedPageBreak/>
        <w:t>Vertically Isothermal Approximation</w:t>
      </w:r>
    </w:p>
    <w:p w14:paraId="1C9A3FBF" w14:textId="77777777" w:rsidR="00B20F46" w:rsidRPr="00C360FE" w:rsidRDefault="00B20F46" w:rsidP="00B20F46">
      <w:pPr>
        <w:rPr>
          <w:sz w:val="28"/>
          <w:szCs w:val="22"/>
        </w:rPr>
      </w:pPr>
      <w:r w:rsidRPr="00C360FE">
        <w:rPr>
          <w:sz w:val="28"/>
          <w:szCs w:val="22"/>
        </w:rPr>
        <w:t>At a given radius, the temperature is assumed to remain constant with height.</w:t>
      </w:r>
    </w:p>
    <w:p w14:paraId="648C5362" w14:textId="77777777" w:rsidR="00B20F46" w:rsidRPr="00C360FE" w:rsidRDefault="00B20F46" w:rsidP="00B20F46">
      <w:pPr>
        <w:rPr>
          <w:sz w:val="28"/>
          <w:szCs w:val="22"/>
        </w:rPr>
      </w:pPr>
      <w:r w:rsidRPr="00C360FE">
        <w:rPr>
          <w:sz w:val="28"/>
          <w:szCs w:val="22"/>
        </w:rPr>
        <w:t>Consequently, the vertical density distribution takes a Gaussian form.</w:t>
      </w:r>
    </w:p>
    <w:p w14:paraId="7667BE00" w14:textId="77777777" w:rsidR="00B20F46" w:rsidRPr="00C360FE" w:rsidRDefault="00B20F46" w:rsidP="00B20F46">
      <w:pPr>
        <w:rPr>
          <w:sz w:val="28"/>
          <w:szCs w:val="22"/>
        </w:rPr>
      </w:pPr>
      <w:r w:rsidRPr="00C360FE">
        <w:rPr>
          <w:sz w:val="28"/>
          <w:szCs w:val="22"/>
        </w:rPr>
        <w:t>In reality, disk atmospheres are often significantly hotter than the midplane due to direct stellar irradiation. However, assuming vertical isothermality considerably simplifies the construction of a first-order density model.</w:t>
      </w:r>
    </w:p>
    <w:p w14:paraId="04F0F952" w14:textId="77777777" w:rsidR="00B20F46" w:rsidRPr="00B20F46" w:rsidRDefault="00000000" w:rsidP="00B20F46">
      <w:r>
        <w:pict w14:anchorId="18F9C912">
          <v:rect id="_x0000_i1031" style="width:0;height:1.5pt" o:hralign="center" o:hrstd="t" o:hr="t" fillcolor="#a0a0a0" stroked="f"/>
        </w:pict>
      </w:r>
    </w:p>
    <w:p w14:paraId="2B9960E2" w14:textId="77777777" w:rsidR="00B20F46" w:rsidRPr="00C360FE" w:rsidRDefault="00B20F46" w:rsidP="00B20F46">
      <w:pPr>
        <w:rPr>
          <w:rFonts w:ascii="Algerian" w:hAnsi="Algerian"/>
          <w:sz w:val="44"/>
          <w:szCs w:val="36"/>
        </w:rPr>
      </w:pPr>
      <w:r w:rsidRPr="00C360FE">
        <w:rPr>
          <w:rFonts w:ascii="Algerian" w:hAnsi="Algerian"/>
          <w:sz w:val="44"/>
          <w:szCs w:val="36"/>
        </w:rPr>
        <w:t>Passive Irradiation Dominated Disk</w:t>
      </w:r>
    </w:p>
    <w:p w14:paraId="36268A61" w14:textId="77777777" w:rsidR="00B20F46" w:rsidRPr="00C360FE" w:rsidRDefault="00B20F46" w:rsidP="00B20F46">
      <w:pPr>
        <w:rPr>
          <w:sz w:val="28"/>
          <w:szCs w:val="22"/>
        </w:rPr>
      </w:pPr>
      <w:r w:rsidRPr="00C360FE">
        <w:rPr>
          <w:sz w:val="28"/>
          <w:szCs w:val="22"/>
        </w:rPr>
        <w:t>Heating of the disk is assumed to arise primarily from stellar irradiation.</w:t>
      </w:r>
    </w:p>
    <w:p w14:paraId="7F9781A1" w14:textId="77777777" w:rsidR="00B20F46" w:rsidRPr="00C360FE" w:rsidRDefault="00B20F46" w:rsidP="00B20F46">
      <w:pPr>
        <w:rPr>
          <w:sz w:val="28"/>
          <w:szCs w:val="22"/>
        </w:rPr>
      </w:pPr>
      <w:r w:rsidRPr="00C360FE">
        <w:rPr>
          <w:sz w:val="28"/>
          <w:szCs w:val="22"/>
        </w:rPr>
        <w:t>Viscous heating associated with accretion processes is neglected.</w:t>
      </w:r>
    </w:p>
    <w:p w14:paraId="7254E7E2" w14:textId="77777777" w:rsidR="00B20F46" w:rsidRPr="00C360FE" w:rsidRDefault="00B20F46" w:rsidP="00B20F46">
      <w:pPr>
        <w:rPr>
          <w:sz w:val="28"/>
          <w:szCs w:val="22"/>
        </w:rPr>
      </w:pPr>
      <w:r w:rsidRPr="00C360FE">
        <w:rPr>
          <w:sz w:val="28"/>
          <w:szCs w:val="22"/>
        </w:rPr>
        <w:t>This approximation is appropriate for evolved T-Tauri disks exhibiting relatively low accretion rates and is widely used in passive flared disk models.</w:t>
      </w:r>
    </w:p>
    <w:p w14:paraId="3E50C69B" w14:textId="77777777" w:rsidR="00B20F46" w:rsidRPr="00C360FE" w:rsidRDefault="00B20F46" w:rsidP="00B20F46">
      <w:pPr>
        <w:rPr>
          <w:sz w:val="28"/>
          <w:szCs w:val="22"/>
        </w:rPr>
      </w:pPr>
      <w:r w:rsidRPr="00C360FE">
        <w:rPr>
          <w:sz w:val="28"/>
          <w:szCs w:val="22"/>
        </w:rPr>
        <w:t>The temperature profile is prescribed using a simple radial power law.</w:t>
      </w:r>
    </w:p>
    <w:p w14:paraId="1C474E36" w14:textId="6B7C3E44" w:rsidR="00B20F46" w:rsidRPr="00B20F46" w:rsidRDefault="00000000" w:rsidP="00B20F46">
      <w:r>
        <w:pict w14:anchorId="3891C47E">
          <v:rect id="_x0000_i1033" style="width:0;height:1.5pt" o:hralign="center" o:hrstd="t" o:hr="t" fillcolor="#a0a0a0" stroked="f"/>
        </w:pict>
      </w:r>
    </w:p>
    <w:p w14:paraId="769031B9" w14:textId="77777777" w:rsidR="00B20F46" w:rsidRPr="00C360FE" w:rsidRDefault="00B20F46" w:rsidP="00B20F46">
      <w:pPr>
        <w:rPr>
          <w:rFonts w:ascii="Algerian" w:hAnsi="Algerian"/>
          <w:sz w:val="44"/>
          <w:szCs w:val="36"/>
        </w:rPr>
      </w:pPr>
      <w:r w:rsidRPr="00C360FE">
        <w:rPr>
          <w:rFonts w:ascii="Algerian" w:hAnsi="Algerian"/>
          <w:sz w:val="44"/>
          <w:szCs w:val="36"/>
        </w:rPr>
        <w:t>Gas and Dust are Well Mixed</w:t>
      </w:r>
    </w:p>
    <w:p w14:paraId="14D08AAF" w14:textId="77777777" w:rsidR="00B20F46" w:rsidRPr="00B20F46" w:rsidRDefault="00B20F46" w:rsidP="00B20F46">
      <w:r w:rsidRPr="00B20F46">
        <w:t>The model assumes that gas and dust remain perfectly coupled throughout the disk.</w:t>
      </w:r>
    </w:p>
    <w:p w14:paraId="1F651472" w14:textId="77777777" w:rsidR="00B20F46" w:rsidRPr="00B20F46" w:rsidRDefault="00B20F46" w:rsidP="00B20F46">
      <w:r w:rsidRPr="00B20F46">
        <w:t>A constant dust-to-gas mass ratio of approximately 1:100 is adopted.</w:t>
      </w:r>
    </w:p>
    <w:p w14:paraId="03CE2E16" w14:textId="77777777" w:rsidR="00B20F46" w:rsidRPr="00B20F46" w:rsidRDefault="00B20F46" w:rsidP="00B20F46">
      <w:r w:rsidRPr="00B20F46">
        <w:t>Processes including</w:t>
      </w:r>
    </w:p>
    <w:p w14:paraId="17CABF36" w14:textId="77777777" w:rsidR="00B20F46" w:rsidRPr="00B20F46" w:rsidRDefault="00B20F46" w:rsidP="00B20F46">
      <w:pPr>
        <w:numPr>
          <w:ilvl w:val="0"/>
          <w:numId w:val="1"/>
        </w:numPr>
      </w:pPr>
      <w:r w:rsidRPr="00B20F46">
        <w:t>dust settling,</w:t>
      </w:r>
    </w:p>
    <w:p w14:paraId="58163D74" w14:textId="77777777" w:rsidR="00B20F46" w:rsidRPr="00B20F46" w:rsidRDefault="00B20F46" w:rsidP="00B20F46">
      <w:pPr>
        <w:numPr>
          <w:ilvl w:val="0"/>
          <w:numId w:val="1"/>
        </w:numPr>
      </w:pPr>
      <w:r w:rsidRPr="00B20F46">
        <w:t>radial drift,</w:t>
      </w:r>
    </w:p>
    <w:p w14:paraId="684065E0" w14:textId="77777777" w:rsidR="00B20F46" w:rsidRPr="00B20F46" w:rsidRDefault="00B20F46" w:rsidP="00B20F46">
      <w:pPr>
        <w:numPr>
          <w:ilvl w:val="0"/>
          <w:numId w:val="1"/>
        </w:numPr>
      </w:pPr>
      <w:r w:rsidRPr="00B20F46">
        <w:t>grain growth,</w:t>
      </w:r>
    </w:p>
    <w:p w14:paraId="0991414F" w14:textId="77777777" w:rsidR="00B20F46" w:rsidRPr="00B20F46" w:rsidRDefault="00B20F46" w:rsidP="00B20F46">
      <w:pPr>
        <w:numPr>
          <w:ilvl w:val="0"/>
          <w:numId w:val="1"/>
        </w:numPr>
      </w:pPr>
      <w:r w:rsidRPr="00B20F46">
        <w:t>fragmentation,</w:t>
      </w:r>
    </w:p>
    <w:p w14:paraId="24831BA3" w14:textId="0E43A6B4" w:rsidR="00B20F46" w:rsidRPr="00B20F46" w:rsidRDefault="00B20F46" w:rsidP="00B20F46">
      <w:r w:rsidRPr="00B20F46">
        <w:t>are neglected</w:t>
      </w:r>
      <w:r w:rsidR="00A1253B">
        <w:t xml:space="preserve"> for now</w:t>
      </w:r>
      <w:r w:rsidRPr="00B20F46">
        <w:t>.</w:t>
      </w:r>
    </w:p>
    <w:p w14:paraId="54C80EEF" w14:textId="77777777" w:rsidR="00B20F46" w:rsidRPr="00B20F46" w:rsidRDefault="00B20F46" w:rsidP="00B20F46">
      <w:r w:rsidRPr="00B20F46">
        <w:lastRenderedPageBreak/>
        <w:t>These effects may significantly alter disk structure but require substantially more sophisticated treatments.</w:t>
      </w:r>
    </w:p>
    <w:p w14:paraId="19F1D50C" w14:textId="77777777" w:rsidR="00B20F46" w:rsidRPr="00B20F46" w:rsidRDefault="00000000" w:rsidP="00B20F46">
      <w:r>
        <w:pict w14:anchorId="4B2BE532">
          <v:rect id="_x0000_i1034" style="width:0;height:1.5pt" o:hralign="center" o:hrstd="t" o:hr="t" fillcolor="#a0a0a0" stroked="f"/>
        </w:pict>
      </w:r>
    </w:p>
    <w:p w14:paraId="6D86E840" w14:textId="77777777" w:rsidR="00B20F46" w:rsidRPr="00C360FE" w:rsidRDefault="00B20F46" w:rsidP="00C360FE">
      <w:pPr>
        <w:rPr>
          <w:rFonts w:ascii="Algerian" w:hAnsi="Algerian"/>
          <w:sz w:val="44"/>
          <w:szCs w:val="36"/>
        </w:rPr>
      </w:pPr>
      <w:r w:rsidRPr="00C360FE">
        <w:rPr>
          <w:rFonts w:ascii="Algerian" w:hAnsi="Algerian"/>
          <w:sz w:val="44"/>
          <w:szCs w:val="36"/>
        </w:rPr>
        <w:t>Constant Mean Molecular Weight</w:t>
      </w:r>
    </w:p>
    <w:p w14:paraId="6B88D69C" w14:textId="77777777" w:rsidR="00B20F46" w:rsidRPr="00B20F46" w:rsidRDefault="00B20F46" w:rsidP="00B20F46">
      <w:r w:rsidRPr="00B20F46">
        <w:t>The gas composition is assumed to remain spatially uniform.</w:t>
      </w:r>
    </w:p>
    <w:p w14:paraId="7B9E0625" w14:textId="77777777" w:rsidR="00B20F46" w:rsidRPr="00B20F46" w:rsidRDefault="00B20F46" w:rsidP="00B20F46">
      <w:r w:rsidRPr="00B20F46">
        <w:t>A constant mean molecular weight</w:t>
      </w:r>
    </w:p>
    <w:p w14:paraId="785EB3CC" w14:textId="77777777" w:rsidR="00B20F46" w:rsidRPr="00B20F46" w:rsidRDefault="00B20F46" w:rsidP="00B20F46">
      <w:r w:rsidRPr="00B20F46">
        <w:t>μ = 2.3</w:t>
      </w:r>
    </w:p>
    <w:p w14:paraId="64248AC6" w14:textId="77777777" w:rsidR="00B20F46" w:rsidRPr="00B20F46" w:rsidRDefault="00B20F46" w:rsidP="00B20F46">
      <w:r w:rsidRPr="00B20F46">
        <w:t>is adopted, corresponding to a mixture primarily composed of molecular hydrogen and helium.</w:t>
      </w:r>
    </w:p>
    <w:p w14:paraId="68ECBCE5" w14:textId="77777777" w:rsidR="00B20F46" w:rsidRPr="00B20F46" w:rsidRDefault="00B20F46" w:rsidP="00B20F46">
      <w:r w:rsidRPr="00B20F46">
        <w:t>Chemical evolution and compositional gradients are not considered.</w:t>
      </w:r>
    </w:p>
    <w:p w14:paraId="5D179DC4" w14:textId="77777777" w:rsidR="00B20F46" w:rsidRPr="00B20F46" w:rsidRDefault="00000000" w:rsidP="00B20F46">
      <w:r>
        <w:pict w14:anchorId="6E049DAE">
          <v:rect id="_x0000_i1035" style="width:0;height:1.5pt" o:hralign="center" o:hrstd="t" o:hr="t" fillcolor="#a0a0a0" stroked="f"/>
        </w:pict>
      </w:r>
    </w:p>
    <w:p w14:paraId="7473F507" w14:textId="77777777" w:rsidR="00C360FE" w:rsidRDefault="00B20F46" w:rsidP="00B20F46">
      <w:pPr>
        <w:rPr>
          <w:rFonts w:ascii="Algerian" w:hAnsi="Algerian"/>
          <w:sz w:val="44"/>
          <w:szCs w:val="36"/>
        </w:rPr>
      </w:pPr>
      <w:r w:rsidRPr="00C360FE">
        <w:rPr>
          <w:rFonts w:ascii="Algerian" w:hAnsi="Algerian"/>
          <w:sz w:val="44"/>
          <w:szCs w:val="36"/>
        </w:rPr>
        <w:t xml:space="preserve">Neglect of Radiative Transfer </w:t>
      </w:r>
    </w:p>
    <w:p w14:paraId="2DCEA140" w14:textId="28AF9F03" w:rsidR="00B20F46" w:rsidRPr="00C360FE" w:rsidRDefault="00B20F46" w:rsidP="00B20F46">
      <w:pPr>
        <w:rPr>
          <w:rFonts w:ascii="Algerian" w:hAnsi="Algerian"/>
          <w:sz w:val="44"/>
          <w:szCs w:val="36"/>
        </w:rPr>
      </w:pPr>
      <w:r w:rsidRPr="00C360FE">
        <w:rPr>
          <w:rFonts w:ascii="Algerian" w:hAnsi="Algerian"/>
          <w:sz w:val="44"/>
          <w:szCs w:val="36"/>
        </w:rPr>
        <w:t>and Chemistry</w:t>
      </w:r>
    </w:p>
    <w:p w14:paraId="6B0CD31D" w14:textId="77777777" w:rsidR="00B20F46" w:rsidRPr="00B20F46" w:rsidRDefault="00B20F46" w:rsidP="00B20F46">
      <w:r w:rsidRPr="00B20F46">
        <w:t>Detailed radiative transfer calculations are beyond the scope of the present model.</w:t>
      </w:r>
    </w:p>
    <w:p w14:paraId="660BE895" w14:textId="77777777" w:rsidR="00B20F46" w:rsidRPr="00B20F46" w:rsidRDefault="00B20F46" w:rsidP="00B20F46">
      <w:r w:rsidRPr="00B20F46">
        <w:t>Consequently, the following processes are omitted:</w:t>
      </w:r>
    </w:p>
    <w:p w14:paraId="71E68F71" w14:textId="77777777" w:rsidR="00B20F46" w:rsidRPr="00B20F46" w:rsidRDefault="00B20F46" w:rsidP="00B20F46">
      <w:pPr>
        <w:numPr>
          <w:ilvl w:val="0"/>
          <w:numId w:val="2"/>
        </w:numPr>
      </w:pPr>
      <w:r w:rsidRPr="00B20F46">
        <w:t>molecular chemistry,</w:t>
      </w:r>
    </w:p>
    <w:p w14:paraId="3519D0CC" w14:textId="77777777" w:rsidR="00B20F46" w:rsidRPr="00B20F46" w:rsidRDefault="00B20F46" w:rsidP="00B20F46">
      <w:pPr>
        <w:numPr>
          <w:ilvl w:val="0"/>
          <w:numId w:val="2"/>
        </w:numPr>
      </w:pPr>
      <w:r w:rsidRPr="00B20F46">
        <w:t>photodissociation,</w:t>
      </w:r>
    </w:p>
    <w:p w14:paraId="3A6BE792" w14:textId="77777777" w:rsidR="00B20F46" w:rsidRPr="00B20F46" w:rsidRDefault="00B20F46" w:rsidP="00B20F46">
      <w:pPr>
        <w:numPr>
          <w:ilvl w:val="0"/>
          <w:numId w:val="2"/>
        </w:numPr>
      </w:pPr>
      <w:r w:rsidRPr="00B20F46">
        <w:t>ionization,</w:t>
      </w:r>
    </w:p>
    <w:p w14:paraId="589F8E20" w14:textId="77777777" w:rsidR="00B20F46" w:rsidRPr="00B20F46" w:rsidRDefault="00B20F46" w:rsidP="00B20F46">
      <w:pPr>
        <w:numPr>
          <w:ilvl w:val="0"/>
          <w:numId w:val="2"/>
        </w:numPr>
      </w:pPr>
      <w:r w:rsidRPr="00B20F46">
        <w:t>freeze-out,</w:t>
      </w:r>
    </w:p>
    <w:p w14:paraId="7C1C4367" w14:textId="77777777" w:rsidR="00B20F46" w:rsidRPr="00B20F46" w:rsidRDefault="00B20F46" w:rsidP="00B20F46">
      <w:pPr>
        <w:numPr>
          <w:ilvl w:val="0"/>
          <w:numId w:val="2"/>
        </w:numPr>
      </w:pPr>
      <w:r w:rsidRPr="00B20F46">
        <w:t>non-LTE effects,</w:t>
      </w:r>
    </w:p>
    <w:p w14:paraId="6352C831" w14:textId="77777777" w:rsidR="00B20F46" w:rsidRPr="00B20F46" w:rsidRDefault="00B20F46" w:rsidP="00B20F46">
      <w:pPr>
        <w:numPr>
          <w:ilvl w:val="0"/>
          <w:numId w:val="2"/>
        </w:numPr>
      </w:pPr>
      <w:r w:rsidRPr="00B20F46">
        <w:t>gas heating and cooling balance,</w:t>
      </w:r>
    </w:p>
    <w:p w14:paraId="79D6F0B7" w14:textId="77777777" w:rsidR="00B20F46" w:rsidRPr="00B20F46" w:rsidRDefault="00B20F46" w:rsidP="00B20F46">
      <w:pPr>
        <w:numPr>
          <w:ilvl w:val="0"/>
          <w:numId w:val="2"/>
        </w:numPr>
      </w:pPr>
      <w:r w:rsidRPr="00B20F46">
        <w:t>line radiative transfer.</w:t>
      </w:r>
    </w:p>
    <w:p w14:paraId="45DD926B" w14:textId="77777777" w:rsidR="00B20F46" w:rsidRPr="00B20F46" w:rsidRDefault="00B20F46" w:rsidP="00B20F46">
      <w:r w:rsidRPr="00B20F46">
        <w:t>Instead, a prescribed temperature profile is utilized.</w:t>
      </w:r>
    </w:p>
    <w:p w14:paraId="6046E91D" w14:textId="77777777" w:rsidR="00B20F46" w:rsidRPr="00B20F46" w:rsidRDefault="00000000" w:rsidP="00B20F46">
      <w:r>
        <w:pict w14:anchorId="313305A2">
          <v:rect id="_x0000_i1059" style="width:0;height:1.5pt" o:hralign="center" o:hrstd="t" o:hr="t" fillcolor="#a0a0a0" stroked="f"/>
        </w:pict>
      </w:r>
    </w:p>
    <w:p w14:paraId="1B69DA00" w14:textId="77777777" w:rsidR="00B20F46" w:rsidRPr="00C360FE" w:rsidRDefault="00B20F46" w:rsidP="00B20F46">
      <w:pPr>
        <w:rPr>
          <w:rFonts w:ascii="Algerian" w:hAnsi="Algerian"/>
          <w:sz w:val="44"/>
          <w:szCs w:val="36"/>
        </w:rPr>
      </w:pPr>
      <w:r w:rsidRPr="00C360FE">
        <w:rPr>
          <w:rFonts w:ascii="Algerian" w:hAnsi="Algerian"/>
          <w:sz w:val="44"/>
          <w:szCs w:val="36"/>
        </w:rPr>
        <w:lastRenderedPageBreak/>
        <w:t>Neglect of Planet-Disk Interactions</w:t>
      </w:r>
    </w:p>
    <w:p w14:paraId="46DCEB05" w14:textId="77777777" w:rsidR="00B20F46" w:rsidRPr="00B20F46" w:rsidRDefault="00B20F46" w:rsidP="00B20F46">
      <w:r w:rsidRPr="00B20F46">
        <w:t>The baseline model assumes a smooth disk without embedded planets.</w:t>
      </w:r>
    </w:p>
    <w:p w14:paraId="2431016D" w14:textId="77777777" w:rsidR="00B20F46" w:rsidRPr="00B20F46" w:rsidRDefault="00B20F46" w:rsidP="00B20F46">
      <w:r w:rsidRPr="00B20F46">
        <w:t>Features such as</w:t>
      </w:r>
    </w:p>
    <w:p w14:paraId="07106793" w14:textId="77777777" w:rsidR="00B20F46" w:rsidRPr="00B20F46" w:rsidRDefault="00B20F46" w:rsidP="00B20F46">
      <w:pPr>
        <w:numPr>
          <w:ilvl w:val="0"/>
          <w:numId w:val="3"/>
        </w:numPr>
      </w:pPr>
      <w:r w:rsidRPr="00B20F46">
        <w:t>gaps,</w:t>
      </w:r>
    </w:p>
    <w:p w14:paraId="1B6235FD" w14:textId="77777777" w:rsidR="00B20F46" w:rsidRPr="00B20F46" w:rsidRDefault="00B20F46" w:rsidP="00B20F46">
      <w:pPr>
        <w:numPr>
          <w:ilvl w:val="0"/>
          <w:numId w:val="3"/>
        </w:numPr>
      </w:pPr>
      <w:r w:rsidRPr="00B20F46">
        <w:t>rings,</w:t>
      </w:r>
    </w:p>
    <w:p w14:paraId="21BDFE9B" w14:textId="77777777" w:rsidR="00B20F46" w:rsidRPr="00B20F46" w:rsidRDefault="00B20F46" w:rsidP="00B20F46">
      <w:pPr>
        <w:numPr>
          <w:ilvl w:val="0"/>
          <w:numId w:val="3"/>
        </w:numPr>
      </w:pPr>
      <w:r w:rsidRPr="00B20F46">
        <w:t>spiral density waves,</w:t>
      </w:r>
    </w:p>
    <w:p w14:paraId="10DD5608" w14:textId="77777777" w:rsidR="00B20F46" w:rsidRPr="00B20F46" w:rsidRDefault="00B20F46" w:rsidP="00B20F46">
      <w:pPr>
        <w:numPr>
          <w:ilvl w:val="0"/>
          <w:numId w:val="3"/>
        </w:numPr>
      </w:pPr>
      <w:r w:rsidRPr="00B20F46">
        <w:t>cavities,</w:t>
      </w:r>
    </w:p>
    <w:p w14:paraId="163A1C98" w14:textId="77777777" w:rsidR="00B20F46" w:rsidRPr="00B20F46" w:rsidRDefault="00B20F46" w:rsidP="00B20F46">
      <w:r w:rsidRPr="00B20F46">
        <w:t>are not included.</w:t>
      </w:r>
    </w:p>
    <w:p w14:paraId="4E67A2B9" w14:textId="77777777" w:rsidR="00B20F46" w:rsidRDefault="00B20F46" w:rsidP="00B20F46">
      <w:r w:rsidRPr="00B20F46">
        <w:t>However, these effects may be incorporated in future extensions through analytical prescriptions.</w:t>
      </w:r>
    </w:p>
    <w:p w14:paraId="299C2295" w14:textId="77777777" w:rsidR="00FA1E29" w:rsidRPr="003D0507" w:rsidRDefault="00FA1E29" w:rsidP="00FA1E29">
      <w:r>
        <w:pict w14:anchorId="02F4358E">
          <v:rect id="_x0000_i1073" style="width:0;height:1.5pt" o:hralign="center" o:hrstd="t" o:hr="t" fillcolor="#a0a0a0" stroked="f"/>
        </w:pict>
      </w:r>
    </w:p>
    <w:p w14:paraId="65E781AC" w14:textId="77777777" w:rsidR="00FA1E29" w:rsidRPr="00A1253B" w:rsidRDefault="00FA1E29" w:rsidP="00FA1E29">
      <w:pPr>
        <w:rPr>
          <w:rFonts w:ascii="Algerian" w:hAnsi="Algerian"/>
          <w:sz w:val="44"/>
          <w:szCs w:val="36"/>
        </w:rPr>
      </w:pPr>
      <w:r w:rsidRPr="00A1253B">
        <w:rPr>
          <w:rFonts w:ascii="Algerian" w:hAnsi="Algerian"/>
          <w:sz w:val="44"/>
          <w:szCs w:val="36"/>
        </w:rPr>
        <w:t>Surface Density Distribution</w:t>
      </w:r>
    </w:p>
    <w:p w14:paraId="7D6691A0" w14:textId="77777777" w:rsidR="00FA1E29" w:rsidRPr="00A1253B" w:rsidRDefault="00FA1E29" w:rsidP="00FA1E29">
      <w:pPr>
        <w:rPr>
          <w:sz w:val="28"/>
          <w:szCs w:val="22"/>
        </w:rPr>
      </w:pPr>
      <w:r w:rsidRPr="00A1253B">
        <w:rPr>
          <w:sz w:val="28"/>
          <w:szCs w:val="22"/>
        </w:rPr>
        <w:t>The radial distribution of disk material is described through the surface density Σ(R), representing the vertically integrated mass per unit area.</w:t>
      </w:r>
    </w:p>
    <w:p w14:paraId="62EDA7C6" w14:textId="77777777" w:rsidR="00FA1E29" w:rsidRPr="00A1253B" w:rsidRDefault="00FA1E29" w:rsidP="00FA1E29">
      <w:pPr>
        <w:rPr>
          <w:sz w:val="28"/>
          <w:szCs w:val="22"/>
        </w:rPr>
      </w:pPr>
      <w:r w:rsidRPr="00A1253B">
        <w:rPr>
          <w:sz w:val="28"/>
          <w:szCs w:val="22"/>
        </w:rPr>
        <w:t>Rather than solving the complete viscous evolution equation, an analytical self-similar profile motivated by viscous disk theory is adopted</w:t>
      </w:r>
    </w:p>
    <w:p w14:paraId="524A527C" w14:textId="77777777" w:rsidR="00FA1E29" w:rsidRDefault="00FA1E29" w:rsidP="00FA1E29">
      <w:pPr>
        <w:rPr>
          <w:rFonts w:eastAsiaTheme="minorEastAsia"/>
        </w:rPr>
      </w:pPr>
      <m:oMathPara>
        <m:oMath>
          <m:r>
            <w:rPr>
              <w:rFonts w:ascii="Cambria Math" w:hAnsi="Cambria Math"/>
              <w:sz w:val="36"/>
              <w:szCs w:val="28"/>
            </w:rPr>
            <m:t>Σ</m:t>
          </m:r>
          <m:d>
            <m:dPr>
              <m:ctrlPr>
                <w:rPr>
                  <w:rFonts w:ascii="Cambria Math" w:hAnsi="Cambria Math"/>
                  <w:sz w:val="36"/>
                  <w:szCs w:val="28"/>
                </w:rPr>
              </m:ctrlPr>
            </m:dPr>
            <m:e>
              <m:r>
                <w:rPr>
                  <w:rFonts w:ascii="Cambria Math" w:hAnsi="Cambria Math"/>
                  <w:sz w:val="36"/>
                  <w:szCs w:val="28"/>
                </w:rPr>
                <m:t>R</m:t>
              </m:r>
            </m:e>
          </m:d>
          <m:r>
            <w:rPr>
              <w:rFonts w:ascii="Cambria Math" w:hAnsi="Cambria Math"/>
              <w:sz w:val="36"/>
              <w:szCs w:val="28"/>
            </w:rPr>
            <m:t>=</m:t>
          </m:r>
          <m:r>
            <w:rPr>
              <w:rFonts w:ascii="Cambria Math" w:hAnsi="Cambria Math"/>
              <w:sz w:val="40"/>
              <w:szCs w:val="32"/>
            </w:rPr>
            <m:t>Σc</m:t>
          </m:r>
          <m:sSup>
            <m:sSupPr>
              <m:ctrlPr>
                <w:rPr>
                  <w:rFonts w:ascii="Cambria Math" w:hAnsi="Cambria Math"/>
                  <w:sz w:val="36"/>
                  <w:szCs w:val="28"/>
                </w:rPr>
              </m:ctrlPr>
            </m:sSupPr>
            <m:e>
              <m:d>
                <m:dPr>
                  <m:ctrlPr>
                    <w:rPr>
                      <w:rFonts w:ascii="Cambria Math" w:hAnsi="Cambria Math"/>
                      <w:sz w:val="36"/>
                      <w:szCs w:val="28"/>
                    </w:rPr>
                  </m:ctrlPr>
                </m:dPr>
                <m:e>
                  <m:r>
                    <w:rPr>
                      <w:rFonts w:ascii="Cambria Math" w:hAnsi="Cambria Math"/>
                      <w:sz w:val="36"/>
                      <w:szCs w:val="28"/>
                    </w:rPr>
                    <m:t>R/Rc</m:t>
                  </m:r>
                </m:e>
              </m:d>
            </m:e>
            <m:sup>
              <m:d>
                <m:dPr>
                  <m:ctrlPr>
                    <w:rPr>
                      <w:rFonts w:ascii="Cambria Math" w:hAnsi="Cambria Math"/>
                      <w:sz w:val="36"/>
                      <w:szCs w:val="28"/>
                    </w:rPr>
                  </m:ctrlPr>
                </m:dPr>
                <m:e>
                  <m:r>
                    <w:rPr>
                      <w:rFonts w:ascii="Cambria Math" w:hAnsi="Cambria Math"/>
                      <w:sz w:val="36"/>
                      <w:szCs w:val="28"/>
                    </w:rPr>
                    <m:t>-γ</m:t>
                  </m:r>
                </m:e>
              </m:d>
            </m:sup>
          </m:sSup>
          <m:r>
            <w:rPr>
              <w:rFonts w:ascii="Cambria Math" w:hAnsi="Cambria Math"/>
              <w:sz w:val="36"/>
              <w:szCs w:val="28"/>
            </w:rPr>
            <m:t>exp</m:t>
          </m:r>
          <m:d>
            <m:dPr>
              <m:begChr m:val="["/>
              <m:endChr m:val="]"/>
              <m:ctrlPr>
                <w:rPr>
                  <w:rFonts w:ascii="Cambria Math" w:hAnsi="Cambria Math"/>
                  <w:sz w:val="36"/>
                  <w:szCs w:val="28"/>
                </w:rPr>
              </m:ctrlPr>
            </m:dPr>
            <m:e>
              <m:r>
                <w:rPr>
                  <w:rFonts w:ascii="Cambria Math" w:hAnsi="Cambria Math"/>
                  <w:sz w:val="36"/>
                  <w:szCs w:val="28"/>
                </w:rPr>
                <m:t>-</m:t>
              </m:r>
              <m:sSup>
                <m:sSupPr>
                  <m:ctrlPr>
                    <w:rPr>
                      <w:rFonts w:ascii="Cambria Math" w:hAnsi="Cambria Math"/>
                      <w:sz w:val="36"/>
                      <w:szCs w:val="28"/>
                    </w:rPr>
                  </m:ctrlPr>
                </m:sSupPr>
                <m:e>
                  <m:d>
                    <m:dPr>
                      <m:ctrlPr>
                        <w:rPr>
                          <w:rFonts w:ascii="Cambria Math" w:hAnsi="Cambria Math"/>
                          <w:sz w:val="36"/>
                          <w:szCs w:val="28"/>
                        </w:rPr>
                      </m:ctrlPr>
                    </m:dPr>
                    <m:e>
                      <m:r>
                        <w:rPr>
                          <w:rFonts w:ascii="Cambria Math" w:hAnsi="Cambria Math"/>
                          <w:sz w:val="36"/>
                          <w:szCs w:val="28"/>
                        </w:rPr>
                        <m:t>R/Rc</m:t>
                      </m:r>
                    </m:e>
                  </m:d>
                </m:e>
                <m:sup>
                  <m:d>
                    <m:dPr>
                      <m:ctrlPr>
                        <w:rPr>
                          <w:rFonts w:ascii="Cambria Math" w:hAnsi="Cambria Math"/>
                          <w:sz w:val="36"/>
                          <w:szCs w:val="28"/>
                        </w:rPr>
                      </m:ctrlPr>
                    </m:dPr>
                    <m:e>
                      <m:r>
                        <w:rPr>
                          <w:rFonts w:ascii="Cambria Math" w:hAnsi="Cambria Math"/>
                          <w:sz w:val="36"/>
                          <w:szCs w:val="28"/>
                        </w:rPr>
                        <m:t>2-γ</m:t>
                      </m:r>
                    </m:e>
                  </m:d>
                </m:sup>
              </m:sSup>
            </m:e>
          </m:d>
        </m:oMath>
      </m:oMathPara>
    </w:p>
    <w:p w14:paraId="084B4D0C" w14:textId="77777777" w:rsidR="00FA1E29" w:rsidRPr="00A1253B" w:rsidRDefault="00FA1E29" w:rsidP="00FA1E29">
      <w:pPr>
        <w:rPr>
          <w:sz w:val="28"/>
          <w:szCs w:val="22"/>
        </w:rPr>
      </w:pPr>
      <w:r w:rsidRPr="00A1253B">
        <w:rPr>
          <w:sz w:val="28"/>
          <w:szCs w:val="22"/>
        </w:rPr>
        <w:t>Where</w:t>
      </w:r>
      <w:r>
        <w:rPr>
          <w:sz w:val="28"/>
          <w:szCs w:val="22"/>
        </w:rPr>
        <w:t xml:space="preserve"> :</w:t>
      </w:r>
    </w:p>
    <w:p w14:paraId="4BD76B59" w14:textId="77777777" w:rsidR="00FA1E29" w:rsidRPr="00A1253B" w:rsidRDefault="00FA1E29" w:rsidP="00FA1E29">
      <w:pPr>
        <w:rPr>
          <w:sz w:val="28"/>
          <w:szCs w:val="22"/>
        </w:rPr>
      </w:pPr>
      <w:r w:rsidRPr="00A1253B">
        <w:rPr>
          <w:sz w:val="28"/>
          <w:szCs w:val="22"/>
        </w:rPr>
        <w:t>Σc is a normalization constant,</w:t>
      </w:r>
    </w:p>
    <w:p w14:paraId="223E12B2" w14:textId="77777777" w:rsidR="00FA1E29" w:rsidRPr="00A1253B" w:rsidRDefault="00FA1E29" w:rsidP="00FA1E29">
      <w:pPr>
        <w:rPr>
          <w:sz w:val="28"/>
          <w:szCs w:val="22"/>
        </w:rPr>
      </w:pPr>
      <w:r w:rsidRPr="00A1253B">
        <w:rPr>
          <w:sz w:val="28"/>
          <w:szCs w:val="22"/>
        </w:rPr>
        <w:t>Rc is the characteristic radius,</w:t>
      </w:r>
    </w:p>
    <w:p w14:paraId="425FF694" w14:textId="77777777" w:rsidR="00FA1E29" w:rsidRPr="00A1253B" w:rsidRDefault="00FA1E29" w:rsidP="00FA1E29">
      <w:pPr>
        <w:rPr>
          <w:sz w:val="28"/>
          <w:szCs w:val="22"/>
        </w:rPr>
      </w:pPr>
      <w:r w:rsidRPr="00A1253B">
        <w:rPr>
          <w:sz w:val="28"/>
          <w:szCs w:val="22"/>
        </w:rPr>
        <w:t>γ controls the radial slope.</w:t>
      </w:r>
    </w:p>
    <w:p w14:paraId="76836347" w14:textId="77777777" w:rsidR="00FA1E29" w:rsidRPr="00A1253B" w:rsidRDefault="00FA1E29" w:rsidP="00FA1E29">
      <w:pPr>
        <w:rPr>
          <w:sz w:val="28"/>
          <w:szCs w:val="22"/>
        </w:rPr>
      </w:pPr>
      <w:r w:rsidRPr="00A1253B">
        <w:rPr>
          <w:sz w:val="28"/>
          <w:szCs w:val="22"/>
        </w:rPr>
        <w:t>This profile reproduces many observed disk structures and is widely used in modern disk modelling codes. It naturally exhibits a power-law behavior in the inner disk and an exponential taper at large radii.</w:t>
      </w:r>
    </w:p>
    <w:p w14:paraId="2984A0FE" w14:textId="77777777" w:rsidR="00FA1E29" w:rsidRPr="003D0507" w:rsidRDefault="00FA1E29" w:rsidP="00FA1E29">
      <w:r>
        <w:lastRenderedPageBreak/>
        <w:pict w14:anchorId="6DB73C95">
          <v:rect id="_x0000_i1074" style="width:0;height:1.5pt" o:hralign="center" o:hrstd="t" o:hr="t" fillcolor="#a0a0a0" stroked="f"/>
        </w:pict>
      </w:r>
    </w:p>
    <w:p w14:paraId="6020F009" w14:textId="77777777" w:rsidR="00FA1E29" w:rsidRPr="00A1253B" w:rsidRDefault="00FA1E29" w:rsidP="00FA1E29">
      <w:pPr>
        <w:rPr>
          <w:rFonts w:ascii="Algerian" w:hAnsi="Algerian"/>
          <w:sz w:val="44"/>
          <w:szCs w:val="36"/>
        </w:rPr>
      </w:pPr>
      <w:r w:rsidRPr="00A1253B">
        <w:rPr>
          <w:rFonts w:ascii="Algerian" w:hAnsi="Algerian"/>
          <w:sz w:val="44"/>
          <w:szCs w:val="36"/>
        </w:rPr>
        <w:t>Hydrostatic Equilibrium</w:t>
      </w:r>
    </w:p>
    <w:p w14:paraId="6AA57936" w14:textId="77777777" w:rsidR="00FA1E29" w:rsidRPr="00A1253B" w:rsidRDefault="00FA1E29" w:rsidP="00FA1E29">
      <w:pPr>
        <w:rPr>
          <w:sz w:val="28"/>
          <w:szCs w:val="22"/>
        </w:rPr>
      </w:pPr>
      <w:r w:rsidRPr="00A1253B">
        <w:rPr>
          <w:sz w:val="28"/>
          <w:szCs w:val="22"/>
        </w:rPr>
        <w:t>The vertical structure of the disk is obtained by assuming hydrostatic equilibrium.</w:t>
      </w:r>
    </w:p>
    <w:p w14:paraId="6927F4B1" w14:textId="77777777" w:rsidR="00FA1E29" w:rsidRPr="00A1253B" w:rsidRDefault="00FA1E29" w:rsidP="00FA1E29">
      <w:pPr>
        <w:rPr>
          <w:sz w:val="28"/>
          <w:szCs w:val="22"/>
        </w:rPr>
      </w:pPr>
      <w:r w:rsidRPr="00A1253B">
        <w:rPr>
          <w:sz w:val="28"/>
          <w:szCs w:val="22"/>
        </w:rPr>
        <w:t>At every radius, the vertical pressure gradient balances the vertical component of stellar gravity.</w:t>
      </w:r>
    </w:p>
    <w:p w14:paraId="3CE30F9B" w14:textId="77777777" w:rsidR="00FA1E29" w:rsidRPr="00A1253B" w:rsidRDefault="00FA1E29" w:rsidP="00FA1E29">
      <w:pPr>
        <w:rPr>
          <w:sz w:val="28"/>
          <w:szCs w:val="22"/>
        </w:rPr>
      </w:pPr>
      <w:r w:rsidRPr="00A1253B">
        <w:rPr>
          <w:sz w:val="28"/>
          <w:szCs w:val="22"/>
        </w:rPr>
        <w:t>This balance is described by</w:t>
      </w:r>
    </w:p>
    <w:p w14:paraId="6DDA76F6" w14:textId="77777777" w:rsidR="00FA1E29" w:rsidRDefault="00FA1E29" w:rsidP="00FA1E29">
      <w:pPr>
        <w:jc w:val="center"/>
        <w:rPr>
          <w:rFonts w:eastAsiaTheme="minorEastAsia"/>
          <w:sz w:val="40"/>
          <w:szCs w:val="32"/>
        </w:rPr>
      </w:pPr>
      <m:oMathPara>
        <m:oMath>
          <m:d>
            <m:dPr>
              <m:ctrlPr>
                <w:rPr>
                  <w:rFonts w:ascii="Cambria Math" w:hAnsi="Cambria Math"/>
                  <w:sz w:val="40"/>
                  <w:szCs w:val="32"/>
                </w:rPr>
              </m:ctrlPr>
            </m:dPr>
            <m:e>
              <m:r>
                <w:rPr>
                  <w:rFonts w:ascii="Cambria Math" w:hAnsi="Cambria Math"/>
                  <w:sz w:val="40"/>
                  <w:szCs w:val="32"/>
                </w:rPr>
                <m:t>1/ρ</m:t>
              </m:r>
            </m:e>
          </m:d>
          <m:d>
            <m:dPr>
              <m:ctrlPr>
                <w:rPr>
                  <w:rFonts w:ascii="Cambria Math" w:hAnsi="Cambria Math"/>
                  <w:sz w:val="40"/>
                  <w:szCs w:val="32"/>
                </w:rPr>
              </m:ctrlPr>
            </m:dPr>
            <m:e>
              <m:r>
                <w:rPr>
                  <w:rFonts w:ascii="Cambria Math" w:hAnsi="Cambria Math"/>
                  <w:sz w:val="40"/>
                  <w:szCs w:val="32"/>
                </w:rPr>
                <m:t>dP/dz</m:t>
              </m:r>
            </m:e>
          </m:d>
          <m:r>
            <w:rPr>
              <w:rFonts w:ascii="Cambria Math" w:hAnsi="Cambria Math"/>
              <w:sz w:val="40"/>
              <w:szCs w:val="32"/>
            </w:rPr>
            <m:t>=-Ω²z</m:t>
          </m:r>
        </m:oMath>
      </m:oMathPara>
    </w:p>
    <w:p w14:paraId="7112AA69" w14:textId="77777777" w:rsidR="00FA1E29" w:rsidRPr="00A1253B" w:rsidRDefault="00FA1E29" w:rsidP="00FA1E29">
      <w:pPr>
        <w:jc w:val="center"/>
        <w:rPr>
          <w:sz w:val="28"/>
          <w:szCs w:val="22"/>
        </w:rPr>
      </w:pPr>
      <w:r w:rsidRPr="00A1253B">
        <w:rPr>
          <w:sz w:val="28"/>
          <w:szCs w:val="22"/>
        </w:rPr>
        <w:t>This equation represents one of the most fundamental relations in disk theory.</w:t>
      </w:r>
    </w:p>
    <w:p w14:paraId="74205F79" w14:textId="77777777" w:rsidR="00FA1E29" w:rsidRPr="00A1253B" w:rsidRDefault="00FA1E29" w:rsidP="00FA1E29">
      <w:pPr>
        <w:rPr>
          <w:sz w:val="28"/>
          <w:szCs w:val="22"/>
        </w:rPr>
      </w:pPr>
      <w:r w:rsidRPr="00A1253B">
        <w:rPr>
          <w:sz w:val="28"/>
          <w:szCs w:val="22"/>
        </w:rPr>
        <w:t>Physically, gravity attempts to compress the disk toward the midplane, while gas pressure tends to expand it vertically.</w:t>
      </w:r>
    </w:p>
    <w:p w14:paraId="18FBA35D" w14:textId="77777777" w:rsidR="00FA1E29" w:rsidRPr="003D0507" w:rsidRDefault="00FA1E29" w:rsidP="00FA1E29">
      <w:r w:rsidRPr="00FA1E29">
        <w:rPr>
          <w:sz w:val="28"/>
          <w:szCs w:val="22"/>
        </w:rPr>
        <w:t>The competition between these effects determines the disk thickness</w:t>
      </w:r>
    </w:p>
    <w:p w14:paraId="368E0F78" w14:textId="77777777" w:rsidR="00FA1E29" w:rsidRDefault="00FA1E29" w:rsidP="00B20F46"/>
    <w:p w14:paraId="1809626E" w14:textId="77777777" w:rsidR="00FA1E29" w:rsidRDefault="00FA1E29" w:rsidP="00B20F46"/>
    <w:p w14:paraId="33896973" w14:textId="77777777" w:rsidR="00FA1E29" w:rsidRDefault="00FA1E29" w:rsidP="00B20F46"/>
    <w:p w14:paraId="28F53AF9" w14:textId="77777777" w:rsidR="00FA1E29" w:rsidRDefault="00FA1E29" w:rsidP="00B20F46"/>
    <w:p w14:paraId="67B94EFD" w14:textId="77777777" w:rsidR="00FA1E29" w:rsidRDefault="00FA1E29" w:rsidP="00B20F46"/>
    <w:p w14:paraId="78C89397" w14:textId="77777777" w:rsidR="00FA1E29" w:rsidRDefault="00FA1E29" w:rsidP="00B20F46"/>
    <w:p w14:paraId="543FE35B" w14:textId="77777777" w:rsidR="00FA1E29" w:rsidRDefault="00FA1E29" w:rsidP="00B20F46"/>
    <w:p w14:paraId="110D63AF" w14:textId="77777777" w:rsidR="00FA1E29" w:rsidRDefault="00FA1E29" w:rsidP="00B20F46"/>
    <w:p w14:paraId="653F12C2" w14:textId="77777777" w:rsidR="00FA1E29" w:rsidRDefault="00FA1E29" w:rsidP="00B20F46"/>
    <w:p w14:paraId="335B02DC" w14:textId="77777777" w:rsidR="00FA1E29" w:rsidRDefault="00FA1E29" w:rsidP="00B20F46"/>
    <w:p w14:paraId="484DAED0" w14:textId="77777777" w:rsidR="00FA1E29" w:rsidRDefault="00FA1E29" w:rsidP="00B20F46"/>
    <w:p w14:paraId="758D7618" w14:textId="77777777" w:rsidR="00FA1E29" w:rsidRDefault="00FA1E29" w:rsidP="00B20F46"/>
    <w:p w14:paraId="73E3F355" w14:textId="77777777" w:rsidR="00FA1E29" w:rsidRPr="00B20F46" w:rsidRDefault="00FA1E29" w:rsidP="00B20F46"/>
    <w:p w14:paraId="78DA7330" w14:textId="77777777" w:rsidR="00B20F46" w:rsidRPr="00B20F46" w:rsidRDefault="00000000" w:rsidP="00B20F46">
      <w:r>
        <w:lastRenderedPageBreak/>
        <w:pict w14:anchorId="0D6BE854">
          <v:rect id="_x0000_i1038" style="width:0;height:1.5pt" o:hralign="center" o:hrstd="t" o:hr="t" fillcolor="#a0a0a0" stroked="f"/>
        </w:pict>
      </w:r>
    </w:p>
    <w:p w14:paraId="6F81EC6D" w14:textId="77777777" w:rsidR="00B20F46" w:rsidRDefault="00B20F46" w:rsidP="00B20F46">
      <w:pPr>
        <w:rPr>
          <w:rFonts w:ascii="Algerian" w:hAnsi="Algerian"/>
          <w:sz w:val="44"/>
          <w:szCs w:val="36"/>
        </w:rPr>
      </w:pPr>
      <w:r w:rsidRPr="00FA1E29">
        <w:rPr>
          <w:rFonts w:ascii="Algerian" w:hAnsi="Algerian"/>
          <w:sz w:val="44"/>
          <w:szCs w:val="36"/>
        </w:rPr>
        <w:t>Summary of Adopted Assumptions</w:t>
      </w:r>
    </w:p>
    <w:p w14:paraId="644BCB41" w14:textId="77777777" w:rsidR="00FA1E29" w:rsidRPr="00FA1E29" w:rsidRDefault="00FA1E29" w:rsidP="00B20F46">
      <w:pPr>
        <w:rPr>
          <w:rFonts w:ascii="Algerian" w:hAnsi="Algerian"/>
          <w:sz w:val="12"/>
          <w:szCs w:val="8"/>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4005"/>
        <w:gridCol w:w="4410"/>
      </w:tblGrid>
      <w:tr w:rsidR="00B20F46" w:rsidRPr="00B20F46" w14:paraId="138F05A0" w14:textId="77777777" w:rsidTr="00FA1E29">
        <w:trPr>
          <w:tblHeader/>
          <w:tblCellSpacing w:w="15" w:type="dxa"/>
          <w:jc w:val="center"/>
        </w:trPr>
        <w:tc>
          <w:tcPr>
            <w:tcW w:w="3960" w:type="dxa"/>
            <w:vAlign w:val="center"/>
            <w:hideMark/>
          </w:tcPr>
          <w:p w14:paraId="6657F254" w14:textId="77777777" w:rsidR="00B20F46" w:rsidRPr="00B20F46" w:rsidRDefault="00B20F46" w:rsidP="00B20F46">
            <w:pPr>
              <w:rPr>
                <w:b/>
                <w:bCs/>
              </w:rPr>
            </w:pPr>
            <w:r w:rsidRPr="00B20F46">
              <w:rPr>
                <w:b/>
                <w:bCs/>
              </w:rPr>
              <w:t>Assumption</w:t>
            </w:r>
          </w:p>
        </w:tc>
        <w:tc>
          <w:tcPr>
            <w:tcW w:w="4365" w:type="dxa"/>
            <w:vAlign w:val="center"/>
            <w:hideMark/>
          </w:tcPr>
          <w:p w14:paraId="56F86D89" w14:textId="77777777" w:rsidR="00B20F46" w:rsidRPr="00B20F46" w:rsidRDefault="00B20F46" w:rsidP="00B20F46">
            <w:pPr>
              <w:rPr>
                <w:b/>
                <w:bCs/>
              </w:rPr>
            </w:pPr>
            <w:r w:rsidRPr="00B20F46">
              <w:rPr>
                <w:b/>
                <w:bCs/>
              </w:rPr>
              <w:t>Purpose</w:t>
            </w:r>
          </w:p>
        </w:tc>
      </w:tr>
      <w:tr w:rsidR="00B20F46" w:rsidRPr="00B20F46" w14:paraId="2F280E74" w14:textId="77777777" w:rsidTr="00FA1E29">
        <w:trPr>
          <w:tblCellSpacing w:w="15" w:type="dxa"/>
          <w:jc w:val="center"/>
        </w:trPr>
        <w:tc>
          <w:tcPr>
            <w:tcW w:w="3960" w:type="dxa"/>
            <w:vAlign w:val="center"/>
            <w:hideMark/>
          </w:tcPr>
          <w:p w14:paraId="70D79155" w14:textId="77777777" w:rsidR="00B20F46" w:rsidRPr="00B20F46" w:rsidRDefault="00B20F46" w:rsidP="00B20F46">
            <w:r w:rsidRPr="00B20F46">
              <w:t>Thin disk</w:t>
            </w:r>
          </w:p>
        </w:tc>
        <w:tc>
          <w:tcPr>
            <w:tcW w:w="4365" w:type="dxa"/>
            <w:vAlign w:val="center"/>
            <w:hideMark/>
          </w:tcPr>
          <w:p w14:paraId="18EF4B4A" w14:textId="77777777" w:rsidR="00B20F46" w:rsidRPr="00B20F46" w:rsidRDefault="00B20F46" w:rsidP="00B20F46">
            <w:r w:rsidRPr="00B20F46">
              <w:t>Simplifies geometry</w:t>
            </w:r>
          </w:p>
        </w:tc>
      </w:tr>
      <w:tr w:rsidR="00B20F46" w:rsidRPr="00B20F46" w14:paraId="705E982F" w14:textId="77777777" w:rsidTr="00FA1E29">
        <w:trPr>
          <w:tblCellSpacing w:w="15" w:type="dxa"/>
          <w:jc w:val="center"/>
        </w:trPr>
        <w:tc>
          <w:tcPr>
            <w:tcW w:w="3960" w:type="dxa"/>
            <w:vAlign w:val="center"/>
            <w:hideMark/>
          </w:tcPr>
          <w:p w14:paraId="2EBF574D" w14:textId="77777777" w:rsidR="00B20F46" w:rsidRPr="00B20F46" w:rsidRDefault="00B20F46" w:rsidP="00B20F46">
            <w:r w:rsidRPr="00B20F46">
              <w:t>Axisymmetry</w:t>
            </w:r>
          </w:p>
        </w:tc>
        <w:tc>
          <w:tcPr>
            <w:tcW w:w="4365" w:type="dxa"/>
            <w:vAlign w:val="center"/>
            <w:hideMark/>
          </w:tcPr>
          <w:p w14:paraId="7D84F2AB" w14:textId="77777777" w:rsidR="00B20F46" w:rsidRPr="00B20F46" w:rsidRDefault="00B20F46" w:rsidP="00B20F46">
            <w:r w:rsidRPr="00B20F46">
              <w:t>Reduces problem to 2D</w:t>
            </w:r>
          </w:p>
        </w:tc>
      </w:tr>
      <w:tr w:rsidR="00B20F46" w:rsidRPr="00B20F46" w14:paraId="2CA89CAE" w14:textId="77777777" w:rsidTr="00FA1E29">
        <w:trPr>
          <w:tblCellSpacing w:w="15" w:type="dxa"/>
          <w:jc w:val="center"/>
        </w:trPr>
        <w:tc>
          <w:tcPr>
            <w:tcW w:w="3960" w:type="dxa"/>
            <w:vAlign w:val="center"/>
            <w:hideMark/>
          </w:tcPr>
          <w:p w14:paraId="78012BE5" w14:textId="77777777" w:rsidR="00B20F46" w:rsidRPr="00B20F46" w:rsidRDefault="00B20F46" w:rsidP="00B20F46">
            <w:r w:rsidRPr="00B20F46">
              <w:t>Static disk</w:t>
            </w:r>
          </w:p>
        </w:tc>
        <w:tc>
          <w:tcPr>
            <w:tcW w:w="4365" w:type="dxa"/>
            <w:vAlign w:val="center"/>
            <w:hideMark/>
          </w:tcPr>
          <w:p w14:paraId="5FFDF4E3" w14:textId="77777777" w:rsidR="00B20F46" w:rsidRPr="00B20F46" w:rsidRDefault="00B20F46" w:rsidP="00B20F46">
            <w:r w:rsidRPr="00B20F46">
              <w:t>Avoids time evolution</w:t>
            </w:r>
          </w:p>
        </w:tc>
      </w:tr>
      <w:tr w:rsidR="00B20F46" w:rsidRPr="00B20F46" w14:paraId="727CFE7F" w14:textId="77777777" w:rsidTr="00FA1E29">
        <w:trPr>
          <w:tblCellSpacing w:w="15" w:type="dxa"/>
          <w:jc w:val="center"/>
        </w:trPr>
        <w:tc>
          <w:tcPr>
            <w:tcW w:w="3960" w:type="dxa"/>
            <w:vAlign w:val="center"/>
            <w:hideMark/>
          </w:tcPr>
          <w:p w14:paraId="5B8F8E7C" w14:textId="77777777" w:rsidR="00B20F46" w:rsidRPr="00B20F46" w:rsidRDefault="00B20F46" w:rsidP="00B20F46">
            <w:r w:rsidRPr="00B20F46">
              <w:t>Keplerian rotation</w:t>
            </w:r>
          </w:p>
        </w:tc>
        <w:tc>
          <w:tcPr>
            <w:tcW w:w="4365" w:type="dxa"/>
            <w:vAlign w:val="center"/>
            <w:hideMark/>
          </w:tcPr>
          <w:p w14:paraId="2D5A0BA2" w14:textId="77777777" w:rsidR="00B20F46" w:rsidRPr="00B20F46" w:rsidRDefault="00B20F46" w:rsidP="00B20F46">
            <w:r w:rsidRPr="00B20F46">
              <w:t>Neglects disk self-gravity</w:t>
            </w:r>
          </w:p>
        </w:tc>
      </w:tr>
      <w:tr w:rsidR="00B20F46" w:rsidRPr="00B20F46" w14:paraId="0938381B" w14:textId="77777777" w:rsidTr="00FA1E29">
        <w:trPr>
          <w:tblCellSpacing w:w="15" w:type="dxa"/>
          <w:jc w:val="center"/>
        </w:trPr>
        <w:tc>
          <w:tcPr>
            <w:tcW w:w="3960" w:type="dxa"/>
            <w:vAlign w:val="center"/>
            <w:hideMark/>
          </w:tcPr>
          <w:p w14:paraId="403C3444" w14:textId="77777777" w:rsidR="00B20F46" w:rsidRPr="00B20F46" w:rsidRDefault="00B20F46" w:rsidP="00B20F46">
            <w:r w:rsidRPr="00B20F46">
              <w:t>Hydrostatic equilibrium</w:t>
            </w:r>
          </w:p>
        </w:tc>
        <w:tc>
          <w:tcPr>
            <w:tcW w:w="4365" w:type="dxa"/>
            <w:vAlign w:val="center"/>
            <w:hideMark/>
          </w:tcPr>
          <w:p w14:paraId="60ADDE5B" w14:textId="77777777" w:rsidR="00B20F46" w:rsidRPr="00B20F46" w:rsidRDefault="00B20F46" w:rsidP="00B20F46">
            <w:r w:rsidRPr="00B20F46">
              <w:t>Determines vertical structure</w:t>
            </w:r>
          </w:p>
        </w:tc>
      </w:tr>
      <w:tr w:rsidR="00B20F46" w:rsidRPr="00B20F46" w14:paraId="1078437A" w14:textId="77777777" w:rsidTr="00FA1E29">
        <w:trPr>
          <w:tblCellSpacing w:w="15" w:type="dxa"/>
          <w:jc w:val="center"/>
        </w:trPr>
        <w:tc>
          <w:tcPr>
            <w:tcW w:w="3960" w:type="dxa"/>
            <w:vAlign w:val="center"/>
            <w:hideMark/>
          </w:tcPr>
          <w:p w14:paraId="4CCD1EA0" w14:textId="77777777" w:rsidR="00B20F46" w:rsidRPr="00B20F46" w:rsidRDefault="00B20F46" w:rsidP="00B20F46">
            <w:r w:rsidRPr="00B20F46">
              <w:t>Vertically isothermal</w:t>
            </w:r>
          </w:p>
        </w:tc>
        <w:tc>
          <w:tcPr>
            <w:tcW w:w="4365" w:type="dxa"/>
            <w:vAlign w:val="center"/>
            <w:hideMark/>
          </w:tcPr>
          <w:p w14:paraId="741CD084" w14:textId="77777777" w:rsidR="00B20F46" w:rsidRPr="00B20F46" w:rsidRDefault="00B20F46" w:rsidP="00B20F46">
            <w:r w:rsidRPr="00B20F46">
              <w:t>Allows Gaussian density profile</w:t>
            </w:r>
          </w:p>
        </w:tc>
      </w:tr>
      <w:tr w:rsidR="00B20F46" w:rsidRPr="00B20F46" w14:paraId="165E2676" w14:textId="77777777" w:rsidTr="00FA1E29">
        <w:trPr>
          <w:tblCellSpacing w:w="15" w:type="dxa"/>
          <w:jc w:val="center"/>
        </w:trPr>
        <w:tc>
          <w:tcPr>
            <w:tcW w:w="3960" w:type="dxa"/>
            <w:vAlign w:val="center"/>
            <w:hideMark/>
          </w:tcPr>
          <w:p w14:paraId="70C16BF8" w14:textId="77777777" w:rsidR="00B20F46" w:rsidRPr="00B20F46" w:rsidRDefault="00B20F46" w:rsidP="00B20F46">
            <w:r w:rsidRPr="00B20F46">
              <w:t>Passive heating</w:t>
            </w:r>
          </w:p>
        </w:tc>
        <w:tc>
          <w:tcPr>
            <w:tcW w:w="4365" w:type="dxa"/>
            <w:vAlign w:val="center"/>
            <w:hideMark/>
          </w:tcPr>
          <w:p w14:paraId="47580254" w14:textId="77777777" w:rsidR="00B20F46" w:rsidRPr="00B20F46" w:rsidRDefault="00B20F46" w:rsidP="00B20F46">
            <w:r w:rsidRPr="00B20F46">
              <w:t>Simplifies temperature calculation</w:t>
            </w:r>
          </w:p>
        </w:tc>
      </w:tr>
      <w:tr w:rsidR="00B20F46" w:rsidRPr="00B20F46" w14:paraId="589BDCD5" w14:textId="77777777" w:rsidTr="00FA1E29">
        <w:trPr>
          <w:tblCellSpacing w:w="15" w:type="dxa"/>
          <w:jc w:val="center"/>
        </w:trPr>
        <w:tc>
          <w:tcPr>
            <w:tcW w:w="3960" w:type="dxa"/>
            <w:vAlign w:val="center"/>
            <w:hideMark/>
          </w:tcPr>
          <w:p w14:paraId="34F63D75" w14:textId="77777777" w:rsidR="00B20F46" w:rsidRPr="00B20F46" w:rsidRDefault="00B20F46" w:rsidP="00B20F46">
            <w:r w:rsidRPr="00B20F46">
              <w:t>Analytical Σ(R)</w:t>
            </w:r>
          </w:p>
        </w:tc>
        <w:tc>
          <w:tcPr>
            <w:tcW w:w="4365" w:type="dxa"/>
            <w:vAlign w:val="center"/>
            <w:hideMark/>
          </w:tcPr>
          <w:p w14:paraId="65A07B02" w14:textId="77777777" w:rsidR="00B20F46" w:rsidRPr="00B20F46" w:rsidRDefault="00B20F46" w:rsidP="00B20F46">
            <w:r w:rsidRPr="00B20F46">
              <w:t>Avoids solving viscous equations</w:t>
            </w:r>
          </w:p>
        </w:tc>
      </w:tr>
      <w:tr w:rsidR="00B20F46" w:rsidRPr="00B20F46" w14:paraId="627F1340" w14:textId="77777777" w:rsidTr="00FA1E29">
        <w:trPr>
          <w:tblCellSpacing w:w="15" w:type="dxa"/>
          <w:jc w:val="center"/>
        </w:trPr>
        <w:tc>
          <w:tcPr>
            <w:tcW w:w="3960" w:type="dxa"/>
            <w:vAlign w:val="center"/>
            <w:hideMark/>
          </w:tcPr>
          <w:p w14:paraId="6E73C0CD" w14:textId="77777777" w:rsidR="00B20F46" w:rsidRPr="00B20F46" w:rsidRDefault="00B20F46" w:rsidP="00B20F46">
            <w:r w:rsidRPr="00B20F46">
              <w:t>Well-mixed gas and dust</w:t>
            </w:r>
          </w:p>
        </w:tc>
        <w:tc>
          <w:tcPr>
            <w:tcW w:w="4365" w:type="dxa"/>
            <w:vAlign w:val="center"/>
            <w:hideMark/>
          </w:tcPr>
          <w:p w14:paraId="69B8681D" w14:textId="77777777" w:rsidR="00B20F46" w:rsidRPr="00B20F46" w:rsidRDefault="00B20F46" w:rsidP="00B20F46">
            <w:r w:rsidRPr="00B20F46">
              <w:t>Simplifies composition</w:t>
            </w:r>
          </w:p>
        </w:tc>
      </w:tr>
      <w:tr w:rsidR="00B20F46" w:rsidRPr="00B20F46" w14:paraId="1A5B22CC" w14:textId="77777777" w:rsidTr="00FA1E29">
        <w:trPr>
          <w:tblCellSpacing w:w="15" w:type="dxa"/>
          <w:jc w:val="center"/>
        </w:trPr>
        <w:tc>
          <w:tcPr>
            <w:tcW w:w="3960" w:type="dxa"/>
            <w:vAlign w:val="center"/>
            <w:hideMark/>
          </w:tcPr>
          <w:p w14:paraId="40125B9C" w14:textId="77777777" w:rsidR="00B20F46" w:rsidRPr="00B20F46" w:rsidRDefault="00B20F46" w:rsidP="00B20F46">
            <w:r w:rsidRPr="00B20F46">
              <w:t>Constant μ</w:t>
            </w:r>
          </w:p>
        </w:tc>
        <w:tc>
          <w:tcPr>
            <w:tcW w:w="4365" w:type="dxa"/>
            <w:vAlign w:val="center"/>
            <w:hideMark/>
          </w:tcPr>
          <w:p w14:paraId="1B5155F4" w14:textId="77777777" w:rsidR="00B20F46" w:rsidRPr="00B20F46" w:rsidRDefault="00B20F46" w:rsidP="00B20F46">
            <w:r w:rsidRPr="00B20F46">
              <w:t>Simplifies sound speed calculations</w:t>
            </w:r>
          </w:p>
        </w:tc>
      </w:tr>
      <w:tr w:rsidR="00B20F46" w:rsidRPr="00B20F46" w14:paraId="2870AEE7" w14:textId="77777777" w:rsidTr="00FA1E29">
        <w:trPr>
          <w:tblCellSpacing w:w="15" w:type="dxa"/>
          <w:jc w:val="center"/>
        </w:trPr>
        <w:tc>
          <w:tcPr>
            <w:tcW w:w="3960" w:type="dxa"/>
            <w:vAlign w:val="center"/>
            <w:hideMark/>
          </w:tcPr>
          <w:p w14:paraId="3552A595" w14:textId="77777777" w:rsidR="00B20F46" w:rsidRPr="00B20F46" w:rsidRDefault="00B20F46" w:rsidP="00B20F46">
            <w:r w:rsidRPr="00B20F46">
              <w:t>α-viscosity</w:t>
            </w:r>
          </w:p>
        </w:tc>
        <w:tc>
          <w:tcPr>
            <w:tcW w:w="4365" w:type="dxa"/>
            <w:vAlign w:val="center"/>
            <w:hideMark/>
          </w:tcPr>
          <w:p w14:paraId="3EA704D2" w14:textId="77777777" w:rsidR="00B20F46" w:rsidRPr="00B20F46" w:rsidRDefault="00B20F46" w:rsidP="00B20F46">
            <w:r w:rsidRPr="00B20F46">
              <w:t>Parameterizes turbulence</w:t>
            </w:r>
          </w:p>
        </w:tc>
      </w:tr>
      <w:tr w:rsidR="00B20F46" w:rsidRPr="00B20F46" w14:paraId="15F4C364" w14:textId="77777777" w:rsidTr="00FA1E29">
        <w:trPr>
          <w:tblCellSpacing w:w="15" w:type="dxa"/>
          <w:jc w:val="center"/>
        </w:trPr>
        <w:tc>
          <w:tcPr>
            <w:tcW w:w="3960" w:type="dxa"/>
            <w:vAlign w:val="center"/>
            <w:hideMark/>
          </w:tcPr>
          <w:p w14:paraId="05F299C1" w14:textId="77777777" w:rsidR="00B20F46" w:rsidRPr="00B20F46" w:rsidRDefault="00B20F46" w:rsidP="00B20F46">
            <w:r w:rsidRPr="00B20F46">
              <w:t>No chemistry</w:t>
            </w:r>
          </w:p>
        </w:tc>
        <w:tc>
          <w:tcPr>
            <w:tcW w:w="4365" w:type="dxa"/>
            <w:vAlign w:val="center"/>
            <w:hideMark/>
          </w:tcPr>
          <w:p w14:paraId="47013FAE" w14:textId="77777777" w:rsidR="00B20F46" w:rsidRPr="00B20F46" w:rsidRDefault="00B20F46" w:rsidP="00B20F46">
            <w:r w:rsidRPr="00B20F46">
              <w:t>Reduces computational cost</w:t>
            </w:r>
          </w:p>
        </w:tc>
      </w:tr>
      <w:tr w:rsidR="00B20F46" w:rsidRPr="00B20F46" w14:paraId="6FD58195" w14:textId="77777777" w:rsidTr="00FA1E29">
        <w:trPr>
          <w:tblCellSpacing w:w="15" w:type="dxa"/>
          <w:jc w:val="center"/>
        </w:trPr>
        <w:tc>
          <w:tcPr>
            <w:tcW w:w="3960" w:type="dxa"/>
            <w:vAlign w:val="center"/>
            <w:hideMark/>
          </w:tcPr>
          <w:p w14:paraId="69F88A40" w14:textId="77777777" w:rsidR="00B20F46" w:rsidRPr="00B20F46" w:rsidRDefault="00B20F46" w:rsidP="00B20F46">
            <w:r w:rsidRPr="00B20F46">
              <w:t>No planets</w:t>
            </w:r>
          </w:p>
        </w:tc>
        <w:tc>
          <w:tcPr>
            <w:tcW w:w="4365" w:type="dxa"/>
            <w:vAlign w:val="center"/>
            <w:hideMark/>
          </w:tcPr>
          <w:p w14:paraId="7EDC988E" w14:textId="77777777" w:rsidR="00B20F46" w:rsidRPr="00B20F46" w:rsidRDefault="00B20F46" w:rsidP="00B20F46">
            <w:r w:rsidRPr="00B20F46">
              <w:t>Provides smooth reference model</w:t>
            </w:r>
          </w:p>
        </w:tc>
      </w:tr>
    </w:tbl>
    <w:p w14:paraId="5AF26137" w14:textId="77777777" w:rsidR="00FA1E29" w:rsidRDefault="00FA1E29" w:rsidP="00B20F46">
      <w:pPr>
        <w:rPr>
          <w:sz w:val="28"/>
          <w:szCs w:val="22"/>
        </w:rPr>
      </w:pPr>
    </w:p>
    <w:p w14:paraId="6CD93706" w14:textId="0AFB04C3" w:rsidR="00B20F46" w:rsidRPr="00A1253B" w:rsidRDefault="00B20F46" w:rsidP="00B20F46">
      <w:pPr>
        <w:rPr>
          <w:sz w:val="28"/>
          <w:szCs w:val="22"/>
        </w:rPr>
      </w:pPr>
      <w:r w:rsidRPr="00FA1E29">
        <w:rPr>
          <w:sz w:val="32"/>
          <w:szCs w:val="24"/>
        </w:rPr>
        <w:t>These assumptions provide a balance between physical realism and computational simplicity, enabling the construction of a self-consistent first-order protoplanetary disk model while retaining the possibility of incorporating more advanced physics in future work</w:t>
      </w:r>
      <w:r w:rsidRPr="00A1253B">
        <w:rPr>
          <w:sz w:val="28"/>
          <w:szCs w:val="22"/>
        </w:rPr>
        <w:t>.</w:t>
      </w:r>
    </w:p>
    <w:sectPr w:rsidR="00B20F46" w:rsidRPr="00A1253B" w:rsidSect="007C57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Algerian">
    <w:panose1 w:val="04020705040A02060702"/>
    <w:charset w:val="00"/>
    <w:family w:val="decorativ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390F2F11"/>
    <w:multiLevelType w:val="multilevel"/>
    <w:tmpl w:val="A4F4D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62C36F9"/>
    <w:multiLevelType w:val="multilevel"/>
    <w:tmpl w:val="5A9A5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8E94909"/>
    <w:multiLevelType w:val="multilevel"/>
    <w:tmpl w:val="4A089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5073867">
    <w:abstractNumId w:val="2"/>
  </w:num>
  <w:num w:numId="2" w16cid:durableId="1371370893">
    <w:abstractNumId w:val="0"/>
  </w:num>
  <w:num w:numId="3" w16cid:durableId="15305313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0"/>
  </w:compat>
  <w:rsids>
    <w:rsidRoot w:val="00AA68F9"/>
    <w:rsid w:val="001C50E1"/>
    <w:rsid w:val="00312536"/>
    <w:rsid w:val="003D0507"/>
    <w:rsid w:val="005A754B"/>
    <w:rsid w:val="00624B58"/>
    <w:rsid w:val="007739F7"/>
    <w:rsid w:val="00784B7C"/>
    <w:rsid w:val="007C574D"/>
    <w:rsid w:val="009074EB"/>
    <w:rsid w:val="00A1253B"/>
    <w:rsid w:val="00A20A69"/>
    <w:rsid w:val="00AA68F9"/>
    <w:rsid w:val="00B20F46"/>
    <w:rsid w:val="00C360FE"/>
    <w:rsid w:val="00E92EDB"/>
    <w:rsid w:val="00EF4011"/>
    <w:rsid w:val="00F91C6A"/>
    <w:rsid w:val="00FA1E29"/>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C857F6"/>
  <w15:chartTrackingRefBased/>
  <w15:docId w15:val="{8CEA5B83-31F6-4B52-8491-0069448E8F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hi-IN"/>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574D"/>
    <w:rPr>
      <w:rFonts w:cs="Mangal"/>
    </w:rPr>
  </w:style>
  <w:style w:type="paragraph" w:styleId="Heading1">
    <w:name w:val="heading 1"/>
    <w:basedOn w:val="Normal"/>
    <w:next w:val="Normal"/>
    <w:link w:val="Heading1Char"/>
    <w:uiPriority w:val="9"/>
    <w:qFormat/>
    <w:rsid w:val="00AA68F9"/>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AA68F9"/>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AA68F9"/>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AA68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68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68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68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68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68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68F9"/>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AA68F9"/>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AA68F9"/>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AA68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68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68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68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68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68F9"/>
    <w:rPr>
      <w:rFonts w:eastAsiaTheme="majorEastAsia" w:cstheme="majorBidi"/>
      <w:color w:val="272727" w:themeColor="text1" w:themeTint="D8"/>
    </w:rPr>
  </w:style>
  <w:style w:type="paragraph" w:styleId="Title">
    <w:name w:val="Title"/>
    <w:basedOn w:val="Normal"/>
    <w:next w:val="Normal"/>
    <w:link w:val="TitleChar"/>
    <w:uiPriority w:val="10"/>
    <w:qFormat/>
    <w:rsid w:val="00AA68F9"/>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AA68F9"/>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AA68F9"/>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AA68F9"/>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AA68F9"/>
    <w:pPr>
      <w:spacing w:before="160"/>
      <w:jc w:val="center"/>
    </w:pPr>
    <w:rPr>
      <w:i/>
      <w:iCs/>
      <w:color w:val="404040" w:themeColor="text1" w:themeTint="BF"/>
    </w:rPr>
  </w:style>
  <w:style w:type="character" w:customStyle="1" w:styleId="QuoteChar">
    <w:name w:val="Quote Char"/>
    <w:basedOn w:val="DefaultParagraphFont"/>
    <w:link w:val="Quote"/>
    <w:uiPriority w:val="29"/>
    <w:rsid w:val="00AA68F9"/>
    <w:rPr>
      <w:rFonts w:cs="Mangal"/>
      <w:i/>
      <w:iCs/>
      <w:color w:val="404040" w:themeColor="text1" w:themeTint="BF"/>
    </w:rPr>
  </w:style>
  <w:style w:type="paragraph" w:styleId="ListParagraph">
    <w:name w:val="List Paragraph"/>
    <w:basedOn w:val="Normal"/>
    <w:uiPriority w:val="34"/>
    <w:qFormat/>
    <w:rsid w:val="00AA68F9"/>
    <w:pPr>
      <w:ind w:left="720"/>
      <w:contextualSpacing/>
    </w:pPr>
  </w:style>
  <w:style w:type="character" w:styleId="IntenseEmphasis">
    <w:name w:val="Intense Emphasis"/>
    <w:basedOn w:val="DefaultParagraphFont"/>
    <w:uiPriority w:val="21"/>
    <w:qFormat/>
    <w:rsid w:val="00AA68F9"/>
    <w:rPr>
      <w:i/>
      <w:iCs/>
      <w:color w:val="0F4761" w:themeColor="accent1" w:themeShade="BF"/>
    </w:rPr>
  </w:style>
  <w:style w:type="paragraph" w:styleId="IntenseQuote">
    <w:name w:val="Intense Quote"/>
    <w:basedOn w:val="Normal"/>
    <w:next w:val="Normal"/>
    <w:link w:val="IntenseQuoteChar"/>
    <w:uiPriority w:val="30"/>
    <w:qFormat/>
    <w:rsid w:val="00AA68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68F9"/>
    <w:rPr>
      <w:rFonts w:cs="Mangal"/>
      <w:i/>
      <w:iCs/>
      <w:color w:val="0F4761" w:themeColor="accent1" w:themeShade="BF"/>
    </w:rPr>
  </w:style>
  <w:style w:type="character" w:styleId="IntenseReference">
    <w:name w:val="Intense Reference"/>
    <w:basedOn w:val="DefaultParagraphFont"/>
    <w:uiPriority w:val="32"/>
    <w:qFormat/>
    <w:rsid w:val="00AA68F9"/>
    <w:rPr>
      <w:b/>
      <w:bCs/>
      <w:smallCaps/>
      <w:color w:val="0F4761" w:themeColor="accent1" w:themeShade="BF"/>
      <w:spacing w:val="5"/>
    </w:rPr>
  </w:style>
  <w:style w:type="character" w:styleId="Hyperlink">
    <w:name w:val="Hyperlink"/>
    <w:basedOn w:val="DefaultParagraphFont"/>
    <w:uiPriority w:val="99"/>
    <w:unhideWhenUsed/>
    <w:rsid w:val="003D0507"/>
    <w:rPr>
      <w:color w:val="467886" w:themeColor="hyperlink"/>
      <w:u w:val="single"/>
    </w:rPr>
  </w:style>
  <w:style w:type="character" w:styleId="UnresolvedMention">
    <w:name w:val="Unresolved Mention"/>
    <w:basedOn w:val="DefaultParagraphFont"/>
    <w:uiPriority w:val="99"/>
    <w:semiHidden/>
    <w:unhideWhenUsed/>
    <w:rsid w:val="003D05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79</TotalTime>
  <Pages>16</Pages>
  <Words>2170</Words>
  <Characters>12369</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Vedant Sahu</dc:creator>
  <cp:keywords/>
  <dc:description/>
  <cp:lastModifiedBy>Vedant Sahu</cp:lastModifiedBy>
  <cp:revision>7</cp:revision>
  <dcterms:created xsi:type="dcterms:W3CDTF">2026-06-24T17:57:00Z</dcterms:created>
  <dcterms:modified xsi:type="dcterms:W3CDTF">2026-06-25T14:50:00Z</dcterms:modified>
</cp:coreProperties>
</file>