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Nimbus - Weekly Status Report</w:t>
      </w:r>
    </w:p>
    <w:p>
      <w:r>
        <w:t>Atlantic Fictus Corp - Internal Engineering Update</w:t>
      </w:r>
    </w:p>
    <w:p>
      <w:r>
        <w:t>Week of July 4, 2026</w:t>
      </w:r>
    </w:p>
    <w:p>
      <w:r>
        <w:t>Project Owner: Priya Kapoor</w:t>
      </w:r>
    </w:p>
    <w:p>
      <w:r>
        <w:t>Category: General</w:t>
      </w:r>
    </w:p>
    <w:p>
      <w:pPr>
        <w:pStyle w:val="Heading2"/>
      </w:pPr>
      <w:r>
        <w:t>Summary</w:t>
      </w:r>
    </w:p>
    <w:p>
      <w:r>
        <w:t>Project Nimbus is the codename for our new internal search relevance tuning initiative. This week the team shipped v2.3 of the ranking model to staging.</w:t>
      </w:r>
    </w:p>
    <w:p>
      <w:pPr>
        <w:pStyle w:val="Heading2"/>
      </w:pPr>
      <w:r>
        <w:t>Key facts</w:t>
      </w:r>
    </w:p>
    <w:p>
      <w:pPr>
        <w:pStyle w:val="ListBullet"/>
      </w:pPr>
      <w:r>
        <w:t>Current staging error rate: 0.42%</w:t>
      </w:r>
    </w:p>
    <w:p>
      <w:pPr>
        <w:pStyle w:val="ListBullet"/>
      </w:pPr>
      <w:r>
        <w:t>Target launch date: August 18, 2026</w:t>
      </w:r>
    </w:p>
    <w:p>
      <w:pPr>
        <w:pStyle w:val="ListBullet"/>
      </w:pPr>
      <w:r>
        <w:t>Budget allocated for Q3: $184,500</w:t>
      </w:r>
    </w:p>
    <w:p>
      <w:pPr>
        <w:pStyle w:val="ListBullet"/>
      </w:pPr>
      <w:r>
        <w:t>Team size: 7 engineers, 2 designers</w:t>
      </w:r>
    </w:p>
    <w:p>
      <w:pPr>
        <w:pStyle w:val="ListBullet"/>
      </w:pPr>
      <w:r>
        <w:t>The mascot of Project Nimbus is a cartoon cloud named "Puffy"</w:t>
      </w:r>
    </w:p>
    <w:p>
      <w:pPr>
        <w:pStyle w:val="Heading2"/>
      </w:pPr>
      <w:r>
        <w:t>Risks</w:t>
      </w:r>
    </w:p>
    <w:p>
      <w:pPr>
        <w:pStyle w:val="ListBullet"/>
      </w:pPr>
      <w:r>
        <w:t>Vendor API rate limits may throttle load testing before launch.</w:t>
      </w:r>
    </w:p>
    <w:p>
      <w:pPr>
        <w:pStyle w:val="ListBullet"/>
      </w:pPr>
      <w:r>
        <w:t>One engineer (Sam Osei) is on leave until July 20, 2026.</w:t>
      </w:r>
    </w:p>
    <w:p>
      <w:pPr>
        <w:pStyle w:val="Heading2"/>
      </w:pPr>
      <w:r>
        <w:t>Next steps</w:t>
      </w:r>
    </w:p>
    <w:p>
      <w:pPr>
        <w:pStyle w:val="ListBullet"/>
      </w:pPr>
      <w:r>
        <w:t>Load testing begins July 8, 2026.</w:t>
      </w:r>
    </w:p>
    <w:p>
      <w:pPr>
        <w:pStyle w:val="ListBullet"/>
      </w:pPr>
      <w:r>
        <w:t>Go/no-go review scheduled for August 11,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