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276" w:lineRule="auto" w:before="0" w:after="0"/>
        <w:jc w:val="center"/>
      </w:pPr>
      <w:r>
        <w:rPr>
          <w:sz w:val="24"/>
          <w:szCs w:val="24"/>
          <w:rFonts w:ascii="Times New Roman" w:cs="Times New Roman" w:eastAsia="Times New Roman" w:hAnsi="Times New Roman"/>
        </w:rPr>
      </w:r>
    </w:p>
    <w:p>
      <w:pPr>
        <w:spacing w:line="276" w:lineRule="auto" w:before="0" w:after="0"/>
        <w:jc w:val="center"/>
      </w:pPr>
      <w:r>
        <w:rPr>
          <w:sz w:val="24"/>
          <w:szCs w:val="24"/>
          <w:rFonts w:ascii="Times New Roman" w:cs="Times New Roman" w:eastAsia="Times New Roman" w:hAnsi="Times New Roman"/>
        </w:rPr>
      </w:r>
    </w:p>
    <w:p>
      <w:pPr>
        <w:spacing w:line="276" w:lineRule="auto" w:before="0" w:after="0"/>
        <w:jc w:val="center"/>
      </w:pPr>
      <w:r>
        <w:rPr>
          <w:sz w:val="24"/>
          <w:szCs w:val="24"/>
          <w:rFonts w:ascii="Times New Roman" w:cs="Times New Roman" w:eastAsia="Times New Roman" w:hAnsi="Times New Roman"/>
        </w:rPr>
      </w:r>
    </w:p>
    <w:p>
      <w:pPr>
        <w:spacing w:line="276" w:lineRule="auto" w:before="0" w:after="200"/>
        <w:jc w:val="center"/>
      </w:pPr>
      <w:r>
        <w:rPr>
          <w:i/>
          <w:iCs/>
          <w:sz w:val="24"/>
          <w:szCs w:val="24"/>
          <w:rFonts w:ascii="Times New Roman" w:cs="Times New Roman" w:eastAsia="Times New Roman" w:hAnsi="Times New Roman"/>
        </w:rPr>
        <w:t xml:space="preserve">A project report on</w:t>
      </w:r>
    </w:p>
    <w:p>
      <w:pPr>
        <w:spacing w:line="300" w:lineRule="auto" w:before="0" w:after="260"/>
        <w:jc w:val="center"/>
      </w:pPr>
      <w:r>
        <w:rPr>
          <w:b/>
          <w:bCs/>
          <w:sz w:val="40"/>
          <w:szCs w:val="40"/>
          <w:caps/>
          <w:rFonts w:ascii="Times New Roman" w:cs="Times New Roman" w:eastAsia="Times New Roman" w:hAnsi="Times New Roman"/>
        </w:rPr>
        <w:t xml:space="preserve">Cashew: A Decentralized Protocol for Web3-Native Subscription Lifecycles</w:t>
      </w:r>
    </w:p>
    <w:p>
      <w:pPr>
        <w:spacing w:line="276" w:lineRule="auto" w:before="0" w:after="200"/>
        <w:jc w:val="center"/>
      </w:pPr>
      <w:r>
        <w:rPr>
          <w:i/>
          <w:iCs/>
          <w:sz w:val="28"/>
          <w:szCs w:val="28"/>
          <w:rFonts w:ascii="Times New Roman" w:cs="Times New Roman" w:eastAsia="Times New Roman" w:hAnsi="Times New Roman"/>
        </w:rPr>
        <w:t xml:space="preserve">Submitted in partial fulfillment for the award of the degree of</w:t>
      </w:r>
    </w:p>
    <w:p>
      <w:pPr>
        <w:spacing w:line="300" w:lineRule="auto" w:before="0" w:after="200"/>
        <w:jc w:val="center"/>
      </w:pPr>
      <w:r>
        <w:rPr>
          <w:b/>
          <w:bCs/>
          <w:sz w:val="44"/>
          <w:szCs w:val="44"/>
          <w:rFonts w:ascii="Times New Roman" w:cs="Times New Roman" w:eastAsia="Times New Roman" w:hAnsi="Times New Roman"/>
        </w:rPr>
        <w:t xml:space="preserve">Bachelor of Technology in Computer Science and Engineering</w:t>
      </w:r>
    </w:p>
    <w:p>
      <w:pPr>
        <w:spacing w:line="276" w:lineRule="auto" w:before="0" w:after="200"/>
        <w:jc w:val="center"/>
      </w:pPr>
      <w:r>
        <w:rPr>
          <w:i/>
          <w:iCs/>
          <w:sz w:val="28"/>
          <w:szCs w:val="28"/>
          <w:rFonts w:ascii="Times New Roman" w:cs="Times New Roman" w:eastAsia="Times New Roman" w:hAnsi="Times New Roman"/>
        </w:rPr>
        <w:t xml:space="preserve">by</w:t>
      </w:r>
    </w:p>
    <w:p>
      <w:pPr>
        <w:spacing w:line="276" w:lineRule="auto" w:before="0" w:after="60"/>
        <w:jc w:val="center"/>
      </w:pPr>
      <w:r>
        <w:rPr>
          <w:b/>
          <w:bCs/>
          <w:sz w:val="32"/>
          <w:szCs w:val="32"/>
          <w:caps/>
          <w:rFonts w:ascii="Times New Roman" w:cs="Times New Roman" w:eastAsia="Times New Roman" w:hAnsi="Times New Roman"/>
        </w:rPr>
        <w:t xml:space="preserve">Vardhman Bengani (23BCE5082)</w:t>
      </w:r>
    </w:p>
    <w:p>
      <w:pPr>
        <w:spacing w:line="276" w:lineRule="auto" w:before="0" w:after="60"/>
        <w:jc w:val="center"/>
      </w:pPr>
      <w:r>
        <w:rPr>
          <w:b/>
          <w:bCs/>
          <w:sz w:val="32"/>
          <w:szCs w:val="32"/>
          <w:caps/>
          <w:rFonts w:ascii="Times New Roman" w:cs="Times New Roman" w:eastAsia="Times New Roman" w:hAnsi="Times New Roman"/>
        </w:rPr>
        <w:t xml:space="preserve">Vedant Sharma (23BCE5094)</w:t>
      </w:r>
    </w:p>
    <w:p>
      <w:pPr>
        <w:spacing w:line="276" w:lineRule="auto" w:before="0" w:after="60"/>
        <w:jc w:val="center"/>
      </w:pPr>
      <w:r>
        <w:rPr>
          <w:b/>
          <w:bCs/>
          <w:sz w:val="32"/>
          <w:szCs w:val="32"/>
          <w:caps/>
          <w:rFonts w:ascii="Times New Roman" w:cs="Times New Roman" w:eastAsia="Times New Roman" w:hAnsi="Times New Roman"/>
        </w:rPr>
        <w:t xml:space="preserve">Ishita Singh (23BCE1955)</w:t>
      </w:r>
    </w:p>
    <w:p>
      <w:pPr>
        <w:spacing w:line="276" w:lineRule="auto" w:before="0" w:after="0"/>
        <w:jc w:val="center"/>
      </w:pPr>
      <w:r>
        <w:rPr>
          <w:sz w:val="24"/>
          <w:szCs w:val="24"/>
          <w:rFonts w:ascii="Times New Roman" w:cs="Times New Roman" w:eastAsia="Times New Roman" w:hAnsi="Times New Roman"/>
        </w:rPr>
      </w:r>
    </w:p>
    <w:p>
      <w:pPr>
        <w:spacing w:line="276" w:lineRule="auto" w:before="0" w:after="0"/>
        <w:jc w:val="center"/>
      </w:pPr>
      <w:r>
        <w:rPr>
          <w:sz w:val="24"/>
          <w:szCs w:val="24"/>
          <w:rFonts w:ascii="Times New Roman" w:cs="Times New Roman" w:eastAsia="Times New Roman" w:hAnsi="Times New Roman"/>
        </w:rPr>
      </w:r>
    </w:p>
    <w:p>
      <w:pPr>
        <w:spacing w:line="276" w:lineRule="auto" w:before="0" w:after="0"/>
        <w:jc w:val="center"/>
      </w:pPr>
      <w:r>
        <w:rPr>
          <w:sz w:val="24"/>
          <w:szCs w:val="24"/>
          <w:rFonts w:ascii="Times New Roman" w:cs="Times New Roman" w:eastAsia="Times New Roman" w:hAnsi="Times New Roman"/>
        </w:rPr>
      </w:r>
    </w:p>
    <w:p>
      <w:pPr>
        <w:spacing w:line="276" w:lineRule="auto" w:before="0" w:after="0"/>
        <w:jc w:val="center"/>
      </w:pPr>
      <w:r>
        <w:rPr>
          <w:sz w:val="24"/>
          <w:szCs w:val="24"/>
          <w:rFonts w:ascii="Times New Roman" w:cs="Times New Roman" w:eastAsia="Times New Roman" w:hAnsi="Times New Roman"/>
        </w:rPr>
      </w:r>
    </w:p>
    <w:p>
      <w:pPr>
        <w:spacing w:line="276" w:lineRule="auto" w:before="0" w:after="0"/>
        <w:jc w:val="center"/>
      </w:pPr>
      <w:r>
        <w:rPr>
          <w:sz w:val="24"/>
          <w:szCs w:val="24"/>
          <w:rFonts w:ascii="Times New Roman" w:cs="Times New Roman" w:eastAsia="Times New Roman" w:hAnsi="Times New Roman"/>
        </w:rPr>
      </w:r>
    </w:p>
    <w:p>
      <w:pPr>
        <w:jc w:val="center"/>
      </w:pPr>
      <w:r>
        <w:drawing>
          <wp:inline distT="0" distB="0" distL="0" distR="0">
            <wp:extent cx="3162300" cy="1057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162300" cy="1057275"/>
                    </a:xfrm>
                    <a:prstGeom prst="rect">
                      <a:avLst/>
                    </a:prstGeom>
                  </pic:spPr>
                </pic:pic>
              </a:graphicData>
            </a:graphic>
          </wp:inline>
        </w:drawing>
      </w:r>
    </w:p>
    <w:p>
      <w:pPr>
        <w:spacing w:line="276" w:lineRule="auto" w:before="0" w:after="0"/>
        <w:jc w:val="center"/>
      </w:pPr>
      <w:r>
        <w:rPr>
          <w:sz w:val="24"/>
          <w:szCs w:val="24"/>
          <w:rFonts w:ascii="Times New Roman" w:cs="Times New Roman" w:eastAsia="Times New Roman" w:hAnsi="Times New Roman"/>
        </w:rPr>
      </w:r>
    </w:p>
    <w:p>
      <w:pPr>
        <w:spacing w:line="276" w:lineRule="auto" w:before="0" w:after="0"/>
        <w:jc w:val="center"/>
      </w:pPr>
      <w:r>
        <w:rPr>
          <w:sz w:val="24"/>
          <w:szCs w:val="24"/>
          <w:rFonts w:ascii="Times New Roman" w:cs="Times New Roman" w:eastAsia="Times New Roman" w:hAnsi="Times New Roman"/>
        </w:rPr>
      </w:r>
    </w:p>
    <w:p>
      <w:pPr>
        <w:spacing w:line="276" w:lineRule="auto" w:before="0" w:after="120"/>
        <w:jc w:val="center"/>
      </w:pPr>
      <w:r>
        <w:rPr>
          <w:b/>
          <w:bCs/>
          <w:sz w:val="32"/>
          <w:szCs w:val="32"/>
          <w:rFonts w:ascii="Times New Roman" w:cs="Times New Roman" w:eastAsia="Times New Roman" w:hAnsi="Times New Roman"/>
        </w:rPr>
        <w:t xml:space="preserve">SCHOOL OF COMPUTER SCIENCE AND ENGINEERING</w:t>
      </w:r>
    </w:p>
    <w:p>
      <w:pPr>
        <w:spacing w:line="276" w:lineRule="auto" w:before="0" w:after="0"/>
        <w:jc w:val="center"/>
      </w:pPr>
      <w:r>
        <w:rPr>
          <w:sz w:val="24"/>
          <w:szCs w:val="24"/>
          <w:rFonts w:ascii="Times New Roman" w:cs="Times New Roman" w:eastAsia="Times New Roman" w:hAnsi="Times New Roman"/>
        </w:rPr>
        <w:t xml:space="preserve">October, 2026</w:t>
      </w:r>
    </w:p>
    <w:p>
      <w:r>
        <w:br w:type="page"/>
      </w:r>
    </w:p>
    <w:p>
      <w:pPr>
        <w:spacing w:line="276" w:lineRule="auto" w:before="0" w:after="0"/>
        <w:jc w:val="center"/>
      </w:pPr>
      <w:r>
        <w:rPr>
          <w:sz w:val="24"/>
          <w:szCs w:val="24"/>
          <w:rFonts w:ascii="Times New Roman" w:cs="Times New Roman" w:eastAsia="Times New Roman" w:hAnsi="Times New Roman"/>
        </w:rPr>
      </w:r>
    </w:p>
    <w:p>
      <w:pPr>
        <w:spacing w:line="276" w:lineRule="auto" w:before="0" w:after="0"/>
        <w:jc w:val="center"/>
      </w:pPr>
      <w:r>
        <w:rPr>
          <w:sz w:val="24"/>
          <w:szCs w:val="24"/>
          <w:rFonts w:ascii="Times New Roman" w:cs="Times New Roman" w:eastAsia="Times New Roman" w:hAnsi="Times New Roman"/>
        </w:rPr>
      </w:r>
    </w:p>
    <w:p>
      <w:pPr>
        <w:spacing w:line="276" w:lineRule="auto" w:before="0" w:after="0"/>
        <w:jc w:val="center"/>
      </w:pPr>
      <w:r>
        <w:rPr>
          <w:sz w:val="24"/>
          <w:szCs w:val="24"/>
          <w:rFonts w:ascii="Times New Roman" w:cs="Times New Roman" w:eastAsia="Times New Roman" w:hAnsi="Times New Roman"/>
        </w:rPr>
      </w:r>
    </w:p>
    <w:p>
      <w:pPr>
        <w:spacing w:line="276" w:lineRule="auto" w:before="0" w:after="200"/>
        <w:jc w:val="center"/>
      </w:pPr>
      <w:r>
        <w:rPr>
          <w:sz w:val="24"/>
          <w:szCs w:val="24"/>
          <w:rFonts w:ascii="Times New Roman" w:cs="Times New Roman" w:eastAsia="Times New Roman" w:hAnsi="Times New Roman"/>
        </w:rPr>
      </w:r>
    </w:p>
    <w:p>
      <w:pPr>
        <w:spacing w:line="300" w:lineRule="auto" w:before="0" w:after="260"/>
        <w:jc w:val="center"/>
      </w:pPr>
      <w:r>
        <w:rPr>
          <w:b/>
          <w:bCs/>
          <w:sz w:val="40"/>
          <w:szCs w:val="40"/>
          <w:caps/>
          <w:rFonts w:ascii="Times New Roman" w:cs="Times New Roman" w:eastAsia="Times New Roman" w:hAnsi="Times New Roman"/>
        </w:rPr>
        <w:t xml:space="preserve">Cashew: A Decentralized Protocol for Web3-Native Subscription Lifecycles</w:t>
      </w:r>
    </w:p>
    <w:p>
      <w:pPr>
        <w:spacing w:line="276" w:lineRule="auto" w:before="0" w:after="200"/>
        <w:jc w:val="center"/>
      </w:pPr>
      <w:r>
        <w:rPr>
          <w:i/>
          <w:iCs/>
          <w:sz w:val="28"/>
          <w:szCs w:val="28"/>
          <w:rFonts w:ascii="Times New Roman" w:cs="Times New Roman" w:eastAsia="Times New Roman" w:hAnsi="Times New Roman"/>
        </w:rPr>
        <w:t xml:space="preserve">Submitted in partial fulfillment for the award of the degree of</w:t>
      </w:r>
    </w:p>
    <w:p>
      <w:pPr>
        <w:spacing w:line="300" w:lineRule="auto" w:before="0" w:after="200"/>
        <w:jc w:val="center"/>
      </w:pPr>
      <w:r>
        <w:rPr>
          <w:b/>
          <w:bCs/>
          <w:sz w:val="44"/>
          <w:szCs w:val="44"/>
          <w:rFonts w:ascii="Times New Roman" w:cs="Times New Roman" w:eastAsia="Times New Roman" w:hAnsi="Times New Roman"/>
        </w:rPr>
        <w:t xml:space="preserve">Bachelor of Technology in Computer Science and Engineering</w:t>
      </w:r>
    </w:p>
    <w:p>
      <w:pPr>
        <w:spacing w:line="276" w:lineRule="auto" w:before="0" w:after="200"/>
        <w:jc w:val="center"/>
      </w:pPr>
      <w:r>
        <w:rPr>
          <w:i/>
          <w:iCs/>
          <w:sz w:val="28"/>
          <w:szCs w:val="28"/>
          <w:rFonts w:ascii="Times New Roman" w:cs="Times New Roman" w:eastAsia="Times New Roman" w:hAnsi="Times New Roman"/>
        </w:rPr>
        <w:t xml:space="preserve">by</w:t>
      </w:r>
    </w:p>
    <w:p>
      <w:pPr>
        <w:spacing w:line="276" w:lineRule="auto" w:before="0" w:after="60"/>
        <w:jc w:val="center"/>
      </w:pPr>
      <w:r>
        <w:rPr>
          <w:b/>
          <w:bCs/>
          <w:sz w:val="32"/>
          <w:szCs w:val="32"/>
          <w:caps/>
          <w:rFonts w:ascii="Times New Roman" w:cs="Times New Roman" w:eastAsia="Times New Roman" w:hAnsi="Times New Roman"/>
        </w:rPr>
        <w:t xml:space="preserve">Vardhman Bengani (23BCE5082)</w:t>
      </w:r>
    </w:p>
    <w:p>
      <w:pPr>
        <w:spacing w:line="276" w:lineRule="auto" w:before="0" w:after="60"/>
        <w:jc w:val="center"/>
      </w:pPr>
      <w:r>
        <w:rPr>
          <w:b/>
          <w:bCs/>
          <w:sz w:val="32"/>
          <w:szCs w:val="32"/>
          <w:caps/>
          <w:rFonts w:ascii="Times New Roman" w:cs="Times New Roman" w:eastAsia="Times New Roman" w:hAnsi="Times New Roman"/>
        </w:rPr>
        <w:t xml:space="preserve">Vedant Sharma (23BCE5094)</w:t>
      </w:r>
    </w:p>
    <w:p>
      <w:pPr>
        <w:spacing w:line="276" w:lineRule="auto" w:before="0" w:after="60"/>
        <w:jc w:val="center"/>
      </w:pPr>
      <w:r>
        <w:rPr>
          <w:b/>
          <w:bCs/>
          <w:sz w:val="32"/>
          <w:szCs w:val="32"/>
          <w:caps/>
          <w:rFonts w:ascii="Times New Roman" w:cs="Times New Roman" w:eastAsia="Times New Roman" w:hAnsi="Times New Roman"/>
        </w:rPr>
        <w:t xml:space="preserve">Ishita Singh (23BCE1955)</w:t>
      </w:r>
    </w:p>
    <w:p>
      <w:pPr>
        <w:spacing w:line="276" w:lineRule="auto" w:before="0" w:after="0"/>
        <w:jc w:val="center"/>
      </w:pPr>
      <w:r>
        <w:rPr>
          <w:sz w:val="24"/>
          <w:szCs w:val="24"/>
          <w:rFonts w:ascii="Times New Roman" w:cs="Times New Roman" w:eastAsia="Times New Roman" w:hAnsi="Times New Roman"/>
        </w:rPr>
      </w:r>
    </w:p>
    <w:p>
      <w:pPr>
        <w:spacing w:line="276" w:lineRule="auto" w:before="0" w:after="0"/>
        <w:jc w:val="center"/>
      </w:pPr>
      <w:r>
        <w:rPr>
          <w:sz w:val="24"/>
          <w:szCs w:val="24"/>
          <w:rFonts w:ascii="Times New Roman" w:cs="Times New Roman" w:eastAsia="Times New Roman" w:hAnsi="Times New Roman"/>
        </w:rPr>
      </w:r>
    </w:p>
    <w:p>
      <w:pPr>
        <w:spacing w:line="276" w:lineRule="auto" w:before="0" w:after="0"/>
        <w:jc w:val="center"/>
      </w:pPr>
      <w:r>
        <w:rPr>
          <w:sz w:val="24"/>
          <w:szCs w:val="24"/>
          <w:rFonts w:ascii="Times New Roman" w:cs="Times New Roman" w:eastAsia="Times New Roman" w:hAnsi="Times New Roman"/>
        </w:rPr>
      </w:r>
    </w:p>
    <w:p>
      <w:pPr>
        <w:spacing w:line="276" w:lineRule="auto" w:before="0" w:after="0"/>
        <w:jc w:val="center"/>
      </w:pPr>
      <w:r>
        <w:rPr>
          <w:sz w:val="24"/>
          <w:szCs w:val="24"/>
          <w:rFonts w:ascii="Times New Roman" w:cs="Times New Roman" w:eastAsia="Times New Roman" w:hAnsi="Times New Roman"/>
        </w:rPr>
      </w:r>
    </w:p>
    <w:p>
      <w:pPr>
        <w:spacing w:line="276" w:lineRule="auto" w:before="0" w:after="0"/>
        <w:jc w:val="center"/>
      </w:pPr>
      <w:r>
        <w:rPr>
          <w:sz w:val="24"/>
          <w:szCs w:val="24"/>
          <w:rFonts w:ascii="Times New Roman" w:cs="Times New Roman" w:eastAsia="Times New Roman" w:hAnsi="Times New Roman"/>
        </w:rPr>
      </w:r>
    </w:p>
    <w:p>
      <w:pPr>
        <w:jc w:val="center"/>
      </w:pPr>
      <w:r>
        <w:drawing>
          <wp:inline distT="0" distB="0" distL="0" distR="0">
            <wp:extent cx="3162300" cy="1057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162300" cy="1057275"/>
                    </a:xfrm>
                    <a:prstGeom prst="rect">
                      <a:avLst/>
                    </a:prstGeom>
                  </pic:spPr>
                </pic:pic>
              </a:graphicData>
            </a:graphic>
          </wp:inline>
        </w:drawing>
      </w:r>
    </w:p>
    <w:p>
      <w:pPr>
        <w:spacing w:line="276" w:lineRule="auto" w:before="0" w:after="0"/>
        <w:jc w:val="center"/>
      </w:pPr>
      <w:r>
        <w:rPr>
          <w:sz w:val="24"/>
          <w:szCs w:val="24"/>
          <w:rFonts w:ascii="Times New Roman" w:cs="Times New Roman" w:eastAsia="Times New Roman" w:hAnsi="Times New Roman"/>
        </w:rPr>
      </w:r>
    </w:p>
    <w:p>
      <w:pPr>
        <w:spacing w:line="276" w:lineRule="auto" w:before="0" w:after="0"/>
        <w:jc w:val="center"/>
      </w:pPr>
      <w:r>
        <w:rPr>
          <w:sz w:val="24"/>
          <w:szCs w:val="24"/>
          <w:rFonts w:ascii="Times New Roman" w:cs="Times New Roman" w:eastAsia="Times New Roman" w:hAnsi="Times New Roman"/>
        </w:rPr>
      </w:r>
    </w:p>
    <w:p>
      <w:pPr>
        <w:spacing w:line="276" w:lineRule="auto" w:before="0" w:after="120"/>
        <w:jc w:val="center"/>
      </w:pPr>
      <w:r>
        <w:rPr>
          <w:b/>
          <w:bCs/>
          <w:sz w:val="32"/>
          <w:szCs w:val="32"/>
          <w:rFonts w:ascii="Times New Roman" w:cs="Times New Roman" w:eastAsia="Times New Roman" w:hAnsi="Times New Roman"/>
        </w:rPr>
        <w:t xml:space="preserve">SCHOOL OF COMPUTER SCIENCE AND ENGINEERING</w:t>
      </w:r>
    </w:p>
    <w:p>
      <w:pPr>
        <w:spacing w:line="276" w:lineRule="auto" w:before="0" w:after="0"/>
        <w:jc w:val="center"/>
      </w:pPr>
      <w:r>
        <w:rPr>
          <w:sz w:val="24"/>
          <w:szCs w:val="24"/>
          <w:rFonts w:ascii="Times New Roman" w:cs="Times New Roman" w:eastAsia="Times New Roman" w:hAnsi="Times New Roman"/>
        </w:rPr>
        <w:t xml:space="preserve">October, 2026</w:t>
      </w:r>
    </w:p>
    <w:p>
      <w:r>
        <w:br w:type="page"/>
      </w:r>
    </w:p>
    <w:p>
      <w:pPr>
        <w:jc w:val="center"/>
      </w:pPr>
      <w:r>
        <w:drawing>
          <wp:inline distT="0" distB="0" distL="0" distR="0">
            <wp:extent cx="3162300" cy="1057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162300" cy="1057275"/>
                    </a:xfrm>
                    <a:prstGeom prst="rect">
                      <a:avLst/>
                    </a:prstGeom>
                  </pic:spPr>
                </pic:pic>
              </a:graphicData>
            </a:graphic>
          </wp:inline>
        </w:drawing>
      </w:r>
    </w:p>
    <w:p>
      <w:pPr>
        <w:spacing w:line="276" w:lineRule="auto" w:before="0" w:after="0"/>
        <w:jc w:val="center"/>
      </w:pPr>
      <w:r>
        <w:rPr>
          <w:sz w:val="24"/>
          <w:szCs w:val="24"/>
          <w:rFonts w:ascii="Times New Roman" w:cs="Times New Roman" w:eastAsia="Times New Roman" w:hAnsi="Times New Roman"/>
        </w:rPr>
      </w:r>
    </w:p>
    <w:p>
      <w:pPr>
        <w:spacing w:line="276" w:lineRule="auto" w:before="0" w:after="360"/>
        <w:jc w:val="center"/>
      </w:pPr>
      <w:r>
        <w:rPr>
          <w:b/>
          <w:bCs/>
          <w:u w:val="single"/>
          <w:sz w:val="28"/>
          <w:szCs w:val="28"/>
          <w:caps/>
          <w:rFonts w:ascii="Times New Roman" w:cs="Times New Roman" w:eastAsia="Times New Roman" w:hAnsi="Times New Roman"/>
        </w:rPr>
        <w:t xml:space="preserve">DECLARATION</w:t>
      </w:r>
    </w:p>
    <w:p>
      <w:pPr>
        <w:widowControl/>
        <w:spacing w:line="360" w:lineRule="auto" w:after="120" w:before="0"/>
        <w:ind w:firstLine="720"/>
        <w:jc w:val="both"/>
      </w:pPr>
      <w:r>
        <w:rPr>
          <w:sz w:val="24"/>
          <w:szCs w:val="24"/>
          <w:rFonts w:ascii="Times New Roman" w:cs="Times New Roman" w:eastAsia="Times New Roman" w:hAnsi="Times New Roman"/>
        </w:rPr>
        <w:t xml:space="preserve">I hereby declare that the thesis entitled “Cashew: A Decentralized Protocol for Web3-Native Subscription Lifecycles” submitted by Vedant Sharma (23BCE5094), for the award of the degree of Bachelor of Technology in Computer Science and Engineering, Vellore Institute of Technology, Chennai is a record of bonafide work carried out by me under the supervision of Prof. Saktivel R.</w:t>
      </w:r>
    </w:p>
    <w:p>
      <w:pPr>
        <w:widowControl/>
        <w:spacing w:line="360" w:lineRule="auto" w:after="120" w:before="0"/>
        <w:ind w:firstLine="720"/>
        <w:jc w:val="both"/>
      </w:pPr>
      <w:r>
        <w:rPr>
          <w:sz w:val="24"/>
          <w:szCs w:val="24"/>
          <w:rFonts w:ascii="Times New Roman" w:cs="Times New Roman" w:eastAsia="Times New Roman" w:hAnsi="Times New Roman"/>
        </w:rPr>
        <w:t xml:space="preserve">I further declare that the work reported in this thesis has not been submitted and will not be submitted, either in part or in full, for the award of any other degree or diploma in this institute or any other institute or university.</w:t>
      </w:r>
    </w:p>
    <w:p>
      <w:pPr>
        <w:spacing w:line="276" w:lineRule="auto" w:before="0" w:after="0"/>
        <w:jc w:val="center"/>
      </w:pPr>
      <w:r>
        <w:rPr>
          <w:sz w:val="24"/>
          <w:szCs w:val="24"/>
          <w:rFonts w:ascii="Times New Roman" w:cs="Times New Roman" w:eastAsia="Times New Roman" w:hAnsi="Times New Roman"/>
        </w:rPr>
      </w:r>
    </w:p>
    <w:p>
      <w:pPr>
        <w:spacing w:line="276" w:lineRule="auto" w:before="0" w:after="0"/>
        <w:jc w:val="center"/>
      </w:pPr>
      <w:r>
        <w:rPr>
          <w:sz w:val="24"/>
          <w:szCs w:val="24"/>
          <w:rFonts w:ascii="Times New Roman" w:cs="Times New Roman" w:eastAsia="Times New Roman" w:hAnsi="Times New Roman"/>
        </w:rPr>
      </w:r>
    </w:p>
    <w:p>
      <w:pPr>
        <w:spacing w:line="276" w:lineRule="auto" w:before="0" w:after="0"/>
        <w:jc w:val="center"/>
      </w:pPr>
      <w:r>
        <w:rPr>
          <w:sz w:val="24"/>
          <w:szCs w:val="24"/>
          <w:rFonts w:ascii="Times New Roman" w:cs="Times New Roman" w:eastAsia="Times New Roman" w:hAnsi="Times New Roman"/>
        </w:rPr>
      </w:r>
    </w:p>
    <w:p>
      <w:r>
        <w:rPr>
          <w:b/>
          <w:bCs/>
          <w:sz w:val="24"/>
          <w:szCs w:val="24"/>
          <w:rFonts w:ascii="Times New Roman" w:cs="Times New Roman" w:eastAsia="Times New Roman" w:hAnsi="Times New Roman"/>
        </w:rPr>
        <w:t xml:space="preserve">Place: Chennai</w:t>
      </w:r>
    </w:p>
    <w:p>
      <w:pPr>
        <w:tabs>
          <w:tab w:val="right" w:pos="8306"/>
        </w:tabs>
      </w:pPr>
      <w:r>
        <w:rPr>
          <w:b/>
          <w:bCs/>
          <w:sz w:val="24"/>
          <w:szCs w:val="24"/>
          <w:rFonts w:ascii="Times New Roman" w:cs="Times New Roman" w:eastAsia="Times New Roman" w:hAnsi="Times New Roman"/>
        </w:rPr>
        <w:t xml:space="preserve">Date:</w:t>
      </w:r>
      <w:r>
        <w:rPr>
          <w:b/>
          <w:bCs/>
          <w:sz w:val="24"/>
          <w:szCs w:val="24"/>
          <w:rFonts w:ascii="Times New Roman" w:cs="Times New Roman" w:eastAsia="Times New Roman" w:hAnsi="Times New Roman"/>
        </w:rPr>
        <w:t xml:space="preserve">	Signature of the Candidate</w:t>
      </w:r>
    </w:p>
    <w:p>
      <w:r>
        <w:br w:type="page"/>
      </w:r>
    </w:p>
    <w:p>
      <w:pPr>
        <w:jc w:val="center"/>
      </w:pPr>
      <w:r>
        <w:drawing>
          <wp:inline distT="0" distB="0" distL="0" distR="0">
            <wp:extent cx="3162300" cy="1057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162300" cy="1057275"/>
                    </a:xfrm>
                    <a:prstGeom prst="rect">
                      <a:avLst/>
                    </a:prstGeom>
                  </pic:spPr>
                </pic:pic>
              </a:graphicData>
            </a:graphic>
          </wp:inline>
        </w:drawing>
      </w:r>
    </w:p>
    <w:p>
      <w:pPr>
        <w:spacing w:line="276" w:lineRule="auto" w:before="120" w:after="240"/>
        <w:jc w:val="center"/>
      </w:pPr>
      <w:r>
        <w:rPr>
          <w:b/>
          <w:bCs/>
          <w:sz w:val="28"/>
          <w:szCs w:val="28"/>
          <w:rFonts w:ascii="Times New Roman" w:cs="Times New Roman" w:eastAsia="Times New Roman" w:hAnsi="Times New Roman"/>
        </w:rPr>
        <w:t xml:space="preserve">School of Computer Science and Engineering</w:t>
      </w:r>
    </w:p>
    <w:p>
      <w:pPr>
        <w:spacing w:line="276" w:lineRule="auto" w:before="0" w:after="300"/>
        <w:jc w:val="center"/>
      </w:pPr>
      <w:r>
        <w:rPr>
          <w:b/>
          <w:bCs/>
          <w:u w:val="single"/>
          <w:sz w:val="28"/>
          <w:szCs w:val="28"/>
          <w:caps/>
          <w:rFonts w:ascii="Times New Roman" w:cs="Times New Roman" w:eastAsia="Times New Roman" w:hAnsi="Times New Roman"/>
        </w:rPr>
        <w:t xml:space="preserve">CERTIFICATE</w:t>
      </w:r>
    </w:p>
    <w:p>
      <w:pPr>
        <w:widowControl/>
        <w:spacing w:line="360" w:lineRule="auto" w:after="120" w:before="0"/>
        <w:ind w:firstLine="720"/>
        <w:jc w:val="both"/>
      </w:pPr>
      <w:r>
        <w:rPr>
          <w:sz w:val="24"/>
          <w:szCs w:val="24"/>
          <w:rFonts w:ascii="Times New Roman" w:cs="Times New Roman" w:eastAsia="Times New Roman" w:hAnsi="Times New Roman"/>
        </w:rPr>
        <w:t xml:space="preserve">This is to certify that the report entitled “Cashew: A Decentralized Protocol for Web3-Native Subscription Lifecycles” is prepared and submitted by Vedant Sharma (23BCE5094) to Vellore Institute of Technology, Chennai, in partial fulfillment of the requirement for the award of the degree of Bachelor of Technology in Computer Science and Engineering is a bonafide record carried out under my guidance. The project fulfills the requirements as per the regulations of this University and in my opinion meets the necessary standards for submission. The contents of this report have not been submitted and will not be submitted either in part or in full, for the award of any other degree or diploma and the same is certified.</w:t>
      </w:r>
    </w:p>
    <w:p>
      <w:pPr>
        <w:spacing w:line="276" w:lineRule="auto" w:before="0" w:after="0"/>
        <w:jc w:val="center"/>
      </w:pPr>
      <w:r>
        <w:rPr>
          <w:sz w:val="24"/>
          <w:szCs w:val="24"/>
          <w:rFonts w:ascii="Times New Roman" w:cs="Times New Roman" w:eastAsia="Times New Roman" w:hAnsi="Times New Roman"/>
        </w:rPr>
      </w:r>
    </w:p>
    <w:p>
      <w:pPr>
        <w:spacing w:after="60"/>
        <w:jc w:val="left"/>
      </w:pPr>
      <w:r>
        <w:rPr>
          <w:b/>
          <w:bCs/>
          <w:sz w:val="24"/>
          <w:szCs w:val="24"/>
          <w:rFonts w:ascii="Times New Roman" w:cs="Times New Roman" w:eastAsia="Times New Roman" w:hAnsi="Times New Roman"/>
        </w:rPr>
        <w:t xml:space="preserve">Signature of the Guide:</w:t>
      </w:r>
    </w:p>
    <w:p>
      <w:pPr>
        <w:spacing w:after="60"/>
        <w:jc w:val="left"/>
      </w:pPr>
      <w:r>
        <w:rPr>
          <w:b/>
          <w:bCs/>
          <w:sz w:val="24"/>
          <w:szCs w:val="24"/>
          <w:rFonts w:ascii="Times New Roman" w:cs="Times New Roman" w:eastAsia="Times New Roman" w:hAnsi="Times New Roman"/>
        </w:rPr>
        <w:t xml:space="preserve">Name: Prof. Saktivel R</w:t>
      </w:r>
    </w:p>
    <w:p>
      <w:pPr>
        <w:spacing w:after="360"/>
        <w:jc w:val="left"/>
      </w:pPr>
      <w:r>
        <w:rPr>
          <w:b/>
          <w:bCs/>
          <w:sz w:val="24"/>
          <w:szCs w:val="24"/>
          <w:rFonts w:ascii="Times New Roman" w:cs="Times New Roman" w:eastAsia="Times New Roman" w:hAnsi="Times New Roman"/>
        </w:rPr>
        <w:t xml:space="preserve">Date:</w:t>
      </w:r>
    </w:p>
    <w:p>
      <w:pPr>
        <w:tabs>
          <w:tab w:val="left" w:pos="4817"/>
        </w:tabs>
        <w:spacing w:after="60"/>
      </w:pPr>
      <w:r>
        <w:rPr>
          <w:b/>
          <w:bCs/>
          <w:sz w:val="24"/>
          <w:szCs w:val="24"/>
          <w:rFonts w:ascii="Times New Roman" w:cs="Times New Roman" w:eastAsia="Times New Roman" w:hAnsi="Times New Roman"/>
        </w:rPr>
        <w:t xml:space="preserve">Signature of the Examiner</w:t>
      </w:r>
      <w:r>
        <w:rPr>
          <w:b/>
          <w:bCs/>
          <w:sz w:val="24"/>
          <w:szCs w:val="24"/>
          <w:rFonts w:ascii="Times New Roman" w:cs="Times New Roman" w:eastAsia="Times New Roman" w:hAnsi="Times New Roman"/>
        </w:rPr>
        <w:t xml:space="preserve">	Signature of the Examiner</w:t>
      </w:r>
    </w:p>
    <w:p>
      <w:pPr>
        <w:tabs>
          <w:tab w:val="left" w:pos="4817"/>
        </w:tabs>
        <w:spacing w:after="60"/>
      </w:pPr>
      <w:r>
        <w:rPr>
          <w:b/>
          <w:bCs/>
          <w:sz w:val="24"/>
          <w:szCs w:val="24"/>
          <w:rFonts w:ascii="Times New Roman" w:cs="Times New Roman" w:eastAsia="Times New Roman" w:hAnsi="Times New Roman"/>
        </w:rPr>
        <w:t xml:space="preserve">Name:</w:t>
      </w:r>
      <w:r>
        <w:rPr>
          <w:b/>
          <w:bCs/>
          <w:sz w:val="24"/>
          <w:szCs w:val="24"/>
          <w:rFonts w:ascii="Times New Roman" w:cs="Times New Roman" w:eastAsia="Times New Roman" w:hAnsi="Times New Roman"/>
        </w:rPr>
        <w:t xml:space="preserve">	Name:</w:t>
      </w:r>
    </w:p>
    <w:p>
      <w:pPr>
        <w:tabs>
          <w:tab w:val="left" w:pos="4817"/>
        </w:tabs>
        <w:spacing w:after="60"/>
      </w:pPr>
      <w:r>
        <w:rPr>
          <w:b/>
          <w:bCs/>
          <w:sz w:val="24"/>
          <w:szCs w:val="24"/>
          <w:rFonts w:ascii="Times New Roman" w:cs="Times New Roman" w:eastAsia="Times New Roman" w:hAnsi="Times New Roman"/>
        </w:rPr>
        <w:t xml:space="preserve">Date:</w:t>
      </w:r>
      <w:r>
        <w:rPr>
          <w:b/>
          <w:bCs/>
          <w:sz w:val="24"/>
          <w:szCs w:val="24"/>
          <w:rFonts w:ascii="Times New Roman" w:cs="Times New Roman" w:eastAsia="Times New Roman" w:hAnsi="Times New Roman"/>
        </w:rPr>
        <w:t xml:space="preserve">	Date:</w:t>
      </w:r>
    </w:p>
    <w:p>
      <w:pPr>
        <w:spacing w:line="276" w:lineRule="auto" w:before="0" w:after="0"/>
        <w:jc w:val="center"/>
      </w:pPr>
      <w:r>
        <w:rPr>
          <w:sz w:val="24"/>
          <w:szCs w:val="24"/>
          <w:rFonts w:ascii="Times New Roman" w:cs="Times New Roman" w:eastAsia="Times New Roman" w:hAnsi="Times New Roman"/>
        </w:rPr>
      </w:r>
    </w:p>
    <w:p>
      <w:pPr>
        <w:spacing w:after="60"/>
        <w:jc w:val="center"/>
      </w:pPr>
      <w:r>
        <w:rPr>
          <w:b/>
          <w:bCs/>
          <w:sz w:val="24"/>
          <w:szCs w:val="24"/>
          <w:rFonts w:ascii="Times New Roman" w:cs="Times New Roman" w:eastAsia="Times New Roman" w:hAnsi="Times New Roman"/>
        </w:rPr>
        <w:t xml:space="preserve">Approved by the Head of Department,</w:t>
      </w:r>
    </w:p>
    <w:p>
      <w:pPr>
        <w:spacing w:after="60"/>
        <w:jc w:val="center"/>
      </w:pPr>
      <w:r>
        <w:rPr>
          <w:b/>
          <w:bCs/>
          <w:sz w:val="24"/>
          <w:szCs w:val="24"/>
          <w:rFonts w:ascii="Times New Roman" w:cs="Times New Roman" w:eastAsia="Times New Roman" w:hAnsi="Times New Roman"/>
        </w:rPr>
        <w:t xml:space="preserve">B.Tech. Computer Science and Engineering</w:t>
      </w:r>
    </w:p>
    <w:p>
      <w:pPr>
        <w:spacing w:after="60"/>
        <w:jc w:val="center"/>
      </w:pPr>
      <w:r>
        <w:rPr>
          <w:b/>
          <w:bCs/>
          <w:sz w:val="24"/>
          <w:szCs w:val="24"/>
          <w:rFonts w:ascii="Times New Roman" w:cs="Times New Roman" w:eastAsia="Times New Roman" w:hAnsi="Times New Roman"/>
        </w:rPr>
        <w:t xml:space="preserve">Name: Prasanna J</w:t>
      </w:r>
    </w:p>
    <w:p>
      <w:pPr>
        <w:spacing w:after="120"/>
        <w:jc w:val="center"/>
      </w:pPr>
      <w:r>
        <w:rPr>
          <w:b/>
          <w:bCs/>
          <w:sz w:val="24"/>
          <w:szCs w:val="24"/>
          <w:rFonts w:ascii="Times New Roman" w:cs="Times New Roman" w:eastAsia="Times New Roman" w:hAnsi="Times New Roman"/>
        </w:rPr>
        <w:t xml:space="preserve">Date:</w:t>
      </w:r>
    </w:p>
    <w:p>
      <w:pPr>
        <w:spacing w:after="60"/>
        <w:jc w:val="center"/>
      </w:pPr>
      <w:r>
        <w:rPr>
          <w:b w:val="false"/>
          <w:bCs w:val="false"/>
          <w:sz w:val="24"/>
          <w:szCs w:val="24"/>
          <w:rFonts w:ascii="Times New Roman" w:cs="Times New Roman" w:eastAsia="Times New Roman" w:hAnsi="Times New Roman"/>
        </w:rPr>
        <w:t xml:space="preserve">(Seal of the School of Computer Science and Engineering)</w:t>
      </w:r>
    </w:p>
    <w:p>
      <w:pPr>
        <w:sectPr>
          <w:pgSz w:w="11906" w:h="16838" w:orient="portrait"/>
          <w:pgMar w:top="1440" w:right="1440" w:bottom="1440" w:left="2160" w:header="708" w:footer="500" w:gutter="0"/>
          <w:pgNumType/>
          <w:docGrid w:linePitch="360"/>
        </w:sectPr>
      </w:pPr>
    </w:p>
    <w:p>
      <w:pPr>
        <w:spacing w:line="276" w:lineRule="auto" w:before="0" w:after="300"/>
        <w:jc w:val="center"/>
      </w:pPr>
      <w:r>
        <w:rPr>
          <w:b/>
          <w:bCs/>
          <w:u w:val="single"/>
          <w:sz w:val="28"/>
          <w:szCs w:val="28"/>
          <w:rFonts w:ascii="Times New Roman" w:cs="Times New Roman" w:eastAsia="Times New Roman" w:hAnsi="Times New Roman"/>
        </w:rPr>
        <w:t xml:space="preserve">ABSTRACT</w:t>
      </w:r>
    </w:p>
    <w:p>
      <w:pPr>
        <w:widowControl/>
        <w:spacing w:line="360" w:lineRule="auto" w:after="120" w:before="0"/>
        <w:ind w:firstLine="720"/>
        <w:jc w:val="both"/>
      </w:pPr>
      <w:r>
        <w:rPr>
          <w:sz w:val="24"/>
          <w:szCs w:val="24"/>
          <w:rFonts w:ascii="Times New Roman" w:cs="Times New Roman" w:eastAsia="Times New Roman" w:hAnsi="Times New Roman"/>
        </w:rPr>
        <w:t xml:space="preserve">Recurring payment is the one everyday financial primitive that public blockchains still borrow from conventional finance: a smart contract cannot act on a timer, and the usual workaround, a large standing ERC-20 allowance, can be drained in a single transaction. This project presents Cashew, a protocol for subscription lifecycles that needs no trusted operator. A provider publishes a plan with immutable price, period, token and payee. A subscriber enrols with one EIP-712 permit signature, and afterwards any account, acting as an untrusted keeper, may trigger each charge when it falls due. The contract itself enforces the limit, at most the plan price at most once per elapsed period on an anchored schedule, and pays the keeper 0.25 % of each successful charge.</w:t>
      </w:r>
    </w:p>
    <w:p>
      <w:pPr>
        <w:widowControl/>
        <w:spacing w:line="360" w:lineRule="auto" w:after="120" w:before="0"/>
        <w:ind w:firstLine="720"/>
        <w:jc w:val="both"/>
      </w:pPr>
      <w:r>
        <w:rPr>
          <w:sz w:val="24"/>
          <w:szCs w:val="24"/>
          <w:rFonts w:ascii="Times New Roman" w:cs="Times New Roman" w:eastAsia="Times New Roman" w:hAnsi="Times New Roman"/>
        </w:rPr>
        <w:t xml:space="preserve">The subscription is demonstrated as paid access to AI Power Grid, a live decentralized inference network on which the team operates its own GPU worker serving qwen3 models. A Cashew Gateway serves the OpenAI-compatible API only to wallets whose on-chain subscription is entitled, meters every request, and commits a Merkle root of usage rows on-chain each epoch.</w:t>
      </w:r>
    </w:p>
    <w:p>
      <w:pPr>
        <w:widowControl/>
        <w:spacing w:line="360" w:lineRule="auto" w:after="120" w:before="0"/>
        <w:ind w:firstLine="720"/>
        <w:jc w:val="both"/>
      </w:pPr>
      <w:r>
        <w:rPr>
          <w:sz w:val="24"/>
          <w:szCs w:val="24"/>
          <w:rFonts w:ascii="Times New Roman" w:cs="Times New Roman" w:eastAsia="Times New Roman" w:hAnsi="Times New Roman"/>
        </w:rPr>
        <w:t xml:space="preserve">Cashew was implemented as four Solidity contracts, a Node.js keeper, an Express gateway and a Next.js dashboard, and deployed and verified on Ethereum Sepolia. It is backed by 72 Foundry tests, including fuzz properties and five handler-based invariants, with 100 % line coverage. Measurements show batching lowers the charge cost from 71,595 gas to 27,567 gas per subscriber, under 0.003 % of a 20-dollar cycle at the measured Base Sepolia gas price. In a 500-subscriber, twelve-period simulation, all 5,500 renewals executed for keeper intervals from one minute to six hours. After a three-period keeper outage, all 60 missed charges were recovered. A full lifecycle and live, on-chain-verified metering were demonstrated on the public testnet.</w:t>
      </w:r>
    </w:p>
    <w:p>
      <w:pPr>
        <w:widowControl/>
        <w:spacing w:line="360" w:lineRule="auto" w:after="120" w:before="0"/>
        <w:ind w:firstLine="720"/>
        <w:jc w:val="both"/>
      </w:pPr>
      <w:r>
        <w:rPr>
          <w:sz w:val="24"/>
          <w:szCs w:val="24"/>
          <w:rFonts w:ascii="Times New Roman" w:cs="Times New Roman" w:eastAsia="Times New Roman" w:hAnsi="Times New Roman"/>
        </w:rPr>
        <w:t xml:space="preserve">Keywords: recurring payments, smart contracts, keepers, EIP-712, decentralized AI inference, Merkle commitments.</w:t>
      </w:r>
    </w:p>
    <w:p>
      <w:r>
        <w:br w:type="page"/>
      </w:r>
    </w:p>
    <w:p>
      <w:pPr>
        <w:spacing w:line="276" w:lineRule="auto" w:before="0" w:after="300"/>
        <w:jc w:val="center"/>
      </w:pPr>
      <w:r>
        <w:rPr>
          <w:b/>
          <w:bCs/>
          <w:u w:val="single"/>
          <w:sz w:val="28"/>
          <w:szCs w:val="28"/>
          <w:rFonts w:ascii="Times New Roman" w:cs="Times New Roman" w:eastAsia="Times New Roman" w:hAnsi="Times New Roman"/>
        </w:rPr>
        <w:t xml:space="preserve">ACKNOWLEDGEMENT</w:t>
      </w:r>
    </w:p>
    <w:p>
      <w:pPr>
        <w:widowControl/>
        <w:spacing w:line="360" w:lineRule="auto" w:after="120" w:before="0"/>
        <w:ind w:firstLine="720"/>
        <w:jc w:val="both"/>
      </w:pPr>
      <w:r>
        <w:rPr>
          <w:sz w:val="24"/>
          <w:szCs w:val="24"/>
          <w:rFonts w:ascii="Times New Roman" w:cs="Times New Roman" w:eastAsia="Times New Roman" w:hAnsi="Times New Roman"/>
        </w:rPr>
        <w:t xml:space="preserve">It is my pleasure to express with deep sense of gratitude to Prof. Saktivel R, School of Computer Science and Engineering, Vellore Institute of Technology, Chennai, for their constant guidance, continual encouragement, understanding; more than all, they taught me patience in my endeavor. My association with them is not confined to academics only, but it is a great opportunity on my part of work with an intellectual and expert in the field of blockchain and distributed systems.</w:t>
      </w:r>
    </w:p>
    <w:p>
      <w:pPr>
        <w:widowControl/>
        <w:spacing w:line="360" w:lineRule="auto" w:after="120" w:before="0"/>
        <w:ind w:firstLine="720"/>
        <w:jc w:val="both"/>
      </w:pPr>
      <w:r>
        <w:rPr>
          <w:sz w:val="24"/>
          <w:szCs w:val="24"/>
          <w:rFonts w:ascii="Times New Roman" w:cs="Times New Roman" w:eastAsia="Times New Roman" w:hAnsi="Times New Roman"/>
        </w:rPr>
        <w:t xml:space="preserve">It is with gratitude that I would like to extend my thanks to the visionary leader Dr. G. Viswanathan our Honorable Chancellor, Mr. Sankar Viswanathan, Dr. Sekar Viswanathan, Dr. G V Selvam Vice Presidents, Dr. Sandhya Pentareddy, Executive Director, Ms. Kadhambari S. Viswanathan, Assistant Vice-President, Dr. V. S. Kanchana Bhaaskaran Vice-Chancellor, Dr. T. Thyagarajan Pro-Vice Chancellor, VIT Chennai and Dr. P. K. Manoharan, Additional Registrar for providing an exceptional working environment and inspiring all of us during the tenure of the course.</w:t>
      </w:r>
    </w:p>
    <w:p>
      <w:pPr>
        <w:widowControl/>
        <w:spacing w:line="360" w:lineRule="auto" w:after="120" w:before="0"/>
        <w:ind w:firstLine="720"/>
        <w:jc w:val="both"/>
      </w:pPr>
      <w:r>
        <w:rPr>
          <w:sz w:val="24"/>
          <w:szCs w:val="24"/>
          <w:rFonts w:ascii="Times New Roman" w:cs="Times New Roman" w:eastAsia="Times New Roman" w:hAnsi="Times New Roman"/>
        </w:rPr>
        <w:t xml:space="preserve">Special mention to Dr. Viswanathan V, Dean, Dr. Nithyanandam P, Associate Dean, Dr. Suganya G, Associate Dean, Dr. Sweetlin Hemalatha C, Associate Dean, School of Computer Science and Engineering, Vellore Institute of Technology, Chennai for spending their valuable time and efforts in sharing their knowledge and for helping us in every aspect.</w:t>
      </w:r>
    </w:p>
    <w:p>
      <w:pPr>
        <w:widowControl/>
        <w:spacing w:line="360" w:lineRule="auto" w:after="120" w:before="0"/>
        <w:ind w:firstLine="720"/>
        <w:jc w:val="both"/>
      </w:pPr>
      <w:r>
        <w:rPr>
          <w:sz w:val="24"/>
          <w:szCs w:val="24"/>
          <w:rFonts w:ascii="Times New Roman" w:cs="Times New Roman" w:eastAsia="Times New Roman" w:hAnsi="Times New Roman"/>
        </w:rPr>
        <w:t xml:space="preserve">In jubilant state, I express ingeniously my whole-hearted thanks to </w:t>
      </w:r>
      <w:r>
        <w:rPr>
          <w:b/>
          <w:bCs/>
          <w:sz w:val="24"/>
          <w:szCs w:val="24"/>
          <w:rFonts w:ascii="Times New Roman" w:cs="Times New Roman" w:eastAsia="Times New Roman" w:hAnsi="Times New Roman"/>
        </w:rPr>
        <w:t xml:space="preserve">Prasanna J</w:t>
      </w:r>
      <w:r>
        <w:rPr>
          <w:sz w:val="24"/>
          <w:szCs w:val="24"/>
          <w:rFonts w:ascii="Times New Roman" w:cs="Times New Roman" w:eastAsia="Times New Roman" w:hAnsi="Times New Roman"/>
        </w:rPr>
        <w:t xml:space="preserve">, Head of the Department, B.Tech. </w:t>
      </w:r>
      <w:r>
        <w:rPr>
          <w:b/>
          <w:bCs/>
          <w:sz w:val="24"/>
          <w:szCs w:val="24"/>
          <w:rFonts w:ascii="Times New Roman" w:cs="Times New Roman" w:eastAsia="Times New Roman" w:hAnsi="Times New Roman"/>
        </w:rPr>
        <w:t xml:space="preserve">Computer Science and Engineering</w:t>
      </w:r>
      <w:r>
        <w:rPr>
          <w:sz w:val="24"/>
          <w:szCs w:val="24"/>
          <w:rFonts w:ascii="Times New Roman" w:cs="Times New Roman" w:eastAsia="Times New Roman" w:hAnsi="Times New Roman"/>
        </w:rPr>
        <w:t xml:space="preserve"> and the Project Coordinators for their valuable support and encouragement to take up and complete the thesis.</w:t>
      </w:r>
    </w:p>
    <w:p>
      <w:pPr>
        <w:widowControl/>
        <w:spacing w:line="360" w:lineRule="auto" w:after="120" w:before="0"/>
        <w:ind w:firstLine="720"/>
        <w:jc w:val="both"/>
      </w:pPr>
      <w:r>
        <w:rPr>
          <w:sz w:val="24"/>
          <w:szCs w:val="24"/>
          <w:rFonts w:ascii="Times New Roman" w:cs="Times New Roman" w:eastAsia="Times New Roman" w:hAnsi="Times New Roman"/>
        </w:rPr>
        <w:t xml:space="preserve">My sincere thanks to all the faculties and staffs at Vellore Institute of Technology, Chennai who helped me acquire the requisite knowledge. I would like to thank my parents for their support. It is indeed a pleasure to thank my friends who encouraged me to take up and complete this task.</w:t>
      </w:r>
    </w:p>
    <w:p>
      <w:pPr>
        <w:spacing w:line="276" w:lineRule="auto" w:before="0" w:after="0"/>
        <w:jc w:val="center"/>
      </w:pPr>
      <w:r>
        <w:rPr>
          <w:sz w:val="24"/>
          <w:szCs w:val="24"/>
          <w:rFonts w:ascii="Times New Roman" w:cs="Times New Roman" w:eastAsia="Times New Roman" w:hAnsi="Times New Roman"/>
        </w:rPr>
      </w:r>
    </w:p>
    <w:p>
      <w:pPr>
        <w:spacing w:line="276" w:lineRule="auto" w:before="0" w:after="0"/>
        <w:jc w:val="center"/>
      </w:pPr>
      <w:r>
        <w:rPr>
          <w:sz w:val="24"/>
          <w:szCs w:val="24"/>
          <w:rFonts w:ascii="Times New Roman" w:cs="Times New Roman" w:eastAsia="Times New Roman" w:hAnsi="Times New Roman"/>
        </w:rPr>
      </w:r>
    </w:p>
    <w:p>
      <w:r>
        <w:rPr>
          <w:b/>
          <w:bCs/>
          <w:sz w:val="24"/>
          <w:szCs w:val="24"/>
          <w:rFonts w:ascii="Times New Roman" w:cs="Times New Roman" w:eastAsia="Times New Roman" w:hAnsi="Times New Roman"/>
        </w:rPr>
        <w:t xml:space="preserve">Place: Chennai</w:t>
      </w:r>
    </w:p>
    <w:p>
      <w:pPr>
        <w:tabs>
          <w:tab w:val="right" w:pos="8306"/>
        </w:tabs>
      </w:pPr>
      <w:r>
        <w:rPr>
          <w:b/>
          <w:bCs/>
          <w:sz w:val="24"/>
          <w:szCs w:val="24"/>
          <w:rFonts w:ascii="Times New Roman" w:cs="Times New Roman" w:eastAsia="Times New Roman" w:hAnsi="Times New Roman"/>
        </w:rPr>
        <w:t xml:space="preserve">Date:</w:t>
      </w:r>
      <w:r>
        <w:rPr>
          <w:b/>
          <w:bCs/>
          <w:sz w:val="24"/>
          <w:szCs w:val="24"/>
          <w:rFonts w:ascii="Times New Roman" w:cs="Times New Roman" w:eastAsia="Times New Roman" w:hAnsi="Times New Roman"/>
        </w:rPr>
        <w:t xml:space="preserve">	Vedant Sharma</w:t>
      </w:r>
    </w:p>
    <w:p>
      <w:r>
        <w:br w:type="page"/>
      </w:r>
    </w:p>
    <w:p>
      <w:pPr>
        <w:spacing w:line="276" w:lineRule="auto" w:before="0" w:after="300"/>
        <w:jc w:val="center"/>
      </w:pPr>
      <w:r>
        <w:rPr>
          <w:b/>
          <w:bCs/>
          <w:sz w:val="32"/>
          <w:szCs w:val="32"/>
          <w:rFonts w:ascii="Times New Roman" w:cs="Times New Roman" w:eastAsia="Times New Roman" w:hAnsi="Times New Roman"/>
        </w:rPr>
        <w:t xml:space="preserve">CONTENTS</w:t>
      </w:r>
    </w:p>
    <w:p>
      <w:pPr>
        <w:tabs>
          <w:tab w:val="right" w:pos="8306" w:leader="dot"/>
        </w:tabs>
        <w:spacing w:line="300" w:lineRule="auto" w:after="60" w:before="0"/>
        <w:ind w:left="0" w:right="0" w:hanging="0"/>
      </w:pPr>
      <w:r>
        <w:rPr>
          <w:sz w:val="24"/>
          <w:szCs w:val="24"/>
          <w:rFonts w:ascii="Times New Roman" w:cs="Times New Roman" w:eastAsia="Times New Roman" w:hAnsi="Times New Roman"/>
        </w:rPr>
        <w:t xml:space="preserve">ABSTRACT</w:t>
      </w:r>
      <w:r>
        <w:rPr>
          <w:sz w:val="24"/>
          <w:szCs w:val="24"/>
          <w:rFonts w:ascii="Times New Roman" w:cs="Times New Roman" w:eastAsia="Times New Roman" w:hAnsi="Times New Roman"/>
        </w:rPr>
        <w:t xml:space="preserve">	i</w:t>
      </w:r>
    </w:p>
    <w:p>
      <w:pPr>
        <w:tabs>
          <w:tab w:val="right" w:pos="8306" w:leader="dot"/>
        </w:tabs>
        <w:spacing w:line="300" w:lineRule="auto" w:after="60" w:before="0"/>
        <w:ind w:left="0" w:right="0" w:hanging="0"/>
      </w:pPr>
      <w:r>
        <w:rPr>
          <w:sz w:val="24"/>
          <w:szCs w:val="24"/>
          <w:rFonts w:ascii="Times New Roman" w:cs="Times New Roman" w:eastAsia="Times New Roman" w:hAnsi="Times New Roman"/>
        </w:rPr>
        <w:t xml:space="preserve">ACKNOWLEDGEMENT</w:t>
      </w:r>
      <w:r>
        <w:rPr>
          <w:sz w:val="24"/>
          <w:szCs w:val="24"/>
          <w:rFonts w:ascii="Times New Roman" w:cs="Times New Roman" w:eastAsia="Times New Roman" w:hAnsi="Times New Roman"/>
        </w:rPr>
        <w:t xml:space="preserve">	ii</w:t>
      </w:r>
    </w:p>
    <w:p>
      <w:pPr>
        <w:tabs>
          <w:tab w:val="right" w:pos="8306" w:leader="dot"/>
        </w:tabs>
        <w:spacing w:line="300" w:lineRule="auto" w:after="60" w:before="0"/>
        <w:ind w:left="0" w:right="0" w:hanging="0"/>
      </w:pPr>
      <w:r>
        <w:rPr>
          <w:sz w:val="24"/>
          <w:szCs w:val="24"/>
          <w:rFonts w:ascii="Times New Roman" w:cs="Times New Roman" w:eastAsia="Times New Roman" w:hAnsi="Times New Roman"/>
        </w:rPr>
        <w:t xml:space="preserve">LIST OF TABLES</w:t>
      </w:r>
      <w:r>
        <w:rPr>
          <w:sz w:val="24"/>
          <w:szCs w:val="24"/>
          <w:rFonts w:ascii="Times New Roman" w:cs="Times New Roman" w:eastAsia="Times New Roman" w:hAnsi="Times New Roman"/>
        </w:rPr>
        <w:t xml:space="preserve">	vi</w:t>
      </w:r>
    </w:p>
    <w:p>
      <w:pPr>
        <w:tabs>
          <w:tab w:val="right" w:pos="8306" w:leader="dot"/>
        </w:tabs>
        <w:spacing w:line="300" w:lineRule="auto" w:after="60" w:before="0"/>
        <w:ind w:left="0" w:right="0" w:hanging="0"/>
      </w:pPr>
      <w:r>
        <w:rPr>
          <w:sz w:val="24"/>
          <w:szCs w:val="24"/>
          <w:rFonts w:ascii="Times New Roman" w:cs="Times New Roman" w:eastAsia="Times New Roman" w:hAnsi="Times New Roman"/>
        </w:rPr>
        <w:t xml:space="preserve">LIST OF FIGURES</w:t>
      </w:r>
      <w:r>
        <w:rPr>
          <w:sz w:val="24"/>
          <w:szCs w:val="24"/>
          <w:rFonts w:ascii="Times New Roman" w:cs="Times New Roman" w:eastAsia="Times New Roman" w:hAnsi="Times New Roman"/>
        </w:rPr>
        <w:t xml:space="preserve">	vii</w:t>
      </w:r>
    </w:p>
    <w:p>
      <w:pPr>
        <w:tabs>
          <w:tab w:val="right" w:pos="8306" w:leader="dot"/>
        </w:tabs>
        <w:spacing w:line="300" w:lineRule="auto" w:after="60" w:before="0"/>
        <w:ind w:left="0" w:right="0" w:hanging="0"/>
      </w:pPr>
      <w:r>
        <w:rPr>
          <w:sz w:val="24"/>
          <w:szCs w:val="24"/>
          <w:rFonts w:ascii="Times New Roman" w:cs="Times New Roman" w:eastAsia="Times New Roman" w:hAnsi="Times New Roman"/>
        </w:rPr>
        <w:t xml:space="preserve">LIST OF ACRONYMS</w:t>
      </w:r>
      <w:r>
        <w:rPr>
          <w:sz w:val="24"/>
          <w:szCs w:val="24"/>
          <w:rFonts w:ascii="Times New Roman" w:cs="Times New Roman" w:eastAsia="Times New Roman" w:hAnsi="Times New Roman"/>
        </w:rPr>
        <w:t xml:space="preserve">	viii</w:t>
      </w:r>
    </w:p>
    <w:p>
      <w:pPr>
        <w:keepNext/>
        <w:tabs>
          <w:tab w:val="right" w:pos="8306" w:leader="dot"/>
        </w:tabs>
        <w:spacing w:line="300" w:lineRule="auto" w:after="40" w:before="160"/>
        <w:ind w:left="0" w:right="0" w:hanging="0"/>
      </w:pPr>
      <w:r>
        <w:rPr>
          <w:sz w:val="24"/>
          <w:szCs w:val="24"/>
          <w:rFonts w:ascii="Times New Roman" w:cs="Times New Roman" w:eastAsia="Times New Roman" w:hAnsi="Times New Roman"/>
        </w:rPr>
        <w:t xml:space="preserve">CHAPTER 1  INTRODUCTION</w:t>
      </w:r>
      <w:r>
        <w:rPr>
          <w:sz w:val="24"/>
          <w:szCs w:val="24"/>
          <w:rFonts w:ascii="Times New Roman" w:cs="Times New Roman" w:eastAsia="Times New Roman" w:hAnsi="Times New Roman"/>
        </w:rPr>
        <w:t xml:space="preserve">	1</w:t>
      </w:r>
    </w:p>
    <w:p>
      <w:pPr>
        <w:tabs>
          <w:tab w:val="right" w:pos="8306" w:leader="dot"/>
        </w:tabs>
        <w:spacing w:line="300" w:lineRule="auto" w:after="40" w:before="0"/>
        <w:ind w:left="360" w:right="0" w:hanging="0"/>
      </w:pPr>
      <w:r>
        <w:rPr>
          <w:sz w:val="24"/>
          <w:szCs w:val="24"/>
          <w:rFonts w:ascii="Times New Roman" w:cs="Times New Roman" w:eastAsia="Times New Roman" w:hAnsi="Times New Roman"/>
        </w:rPr>
        <w:t xml:space="preserve">1.1  INTRODUCTION</w:t>
      </w:r>
      <w:r>
        <w:rPr>
          <w:sz w:val="24"/>
          <w:szCs w:val="24"/>
          <w:rFonts w:ascii="Times New Roman" w:cs="Times New Roman" w:eastAsia="Times New Roman" w:hAnsi="Times New Roman"/>
        </w:rPr>
        <w:t xml:space="preserve">	1</w:t>
      </w:r>
    </w:p>
    <w:p>
      <w:pPr>
        <w:tabs>
          <w:tab w:val="right" w:pos="8306" w:leader="dot"/>
        </w:tabs>
        <w:spacing w:line="300" w:lineRule="auto" w:after="40" w:before="0"/>
        <w:ind w:left="360" w:right="0" w:hanging="0"/>
      </w:pPr>
      <w:r>
        <w:rPr>
          <w:sz w:val="24"/>
          <w:szCs w:val="24"/>
          <w:rFonts w:ascii="Times New Roman" w:cs="Times New Roman" w:eastAsia="Times New Roman" w:hAnsi="Times New Roman"/>
        </w:rPr>
        <w:t xml:space="preserve">1.2  BACKGROUND</w:t>
      </w:r>
      <w:r>
        <w:rPr>
          <w:sz w:val="24"/>
          <w:szCs w:val="24"/>
          <w:rFonts w:ascii="Times New Roman" w:cs="Times New Roman" w:eastAsia="Times New Roman" w:hAnsi="Times New Roman"/>
        </w:rPr>
        <w:t xml:space="preserve">	1</w:t>
      </w:r>
    </w:p>
    <w:p>
      <w:pPr>
        <w:tabs>
          <w:tab w:val="right" w:pos="8306" w:leader="dot"/>
        </w:tabs>
        <w:spacing w:line="300" w:lineRule="auto" w:after="40" w:before="0"/>
        <w:ind w:left="900" w:right="0" w:hanging="0"/>
      </w:pPr>
      <w:r>
        <w:rPr>
          <w:sz w:val="24"/>
          <w:szCs w:val="24"/>
          <w:rFonts w:ascii="Times New Roman" w:cs="Times New Roman" w:eastAsia="Times New Roman" w:hAnsi="Times New Roman"/>
        </w:rPr>
        <w:t xml:space="preserve">1.2.1  RECURRING PAYMENTS IN WEB2</w:t>
      </w:r>
      <w:r>
        <w:rPr>
          <w:sz w:val="24"/>
          <w:szCs w:val="24"/>
          <w:rFonts w:ascii="Times New Roman" w:cs="Times New Roman" w:eastAsia="Times New Roman" w:hAnsi="Times New Roman"/>
        </w:rPr>
        <w:t xml:space="preserve">	1</w:t>
      </w:r>
    </w:p>
    <w:p>
      <w:pPr>
        <w:tabs>
          <w:tab w:val="right" w:pos="8306" w:leader="dot"/>
        </w:tabs>
        <w:spacing w:line="300" w:lineRule="auto" w:after="40" w:before="0"/>
        <w:ind w:left="900" w:right="0" w:hanging="0"/>
      </w:pPr>
      <w:r>
        <w:rPr>
          <w:sz w:val="24"/>
          <w:szCs w:val="24"/>
          <w:rFonts w:ascii="Times New Roman" w:cs="Times New Roman" w:eastAsia="Times New Roman" w:hAnsi="Times New Roman"/>
        </w:rPr>
        <w:t xml:space="preserve">1.2.2  WHY A BLOCKCHAIN CANNOT BILL BY ITSELF</w:t>
      </w:r>
      <w:r>
        <w:rPr>
          <w:sz w:val="24"/>
          <w:szCs w:val="24"/>
          <w:rFonts w:ascii="Times New Roman" w:cs="Times New Roman" w:eastAsia="Times New Roman" w:hAnsi="Times New Roman"/>
        </w:rPr>
        <w:t xml:space="preserve">	1</w:t>
      </w:r>
    </w:p>
    <w:p>
      <w:pPr>
        <w:tabs>
          <w:tab w:val="right" w:pos="8306" w:leader="dot"/>
        </w:tabs>
        <w:spacing w:line="300" w:lineRule="auto" w:after="40" w:before="0"/>
        <w:ind w:left="360" w:right="0" w:hanging="0"/>
      </w:pPr>
      <w:r>
        <w:rPr>
          <w:sz w:val="24"/>
          <w:szCs w:val="24"/>
          <w:rFonts w:ascii="Times New Roman" w:cs="Times New Roman" w:eastAsia="Times New Roman" w:hAnsi="Times New Roman"/>
        </w:rPr>
        <w:t xml:space="preserve">1.3  OVERVIEW OF AI POWER GRID</w:t>
      </w:r>
      <w:r>
        <w:rPr>
          <w:sz w:val="24"/>
          <w:szCs w:val="24"/>
          <w:rFonts w:ascii="Times New Roman" w:cs="Times New Roman" w:eastAsia="Times New Roman" w:hAnsi="Times New Roman"/>
        </w:rPr>
        <w:t xml:space="preserve">	2</w:t>
      </w:r>
    </w:p>
    <w:p>
      <w:pPr>
        <w:tabs>
          <w:tab w:val="right" w:pos="8306" w:leader="dot"/>
        </w:tabs>
        <w:spacing w:line="300" w:lineRule="auto" w:after="40" w:before="0"/>
        <w:ind w:left="360" w:right="0" w:hanging="0"/>
      </w:pPr>
      <w:r>
        <w:rPr>
          <w:sz w:val="24"/>
          <w:szCs w:val="24"/>
          <w:rFonts w:ascii="Times New Roman" w:cs="Times New Roman" w:eastAsia="Times New Roman" w:hAnsi="Times New Roman"/>
        </w:rPr>
        <w:t xml:space="preserve">1.4  CHALLENGES</w:t>
      </w:r>
      <w:r>
        <w:rPr>
          <w:sz w:val="24"/>
          <w:szCs w:val="24"/>
          <w:rFonts w:ascii="Times New Roman" w:cs="Times New Roman" w:eastAsia="Times New Roman" w:hAnsi="Times New Roman"/>
        </w:rPr>
        <w:t xml:space="preserve">	3</w:t>
      </w:r>
    </w:p>
    <w:p>
      <w:pPr>
        <w:tabs>
          <w:tab w:val="right" w:pos="8306" w:leader="dot"/>
        </w:tabs>
        <w:spacing w:line="300" w:lineRule="auto" w:after="40" w:before="0"/>
        <w:ind w:left="360" w:right="0" w:hanging="0"/>
      </w:pPr>
      <w:r>
        <w:rPr>
          <w:sz w:val="24"/>
          <w:szCs w:val="24"/>
          <w:rFonts w:ascii="Times New Roman" w:cs="Times New Roman" w:eastAsia="Times New Roman" w:hAnsi="Times New Roman"/>
        </w:rPr>
        <w:t xml:space="preserve">1.5  PROBLEM STATEMENT</w:t>
      </w:r>
      <w:r>
        <w:rPr>
          <w:sz w:val="24"/>
          <w:szCs w:val="24"/>
          <w:rFonts w:ascii="Times New Roman" w:cs="Times New Roman" w:eastAsia="Times New Roman" w:hAnsi="Times New Roman"/>
        </w:rPr>
        <w:t xml:space="preserve">	4</w:t>
      </w:r>
    </w:p>
    <w:p>
      <w:pPr>
        <w:tabs>
          <w:tab w:val="right" w:pos="8306" w:leader="dot"/>
        </w:tabs>
        <w:spacing w:line="300" w:lineRule="auto" w:after="40" w:before="0"/>
        <w:ind w:left="360" w:right="0" w:hanging="0"/>
      </w:pPr>
      <w:r>
        <w:rPr>
          <w:sz w:val="24"/>
          <w:szCs w:val="24"/>
          <w:rFonts w:ascii="Times New Roman" w:cs="Times New Roman" w:eastAsia="Times New Roman" w:hAnsi="Times New Roman"/>
        </w:rPr>
        <w:t xml:space="preserve">1.6  OBJECTIVES</w:t>
      </w:r>
      <w:r>
        <w:rPr>
          <w:sz w:val="24"/>
          <w:szCs w:val="24"/>
          <w:rFonts w:ascii="Times New Roman" w:cs="Times New Roman" w:eastAsia="Times New Roman" w:hAnsi="Times New Roman"/>
        </w:rPr>
        <w:t xml:space="preserve">	4</w:t>
      </w:r>
    </w:p>
    <w:p>
      <w:pPr>
        <w:tabs>
          <w:tab w:val="right" w:pos="8306" w:leader="dot"/>
        </w:tabs>
        <w:spacing w:line="300" w:lineRule="auto" w:after="40" w:before="0"/>
        <w:ind w:left="360" w:right="0" w:hanging="0"/>
      </w:pPr>
      <w:r>
        <w:rPr>
          <w:sz w:val="24"/>
          <w:szCs w:val="24"/>
          <w:rFonts w:ascii="Times New Roman" w:cs="Times New Roman" w:eastAsia="Times New Roman" w:hAnsi="Times New Roman"/>
        </w:rPr>
        <w:t xml:space="preserve">1.7  SCOPE OF THE PROJECT</w:t>
      </w:r>
      <w:r>
        <w:rPr>
          <w:sz w:val="24"/>
          <w:szCs w:val="24"/>
          <w:rFonts w:ascii="Times New Roman" w:cs="Times New Roman" w:eastAsia="Times New Roman" w:hAnsi="Times New Roman"/>
        </w:rPr>
        <w:t xml:space="preserve">	4</w:t>
      </w:r>
    </w:p>
    <w:p>
      <w:pPr>
        <w:tabs>
          <w:tab w:val="right" w:pos="8306" w:leader="dot"/>
        </w:tabs>
        <w:spacing w:line="300" w:lineRule="auto" w:after="40" w:before="0"/>
        <w:ind w:left="360" w:right="0" w:hanging="0"/>
      </w:pPr>
      <w:r>
        <w:rPr>
          <w:sz w:val="24"/>
          <w:szCs w:val="24"/>
          <w:rFonts w:ascii="Times New Roman" w:cs="Times New Roman" w:eastAsia="Times New Roman" w:hAnsi="Times New Roman"/>
        </w:rPr>
        <w:t xml:space="preserve">1.8  CONTRIBUTIONS</w:t>
      </w:r>
      <w:r>
        <w:rPr>
          <w:sz w:val="24"/>
          <w:szCs w:val="24"/>
          <w:rFonts w:ascii="Times New Roman" w:cs="Times New Roman" w:eastAsia="Times New Roman" w:hAnsi="Times New Roman"/>
        </w:rPr>
        <w:t xml:space="preserve">	5</w:t>
      </w:r>
    </w:p>
    <w:p>
      <w:pPr>
        <w:tabs>
          <w:tab w:val="right" w:pos="8306" w:leader="dot"/>
        </w:tabs>
        <w:spacing w:line="300" w:lineRule="auto" w:after="40" w:before="0"/>
        <w:ind w:left="360" w:right="0" w:hanging="0"/>
      </w:pPr>
      <w:r>
        <w:rPr>
          <w:sz w:val="24"/>
          <w:szCs w:val="24"/>
          <w:rFonts w:ascii="Times New Roman" w:cs="Times New Roman" w:eastAsia="Times New Roman" w:hAnsi="Times New Roman"/>
        </w:rPr>
        <w:t xml:space="preserve">1.9  ORGANISATION OF THE REPORT</w:t>
      </w:r>
      <w:r>
        <w:rPr>
          <w:sz w:val="24"/>
          <w:szCs w:val="24"/>
          <w:rFonts w:ascii="Times New Roman" w:cs="Times New Roman" w:eastAsia="Times New Roman" w:hAnsi="Times New Roman"/>
        </w:rPr>
        <w:t xml:space="preserve">	5</w:t>
      </w:r>
    </w:p>
    <w:p>
      <w:pPr>
        <w:keepNext/>
        <w:tabs>
          <w:tab w:val="right" w:pos="8306" w:leader="dot"/>
        </w:tabs>
        <w:spacing w:line="300" w:lineRule="auto" w:after="40" w:before="160"/>
        <w:ind w:left="0" w:right="0" w:hanging="0"/>
      </w:pPr>
      <w:r>
        <w:rPr>
          <w:sz w:val="24"/>
          <w:szCs w:val="24"/>
          <w:rFonts w:ascii="Times New Roman" w:cs="Times New Roman" w:eastAsia="Times New Roman" w:hAnsi="Times New Roman"/>
        </w:rPr>
        <w:t xml:space="preserve">CHAPTER 2  BACKGROUND AND LITERATURE SURVEY</w:t>
      </w:r>
      <w:r>
        <w:rPr>
          <w:sz w:val="24"/>
          <w:szCs w:val="24"/>
          <w:rFonts w:ascii="Times New Roman" w:cs="Times New Roman" w:eastAsia="Times New Roman" w:hAnsi="Times New Roman"/>
        </w:rPr>
        <w:t xml:space="preserve">	7</w:t>
      </w:r>
    </w:p>
    <w:p>
      <w:pPr>
        <w:tabs>
          <w:tab w:val="right" w:pos="8306" w:leader="dot"/>
        </w:tabs>
        <w:spacing w:line="300" w:lineRule="auto" w:after="40" w:before="0"/>
        <w:ind w:left="360" w:right="0" w:hanging="0"/>
      </w:pPr>
      <w:r>
        <w:rPr>
          <w:sz w:val="24"/>
          <w:szCs w:val="24"/>
          <w:rFonts w:ascii="Times New Roman" w:cs="Times New Roman" w:eastAsia="Times New Roman" w:hAnsi="Times New Roman"/>
        </w:rPr>
        <w:t xml:space="preserve">2.1  INTRODUCTION</w:t>
      </w:r>
      <w:r>
        <w:rPr>
          <w:sz w:val="24"/>
          <w:szCs w:val="24"/>
          <w:rFonts w:ascii="Times New Roman" w:cs="Times New Roman" w:eastAsia="Times New Roman" w:hAnsi="Times New Roman"/>
        </w:rPr>
        <w:t xml:space="preserve">	7</w:t>
      </w:r>
    </w:p>
    <w:p>
      <w:pPr>
        <w:tabs>
          <w:tab w:val="right" w:pos="8306" w:leader="dot"/>
        </w:tabs>
        <w:spacing w:line="300" w:lineRule="auto" w:after="40" w:before="0"/>
        <w:ind w:left="360" w:right="0" w:hanging="0"/>
      </w:pPr>
      <w:r>
        <w:rPr>
          <w:sz w:val="24"/>
          <w:szCs w:val="24"/>
          <w:rFonts w:ascii="Times New Roman" w:cs="Times New Roman" w:eastAsia="Times New Roman" w:hAnsi="Times New Roman"/>
        </w:rPr>
        <w:t xml:space="preserve">2.2  BLOCKCHAINS AND SMART CONTRACTS</w:t>
      </w:r>
      <w:r>
        <w:rPr>
          <w:sz w:val="24"/>
          <w:szCs w:val="24"/>
          <w:rFonts w:ascii="Times New Roman" w:cs="Times New Roman" w:eastAsia="Times New Roman" w:hAnsi="Times New Roman"/>
        </w:rPr>
        <w:t xml:space="preserve">	7</w:t>
      </w:r>
    </w:p>
    <w:p>
      <w:pPr>
        <w:tabs>
          <w:tab w:val="right" w:pos="8306" w:leader="dot"/>
        </w:tabs>
        <w:spacing w:line="300" w:lineRule="auto" w:after="40" w:before="0"/>
        <w:ind w:left="360" w:right="0" w:hanging="0"/>
      </w:pPr>
      <w:r>
        <w:rPr>
          <w:sz w:val="24"/>
          <w:szCs w:val="24"/>
          <w:rFonts w:ascii="Times New Roman" w:cs="Times New Roman" w:eastAsia="Times New Roman" w:hAnsi="Times New Roman"/>
        </w:rPr>
        <w:t xml:space="preserve">2.3  TOKENS AND STABLECOINS</w:t>
      </w:r>
      <w:r>
        <w:rPr>
          <w:sz w:val="24"/>
          <w:szCs w:val="24"/>
          <w:rFonts w:ascii="Times New Roman" w:cs="Times New Roman" w:eastAsia="Times New Roman" w:hAnsi="Times New Roman"/>
        </w:rPr>
        <w:t xml:space="preserve">	7</w:t>
      </w:r>
    </w:p>
    <w:p>
      <w:pPr>
        <w:tabs>
          <w:tab w:val="right" w:pos="8306" w:leader="dot"/>
        </w:tabs>
        <w:spacing w:line="300" w:lineRule="auto" w:after="40" w:before="0"/>
        <w:ind w:left="360" w:right="0" w:hanging="0"/>
      </w:pPr>
      <w:r>
        <w:rPr>
          <w:sz w:val="24"/>
          <w:szCs w:val="24"/>
          <w:rFonts w:ascii="Times New Roman" w:cs="Times New Roman" w:eastAsia="Times New Roman" w:hAnsi="Times New Roman"/>
        </w:rPr>
        <w:t xml:space="preserve">2.4  AUTHORISATION PRIMITIVES</w:t>
      </w:r>
      <w:r>
        <w:rPr>
          <w:sz w:val="24"/>
          <w:szCs w:val="24"/>
          <w:rFonts w:ascii="Times New Roman" w:cs="Times New Roman" w:eastAsia="Times New Roman" w:hAnsi="Times New Roman"/>
        </w:rPr>
        <w:t xml:space="preserve">	8</w:t>
      </w:r>
    </w:p>
    <w:p>
      <w:pPr>
        <w:tabs>
          <w:tab w:val="right" w:pos="8306" w:leader="dot"/>
        </w:tabs>
        <w:spacing w:line="300" w:lineRule="auto" w:after="40" w:before="0"/>
        <w:ind w:left="900" w:right="0" w:hanging="0"/>
      </w:pPr>
      <w:r>
        <w:rPr>
          <w:sz w:val="24"/>
          <w:szCs w:val="24"/>
          <w:rFonts w:ascii="Times New Roman" w:cs="Times New Roman" w:eastAsia="Times New Roman" w:hAnsi="Times New Roman"/>
        </w:rPr>
        <w:t xml:space="preserve">2.4.1  TYPED SIGNATURES AND PERMITS</w:t>
      </w:r>
      <w:r>
        <w:rPr>
          <w:sz w:val="24"/>
          <w:szCs w:val="24"/>
          <w:rFonts w:ascii="Times New Roman" w:cs="Times New Roman" w:eastAsia="Times New Roman" w:hAnsi="Times New Roman"/>
        </w:rPr>
        <w:t xml:space="preserve">	8</w:t>
      </w:r>
    </w:p>
    <w:p>
      <w:pPr>
        <w:tabs>
          <w:tab w:val="right" w:pos="8306" w:leader="dot"/>
        </w:tabs>
        <w:spacing w:line="300" w:lineRule="auto" w:after="40" w:before="0"/>
        <w:ind w:left="900" w:right="0" w:hanging="0"/>
      </w:pPr>
      <w:r>
        <w:rPr>
          <w:sz w:val="24"/>
          <w:szCs w:val="24"/>
          <w:rFonts w:ascii="Times New Roman" w:cs="Times New Roman" w:eastAsia="Times New Roman" w:hAnsi="Times New Roman"/>
        </w:rPr>
        <w:t xml:space="preserve">2.4.2  META-TRANSACTIONS AND ACCOUNT ABSTRACTION</w:t>
      </w:r>
      <w:r>
        <w:rPr>
          <w:sz w:val="24"/>
          <w:szCs w:val="24"/>
          <w:rFonts w:ascii="Times New Roman" w:cs="Times New Roman" w:eastAsia="Times New Roman" w:hAnsi="Times New Roman"/>
        </w:rPr>
        <w:t xml:space="preserve">	8</w:t>
      </w:r>
    </w:p>
    <w:p>
      <w:pPr>
        <w:tabs>
          <w:tab w:val="right" w:pos="8306" w:leader="dot"/>
        </w:tabs>
        <w:spacing w:line="300" w:lineRule="auto" w:after="40" w:before="0"/>
        <w:ind w:left="900" w:right="0" w:hanging="0"/>
      </w:pPr>
      <w:r>
        <w:rPr>
          <w:sz w:val="24"/>
          <w:szCs w:val="24"/>
          <w:rFonts w:ascii="Times New Roman" w:cs="Times New Roman" w:eastAsia="Times New Roman" w:hAnsi="Times New Roman"/>
        </w:rPr>
        <w:t xml:space="preserve">2.4.3  SIGN-IN WITH ETHEREUM</w:t>
      </w:r>
      <w:r>
        <w:rPr>
          <w:sz w:val="24"/>
          <w:szCs w:val="24"/>
          <w:rFonts w:ascii="Times New Roman" w:cs="Times New Roman" w:eastAsia="Times New Roman" w:hAnsi="Times New Roman"/>
        </w:rPr>
        <w:t xml:space="preserve">	9</w:t>
      </w:r>
    </w:p>
    <w:p>
      <w:pPr>
        <w:tabs>
          <w:tab w:val="right" w:pos="8306" w:leader="dot"/>
        </w:tabs>
        <w:spacing w:line="300" w:lineRule="auto" w:after="40" w:before="0"/>
        <w:ind w:left="360" w:right="0" w:hanging="0"/>
      </w:pPr>
      <w:r>
        <w:rPr>
          <w:sz w:val="24"/>
          <w:szCs w:val="24"/>
          <w:rFonts w:ascii="Times New Roman" w:cs="Times New Roman" w:eastAsia="Times New Roman" w:hAnsi="Times New Roman"/>
        </w:rPr>
        <w:t xml:space="preserve">2.5  RECURRING AND BATCHED PAYMENT DESIGNS</w:t>
      </w:r>
      <w:r>
        <w:rPr>
          <w:sz w:val="24"/>
          <w:szCs w:val="24"/>
          <w:rFonts w:ascii="Times New Roman" w:cs="Times New Roman" w:eastAsia="Times New Roman" w:hAnsi="Times New Roman"/>
        </w:rPr>
        <w:t xml:space="preserve">	9</w:t>
      </w:r>
    </w:p>
    <w:p>
      <w:pPr>
        <w:tabs>
          <w:tab w:val="right" w:pos="8306" w:leader="dot"/>
        </w:tabs>
        <w:spacing w:line="300" w:lineRule="auto" w:after="40" w:before="0"/>
        <w:ind w:left="360" w:right="0" w:hanging="0"/>
      </w:pPr>
      <w:r>
        <w:rPr>
          <w:sz w:val="24"/>
          <w:szCs w:val="24"/>
          <w:rFonts w:ascii="Times New Roman" w:cs="Times New Roman" w:eastAsia="Times New Roman" w:hAnsi="Times New Roman"/>
        </w:rPr>
        <w:t xml:space="preserve">2.6  ORACLES AND KEEPERS</w:t>
      </w:r>
      <w:r>
        <w:rPr>
          <w:sz w:val="24"/>
          <w:szCs w:val="24"/>
          <w:rFonts w:ascii="Times New Roman" w:cs="Times New Roman" w:eastAsia="Times New Roman" w:hAnsi="Times New Roman"/>
        </w:rPr>
        <w:t xml:space="preserve">	9</w:t>
      </w:r>
    </w:p>
    <w:p>
      <w:pPr>
        <w:tabs>
          <w:tab w:val="right" w:pos="8306" w:leader="dot"/>
        </w:tabs>
        <w:spacing w:line="300" w:lineRule="auto" w:after="40" w:before="0"/>
        <w:ind w:left="360" w:right="0" w:hanging="0"/>
      </w:pPr>
      <w:r>
        <w:rPr>
          <w:sz w:val="24"/>
          <w:szCs w:val="24"/>
          <w:rFonts w:ascii="Times New Roman" w:cs="Times New Roman" w:eastAsia="Times New Roman" w:hAnsi="Times New Roman"/>
        </w:rPr>
        <w:t xml:space="preserve">2.7  AUTHENTICATED USAGE RECORDS</w:t>
      </w:r>
      <w:r>
        <w:rPr>
          <w:sz w:val="24"/>
          <w:szCs w:val="24"/>
          <w:rFonts w:ascii="Times New Roman" w:cs="Times New Roman" w:eastAsia="Times New Roman" w:hAnsi="Times New Roman"/>
        </w:rPr>
        <w:t xml:space="preserve">	10</w:t>
      </w:r>
    </w:p>
    <w:p>
      <w:pPr>
        <w:tabs>
          <w:tab w:val="right" w:pos="8306" w:leader="dot"/>
        </w:tabs>
        <w:spacing w:line="300" w:lineRule="auto" w:after="40" w:before="0"/>
        <w:ind w:left="360" w:right="0" w:hanging="0"/>
      </w:pPr>
      <w:r>
        <w:rPr>
          <w:sz w:val="24"/>
          <w:szCs w:val="24"/>
          <w:rFonts w:ascii="Times New Roman" w:cs="Times New Roman" w:eastAsia="Times New Roman" w:hAnsi="Times New Roman"/>
        </w:rPr>
        <w:t xml:space="preserve">2.8  COMPARISON OF RELATED WORK</w:t>
      </w:r>
      <w:r>
        <w:rPr>
          <w:sz w:val="24"/>
          <w:szCs w:val="24"/>
          <w:rFonts w:ascii="Times New Roman" w:cs="Times New Roman" w:eastAsia="Times New Roman" w:hAnsi="Times New Roman"/>
        </w:rPr>
        <w:t xml:space="preserve">	10</w:t>
      </w:r>
    </w:p>
    <w:p>
      <w:pPr>
        <w:tabs>
          <w:tab w:val="right" w:pos="8306" w:leader="dot"/>
        </w:tabs>
        <w:spacing w:line="300" w:lineRule="auto" w:after="40" w:before="0"/>
        <w:ind w:left="360" w:right="0" w:hanging="0"/>
      </w:pPr>
      <w:r>
        <w:rPr>
          <w:sz w:val="24"/>
          <w:szCs w:val="24"/>
          <w:rFonts w:ascii="Times New Roman" w:cs="Times New Roman" w:eastAsia="Times New Roman" w:hAnsi="Times New Roman"/>
        </w:rPr>
        <w:t xml:space="preserve">2.9  RESEARCH GAP</w:t>
      </w:r>
      <w:r>
        <w:rPr>
          <w:sz w:val="24"/>
          <w:szCs w:val="24"/>
          <w:rFonts w:ascii="Times New Roman" w:cs="Times New Roman" w:eastAsia="Times New Roman" w:hAnsi="Times New Roman"/>
        </w:rPr>
        <w:t xml:space="preserve">	10</w:t>
      </w:r>
    </w:p>
    <w:p>
      <w:pPr>
        <w:keepNext/>
        <w:tabs>
          <w:tab w:val="right" w:pos="8306" w:leader="dot"/>
        </w:tabs>
        <w:spacing w:line="300" w:lineRule="auto" w:after="40" w:before="160"/>
        <w:ind w:left="0" w:right="0" w:hanging="0"/>
      </w:pPr>
      <w:r>
        <w:rPr>
          <w:sz w:val="24"/>
          <w:szCs w:val="24"/>
          <w:rFonts w:ascii="Times New Roman" w:cs="Times New Roman" w:eastAsia="Times New Roman" w:hAnsi="Times New Roman"/>
        </w:rPr>
        <w:t xml:space="preserve">CHAPTER 3  SYSTEM REQUIREMENTS AND ANALYSIS</w:t>
      </w:r>
      <w:r>
        <w:rPr>
          <w:sz w:val="24"/>
          <w:szCs w:val="24"/>
          <w:rFonts w:ascii="Times New Roman" w:cs="Times New Roman" w:eastAsia="Times New Roman" w:hAnsi="Times New Roman"/>
        </w:rPr>
        <w:t xml:space="preserve">	12</w:t>
      </w:r>
    </w:p>
    <w:p>
      <w:pPr>
        <w:tabs>
          <w:tab w:val="right" w:pos="8306" w:leader="dot"/>
        </w:tabs>
        <w:spacing w:line="300" w:lineRule="auto" w:after="40" w:before="0"/>
        <w:ind w:left="360" w:right="0" w:hanging="0"/>
      </w:pPr>
      <w:r>
        <w:rPr>
          <w:sz w:val="24"/>
          <w:szCs w:val="24"/>
          <w:rFonts w:ascii="Times New Roman" w:cs="Times New Roman" w:eastAsia="Times New Roman" w:hAnsi="Times New Roman"/>
        </w:rPr>
        <w:t xml:space="preserve">3.1  STAKEHOLDERS</w:t>
      </w:r>
      <w:r>
        <w:rPr>
          <w:sz w:val="24"/>
          <w:szCs w:val="24"/>
          <w:rFonts w:ascii="Times New Roman" w:cs="Times New Roman" w:eastAsia="Times New Roman" w:hAnsi="Times New Roman"/>
        </w:rPr>
        <w:t xml:space="preserve">	12</w:t>
      </w:r>
    </w:p>
    <w:p>
      <w:pPr>
        <w:tabs>
          <w:tab w:val="right" w:pos="8306" w:leader="dot"/>
        </w:tabs>
        <w:spacing w:line="300" w:lineRule="auto" w:after="40" w:before="0"/>
        <w:ind w:left="360" w:right="0" w:hanging="0"/>
      </w:pPr>
      <w:r>
        <w:rPr>
          <w:sz w:val="24"/>
          <w:szCs w:val="24"/>
          <w:rFonts w:ascii="Times New Roman" w:cs="Times New Roman" w:eastAsia="Times New Roman" w:hAnsi="Times New Roman"/>
        </w:rPr>
        <w:t xml:space="preserve">3.2  FUNCTIONAL REQUIREMENTS</w:t>
      </w:r>
      <w:r>
        <w:rPr>
          <w:sz w:val="24"/>
          <w:szCs w:val="24"/>
          <w:rFonts w:ascii="Times New Roman" w:cs="Times New Roman" w:eastAsia="Times New Roman" w:hAnsi="Times New Roman"/>
        </w:rPr>
        <w:t xml:space="preserve">	12</w:t>
      </w:r>
    </w:p>
    <w:p>
      <w:pPr>
        <w:tabs>
          <w:tab w:val="right" w:pos="8306" w:leader="dot"/>
        </w:tabs>
        <w:spacing w:line="300" w:lineRule="auto" w:after="40" w:before="0"/>
        <w:ind w:left="360" w:right="0" w:hanging="0"/>
      </w:pPr>
      <w:r>
        <w:rPr>
          <w:sz w:val="24"/>
          <w:szCs w:val="24"/>
          <w:rFonts w:ascii="Times New Roman" w:cs="Times New Roman" w:eastAsia="Times New Roman" w:hAnsi="Times New Roman"/>
        </w:rPr>
        <w:t xml:space="preserve">3.3  NON-FUNCTIONAL REQUIREMENTS</w:t>
      </w:r>
      <w:r>
        <w:rPr>
          <w:sz w:val="24"/>
          <w:szCs w:val="24"/>
          <w:rFonts w:ascii="Times New Roman" w:cs="Times New Roman" w:eastAsia="Times New Roman" w:hAnsi="Times New Roman"/>
        </w:rPr>
        <w:t xml:space="preserve">	13</w:t>
      </w:r>
    </w:p>
    <w:p>
      <w:pPr>
        <w:tabs>
          <w:tab w:val="right" w:pos="8306" w:leader="dot"/>
        </w:tabs>
        <w:spacing w:line="300" w:lineRule="auto" w:after="40" w:before="0"/>
        <w:ind w:left="900" w:right="0" w:hanging="0"/>
      </w:pPr>
      <w:r>
        <w:rPr>
          <w:sz w:val="24"/>
          <w:szCs w:val="24"/>
          <w:rFonts w:ascii="Times New Roman" w:cs="Times New Roman" w:eastAsia="Times New Roman" w:hAnsi="Times New Roman"/>
        </w:rPr>
        <w:t xml:space="preserve">3.3.1  SECURITY</w:t>
      </w:r>
      <w:r>
        <w:rPr>
          <w:sz w:val="24"/>
          <w:szCs w:val="24"/>
          <w:rFonts w:ascii="Times New Roman" w:cs="Times New Roman" w:eastAsia="Times New Roman" w:hAnsi="Times New Roman"/>
        </w:rPr>
        <w:t xml:space="preserve">	13</w:t>
      </w:r>
    </w:p>
    <w:p>
      <w:pPr>
        <w:tabs>
          <w:tab w:val="right" w:pos="8306" w:leader="dot"/>
        </w:tabs>
        <w:spacing w:line="300" w:lineRule="auto" w:after="40" w:before="0"/>
        <w:ind w:left="900" w:right="0" w:hanging="0"/>
      </w:pPr>
      <w:r>
        <w:rPr>
          <w:sz w:val="24"/>
          <w:szCs w:val="24"/>
          <w:rFonts w:ascii="Times New Roman" w:cs="Times New Roman" w:eastAsia="Times New Roman" w:hAnsi="Times New Roman"/>
        </w:rPr>
        <w:t xml:space="preserve">3.3.2  COST</w:t>
      </w:r>
      <w:r>
        <w:rPr>
          <w:sz w:val="24"/>
          <w:szCs w:val="24"/>
          <w:rFonts w:ascii="Times New Roman" w:cs="Times New Roman" w:eastAsia="Times New Roman" w:hAnsi="Times New Roman"/>
        </w:rPr>
        <w:t xml:space="preserve">	13</w:t>
      </w:r>
    </w:p>
    <w:p>
      <w:pPr>
        <w:tabs>
          <w:tab w:val="right" w:pos="8306" w:leader="dot"/>
        </w:tabs>
        <w:spacing w:line="300" w:lineRule="auto" w:after="40" w:before="0"/>
        <w:ind w:left="900" w:right="0" w:hanging="0"/>
      </w:pPr>
      <w:r>
        <w:rPr>
          <w:sz w:val="24"/>
          <w:szCs w:val="24"/>
          <w:rFonts w:ascii="Times New Roman" w:cs="Times New Roman" w:eastAsia="Times New Roman" w:hAnsi="Times New Roman"/>
        </w:rPr>
        <w:t xml:space="preserve">3.3.3  LIVENESS AND TIMELINESS</w:t>
      </w:r>
      <w:r>
        <w:rPr>
          <w:sz w:val="24"/>
          <w:szCs w:val="24"/>
          <w:rFonts w:ascii="Times New Roman" w:cs="Times New Roman" w:eastAsia="Times New Roman" w:hAnsi="Times New Roman"/>
        </w:rPr>
        <w:t xml:space="preserve">	13</w:t>
      </w:r>
    </w:p>
    <w:p>
      <w:pPr>
        <w:tabs>
          <w:tab w:val="right" w:pos="8306" w:leader="dot"/>
        </w:tabs>
        <w:spacing w:line="300" w:lineRule="auto" w:after="40" w:before="0"/>
        <w:ind w:left="900" w:right="0" w:hanging="0"/>
      </w:pPr>
      <w:r>
        <w:rPr>
          <w:sz w:val="24"/>
          <w:szCs w:val="24"/>
          <w:rFonts w:ascii="Times New Roman" w:cs="Times New Roman" w:eastAsia="Times New Roman" w:hAnsi="Times New Roman"/>
        </w:rPr>
        <w:t xml:space="preserve">3.3.4  USABILITY</w:t>
      </w:r>
      <w:r>
        <w:rPr>
          <w:sz w:val="24"/>
          <w:szCs w:val="24"/>
          <w:rFonts w:ascii="Times New Roman" w:cs="Times New Roman" w:eastAsia="Times New Roman" w:hAnsi="Times New Roman"/>
        </w:rPr>
        <w:t xml:space="preserve">	13</w:t>
      </w:r>
    </w:p>
    <w:p>
      <w:pPr>
        <w:tabs>
          <w:tab w:val="right" w:pos="8306" w:leader="dot"/>
        </w:tabs>
        <w:spacing w:line="300" w:lineRule="auto" w:after="40" w:before="0"/>
        <w:ind w:left="900" w:right="0" w:hanging="0"/>
      </w:pPr>
      <w:r>
        <w:rPr>
          <w:sz w:val="24"/>
          <w:szCs w:val="24"/>
          <w:rFonts w:ascii="Times New Roman" w:cs="Times New Roman" w:eastAsia="Times New Roman" w:hAnsi="Times New Roman"/>
        </w:rPr>
        <w:t xml:space="preserve">3.3.5  PROTECTION OF THE SHARED AI CREDIT</w:t>
      </w:r>
      <w:r>
        <w:rPr>
          <w:sz w:val="24"/>
          <w:szCs w:val="24"/>
          <w:rFonts w:ascii="Times New Roman" w:cs="Times New Roman" w:eastAsia="Times New Roman" w:hAnsi="Times New Roman"/>
        </w:rPr>
        <w:t xml:space="preserve">	14</w:t>
      </w:r>
    </w:p>
    <w:p>
      <w:pPr>
        <w:tabs>
          <w:tab w:val="right" w:pos="8306" w:leader="dot"/>
        </w:tabs>
        <w:spacing w:line="300" w:lineRule="auto" w:after="40" w:before="0"/>
        <w:ind w:left="360" w:right="0" w:hanging="0"/>
      </w:pPr>
      <w:r>
        <w:rPr>
          <w:sz w:val="24"/>
          <w:szCs w:val="24"/>
          <w:rFonts w:ascii="Times New Roman" w:cs="Times New Roman" w:eastAsia="Times New Roman" w:hAnsi="Times New Roman"/>
        </w:rPr>
        <w:t xml:space="preserve">3.4  HARDWARE AND SOFTWARE REQUIREMENTS</w:t>
      </w:r>
      <w:r>
        <w:rPr>
          <w:sz w:val="24"/>
          <w:szCs w:val="24"/>
          <w:rFonts w:ascii="Times New Roman" w:cs="Times New Roman" w:eastAsia="Times New Roman" w:hAnsi="Times New Roman"/>
        </w:rPr>
        <w:t xml:space="preserve">	14</w:t>
      </w:r>
    </w:p>
    <w:p>
      <w:pPr>
        <w:tabs>
          <w:tab w:val="right" w:pos="8306" w:leader="dot"/>
        </w:tabs>
        <w:spacing w:line="300" w:lineRule="auto" w:after="40" w:before="0"/>
        <w:ind w:left="360" w:right="0" w:hanging="0"/>
      </w:pPr>
      <w:r>
        <w:rPr>
          <w:sz w:val="24"/>
          <w:szCs w:val="24"/>
          <w:rFonts w:ascii="Times New Roman" w:cs="Times New Roman" w:eastAsia="Times New Roman" w:hAnsi="Times New Roman"/>
        </w:rPr>
        <w:t xml:space="preserve">3.5  FEASIBILITY ANALYSIS</w:t>
      </w:r>
      <w:r>
        <w:rPr>
          <w:sz w:val="24"/>
          <w:szCs w:val="24"/>
          <w:rFonts w:ascii="Times New Roman" w:cs="Times New Roman" w:eastAsia="Times New Roman" w:hAnsi="Times New Roman"/>
        </w:rPr>
        <w:t xml:space="preserve">	14</w:t>
      </w:r>
    </w:p>
    <w:p>
      <w:pPr>
        <w:tabs>
          <w:tab w:val="right" w:pos="8306" w:leader="dot"/>
        </w:tabs>
        <w:spacing w:line="300" w:lineRule="auto" w:after="40" w:before="0"/>
        <w:ind w:left="900" w:right="0" w:hanging="0"/>
      </w:pPr>
      <w:r>
        <w:rPr>
          <w:sz w:val="24"/>
          <w:szCs w:val="24"/>
          <w:rFonts w:ascii="Times New Roman" w:cs="Times New Roman" w:eastAsia="Times New Roman" w:hAnsi="Times New Roman"/>
        </w:rPr>
        <w:t xml:space="preserve">3.5.1  TECHNICAL FEASIBILITY</w:t>
      </w:r>
      <w:r>
        <w:rPr>
          <w:sz w:val="24"/>
          <w:szCs w:val="24"/>
          <w:rFonts w:ascii="Times New Roman" w:cs="Times New Roman" w:eastAsia="Times New Roman" w:hAnsi="Times New Roman"/>
        </w:rPr>
        <w:t xml:space="preserve">	14</w:t>
      </w:r>
    </w:p>
    <w:p>
      <w:pPr>
        <w:tabs>
          <w:tab w:val="right" w:pos="8306" w:leader="dot"/>
        </w:tabs>
        <w:spacing w:line="300" w:lineRule="auto" w:after="40" w:before="0"/>
        <w:ind w:left="900" w:right="0" w:hanging="0"/>
      </w:pPr>
      <w:r>
        <w:rPr>
          <w:sz w:val="24"/>
          <w:szCs w:val="24"/>
          <w:rFonts w:ascii="Times New Roman" w:cs="Times New Roman" w:eastAsia="Times New Roman" w:hAnsi="Times New Roman"/>
        </w:rPr>
        <w:t xml:space="preserve">3.5.2  ECONOMIC FEASIBILITY</w:t>
      </w:r>
      <w:r>
        <w:rPr>
          <w:sz w:val="24"/>
          <w:szCs w:val="24"/>
          <w:rFonts w:ascii="Times New Roman" w:cs="Times New Roman" w:eastAsia="Times New Roman" w:hAnsi="Times New Roman"/>
        </w:rPr>
        <w:t xml:space="preserve">	15</w:t>
      </w:r>
    </w:p>
    <w:p>
      <w:pPr>
        <w:tabs>
          <w:tab w:val="right" w:pos="8306" w:leader="dot"/>
        </w:tabs>
        <w:spacing w:line="300" w:lineRule="auto" w:after="40" w:before="0"/>
        <w:ind w:left="900" w:right="0" w:hanging="0"/>
      </w:pPr>
      <w:r>
        <w:rPr>
          <w:sz w:val="24"/>
          <w:szCs w:val="24"/>
          <w:rFonts w:ascii="Times New Roman" w:cs="Times New Roman" w:eastAsia="Times New Roman" w:hAnsi="Times New Roman"/>
        </w:rPr>
        <w:t xml:space="preserve">3.5.3  OPERATIONAL FEASIBILITY</w:t>
      </w:r>
      <w:r>
        <w:rPr>
          <w:sz w:val="24"/>
          <w:szCs w:val="24"/>
          <w:rFonts w:ascii="Times New Roman" w:cs="Times New Roman" w:eastAsia="Times New Roman" w:hAnsi="Times New Roman"/>
        </w:rPr>
        <w:t xml:space="preserve">	15</w:t>
      </w:r>
    </w:p>
    <w:p>
      <w:pPr>
        <w:keepNext/>
        <w:tabs>
          <w:tab w:val="right" w:pos="8306" w:leader="dot"/>
        </w:tabs>
        <w:spacing w:line="300" w:lineRule="auto" w:after="40" w:before="160"/>
        <w:ind w:left="0" w:right="0" w:hanging="0"/>
      </w:pPr>
      <w:r>
        <w:rPr>
          <w:sz w:val="24"/>
          <w:szCs w:val="24"/>
          <w:rFonts w:ascii="Times New Roman" w:cs="Times New Roman" w:eastAsia="Times New Roman" w:hAnsi="Times New Roman"/>
        </w:rPr>
        <w:t xml:space="preserve">CHAPTER 4  SYSTEM DESIGN</w:t>
      </w:r>
      <w:r>
        <w:rPr>
          <w:sz w:val="24"/>
          <w:szCs w:val="24"/>
          <w:rFonts w:ascii="Times New Roman" w:cs="Times New Roman" w:eastAsia="Times New Roman" w:hAnsi="Times New Roman"/>
        </w:rPr>
        <w:t xml:space="preserve">	16</w:t>
      </w:r>
    </w:p>
    <w:p>
      <w:pPr>
        <w:tabs>
          <w:tab w:val="right" w:pos="8306" w:leader="dot"/>
        </w:tabs>
        <w:spacing w:line="300" w:lineRule="auto" w:after="40" w:before="0"/>
        <w:ind w:left="360" w:right="0" w:hanging="0"/>
      </w:pPr>
      <w:r>
        <w:rPr>
          <w:sz w:val="24"/>
          <w:szCs w:val="24"/>
          <w:rFonts w:ascii="Times New Roman" w:cs="Times New Roman" w:eastAsia="Times New Roman" w:hAnsi="Times New Roman"/>
        </w:rPr>
        <w:t xml:space="preserve">4.1  ARCHITECTURAL OVERVIEW</w:t>
      </w:r>
      <w:r>
        <w:rPr>
          <w:sz w:val="24"/>
          <w:szCs w:val="24"/>
          <w:rFonts w:ascii="Times New Roman" w:cs="Times New Roman" w:eastAsia="Times New Roman" w:hAnsi="Times New Roman"/>
        </w:rPr>
        <w:t xml:space="preserve">	16</w:t>
      </w:r>
    </w:p>
    <w:p>
      <w:pPr>
        <w:tabs>
          <w:tab w:val="right" w:pos="8306" w:leader="dot"/>
        </w:tabs>
        <w:spacing w:line="300" w:lineRule="auto" w:after="40" w:before="0"/>
        <w:ind w:left="360" w:right="0" w:hanging="0"/>
      </w:pPr>
      <w:r>
        <w:rPr>
          <w:sz w:val="24"/>
          <w:szCs w:val="24"/>
          <w:rFonts w:ascii="Times New Roman" w:cs="Times New Roman" w:eastAsia="Times New Roman" w:hAnsi="Times New Roman"/>
        </w:rPr>
        <w:t xml:space="preserve">4.2  DATA MODEL</w:t>
      </w:r>
      <w:r>
        <w:rPr>
          <w:sz w:val="24"/>
          <w:szCs w:val="24"/>
          <w:rFonts w:ascii="Times New Roman" w:cs="Times New Roman" w:eastAsia="Times New Roman" w:hAnsi="Times New Roman"/>
        </w:rPr>
        <w:t xml:space="preserve">	17</w:t>
      </w:r>
    </w:p>
    <w:p>
      <w:pPr>
        <w:tabs>
          <w:tab w:val="right" w:pos="8306" w:leader="dot"/>
        </w:tabs>
        <w:spacing w:line="300" w:lineRule="auto" w:after="40" w:before="0"/>
        <w:ind w:left="360" w:right="0" w:hanging="0"/>
      </w:pPr>
      <w:r>
        <w:rPr>
          <w:sz w:val="24"/>
          <w:szCs w:val="24"/>
          <w:rFonts w:ascii="Times New Roman" w:cs="Times New Roman" w:eastAsia="Times New Roman" w:hAnsi="Times New Roman"/>
        </w:rPr>
        <w:t xml:space="preserve">4.3  SUBSCRIPTION STATE MACHINE</w:t>
      </w:r>
      <w:r>
        <w:rPr>
          <w:sz w:val="24"/>
          <w:szCs w:val="24"/>
          <w:rFonts w:ascii="Times New Roman" w:cs="Times New Roman" w:eastAsia="Times New Roman" w:hAnsi="Times New Roman"/>
        </w:rPr>
        <w:t xml:space="preserve">	18</w:t>
      </w:r>
    </w:p>
    <w:p>
      <w:pPr>
        <w:tabs>
          <w:tab w:val="right" w:pos="8306" w:leader="dot"/>
        </w:tabs>
        <w:spacing w:line="300" w:lineRule="auto" w:after="40" w:before="0"/>
        <w:ind w:left="900" w:right="0" w:hanging="0"/>
      </w:pPr>
      <w:r>
        <w:rPr>
          <w:sz w:val="24"/>
          <w:szCs w:val="24"/>
          <w:rFonts w:ascii="Times New Roman" w:cs="Times New Roman" w:eastAsia="Times New Roman" w:hAnsi="Times New Roman"/>
        </w:rPr>
        <w:t xml:space="preserve">4.3.1  ENTITLEMENT</w:t>
      </w:r>
      <w:r>
        <w:rPr>
          <w:sz w:val="24"/>
          <w:szCs w:val="24"/>
          <w:rFonts w:ascii="Times New Roman" w:cs="Times New Roman" w:eastAsia="Times New Roman" w:hAnsi="Times New Roman"/>
        </w:rPr>
        <w:t xml:space="preserve">	18</w:t>
      </w:r>
    </w:p>
    <w:p>
      <w:pPr>
        <w:tabs>
          <w:tab w:val="right" w:pos="8306" w:leader="dot"/>
        </w:tabs>
        <w:spacing w:line="300" w:lineRule="auto" w:after="40" w:before="0"/>
        <w:ind w:left="360" w:right="0" w:hanging="0"/>
      </w:pPr>
      <w:r>
        <w:rPr>
          <w:sz w:val="24"/>
          <w:szCs w:val="24"/>
          <w:rFonts w:ascii="Times New Roman" w:cs="Times New Roman" w:eastAsia="Times New Roman" w:hAnsi="Times New Roman"/>
        </w:rPr>
        <w:t xml:space="preserve">4.4  CHARGING ALGORITHM</w:t>
      </w:r>
      <w:r>
        <w:rPr>
          <w:sz w:val="24"/>
          <w:szCs w:val="24"/>
          <w:rFonts w:ascii="Times New Roman" w:cs="Times New Roman" w:eastAsia="Times New Roman" w:hAnsi="Times New Roman"/>
        </w:rPr>
        <w:t xml:space="preserve">	18</w:t>
      </w:r>
    </w:p>
    <w:p>
      <w:pPr>
        <w:tabs>
          <w:tab w:val="right" w:pos="8306" w:leader="dot"/>
        </w:tabs>
        <w:spacing w:line="300" w:lineRule="auto" w:after="40" w:before="0"/>
        <w:ind w:left="900" w:right="0" w:hanging="0"/>
      </w:pPr>
      <w:r>
        <w:rPr>
          <w:sz w:val="24"/>
          <w:szCs w:val="24"/>
          <w:rFonts w:ascii="Times New Roman" w:cs="Times New Roman" w:eastAsia="Times New Roman" w:hAnsi="Times New Roman"/>
        </w:rPr>
        <w:t xml:space="preserve">4.4.1  ANCHORED SCHEDULE</w:t>
      </w:r>
      <w:r>
        <w:rPr>
          <w:sz w:val="24"/>
          <w:szCs w:val="24"/>
          <w:rFonts w:ascii="Times New Roman" w:cs="Times New Roman" w:eastAsia="Times New Roman" w:hAnsi="Times New Roman"/>
        </w:rPr>
        <w:t xml:space="preserve">	19</w:t>
      </w:r>
    </w:p>
    <w:p>
      <w:pPr>
        <w:tabs>
          <w:tab w:val="right" w:pos="8306" w:leader="dot"/>
        </w:tabs>
        <w:spacing w:line="300" w:lineRule="auto" w:after="40" w:before="0"/>
        <w:ind w:left="900" w:right="0" w:hanging="0"/>
      </w:pPr>
      <w:r>
        <w:rPr>
          <w:sz w:val="24"/>
          <w:szCs w:val="24"/>
          <w:rFonts w:ascii="Times New Roman" w:cs="Times New Roman" w:eastAsia="Times New Roman" w:hAnsi="Times New Roman"/>
        </w:rPr>
        <w:t xml:space="preserve">4.4.2  BATCHING AND DUE ENUMERATION</w:t>
      </w:r>
      <w:r>
        <w:rPr>
          <w:sz w:val="24"/>
          <w:szCs w:val="24"/>
          <w:rFonts w:ascii="Times New Roman" w:cs="Times New Roman" w:eastAsia="Times New Roman" w:hAnsi="Times New Roman"/>
        </w:rPr>
        <w:t xml:space="preserve">	19</w:t>
      </w:r>
    </w:p>
    <w:p>
      <w:pPr>
        <w:tabs>
          <w:tab w:val="right" w:pos="8306" w:leader="dot"/>
        </w:tabs>
        <w:spacing w:line="300" w:lineRule="auto" w:after="40" w:before="0"/>
        <w:ind w:left="900" w:right="0" w:hanging="0"/>
      </w:pPr>
      <w:r>
        <w:rPr>
          <w:sz w:val="24"/>
          <w:szCs w:val="24"/>
          <w:rFonts w:ascii="Times New Roman" w:cs="Times New Roman" w:eastAsia="Times New Roman" w:hAnsi="Times New Roman"/>
        </w:rPr>
        <w:t xml:space="preserve">4.4.3  KEEPER INCENTIVE</w:t>
      </w:r>
      <w:r>
        <w:rPr>
          <w:sz w:val="24"/>
          <w:szCs w:val="24"/>
          <w:rFonts w:ascii="Times New Roman" w:cs="Times New Roman" w:eastAsia="Times New Roman" w:hAnsi="Times New Roman"/>
        </w:rPr>
        <w:t xml:space="preserve">	19</w:t>
      </w:r>
    </w:p>
    <w:p>
      <w:pPr>
        <w:tabs>
          <w:tab w:val="right" w:pos="8306" w:leader="dot"/>
        </w:tabs>
        <w:spacing w:line="300" w:lineRule="auto" w:after="40" w:before="0"/>
        <w:ind w:left="360" w:right="0" w:hanging="0"/>
      </w:pPr>
      <w:r>
        <w:rPr>
          <w:sz w:val="24"/>
          <w:szCs w:val="24"/>
          <w:rFonts w:ascii="Times New Roman" w:cs="Times New Roman" w:eastAsia="Times New Roman" w:hAnsi="Times New Roman"/>
        </w:rPr>
        <w:t xml:space="preserve">4.5  ONE-SIGNATURE ENROLMENT</w:t>
      </w:r>
      <w:r>
        <w:rPr>
          <w:sz w:val="24"/>
          <w:szCs w:val="24"/>
          <w:rFonts w:ascii="Times New Roman" w:cs="Times New Roman" w:eastAsia="Times New Roman" w:hAnsi="Times New Roman"/>
        </w:rPr>
        <w:t xml:space="preserve">	20</w:t>
      </w:r>
    </w:p>
    <w:p>
      <w:pPr>
        <w:tabs>
          <w:tab w:val="right" w:pos="8306" w:leader="dot"/>
        </w:tabs>
        <w:spacing w:line="300" w:lineRule="auto" w:after="40" w:before="0"/>
        <w:ind w:left="360" w:right="0" w:hanging="0"/>
      </w:pPr>
      <w:r>
        <w:rPr>
          <w:sz w:val="24"/>
          <w:szCs w:val="24"/>
          <w:rFonts w:ascii="Times New Roman" w:cs="Times New Roman" w:eastAsia="Times New Roman" w:hAnsi="Times New Roman"/>
        </w:rPr>
        <w:t xml:space="preserve">4.6  KEEPER SERVICE DESIGN</w:t>
      </w:r>
      <w:r>
        <w:rPr>
          <w:sz w:val="24"/>
          <w:szCs w:val="24"/>
          <w:rFonts w:ascii="Times New Roman" w:cs="Times New Roman" w:eastAsia="Times New Roman" w:hAnsi="Times New Roman"/>
        </w:rPr>
        <w:t xml:space="preserve">	20</w:t>
      </w:r>
    </w:p>
    <w:p>
      <w:pPr>
        <w:tabs>
          <w:tab w:val="right" w:pos="8306" w:leader="dot"/>
        </w:tabs>
        <w:spacing w:line="300" w:lineRule="auto" w:after="40" w:before="0"/>
        <w:ind w:left="360" w:right="0" w:hanging="0"/>
      </w:pPr>
      <w:r>
        <w:rPr>
          <w:sz w:val="24"/>
          <w:szCs w:val="24"/>
          <w:rFonts w:ascii="Times New Roman" w:cs="Times New Roman" w:eastAsia="Times New Roman" w:hAnsi="Times New Roman"/>
        </w:rPr>
        <w:t xml:space="preserve">4.7  GATEWAY DESIGN</w:t>
      </w:r>
      <w:r>
        <w:rPr>
          <w:sz w:val="24"/>
          <w:szCs w:val="24"/>
          <w:rFonts w:ascii="Times New Roman" w:cs="Times New Roman" w:eastAsia="Times New Roman" w:hAnsi="Times New Roman"/>
        </w:rPr>
        <w:t xml:space="preserve">	21</w:t>
      </w:r>
    </w:p>
    <w:p>
      <w:pPr>
        <w:tabs>
          <w:tab w:val="right" w:pos="8306" w:leader="dot"/>
        </w:tabs>
        <w:spacing w:line="300" w:lineRule="auto" w:after="40" w:before="0"/>
        <w:ind w:left="360" w:right="0" w:hanging="0"/>
      </w:pPr>
      <w:r>
        <w:rPr>
          <w:sz w:val="24"/>
          <w:szCs w:val="24"/>
          <w:rFonts w:ascii="Times New Roman" w:cs="Times New Roman" w:eastAsia="Times New Roman" w:hAnsi="Times New Roman"/>
        </w:rPr>
        <w:t xml:space="preserve">4.8  METERING AND USAGE COMMITMENTS</w:t>
      </w:r>
      <w:r>
        <w:rPr>
          <w:sz w:val="24"/>
          <w:szCs w:val="24"/>
          <w:rFonts w:ascii="Times New Roman" w:cs="Times New Roman" w:eastAsia="Times New Roman" w:hAnsi="Times New Roman"/>
        </w:rPr>
        <w:t xml:space="preserve">	23</w:t>
      </w:r>
    </w:p>
    <w:p>
      <w:pPr>
        <w:tabs>
          <w:tab w:val="right" w:pos="8306" w:leader="dot"/>
        </w:tabs>
        <w:spacing w:line="300" w:lineRule="auto" w:after="40" w:before="0"/>
        <w:ind w:left="360" w:right="0" w:hanging="0"/>
      </w:pPr>
      <w:r>
        <w:rPr>
          <w:sz w:val="24"/>
          <w:szCs w:val="24"/>
          <w:rFonts w:ascii="Times New Roman" w:cs="Times New Roman" w:eastAsia="Times New Roman" w:hAnsi="Times New Roman"/>
        </w:rPr>
        <w:t xml:space="preserve">4.9  ONE BILLING PERIOD END TO END</w:t>
      </w:r>
      <w:r>
        <w:rPr>
          <w:sz w:val="24"/>
          <w:szCs w:val="24"/>
          <w:rFonts w:ascii="Times New Roman" w:cs="Times New Roman" w:eastAsia="Times New Roman" w:hAnsi="Times New Roman"/>
        </w:rPr>
        <w:t xml:space="preserve">	24</w:t>
      </w:r>
    </w:p>
    <w:p>
      <w:pPr>
        <w:tabs>
          <w:tab w:val="right" w:pos="8306" w:leader="dot"/>
        </w:tabs>
        <w:spacing w:line="300" w:lineRule="auto" w:after="40" w:before="0"/>
        <w:ind w:left="360" w:right="0" w:hanging="0"/>
      </w:pPr>
      <w:r>
        <w:rPr>
          <w:sz w:val="24"/>
          <w:szCs w:val="24"/>
          <w:rFonts w:ascii="Times New Roman" w:cs="Times New Roman" w:eastAsia="Times New Roman" w:hAnsi="Times New Roman"/>
        </w:rPr>
        <w:t xml:space="preserve">4.10  SAFETY PROPERTIES</w:t>
      </w:r>
      <w:r>
        <w:rPr>
          <w:sz w:val="24"/>
          <w:szCs w:val="24"/>
          <w:rFonts w:ascii="Times New Roman" w:cs="Times New Roman" w:eastAsia="Times New Roman" w:hAnsi="Times New Roman"/>
        </w:rPr>
        <w:t xml:space="preserve">	25</w:t>
      </w:r>
    </w:p>
    <w:p>
      <w:pPr>
        <w:tabs>
          <w:tab w:val="right" w:pos="8306" w:leader="dot"/>
        </w:tabs>
        <w:spacing w:line="300" w:lineRule="auto" w:after="40" w:before="0"/>
        <w:ind w:left="360" w:right="0" w:hanging="0"/>
      </w:pPr>
      <w:r>
        <w:rPr>
          <w:sz w:val="24"/>
          <w:szCs w:val="24"/>
          <w:rFonts w:ascii="Times New Roman" w:cs="Times New Roman" w:eastAsia="Times New Roman" w:hAnsi="Times New Roman"/>
        </w:rPr>
        <w:t xml:space="preserve">4.11  DESIGN DECISIONS</w:t>
      </w:r>
      <w:r>
        <w:rPr>
          <w:sz w:val="24"/>
          <w:szCs w:val="24"/>
          <w:rFonts w:ascii="Times New Roman" w:cs="Times New Roman" w:eastAsia="Times New Roman" w:hAnsi="Times New Roman"/>
        </w:rPr>
        <w:t xml:space="preserve">	26</w:t>
      </w:r>
    </w:p>
    <w:p>
      <w:pPr>
        <w:keepNext/>
        <w:tabs>
          <w:tab w:val="right" w:pos="8306" w:leader="dot"/>
        </w:tabs>
        <w:spacing w:line="300" w:lineRule="auto" w:after="40" w:before="160"/>
        <w:ind w:left="0" w:right="0" w:hanging="0"/>
      </w:pPr>
      <w:r>
        <w:rPr>
          <w:sz w:val="24"/>
          <w:szCs w:val="24"/>
          <w:rFonts w:ascii="Times New Roman" w:cs="Times New Roman" w:eastAsia="Times New Roman" w:hAnsi="Times New Roman"/>
        </w:rPr>
        <w:t xml:space="preserve">CHAPTER 5  IMPLEMENTATION</w:t>
      </w:r>
      <w:r>
        <w:rPr>
          <w:sz w:val="24"/>
          <w:szCs w:val="24"/>
          <w:rFonts w:ascii="Times New Roman" w:cs="Times New Roman" w:eastAsia="Times New Roman" w:hAnsi="Times New Roman"/>
        </w:rPr>
        <w:t xml:space="preserve">	27</w:t>
      </w:r>
    </w:p>
    <w:p>
      <w:pPr>
        <w:tabs>
          <w:tab w:val="right" w:pos="8306" w:leader="dot"/>
        </w:tabs>
        <w:spacing w:line="300" w:lineRule="auto" w:after="40" w:before="0"/>
        <w:ind w:left="360" w:right="0" w:hanging="0"/>
      </w:pPr>
      <w:r>
        <w:rPr>
          <w:sz w:val="24"/>
          <w:szCs w:val="24"/>
          <w:rFonts w:ascii="Times New Roman" w:cs="Times New Roman" w:eastAsia="Times New Roman" w:hAnsi="Times New Roman"/>
        </w:rPr>
        <w:t xml:space="preserve">5.1  REPOSITORY STRUCTURE</w:t>
      </w:r>
      <w:r>
        <w:rPr>
          <w:sz w:val="24"/>
          <w:szCs w:val="24"/>
          <w:rFonts w:ascii="Times New Roman" w:cs="Times New Roman" w:eastAsia="Times New Roman" w:hAnsi="Times New Roman"/>
        </w:rPr>
        <w:t xml:space="preserve">	27</w:t>
      </w:r>
    </w:p>
    <w:p>
      <w:pPr>
        <w:tabs>
          <w:tab w:val="right" w:pos="8306" w:leader="dot"/>
        </w:tabs>
        <w:spacing w:line="300" w:lineRule="auto" w:after="40" w:before="0"/>
        <w:ind w:left="360" w:right="0" w:hanging="0"/>
      </w:pPr>
      <w:r>
        <w:rPr>
          <w:sz w:val="24"/>
          <w:szCs w:val="24"/>
          <w:rFonts w:ascii="Times New Roman" w:cs="Times New Roman" w:eastAsia="Times New Roman" w:hAnsi="Times New Roman"/>
        </w:rPr>
        <w:t xml:space="preserve">5.2  SMART CONTRACTS</w:t>
      </w:r>
      <w:r>
        <w:rPr>
          <w:sz w:val="24"/>
          <w:szCs w:val="24"/>
          <w:rFonts w:ascii="Times New Roman" w:cs="Times New Roman" w:eastAsia="Times New Roman" w:hAnsi="Times New Roman"/>
        </w:rPr>
        <w:t xml:space="preserve">	27</w:t>
      </w:r>
    </w:p>
    <w:p>
      <w:pPr>
        <w:tabs>
          <w:tab w:val="right" w:pos="8306" w:leader="dot"/>
        </w:tabs>
        <w:spacing w:line="300" w:lineRule="auto" w:after="40" w:before="0"/>
        <w:ind w:left="900" w:right="0" w:hanging="0"/>
      </w:pPr>
      <w:r>
        <w:rPr>
          <w:sz w:val="24"/>
          <w:szCs w:val="24"/>
          <w:rFonts w:ascii="Times New Roman" w:cs="Times New Roman" w:eastAsia="Times New Roman" w:hAnsi="Times New Roman"/>
        </w:rPr>
        <w:t xml:space="preserve">5.2.1  MOCKUSDC</w:t>
      </w:r>
      <w:r>
        <w:rPr>
          <w:sz w:val="24"/>
          <w:szCs w:val="24"/>
          <w:rFonts w:ascii="Times New Roman" w:cs="Times New Roman" w:eastAsia="Times New Roman" w:hAnsi="Times New Roman"/>
        </w:rPr>
        <w:t xml:space="preserve">	27</w:t>
      </w:r>
    </w:p>
    <w:p>
      <w:pPr>
        <w:tabs>
          <w:tab w:val="right" w:pos="8306" w:leader="dot"/>
        </w:tabs>
        <w:spacing w:line="300" w:lineRule="auto" w:after="40" w:before="0"/>
        <w:ind w:left="900" w:right="0" w:hanging="0"/>
      </w:pPr>
      <w:r>
        <w:rPr>
          <w:sz w:val="24"/>
          <w:szCs w:val="24"/>
          <w:rFonts w:ascii="Times New Roman" w:cs="Times New Roman" w:eastAsia="Times New Roman" w:hAnsi="Times New Roman"/>
        </w:rPr>
        <w:t xml:space="preserve">5.2.2  PLANREGISTRY</w:t>
      </w:r>
      <w:r>
        <w:rPr>
          <w:sz w:val="24"/>
          <w:szCs w:val="24"/>
          <w:rFonts w:ascii="Times New Roman" w:cs="Times New Roman" w:eastAsia="Times New Roman" w:hAnsi="Times New Roman"/>
        </w:rPr>
        <w:t xml:space="preserve">	27</w:t>
      </w:r>
    </w:p>
    <w:p>
      <w:pPr>
        <w:tabs>
          <w:tab w:val="right" w:pos="8306" w:leader="dot"/>
        </w:tabs>
        <w:spacing w:line="300" w:lineRule="auto" w:after="40" w:before="0"/>
        <w:ind w:left="900" w:right="0" w:hanging="0"/>
      </w:pPr>
      <w:r>
        <w:rPr>
          <w:sz w:val="24"/>
          <w:szCs w:val="24"/>
          <w:rFonts w:ascii="Times New Roman" w:cs="Times New Roman" w:eastAsia="Times New Roman" w:hAnsi="Times New Roman"/>
        </w:rPr>
        <w:t xml:space="preserve">5.2.3  SUBSCRIPTIONVAULT</w:t>
      </w:r>
      <w:r>
        <w:rPr>
          <w:sz w:val="24"/>
          <w:szCs w:val="24"/>
          <w:rFonts w:ascii="Times New Roman" w:cs="Times New Roman" w:eastAsia="Times New Roman" w:hAnsi="Times New Roman"/>
        </w:rPr>
        <w:t xml:space="preserve">	28</w:t>
      </w:r>
    </w:p>
    <w:p>
      <w:pPr>
        <w:tabs>
          <w:tab w:val="right" w:pos="8306" w:leader="dot"/>
        </w:tabs>
        <w:spacing w:line="300" w:lineRule="auto" w:after="40" w:before="0"/>
        <w:ind w:left="900" w:right="0" w:hanging="0"/>
      </w:pPr>
      <w:r>
        <w:rPr>
          <w:sz w:val="24"/>
          <w:szCs w:val="24"/>
          <w:rFonts w:ascii="Times New Roman" w:cs="Times New Roman" w:eastAsia="Times New Roman" w:hAnsi="Times New Roman"/>
        </w:rPr>
        <w:t xml:space="preserve">5.2.4  USAGEROOTREGISTRY</w:t>
      </w:r>
      <w:r>
        <w:rPr>
          <w:sz w:val="24"/>
          <w:szCs w:val="24"/>
          <w:rFonts w:ascii="Times New Roman" w:cs="Times New Roman" w:eastAsia="Times New Roman" w:hAnsi="Times New Roman"/>
        </w:rPr>
        <w:t xml:space="preserve">	28</w:t>
      </w:r>
    </w:p>
    <w:p>
      <w:pPr>
        <w:tabs>
          <w:tab w:val="right" w:pos="8306" w:leader="dot"/>
        </w:tabs>
        <w:spacing w:line="300" w:lineRule="auto" w:after="40" w:before="0"/>
        <w:ind w:left="360" w:right="0" w:hanging="0"/>
      </w:pPr>
      <w:r>
        <w:rPr>
          <w:sz w:val="24"/>
          <w:szCs w:val="24"/>
          <w:rFonts w:ascii="Times New Roman" w:cs="Times New Roman" w:eastAsia="Times New Roman" w:hAnsi="Times New Roman"/>
        </w:rPr>
        <w:t xml:space="preserve">5.3  DEPLOYMENT</w:t>
      </w:r>
      <w:r>
        <w:rPr>
          <w:sz w:val="24"/>
          <w:szCs w:val="24"/>
          <w:rFonts w:ascii="Times New Roman" w:cs="Times New Roman" w:eastAsia="Times New Roman" w:hAnsi="Times New Roman"/>
        </w:rPr>
        <w:t xml:space="preserve">	28</w:t>
      </w:r>
    </w:p>
    <w:p>
      <w:pPr>
        <w:tabs>
          <w:tab w:val="right" w:pos="8306" w:leader="dot"/>
        </w:tabs>
        <w:spacing w:line="300" w:lineRule="auto" w:after="40" w:before="0"/>
        <w:ind w:left="360" w:right="0" w:hanging="0"/>
      </w:pPr>
      <w:r>
        <w:rPr>
          <w:sz w:val="24"/>
          <w:szCs w:val="24"/>
          <w:rFonts w:ascii="Times New Roman" w:cs="Times New Roman" w:eastAsia="Times New Roman" w:hAnsi="Times New Roman"/>
        </w:rPr>
        <w:t xml:space="preserve">5.4  KEEPER SERVICE</w:t>
      </w:r>
      <w:r>
        <w:rPr>
          <w:sz w:val="24"/>
          <w:szCs w:val="24"/>
          <w:rFonts w:ascii="Times New Roman" w:cs="Times New Roman" w:eastAsia="Times New Roman" w:hAnsi="Times New Roman"/>
        </w:rPr>
        <w:t xml:space="preserve">	29</w:t>
      </w:r>
    </w:p>
    <w:p>
      <w:pPr>
        <w:tabs>
          <w:tab w:val="right" w:pos="8306" w:leader="dot"/>
        </w:tabs>
        <w:spacing w:line="300" w:lineRule="auto" w:after="40" w:before="0"/>
        <w:ind w:left="360" w:right="0" w:hanging="0"/>
      </w:pPr>
      <w:r>
        <w:rPr>
          <w:sz w:val="24"/>
          <w:szCs w:val="24"/>
          <w:rFonts w:ascii="Times New Roman" w:cs="Times New Roman" w:eastAsia="Times New Roman" w:hAnsi="Times New Roman"/>
        </w:rPr>
        <w:t xml:space="preserve">5.5  CASHEW GATEWAY</w:t>
      </w:r>
      <w:r>
        <w:rPr>
          <w:sz w:val="24"/>
          <w:szCs w:val="24"/>
          <w:rFonts w:ascii="Times New Roman" w:cs="Times New Roman" w:eastAsia="Times New Roman" w:hAnsi="Times New Roman"/>
        </w:rPr>
        <w:t xml:space="preserve">	30</w:t>
      </w:r>
    </w:p>
    <w:p>
      <w:pPr>
        <w:tabs>
          <w:tab w:val="right" w:pos="8306" w:leader="dot"/>
        </w:tabs>
        <w:spacing w:line="300" w:lineRule="auto" w:after="40" w:before="0"/>
        <w:ind w:left="360" w:right="0" w:hanging="0"/>
      </w:pPr>
      <w:r>
        <w:rPr>
          <w:sz w:val="24"/>
          <w:szCs w:val="24"/>
          <w:rFonts w:ascii="Times New Roman" w:cs="Times New Roman" w:eastAsia="Times New Roman" w:hAnsi="Times New Roman"/>
        </w:rPr>
        <w:t xml:space="preserve">5.6  INTEGRATION WITH AI POWER GRID</w:t>
      </w:r>
      <w:r>
        <w:rPr>
          <w:sz w:val="24"/>
          <w:szCs w:val="24"/>
          <w:rFonts w:ascii="Times New Roman" w:cs="Times New Roman" w:eastAsia="Times New Roman" w:hAnsi="Times New Roman"/>
        </w:rPr>
        <w:t xml:space="preserve">	30</w:t>
      </w:r>
    </w:p>
    <w:p>
      <w:pPr>
        <w:tabs>
          <w:tab w:val="right" w:pos="8306" w:leader="dot"/>
        </w:tabs>
        <w:spacing w:line="300" w:lineRule="auto" w:after="40" w:before="0"/>
        <w:ind w:left="360" w:right="0" w:hanging="0"/>
      </w:pPr>
      <w:r>
        <w:rPr>
          <w:sz w:val="24"/>
          <w:szCs w:val="24"/>
          <w:rFonts w:ascii="Times New Roman" w:cs="Times New Roman" w:eastAsia="Times New Roman" w:hAnsi="Times New Roman"/>
        </w:rPr>
        <w:t xml:space="preserve">5.7  DASHBOARD</w:t>
      </w:r>
      <w:r>
        <w:rPr>
          <w:sz w:val="24"/>
          <w:szCs w:val="24"/>
          <w:rFonts w:ascii="Times New Roman" w:cs="Times New Roman" w:eastAsia="Times New Roman" w:hAnsi="Times New Roman"/>
        </w:rPr>
        <w:t xml:space="preserve">	31</w:t>
      </w:r>
    </w:p>
    <w:p>
      <w:pPr>
        <w:tabs>
          <w:tab w:val="right" w:pos="8306" w:leader="dot"/>
        </w:tabs>
        <w:spacing w:line="300" w:lineRule="auto" w:after="40" w:before="0"/>
        <w:ind w:left="900" w:right="0" w:hanging="0"/>
      </w:pPr>
      <w:r>
        <w:rPr>
          <w:sz w:val="24"/>
          <w:szCs w:val="24"/>
          <w:rFonts w:ascii="Times New Roman" w:cs="Times New Roman" w:eastAsia="Times New Roman" w:hAnsi="Times New Roman"/>
        </w:rPr>
        <w:t xml:space="preserve">5.7.1  OVERVIEW AND PROVIDER PAGES</w:t>
      </w:r>
      <w:r>
        <w:rPr>
          <w:sz w:val="24"/>
          <w:szCs w:val="24"/>
          <w:rFonts w:ascii="Times New Roman" w:cs="Times New Roman" w:eastAsia="Times New Roman" w:hAnsi="Times New Roman"/>
        </w:rPr>
        <w:t xml:space="preserve">	31</w:t>
      </w:r>
    </w:p>
    <w:p>
      <w:pPr>
        <w:tabs>
          <w:tab w:val="right" w:pos="8306" w:leader="dot"/>
        </w:tabs>
        <w:spacing w:line="300" w:lineRule="auto" w:after="40" w:before="0"/>
        <w:ind w:left="900" w:right="0" w:hanging="0"/>
      </w:pPr>
      <w:r>
        <w:rPr>
          <w:sz w:val="24"/>
          <w:szCs w:val="24"/>
          <w:rFonts w:ascii="Times New Roman" w:cs="Times New Roman" w:eastAsia="Times New Roman" w:hAnsi="Times New Roman"/>
        </w:rPr>
        <w:t xml:space="preserve">5.7.2  PLAN AND SUBSCRIPTION PAGE</w:t>
      </w:r>
      <w:r>
        <w:rPr>
          <w:sz w:val="24"/>
          <w:szCs w:val="24"/>
          <w:rFonts w:ascii="Times New Roman" w:cs="Times New Roman" w:eastAsia="Times New Roman" w:hAnsi="Times New Roman"/>
        </w:rPr>
        <w:t xml:space="preserve">	32</w:t>
      </w:r>
    </w:p>
    <w:p>
      <w:pPr>
        <w:tabs>
          <w:tab w:val="right" w:pos="8306" w:leader="dot"/>
        </w:tabs>
        <w:spacing w:line="300" w:lineRule="auto" w:after="40" w:before="0"/>
        <w:ind w:left="900" w:right="0" w:hanging="0"/>
      </w:pPr>
      <w:r>
        <w:rPr>
          <w:sz w:val="24"/>
          <w:szCs w:val="24"/>
          <w:rFonts w:ascii="Times New Roman" w:cs="Times New Roman" w:eastAsia="Times New Roman" w:hAnsi="Times New Roman"/>
        </w:rPr>
        <w:t xml:space="preserve">5.7.3  CHAT PAGE AND THE 402 PATH</w:t>
      </w:r>
      <w:r>
        <w:rPr>
          <w:sz w:val="24"/>
          <w:szCs w:val="24"/>
          <w:rFonts w:ascii="Times New Roman" w:cs="Times New Roman" w:eastAsia="Times New Roman" w:hAnsi="Times New Roman"/>
        </w:rPr>
        <w:t xml:space="preserve">	33</w:t>
      </w:r>
    </w:p>
    <w:p>
      <w:pPr>
        <w:tabs>
          <w:tab w:val="right" w:pos="8306" w:leader="dot"/>
        </w:tabs>
        <w:spacing w:line="300" w:lineRule="auto" w:after="40" w:before="0"/>
        <w:ind w:left="900" w:right="0" w:hanging="0"/>
      </w:pPr>
      <w:r>
        <w:rPr>
          <w:sz w:val="24"/>
          <w:szCs w:val="24"/>
          <w:rFonts w:ascii="Times New Roman" w:cs="Times New Roman" w:eastAsia="Times New Roman" w:hAnsi="Times New Roman"/>
        </w:rPr>
        <w:t xml:space="preserve">5.7.4  ACTIVITY, ATTACK PANEL AND EPOCH VERIFIER</w:t>
      </w:r>
      <w:r>
        <w:rPr>
          <w:sz w:val="24"/>
          <w:szCs w:val="24"/>
          <w:rFonts w:ascii="Times New Roman" w:cs="Times New Roman" w:eastAsia="Times New Roman" w:hAnsi="Times New Roman"/>
        </w:rPr>
        <w:t xml:space="preserve">	34</w:t>
      </w:r>
    </w:p>
    <w:p>
      <w:pPr>
        <w:tabs>
          <w:tab w:val="right" w:pos="8306" w:leader="dot"/>
        </w:tabs>
        <w:spacing w:line="300" w:lineRule="auto" w:after="40" w:before="0"/>
        <w:ind w:left="360" w:right="0" w:hanging="0"/>
      </w:pPr>
      <w:r>
        <w:rPr>
          <w:sz w:val="24"/>
          <w:szCs w:val="24"/>
          <w:rFonts w:ascii="Times New Roman" w:cs="Times New Roman" w:eastAsia="Times New Roman" w:hAnsi="Times New Roman"/>
        </w:rPr>
        <w:t xml:space="preserve">5.8  LOCAL DEVELOPMENT STACK</w:t>
      </w:r>
      <w:r>
        <w:rPr>
          <w:sz w:val="24"/>
          <w:szCs w:val="24"/>
          <w:rFonts w:ascii="Times New Roman" w:cs="Times New Roman" w:eastAsia="Times New Roman" w:hAnsi="Times New Roman"/>
        </w:rPr>
        <w:t xml:space="preserve">	36</w:t>
      </w:r>
    </w:p>
    <w:p>
      <w:pPr>
        <w:keepNext/>
        <w:tabs>
          <w:tab w:val="right" w:pos="8306" w:leader="dot"/>
        </w:tabs>
        <w:spacing w:line="300" w:lineRule="auto" w:after="40" w:before="160"/>
        <w:ind w:left="0" w:right="0" w:hanging="0"/>
      </w:pPr>
      <w:r>
        <w:rPr>
          <w:sz w:val="24"/>
          <w:szCs w:val="24"/>
          <w:rFonts w:ascii="Times New Roman" w:cs="Times New Roman" w:eastAsia="Times New Roman" w:hAnsi="Times New Roman"/>
        </w:rPr>
        <w:t xml:space="preserve">CHAPTER 6  TESTING AND RESULTS</w:t>
      </w:r>
      <w:r>
        <w:rPr>
          <w:sz w:val="24"/>
          <w:szCs w:val="24"/>
          <w:rFonts w:ascii="Times New Roman" w:cs="Times New Roman" w:eastAsia="Times New Roman" w:hAnsi="Times New Roman"/>
        </w:rPr>
        <w:t xml:space="preserve">	37</w:t>
      </w:r>
    </w:p>
    <w:p>
      <w:pPr>
        <w:tabs>
          <w:tab w:val="right" w:pos="8306" w:leader="dot"/>
        </w:tabs>
        <w:spacing w:line="300" w:lineRule="auto" w:after="40" w:before="0"/>
        <w:ind w:left="360" w:right="0" w:hanging="0"/>
      </w:pPr>
      <w:r>
        <w:rPr>
          <w:sz w:val="24"/>
          <w:szCs w:val="24"/>
          <w:rFonts w:ascii="Times New Roman" w:cs="Times New Roman" w:eastAsia="Times New Roman" w:hAnsi="Times New Roman"/>
        </w:rPr>
        <w:t xml:space="preserve">6.1  EVALUATION METHODOLOGY</w:t>
      </w:r>
      <w:r>
        <w:rPr>
          <w:sz w:val="24"/>
          <w:szCs w:val="24"/>
          <w:rFonts w:ascii="Times New Roman" w:cs="Times New Roman" w:eastAsia="Times New Roman" w:hAnsi="Times New Roman"/>
        </w:rPr>
        <w:t xml:space="preserve">	37</w:t>
      </w:r>
    </w:p>
    <w:p>
      <w:pPr>
        <w:tabs>
          <w:tab w:val="right" w:pos="8306" w:leader="dot"/>
        </w:tabs>
        <w:spacing w:line="300" w:lineRule="auto" w:after="40" w:before="0"/>
        <w:ind w:left="360" w:right="0" w:hanging="0"/>
      </w:pPr>
      <w:r>
        <w:rPr>
          <w:sz w:val="24"/>
          <w:szCs w:val="24"/>
          <w:rFonts w:ascii="Times New Roman" w:cs="Times New Roman" w:eastAsia="Times New Roman" w:hAnsi="Times New Roman"/>
        </w:rPr>
        <w:t xml:space="preserve">6.2  CONTRACT TEST SUITE</w:t>
      </w:r>
      <w:r>
        <w:rPr>
          <w:sz w:val="24"/>
          <w:szCs w:val="24"/>
          <w:rFonts w:ascii="Times New Roman" w:cs="Times New Roman" w:eastAsia="Times New Roman" w:hAnsi="Times New Roman"/>
        </w:rPr>
        <w:t xml:space="preserve">	37</w:t>
      </w:r>
    </w:p>
    <w:p>
      <w:pPr>
        <w:tabs>
          <w:tab w:val="right" w:pos="8306" w:leader="dot"/>
        </w:tabs>
        <w:spacing w:line="300" w:lineRule="auto" w:after="40" w:before="0"/>
        <w:ind w:left="360" w:right="0" w:hanging="0"/>
      </w:pPr>
      <w:r>
        <w:rPr>
          <w:sz w:val="24"/>
          <w:szCs w:val="24"/>
          <w:rFonts w:ascii="Times New Roman" w:cs="Times New Roman" w:eastAsia="Times New Roman" w:hAnsi="Times New Roman"/>
        </w:rPr>
        <w:t xml:space="preserve">6.3  GAS COST PER OPERATION</w:t>
      </w:r>
      <w:r>
        <w:rPr>
          <w:sz w:val="24"/>
          <w:szCs w:val="24"/>
          <w:rFonts w:ascii="Times New Roman" w:cs="Times New Roman" w:eastAsia="Times New Roman" w:hAnsi="Times New Roman"/>
        </w:rPr>
        <w:t xml:space="preserve">	38</w:t>
      </w:r>
    </w:p>
    <w:p>
      <w:pPr>
        <w:tabs>
          <w:tab w:val="right" w:pos="8306" w:leader="dot"/>
        </w:tabs>
        <w:spacing w:line="300" w:lineRule="auto" w:after="40" w:before="0"/>
        <w:ind w:left="360" w:right="0" w:hanging="0"/>
      </w:pPr>
      <w:r>
        <w:rPr>
          <w:sz w:val="24"/>
          <w:szCs w:val="24"/>
          <w:rFonts w:ascii="Times New Roman" w:cs="Times New Roman" w:eastAsia="Times New Roman" w:hAnsi="Times New Roman"/>
        </w:rPr>
        <w:t xml:space="preserve">6.4  BATCH CHARGING</w:t>
      </w:r>
      <w:r>
        <w:rPr>
          <w:sz w:val="24"/>
          <w:szCs w:val="24"/>
          <w:rFonts w:ascii="Times New Roman" w:cs="Times New Roman" w:eastAsia="Times New Roman" w:hAnsi="Times New Roman"/>
        </w:rPr>
        <w:t xml:space="preserve">	39</w:t>
      </w:r>
    </w:p>
    <w:p>
      <w:pPr>
        <w:tabs>
          <w:tab w:val="right" w:pos="8306" w:leader="dot"/>
        </w:tabs>
        <w:spacing w:line="300" w:lineRule="auto" w:after="40" w:before="0"/>
        <w:ind w:left="360" w:right="0" w:hanging="0"/>
      </w:pPr>
      <w:r>
        <w:rPr>
          <w:sz w:val="24"/>
          <w:szCs w:val="24"/>
          <w:rFonts w:ascii="Times New Roman" w:cs="Times New Roman" w:eastAsia="Times New Roman" w:hAnsi="Times New Roman"/>
        </w:rPr>
        <w:t xml:space="preserve">6.5  COST MODEL</w:t>
      </w:r>
      <w:r>
        <w:rPr>
          <w:sz w:val="24"/>
          <w:szCs w:val="24"/>
          <w:rFonts w:ascii="Times New Roman" w:cs="Times New Roman" w:eastAsia="Times New Roman" w:hAnsi="Times New Roman"/>
        </w:rPr>
        <w:t xml:space="preserve">	40</w:t>
      </w:r>
    </w:p>
    <w:p>
      <w:pPr>
        <w:tabs>
          <w:tab w:val="right" w:pos="8306" w:leader="dot"/>
        </w:tabs>
        <w:spacing w:line="300" w:lineRule="auto" w:after="40" w:before="0"/>
        <w:ind w:left="360" w:right="0" w:hanging="0"/>
      </w:pPr>
      <w:r>
        <w:rPr>
          <w:sz w:val="24"/>
          <w:szCs w:val="24"/>
          <w:rFonts w:ascii="Times New Roman" w:cs="Times New Roman" w:eastAsia="Times New Roman" w:hAnsi="Times New Roman"/>
        </w:rPr>
        <w:t xml:space="preserve">6.6  SCHEDULE SIMULATION</w:t>
      </w:r>
      <w:r>
        <w:rPr>
          <w:sz w:val="24"/>
          <w:szCs w:val="24"/>
          <w:rFonts w:ascii="Times New Roman" w:cs="Times New Roman" w:eastAsia="Times New Roman" w:hAnsi="Times New Roman"/>
        </w:rPr>
        <w:t xml:space="preserve">	41</w:t>
      </w:r>
    </w:p>
    <w:p>
      <w:pPr>
        <w:tabs>
          <w:tab w:val="right" w:pos="8306" w:leader="dot"/>
        </w:tabs>
        <w:spacing w:line="300" w:lineRule="auto" w:after="40" w:before="0"/>
        <w:ind w:left="360" w:right="0" w:hanging="0"/>
      </w:pPr>
      <w:r>
        <w:rPr>
          <w:sz w:val="24"/>
          <w:szCs w:val="24"/>
          <w:rFonts w:ascii="Times New Roman" w:cs="Times New Roman" w:eastAsia="Times New Roman" w:hAnsi="Times New Roman"/>
        </w:rPr>
        <w:t xml:space="preserve">6.7  KEEPER OUTAGE AND RECOVERY</w:t>
      </w:r>
      <w:r>
        <w:rPr>
          <w:sz w:val="24"/>
          <w:szCs w:val="24"/>
          <w:rFonts w:ascii="Times New Roman" w:cs="Times New Roman" w:eastAsia="Times New Roman" w:hAnsi="Times New Roman"/>
        </w:rPr>
        <w:t xml:space="preserve">	42</w:t>
      </w:r>
    </w:p>
    <w:p>
      <w:pPr>
        <w:tabs>
          <w:tab w:val="right" w:pos="8306" w:leader="dot"/>
        </w:tabs>
        <w:spacing w:line="300" w:lineRule="auto" w:after="40" w:before="0"/>
        <w:ind w:left="360" w:right="0" w:hanging="0"/>
      </w:pPr>
      <w:r>
        <w:rPr>
          <w:sz w:val="24"/>
          <w:szCs w:val="24"/>
          <w:rFonts w:ascii="Times New Roman" w:cs="Times New Roman" w:eastAsia="Times New Roman" w:hAnsi="Times New Roman"/>
        </w:rPr>
        <w:t xml:space="preserve">6.8  LIFECYCLE ON ETHEREUM SEPOLIA</w:t>
      </w:r>
      <w:r>
        <w:rPr>
          <w:sz w:val="24"/>
          <w:szCs w:val="24"/>
          <w:rFonts w:ascii="Times New Roman" w:cs="Times New Roman" w:eastAsia="Times New Roman" w:hAnsi="Times New Roman"/>
        </w:rPr>
        <w:t xml:space="preserve">	43</w:t>
      </w:r>
    </w:p>
    <w:p>
      <w:pPr>
        <w:tabs>
          <w:tab w:val="right" w:pos="8306" w:leader="dot"/>
        </w:tabs>
        <w:spacing w:line="300" w:lineRule="auto" w:after="40" w:before="0"/>
        <w:ind w:left="360" w:right="0" w:hanging="0"/>
      </w:pPr>
      <w:r>
        <w:rPr>
          <w:sz w:val="24"/>
          <w:szCs w:val="24"/>
          <w:rFonts w:ascii="Times New Roman" w:cs="Times New Roman" w:eastAsia="Times New Roman" w:hAnsi="Times New Roman"/>
        </w:rPr>
        <w:t xml:space="preserve">6.9  LIVE INFERENCE THROUGH THE GATEWAY</w:t>
      </w:r>
      <w:r>
        <w:rPr>
          <w:sz w:val="24"/>
          <w:szCs w:val="24"/>
          <w:rFonts w:ascii="Times New Roman" w:cs="Times New Roman" w:eastAsia="Times New Roman" w:hAnsi="Times New Roman"/>
        </w:rPr>
        <w:t xml:space="preserve">	45</w:t>
      </w:r>
    </w:p>
    <w:p>
      <w:pPr>
        <w:tabs>
          <w:tab w:val="right" w:pos="8306" w:leader="dot"/>
        </w:tabs>
        <w:spacing w:line="300" w:lineRule="auto" w:after="40" w:before="0"/>
        <w:ind w:left="900" w:right="0" w:hanging="0"/>
      </w:pPr>
      <w:r>
        <w:rPr>
          <w:sz w:val="24"/>
          <w:szCs w:val="24"/>
          <w:rFonts w:ascii="Times New Roman" w:cs="Times New Roman" w:eastAsia="Times New Roman" w:hAnsi="Times New Roman"/>
        </w:rPr>
        <w:t xml:space="preserve">6.9.1  GRID SNAPSHOT</w:t>
      </w:r>
      <w:r>
        <w:rPr>
          <w:sz w:val="24"/>
          <w:szCs w:val="24"/>
          <w:rFonts w:ascii="Times New Roman" w:cs="Times New Roman" w:eastAsia="Times New Roman" w:hAnsi="Times New Roman"/>
        </w:rPr>
        <w:t xml:space="preserve">	45</w:t>
      </w:r>
    </w:p>
    <w:p>
      <w:pPr>
        <w:tabs>
          <w:tab w:val="right" w:pos="8306" w:leader="dot"/>
        </w:tabs>
        <w:spacing w:line="300" w:lineRule="auto" w:after="40" w:before="0"/>
        <w:ind w:left="900" w:right="0" w:hanging="0"/>
      </w:pPr>
      <w:r>
        <w:rPr>
          <w:sz w:val="24"/>
          <w:szCs w:val="24"/>
          <w:rFonts w:ascii="Times New Roman" w:cs="Times New Roman" w:eastAsia="Times New Roman" w:hAnsi="Times New Roman"/>
        </w:rPr>
        <w:t xml:space="preserve">6.9.2  LATENCY</w:t>
      </w:r>
      <w:r>
        <w:rPr>
          <w:sz w:val="24"/>
          <w:szCs w:val="24"/>
          <w:rFonts w:ascii="Times New Roman" w:cs="Times New Roman" w:eastAsia="Times New Roman" w:hAnsi="Times New Roman"/>
        </w:rPr>
        <w:t xml:space="preserve">	45</w:t>
      </w:r>
    </w:p>
    <w:p>
      <w:pPr>
        <w:tabs>
          <w:tab w:val="right" w:pos="8306" w:leader="dot"/>
        </w:tabs>
        <w:spacing w:line="300" w:lineRule="auto" w:after="40" w:before="0"/>
        <w:ind w:left="900" w:right="0" w:hanging="0"/>
      </w:pPr>
      <w:r>
        <w:rPr>
          <w:sz w:val="24"/>
          <w:szCs w:val="24"/>
          <w:rFonts w:ascii="Times New Roman" w:cs="Times New Roman" w:eastAsia="Times New Roman" w:hAnsi="Times New Roman"/>
        </w:rPr>
        <w:t xml:space="preserve">6.9.3  METERING AND ON-CHAIN VERIFICATION</w:t>
      </w:r>
      <w:r>
        <w:rPr>
          <w:sz w:val="24"/>
          <w:szCs w:val="24"/>
          <w:rFonts w:ascii="Times New Roman" w:cs="Times New Roman" w:eastAsia="Times New Roman" w:hAnsi="Times New Roman"/>
        </w:rPr>
        <w:t xml:space="preserve">	46</w:t>
      </w:r>
    </w:p>
    <w:p>
      <w:pPr>
        <w:tabs>
          <w:tab w:val="right" w:pos="8306" w:leader="dot"/>
        </w:tabs>
        <w:spacing w:line="300" w:lineRule="auto" w:after="40" w:before="0"/>
        <w:ind w:left="360" w:right="0" w:hanging="0"/>
      </w:pPr>
      <w:r>
        <w:rPr>
          <w:sz w:val="24"/>
          <w:szCs w:val="24"/>
          <w:rFonts w:ascii="Times New Roman" w:cs="Times New Roman" w:eastAsia="Times New Roman" w:hAnsi="Times New Roman"/>
        </w:rPr>
        <w:t xml:space="preserve">6.10  DISCUSSION</w:t>
      </w:r>
      <w:r>
        <w:rPr>
          <w:sz w:val="24"/>
          <w:szCs w:val="24"/>
          <w:rFonts w:ascii="Times New Roman" w:cs="Times New Roman" w:eastAsia="Times New Roman" w:hAnsi="Times New Roman"/>
        </w:rPr>
        <w:t xml:space="preserve">	48</w:t>
      </w:r>
    </w:p>
    <w:p>
      <w:pPr>
        <w:keepNext/>
        <w:tabs>
          <w:tab w:val="right" w:pos="8306" w:leader="dot"/>
        </w:tabs>
        <w:spacing w:line="300" w:lineRule="auto" w:after="40" w:before="160"/>
        <w:ind w:left="0" w:right="0" w:hanging="0"/>
      </w:pPr>
      <w:r>
        <w:rPr>
          <w:sz w:val="24"/>
          <w:szCs w:val="24"/>
          <w:rFonts w:ascii="Times New Roman" w:cs="Times New Roman" w:eastAsia="Times New Roman" w:hAnsi="Times New Roman"/>
        </w:rPr>
        <w:t xml:space="preserve">CHAPTER 7  CONCLUSION AND FUTURE WORK</w:t>
      </w:r>
      <w:r>
        <w:rPr>
          <w:sz w:val="24"/>
          <w:szCs w:val="24"/>
          <w:rFonts w:ascii="Times New Roman" w:cs="Times New Roman" w:eastAsia="Times New Roman" w:hAnsi="Times New Roman"/>
        </w:rPr>
        <w:t xml:space="preserve">	50</w:t>
      </w:r>
    </w:p>
    <w:p>
      <w:pPr>
        <w:tabs>
          <w:tab w:val="right" w:pos="8306" w:leader="dot"/>
        </w:tabs>
        <w:spacing w:line="300" w:lineRule="auto" w:after="40" w:before="0"/>
        <w:ind w:left="360" w:right="0" w:hanging="0"/>
      </w:pPr>
      <w:r>
        <w:rPr>
          <w:sz w:val="24"/>
          <w:szCs w:val="24"/>
          <w:rFonts w:ascii="Times New Roman" w:cs="Times New Roman" w:eastAsia="Times New Roman" w:hAnsi="Times New Roman"/>
        </w:rPr>
        <w:t xml:space="preserve">7.1  CONCLUSION</w:t>
      </w:r>
      <w:r>
        <w:rPr>
          <w:sz w:val="24"/>
          <w:szCs w:val="24"/>
          <w:rFonts w:ascii="Times New Roman" w:cs="Times New Roman" w:eastAsia="Times New Roman" w:hAnsi="Times New Roman"/>
        </w:rPr>
        <w:t xml:space="preserve">	50</w:t>
      </w:r>
    </w:p>
    <w:p>
      <w:pPr>
        <w:tabs>
          <w:tab w:val="right" w:pos="8306" w:leader="dot"/>
        </w:tabs>
        <w:spacing w:line="300" w:lineRule="auto" w:after="40" w:before="0"/>
        <w:ind w:left="360" w:right="0" w:hanging="0"/>
      </w:pPr>
      <w:r>
        <w:rPr>
          <w:sz w:val="24"/>
          <w:szCs w:val="24"/>
          <w:rFonts w:ascii="Times New Roman" w:cs="Times New Roman" w:eastAsia="Times New Roman" w:hAnsi="Times New Roman"/>
        </w:rPr>
        <w:t xml:space="preserve">7.2  LIMITATIONS</w:t>
      </w:r>
      <w:r>
        <w:rPr>
          <w:sz w:val="24"/>
          <w:szCs w:val="24"/>
          <w:rFonts w:ascii="Times New Roman" w:cs="Times New Roman" w:eastAsia="Times New Roman" w:hAnsi="Times New Roman"/>
        </w:rPr>
        <w:t xml:space="preserve">	51</w:t>
      </w:r>
    </w:p>
    <w:p>
      <w:pPr>
        <w:tabs>
          <w:tab w:val="right" w:pos="8306" w:leader="dot"/>
        </w:tabs>
        <w:spacing w:line="300" w:lineRule="auto" w:after="40" w:before="0"/>
        <w:ind w:left="360" w:right="0" w:hanging="0"/>
      </w:pPr>
      <w:r>
        <w:rPr>
          <w:sz w:val="24"/>
          <w:szCs w:val="24"/>
          <w:rFonts w:ascii="Times New Roman" w:cs="Times New Roman" w:eastAsia="Times New Roman" w:hAnsi="Times New Roman"/>
        </w:rPr>
        <w:t xml:space="preserve">7.3  FUTURE WORK</w:t>
      </w:r>
      <w:r>
        <w:rPr>
          <w:sz w:val="24"/>
          <w:szCs w:val="24"/>
          <w:rFonts w:ascii="Times New Roman" w:cs="Times New Roman" w:eastAsia="Times New Roman" w:hAnsi="Times New Roman"/>
        </w:rPr>
        <w:t xml:space="preserve">	52</w:t>
      </w:r>
    </w:p>
    <w:p>
      <w:pPr>
        <w:keepNext/>
        <w:tabs>
          <w:tab w:val="right" w:pos="8306" w:leader="dot"/>
        </w:tabs>
        <w:spacing w:line="300" w:lineRule="auto" w:after="40" w:before="160"/>
        <w:ind w:left="0" w:right="0" w:hanging="0"/>
      </w:pPr>
      <w:r>
        <w:rPr>
          <w:sz w:val="24"/>
          <w:szCs w:val="24"/>
          <w:rFonts w:ascii="Times New Roman" w:cs="Times New Roman" w:eastAsia="Times New Roman" w:hAnsi="Times New Roman"/>
        </w:rPr>
        <w:t xml:space="preserve">REFERENCES</w:t>
      </w:r>
      <w:r>
        <w:rPr>
          <w:sz w:val="24"/>
          <w:szCs w:val="24"/>
          <w:rFonts w:ascii="Times New Roman" w:cs="Times New Roman" w:eastAsia="Times New Roman" w:hAnsi="Times New Roman"/>
        </w:rPr>
        <w:t xml:space="preserve">	53</w:t>
      </w:r>
    </w:p>
    <w:p>
      <w:pPr>
        <w:keepNext/>
        <w:tabs>
          <w:tab w:val="right" w:pos="8306" w:leader="dot"/>
        </w:tabs>
        <w:spacing w:line="300" w:lineRule="auto" w:after="40" w:before="160"/>
        <w:ind w:left="0" w:right="0" w:hanging="0"/>
      </w:pPr>
      <w:r>
        <w:rPr>
          <w:sz w:val="24"/>
          <w:szCs w:val="24"/>
          <w:rFonts w:ascii="Times New Roman" w:cs="Times New Roman" w:eastAsia="Times New Roman" w:hAnsi="Times New Roman"/>
        </w:rPr>
        <w:t xml:space="preserve">APPENDICES</w:t>
      </w:r>
      <w:r>
        <w:rPr>
          <w:sz w:val="24"/>
          <w:szCs w:val="24"/>
          <w:rFonts w:ascii="Times New Roman" w:cs="Times New Roman" w:eastAsia="Times New Roman" w:hAnsi="Times New Roman"/>
        </w:rPr>
        <w:t xml:space="preserve">	56</w:t>
      </w:r>
    </w:p>
    <w:p>
      <w:pPr>
        <w:tabs>
          <w:tab w:val="right" w:pos="8306" w:leader="dot"/>
        </w:tabs>
        <w:spacing w:line="300" w:lineRule="auto" w:after="40" w:before="0"/>
        <w:ind w:left="360" w:right="0" w:hanging="0"/>
      </w:pPr>
      <w:r>
        <w:rPr>
          <w:sz w:val="24"/>
          <w:szCs w:val="24"/>
          <w:rFonts w:ascii="Times New Roman" w:cs="Times New Roman" w:eastAsia="Times New Roman" w:hAnsi="Times New Roman"/>
        </w:rPr>
        <w:t xml:space="preserve">A.  SUBSCRIPTIONVAULT.SOL (COMPLETE SOURCE)</w:t>
      </w:r>
      <w:r>
        <w:rPr>
          <w:sz w:val="24"/>
          <w:szCs w:val="24"/>
          <w:rFonts w:ascii="Times New Roman" w:cs="Times New Roman" w:eastAsia="Times New Roman" w:hAnsi="Times New Roman"/>
        </w:rPr>
        <w:t xml:space="preserve">	56</w:t>
      </w:r>
    </w:p>
    <w:p>
      <w:pPr>
        <w:tabs>
          <w:tab w:val="right" w:pos="8306" w:leader="dot"/>
        </w:tabs>
        <w:spacing w:line="300" w:lineRule="auto" w:after="40" w:before="0"/>
        <w:ind w:left="360" w:right="0" w:hanging="0"/>
      </w:pPr>
      <w:r>
        <w:rPr>
          <w:sz w:val="24"/>
          <w:szCs w:val="24"/>
          <w:rFonts w:ascii="Times New Roman" w:cs="Times New Roman" w:eastAsia="Times New Roman" w:hAnsi="Times New Roman"/>
        </w:rPr>
        <w:t xml:space="preserve">B.  PLANREGISTRY.SOL AND USAGEROOTREGISTRY.SOL</w:t>
      </w:r>
      <w:r>
        <w:rPr>
          <w:sz w:val="24"/>
          <w:szCs w:val="24"/>
          <w:rFonts w:ascii="Times New Roman" w:cs="Times New Roman" w:eastAsia="Times New Roman" w:hAnsi="Times New Roman"/>
        </w:rPr>
        <w:t xml:space="preserve">	60</w:t>
      </w:r>
    </w:p>
    <w:p>
      <w:pPr>
        <w:tabs>
          <w:tab w:val="right" w:pos="8306" w:leader="dot"/>
        </w:tabs>
        <w:spacing w:line="300" w:lineRule="auto" w:after="40" w:before="0"/>
        <w:ind w:left="360" w:right="0" w:hanging="0"/>
      </w:pPr>
      <w:r>
        <w:rPr>
          <w:sz w:val="24"/>
          <w:szCs w:val="24"/>
          <w:rFonts w:ascii="Times New Roman" w:cs="Times New Roman" w:eastAsia="Times New Roman" w:hAnsi="Times New Roman"/>
        </w:rPr>
        <w:t xml:space="preserve">C.  KEEPER CORE (KEEPER/SRC/KEEPER.TS)</w:t>
      </w:r>
      <w:r>
        <w:rPr>
          <w:sz w:val="24"/>
          <w:szCs w:val="24"/>
          <w:rFonts w:ascii="Times New Roman" w:cs="Times New Roman" w:eastAsia="Times New Roman" w:hAnsi="Times New Roman"/>
        </w:rPr>
        <w:t xml:space="preserve">	63</w:t>
      </w:r>
    </w:p>
    <w:p>
      <w:pPr>
        <w:tabs>
          <w:tab w:val="right" w:pos="8306" w:leader="dot"/>
        </w:tabs>
        <w:spacing w:line="300" w:lineRule="auto" w:after="40" w:before="0"/>
        <w:ind w:left="360" w:right="0" w:hanging="0"/>
      </w:pPr>
      <w:r>
        <w:rPr>
          <w:sz w:val="24"/>
          <w:szCs w:val="24"/>
          <w:rFonts w:ascii="Times New Roman" w:cs="Times New Roman" w:eastAsia="Times New Roman" w:hAnsi="Times New Roman"/>
        </w:rPr>
        <w:t xml:space="preserve">D.  INVARIANT SPECIFICATIONS (EXCERPT)</w:t>
      </w:r>
      <w:r>
        <w:rPr>
          <w:sz w:val="24"/>
          <w:szCs w:val="24"/>
          <w:rFonts w:ascii="Times New Roman" w:cs="Times New Roman" w:eastAsia="Times New Roman" w:hAnsi="Times New Roman"/>
        </w:rPr>
        <w:t xml:space="preserve">	66</w:t>
      </w:r>
    </w:p>
    <w:p>
      <w:pPr>
        <w:tabs>
          <w:tab w:val="right" w:pos="8306" w:leader="dot"/>
        </w:tabs>
        <w:spacing w:line="300" w:lineRule="auto" w:after="40" w:before="0"/>
        <w:ind w:left="360" w:right="0" w:hanging="0"/>
      </w:pPr>
      <w:r>
        <w:rPr>
          <w:sz w:val="24"/>
          <w:szCs w:val="24"/>
          <w:rFonts w:ascii="Times New Roman" w:cs="Times New Roman" w:eastAsia="Times New Roman" w:hAnsi="Times New Roman"/>
        </w:rPr>
        <w:t xml:space="preserve">E.  DEPLOYMENT RECORD AND REPRODUCTION COMMANDS</w:t>
      </w:r>
      <w:r>
        <w:rPr>
          <w:sz w:val="24"/>
          <w:szCs w:val="24"/>
          <w:rFonts w:ascii="Times New Roman" w:cs="Times New Roman" w:eastAsia="Times New Roman" w:hAnsi="Times New Roman"/>
        </w:rPr>
        <w:t xml:space="preserve">	68</w:t>
      </w:r>
    </w:p>
    <w:p>
      <w:r>
        <w:br w:type="page"/>
      </w:r>
    </w:p>
    <w:p>
      <w:pPr>
        <w:spacing w:line="276" w:lineRule="auto" w:before="0" w:after="300"/>
        <w:jc w:val="center"/>
      </w:pPr>
      <w:r>
        <w:rPr>
          <w:b/>
          <w:bCs/>
          <w:sz w:val="32"/>
          <w:szCs w:val="32"/>
          <w:rFonts w:ascii="Times New Roman" w:cs="Times New Roman" w:eastAsia="Times New Roman" w:hAnsi="Times New Roman"/>
        </w:rPr>
        <w:t xml:space="preserve">LIST OF TABLES</w:t>
      </w:r>
    </w:p>
    <w:p>
      <w:pPr>
        <w:tabs>
          <w:tab w:val="right" w:pos="8306" w:leader="dot"/>
        </w:tabs>
        <w:spacing w:line="300" w:lineRule="auto" w:after="40" w:before="0"/>
        <w:ind w:left="600" w:right="0" w:hanging="600"/>
      </w:pPr>
      <w:r>
        <w:rPr>
          <w:sz w:val="24"/>
          <w:szCs w:val="24"/>
          <w:rFonts w:ascii="Times New Roman" w:cs="Times New Roman" w:eastAsia="Times New Roman" w:hAnsi="Times New Roman"/>
        </w:rPr>
        <w:t xml:space="preserve">1.1  Scope: components built in this project versus reused third-party components</w:t>
      </w:r>
      <w:r>
        <w:rPr>
          <w:sz w:val="24"/>
          <w:szCs w:val="24"/>
          <w:rFonts w:ascii="Times New Roman" w:cs="Times New Roman" w:eastAsia="Times New Roman" w:hAnsi="Times New Roman"/>
        </w:rPr>
        <w:t xml:space="preserve">	5</w:t>
      </w:r>
    </w:p>
    <w:p>
      <w:pPr>
        <w:tabs>
          <w:tab w:val="right" w:pos="8306" w:leader="dot"/>
        </w:tabs>
        <w:spacing w:line="300" w:lineRule="auto" w:after="40" w:before="0"/>
        <w:ind w:left="600" w:right="0" w:hanging="600"/>
      </w:pPr>
      <w:r>
        <w:rPr>
          <w:sz w:val="24"/>
          <w:szCs w:val="24"/>
          <w:rFonts w:ascii="Times New Roman" w:cs="Times New Roman" w:eastAsia="Times New Roman" w:hAnsi="Times New Roman"/>
        </w:rPr>
        <w:t xml:space="preserve">2.1  Comparison of Cashew with related designs</w:t>
      </w:r>
      <w:r>
        <w:rPr>
          <w:sz w:val="24"/>
          <w:szCs w:val="24"/>
          <w:rFonts w:ascii="Times New Roman" w:cs="Times New Roman" w:eastAsia="Times New Roman" w:hAnsi="Times New Roman"/>
        </w:rPr>
        <w:t xml:space="preserve">	10</w:t>
      </w:r>
    </w:p>
    <w:p>
      <w:pPr>
        <w:tabs>
          <w:tab w:val="right" w:pos="8306" w:leader="dot"/>
        </w:tabs>
        <w:spacing w:line="300" w:lineRule="auto" w:after="40" w:before="0"/>
        <w:ind w:left="600" w:right="0" w:hanging="600"/>
      </w:pPr>
      <w:r>
        <w:rPr>
          <w:sz w:val="24"/>
          <w:szCs w:val="24"/>
          <w:rFonts w:ascii="Times New Roman" w:cs="Times New Roman" w:eastAsia="Times New Roman" w:hAnsi="Times New Roman"/>
        </w:rPr>
        <w:t xml:space="preserve">3.1  Stakeholders and their goals</w:t>
      </w:r>
      <w:r>
        <w:rPr>
          <w:sz w:val="24"/>
          <w:szCs w:val="24"/>
          <w:rFonts w:ascii="Times New Roman" w:cs="Times New Roman" w:eastAsia="Times New Roman" w:hAnsi="Times New Roman"/>
        </w:rPr>
        <w:t xml:space="preserve">	12</w:t>
      </w:r>
    </w:p>
    <w:p>
      <w:pPr>
        <w:tabs>
          <w:tab w:val="right" w:pos="8306" w:leader="dot"/>
        </w:tabs>
        <w:spacing w:line="300" w:lineRule="auto" w:after="40" w:before="0"/>
        <w:ind w:left="600" w:right="0" w:hanging="600"/>
      </w:pPr>
      <w:r>
        <w:rPr>
          <w:sz w:val="24"/>
          <w:szCs w:val="24"/>
          <w:rFonts w:ascii="Times New Roman" w:cs="Times New Roman" w:eastAsia="Times New Roman" w:hAnsi="Times New Roman"/>
        </w:rPr>
        <w:t xml:space="preserve">3.2  Functional requirements</w:t>
      </w:r>
      <w:r>
        <w:rPr>
          <w:sz w:val="24"/>
          <w:szCs w:val="24"/>
          <w:rFonts w:ascii="Times New Roman" w:cs="Times New Roman" w:eastAsia="Times New Roman" w:hAnsi="Times New Roman"/>
        </w:rPr>
        <w:t xml:space="preserve">	12</w:t>
      </w:r>
    </w:p>
    <w:p>
      <w:pPr>
        <w:tabs>
          <w:tab w:val="right" w:pos="8306" w:leader="dot"/>
        </w:tabs>
        <w:spacing w:line="300" w:lineRule="auto" w:after="40" w:before="0"/>
        <w:ind w:left="600" w:right="0" w:hanging="600"/>
      </w:pPr>
      <w:r>
        <w:rPr>
          <w:sz w:val="24"/>
          <w:szCs w:val="24"/>
          <w:rFonts w:ascii="Times New Roman" w:cs="Times New Roman" w:eastAsia="Times New Roman" w:hAnsi="Times New Roman"/>
        </w:rPr>
        <w:t xml:space="preserve">3.3  Software environment used to build and run the system</w:t>
      </w:r>
      <w:r>
        <w:rPr>
          <w:sz w:val="24"/>
          <w:szCs w:val="24"/>
          <w:rFonts w:ascii="Times New Roman" w:cs="Times New Roman" w:eastAsia="Times New Roman" w:hAnsi="Times New Roman"/>
        </w:rPr>
        <w:t xml:space="preserve">	14</w:t>
      </w:r>
    </w:p>
    <w:p>
      <w:pPr>
        <w:tabs>
          <w:tab w:val="right" w:pos="8306" w:leader="dot"/>
        </w:tabs>
        <w:spacing w:line="300" w:lineRule="auto" w:after="40" w:before="0"/>
        <w:ind w:left="600" w:right="0" w:hanging="600"/>
      </w:pPr>
      <w:r>
        <w:rPr>
          <w:sz w:val="24"/>
          <w:szCs w:val="24"/>
          <w:rFonts w:ascii="Times New Roman" w:cs="Times New Roman" w:eastAsia="Times New Roman" w:hAnsi="Times New Roman"/>
        </w:rPr>
        <w:t xml:space="preserve">4.1  Modules and responsibilities</w:t>
      </w:r>
      <w:r>
        <w:rPr>
          <w:sz w:val="24"/>
          <w:szCs w:val="24"/>
          <w:rFonts w:ascii="Times New Roman" w:cs="Times New Roman" w:eastAsia="Times New Roman" w:hAnsi="Times New Roman"/>
        </w:rPr>
        <w:t xml:space="preserve">	17</w:t>
      </w:r>
    </w:p>
    <w:p>
      <w:pPr>
        <w:tabs>
          <w:tab w:val="right" w:pos="8306" w:leader="dot"/>
        </w:tabs>
        <w:spacing w:line="300" w:lineRule="auto" w:after="40" w:before="0"/>
        <w:ind w:left="600" w:right="0" w:hanging="600"/>
      </w:pPr>
      <w:r>
        <w:rPr>
          <w:sz w:val="24"/>
          <w:szCs w:val="24"/>
          <w:rFonts w:ascii="Times New Roman" w:cs="Times New Roman" w:eastAsia="Times New Roman" w:hAnsi="Times New Roman"/>
        </w:rPr>
        <w:t xml:space="preserve">4.2  Usage-row leaf encoding</w:t>
      </w:r>
      <w:r>
        <w:rPr>
          <w:sz w:val="24"/>
          <w:szCs w:val="24"/>
          <w:rFonts w:ascii="Times New Roman" w:cs="Times New Roman" w:eastAsia="Times New Roman" w:hAnsi="Times New Roman"/>
        </w:rPr>
        <w:t xml:space="preserve">	23</w:t>
      </w:r>
    </w:p>
    <w:p>
      <w:pPr>
        <w:tabs>
          <w:tab w:val="right" w:pos="8306" w:leader="dot"/>
        </w:tabs>
        <w:spacing w:line="300" w:lineRule="auto" w:after="40" w:before="0"/>
        <w:ind w:left="600" w:right="0" w:hanging="600"/>
      </w:pPr>
      <w:r>
        <w:rPr>
          <w:sz w:val="24"/>
          <w:szCs w:val="24"/>
          <w:rFonts w:ascii="Times New Roman" w:cs="Times New Roman" w:eastAsia="Times New Roman" w:hAnsi="Times New Roman"/>
        </w:rPr>
        <w:t xml:space="preserve">4.3  Protocol invariants</w:t>
      </w:r>
      <w:r>
        <w:rPr>
          <w:sz w:val="24"/>
          <w:szCs w:val="24"/>
          <w:rFonts w:ascii="Times New Roman" w:cs="Times New Roman" w:eastAsia="Times New Roman" w:hAnsi="Times New Roman"/>
        </w:rPr>
        <w:t xml:space="preserve">	25</w:t>
      </w:r>
    </w:p>
    <w:p>
      <w:pPr>
        <w:tabs>
          <w:tab w:val="right" w:pos="8306" w:leader="dot"/>
        </w:tabs>
        <w:spacing w:line="300" w:lineRule="auto" w:after="40" w:before="0"/>
        <w:ind w:left="600" w:right="0" w:hanging="600"/>
      </w:pPr>
      <w:r>
        <w:rPr>
          <w:sz w:val="24"/>
          <w:szCs w:val="24"/>
          <w:rFonts w:ascii="Times New Roman" w:cs="Times New Roman" w:eastAsia="Times New Roman" w:hAnsi="Times New Roman"/>
        </w:rPr>
        <w:t xml:space="preserve">4.4  What a keeper (or any caller) cannot do</w:t>
      </w:r>
      <w:r>
        <w:rPr>
          <w:sz w:val="24"/>
          <w:szCs w:val="24"/>
          <w:rFonts w:ascii="Times New Roman" w:cs="Times New Roman" w:eastAsia="Times New Roman" w:hAnsi="Times New Roman"/>
        </w:rPr>
        <w:t xml:space="preserve">	26</w:t>
      </w:r>
    </w:p>
    <w:p>
      <w:pPr>
        <w:tabs>
          <w:tab w:val="right" w:pos="8306" w:leader="dot"/>
        </w:tabs>
        <w:spacing w:line="300" w:lineRule="auto" w:after="40" w:before="0"/>
        <w:ind w:left="600" w:right="0" w:hanging="600"/>
      </w:pPr>
      <w:r>
        <w:rPr>
          <w:sz w:val="24"/>
          <w:szCs w:val="24"/>
          <w:rFonts w:ascii="Times New Roman" w:cs="Times New Roman" w:eastAsia="Times New Roman" w:hAnsi="Times New Roman"/>
        </w:rPr>
        <w:t xml:space="preserve">4.5  Design decisions and their rationale</w:t>
      </w:r>
      <w:r>
        <w:rPr>
          <w:sz w:val="24"/>
          <w:szCs w:val="24"/>
          <w:rFonts w:ascii="Times New Roman" w:cs="Times New Roman" w:eastAsia="Times New Roman" w:hAnsi="Times New Roman"/>
        </w:rPr>
        <w:t xml:space="preserve">	26</w:t>
      </w:r>
    </w:p>
    <w:p>
      <w:pPr>
        <w:tabs>
          <w:tab w:val="right" w:pos="8306" w:leader="dot"/>
        </w:tabs>
        <w:spacing w:line="300" w:lineRule="auto" w:after="40" w:before="0"/>
        <w:ind w:left="600" w:right="0" w:hanging="600"/>
      </w:pPr>
      <w:r>
        <w:rPr>
          <w:sz w:val="24"/>
          <w:szCs w:val="24"/>
          <w:rFonts w:ascii="Times New Roman" w:cs="Times New Roman" w:eastAsia="Times New Roman" w:hAnsi="Times New Roman"/>
        </w:rPr>
        <w:t xml:space="preserve">5.1  Gateway HTTP endpoints</w:t>
      </w:r>
      <w:r>
        <w:rPr>
          <w:sz w:val="24"/>
          <w:szCs w:val="24"/>
          <w:rFonts w:ascii="Times New Roman" w:cs="Times New Roman" w:eastAsia="Times New Roman" w:hAnsi="Times New Roman"/>
        </w:rPr>
        <w:t xml:space="preserve">	30</w:t>
      </w:r>
    </w:p>
    <w:p>
      <w:pPr>
        <w:tabs>
          <w:tab w:val="right" w:pos="8306" w:leader="dot"/>
        </w:tabs>
        <w:spacing w:line="300" w:lineRule="auto" w:after="40" w:before="0"/>
        <w:ind w:left="600" w:right="0" w:hanging="600"/>
      </w:pPr>
      <w:r>
        <w:rPr>
          <w:sz w:val="24"/>
          <w:szCs w:val="24"/>
          <w:rFonts w:ascii="Times New Roman" w:cs="Times New Roman" w:eastAsia="Times New Roman" w:hAnsi="Times New Roman"/>
        </w:rPr>
        <w:t xml:space="preserve">6.1  Contract test summary (forge test)</w:t>
      </w:r>
      <w:r>
        <w:rPr>
          <w:sz w:val="24"/>
          <w:szCs w:val="24"/>
          <w:rFonts w:ascii="Times New Roman" w:cs="Times New Roman" w:eastAsia="Times New Roman" w:hAnsi="Times New Roman"/>
        </w:rPr>
        <w:t xml:space="preserve">	37</w:t>
      </w:r>
    </w:p>
    <w:p>
      <w:pPr>
        <w:tabs>
          <w:tab w:val="right" w:pos="8306" w:leader="dot"/>
        </w:tabs>
        <w:spacing w:line="300" w:lineRule="auto" w:after="40" w:before="0"/>
        <w:ind w:left="600" w:right="0" w:hanging="600"/>
      </w:pPr>
      <w:r>
        <w:rPr>
          <w:sz w:val="24"/>
          <w:szCs w:val="24"/>
          <w:rFonts w:ascii="Times New Roman" w:cs="Times New Roman" w:eastAsia="Times New Roman" w:hAnsi="Times New Roman"/>
        </w:rPr>
        <w:t xml:space="preserve">6.2  Fuzz properties</w:t>
      </w:r>
      <w:r>
        <w:rPr>
          <w:sz w:val="24"/>
          <w:szCs w:val="24"/>
          <w:rFonts w:ascii="Times New Roman" w:cs="Times New Roman" w:eastAsia="Times New Roman" w:hAnsi="Times New Roman"/>
        </w:rPr>
        <w:t xml:space="preserve">	38</w:t>
      </w:r>
    </w:p>
    <w:p>
      <w:pPr>
        <w:tabs>
          <w:tab w:val="right" w:pos="8306" w:leader="dot"/>
        </w:tabs>
        <w:spacing w:line="300" w:lineRule="auto" w:after="40" w:before="0"/>
        <w:ind w:left="600" w:right="0" w:hanging="600"/>
      </w:pPr>
      <w:r>
        <w:rPr>
          <w:sz w:val="24"/>
          <w:szCs w:val="24"/>
          <w:rFonts w:ascii="Times New Roman" w:cs="Times New Roman" w:eastAsia="Times New Roman" w:hAnsi="Times New Roman"/>
        </w:rPr>
        <w:t xml:space="preserve">6.3  Results of the five keeper-attack tests</w:t>
      </w:r>
      <w:r>
        <w:rPr>
          <w:sz w:val="24"/>
          <w:szCs w:val="24"/>
          <w:rFonts w:ascii="Times New Roman" w:cs="Times New Roman" w:eastAsia="Times New Roman" w:hAnsi="Times New Roman"/>
        </w:rPr>
        <w:t xml:space="preserve">	38</w:t>
      </w:r>
    </w:p>
    <w:p>
      <w:pPr>
        <w:tabs>
          <w:tab w:val="right" w:pos="8306" w:leader="dot"/>
        </w:tabs>
        <w:spacing w:line="300" w:lineRule="auto" w:after="40" w:before="0"/>
        <w:ind w:left="600" w:right="0" w:hanging="600"/>
      </w:pPr>
      <w:r>
        <w:rPr>
          <w:sz w:val="24"/>
          <w:szCs w:val="24"/>
          <w:rFonts w:ascii="Times New Roman" w:cs="Times New Roman" w:eastAsia="Times New Roman" w:hAnsi="Times New Roman"/>
        </w:rPr>
        <w:t xml:space="preserve">6.4  Execution gas per operation (Foundry gas report, unit tests)</w:t>
      </w:r>
      <w:r>
        <w:rPr>
          <w:sz w:val="24"/>
          <w:szCs w:val="24"/>
          <w:rFonts w:ascii="Times New Roman" w:cs="Times New Roman" w:eastAsia="Times New Roman" w:hAnsi="Times New Roman"/>
        </w:rPr>
        <w:t xml:space="preserve">	39</w:t>
      </w:r>
    </w:p>
    <w:p>
      <w:pPr>
        <w:tabs>
          <w:tab w:val="right" w:pos="8306" w:leader="dot"/>
        </w:tabs>
        <w:spacing w:line="300" w:lineRule="auto" w:after="40" w:before="0"/>
        <w:ind w:left="600" w:right="0" w:hanging="600"/>
      </w:pPr>
      <w:r>
        <w:rPr>
          <w:sz w:val="24"/>
          <w:szCs w:val="24"/>
          <w:rFonts w:ascii="Times New Roman" w:cs="Times New Roman" w:eastAsia="Times New Roman" w:hAnsi="Times New Roman"/>
        </w:rPr>
        <w:t xml:space="preserve">6.5  Receipt gas of chargeBatch by batch size</w:t>
      </w:r>
      <w:r>
        <w:rPr>
          <w:sz w:val="24"/>
          <w:szCs w:val="24"/>
          <w:rFonts w:ascii="Times New Roman" w:cs="Times New Roman" w:eastAsia="Times New Roman" w:hAnsi="Times New Roman"/>
        </w:rPr>
        <w:t xml:space="preserve">	39</w:t>
      </w:r>
    </w:p>
    <w:p>
      <w:pPr>
        <w:tabs>
          <w:tab w:val="right" w:pos="8306" w:leader="dot"/>
        </w:tabs>
        <w:spacing w:line="300" w:lineRule="auto" w:after="40" w:before="0"/>
        <w:ind w:left="600" w:right="0" w:hanging="600"/>
      </w:pPr>
      <w:r>
        <w:rPr>
          <w:sz w:val="24"/>
          <w:szCs w:val="24"/>
          <w:rFonts w:ascii="Times New Roman" w:cs="Times New Roman" w:eastAsia="Times New Roman" w:hAnsi="Times New Roman"/>
        </w:rPr>
        <w:t xml:space="preserve">6.6  Cost of operations (ETH/USD = 3,000 assumed)</w:t>
      </w:r>
      <w:r>
        <w:rPr>
          <w:sz w:val="24"/>
          <w:szCs w:val="24"/>
          <w:rFonts w:ascii="Times New Roman" w:cs="Times New Roman" w:eastAsia="Times New Roman" w:hAnsi="Times New Roman"/>
        </w:rPr>
        <w:t xml:space="preserve">	40</w:t>
      </w:r>
    </w:p>
    <w:p>
      <w:pPr>
        <w:tabs>
          <w:tab w:val="right" w:pos="8306" w:leader="dot"/>
        </w:tabs>
        <w:spacing w:line="300" w:lineRule="auto" w:after="40" w:before="0"/>
        <w:ind w:left="600" w:right="0" w:hanging="600"/>
      </w:pPr>
      <w:r>
        <w:rPr>
          <w:sz w:val="24"/>
          <w:szCs w:val="24"/>
          <w:rFonts w:ascii="Times New Roman" w:cs="Times New Roman" w:eastAsia="Times New Roman" w:hAnsi="Times New Roman"/>
        </w:rPr>
        <w:t xml:space="preserve">6.7  Schedule simulation: 500 subscribers, 12 × 30-day periods</w:t>
      </w:r>
      <w:r>
        <w:rPr>
          <w:sz w:val="24"/>
          <w:szCs w:val="24"/>
          <w:rFonts w:ascii="Times New Roman" w:cs="Times New Roman" w:eastAsia="Times New Roman" w:hAnsi="Times New Roman"/>
        </w:rPr>
        <w:t xml:space="preserve">	41</w:t>
      </w:r>
    </w:p>
    <w:p>
      <w:pPr>
        <w:tabs>
          <w:tab w:val="right" w:pos="8306" w:leader="dot"/>
        </w:tabs>
        <w:spacing w:line="300" w:lineRule="auto" w:after="40" w:before="0"/>
        <w:ind w:left="600" w:right="0" w:hanging="600"/>
      </w:pPr>
      <w:r>
        <w:rPr>
          <w:sz w:val="24"/>
          <w:szCs w:val="24"/>
          <w:rFonts w:ascii="Times New Roman" w:cs="Times New Roman" w:eastAsia="Times New Roman" w:hAnsi="Times New Roman"/>
        </w:rPr>
        <w:t xml:space="preserve">6.8  Lifecycle executed on Ethereum Sepolia (subscription #1, demo plan)</w:t>
      </w:r>
      <w:r>
        <w:rPr>
          <w:sz w:val="24"/>
          <w:szCs w:val="24"/>
          <w:rFonts w:ascii="Times New Roman" w:cs="Times New Roman" w:eastAsia="Times New Roman" w:hAnsi="Times New Roman"/>
        </w:rPr>
        <w:t xml:space="preserve">	43</w:t>
      </w:r>
    </w:p>
    <w:p>
      <w:pPr>
        <w:tabs>
          <w:tab w:val="right" w:pos="8306" w:leader="dot"/>
        </w:tabs>
        <w:spacing w:line="300" w:lineRule="auto" w:after="40" w:before="0"/>
        <w:ind w:left="600" w:right="0" w:hanging="600"/>
      </w:pPr>
      <w:r>
        <w:rPr>
          <w:sz w:val="24"/>
          <w:szCs w:val="24"/>
          <w:rFonts w:ascii="Times New Roman" w:cs="Times New Roman" w:eastAsia="Times New Roman" w:hAnsi="Times New Roman"/>
        </w:rPr>
        <w:t xml:space="preserve">6.9  Live latency, qwen3:8b, max_tokens 64 (second run, n = 3 per path)</w:t>
      </w:r>
      <w:r>
        <w:rPr>
          <w:sz w:val="24"/>
          <w:szCs w:val="24"/>
          <w:rFonts w:ascii="Times New Roman" w:cs="Times New Roman" w:eastAsia="Times New Roman" w:hAnsi="Times New Roman"/>
        </w:rPr>
        <w:t xml:space="preserve">	45</w:t>
      </w:r>
    </w:p>
    <w:p>
      <w:pPr>
        <w:tabs>
          <w:tab w:val="right" w:pos="8306" w:leader="dot"/>
        </w:tabs>
        <w:spacing w:line="300" w:lineRule="auto" w:after="40" w:before="0"/>
        <w:ind w:left="600" w:right="0" w:hanging="600"/>
      </w:pPr>
      <w:r>
        <w:rPr>
          <w:sz w:val="24"/>
          <w:szCs w:val="24"/>
          <w:rFonts w:ascii="Times New Roman" w:cs="Times New Roman" w:eastAsia="Times New Roman" w:hAnsi="Times New Roman"/>
        </w:rPr>
        <w:t xml:space="preserve">E.1  Ethereum Sepolia deployment (chainId 11155111)</w:t>
      </w:r>
      <w:r>
        <w:rPr>
          <w:sz w:val="24"/>
          <w:szCs w:val="24"/>
          <w:rFonts w:ascii="Times New Roman" w:cs="Times New Roman" w:eastAsia="Times New Roman" w:hAnsi="Times New Roman"/>
        </w:rPr>
        <w:t xml:space="preserve">	68</w:t>
      </w:r>
    </w:p>
    <w:p>
      <w:r>
        <w:br w:type="page"/>
      </w:r>
    </w:p>
    <w:p>
      <w:pPr>
        <w:spacing w:line="276" w:lineRule="auto" w:before="0" w:after="300"/>
        <w:jc w:val="center"/>
      </w:pPr>
      <w:r>
        <w:rPr>
          <w:b/>
          <w:bCs/>
          <w:sz w:val="32"/>
          <w:szCs w:val="32"/>
          <w:rFonts w:ascii="Times New Roman" w:cs="Times New Roman" w:eastAsia="Times New Roman" w:hAnsi="Times New Roman"/>
        </w:rPr>
        <w:t xml:space="preserve">LIST OF FIGURES</w:t>
      </w:r>
    </w:p>
    <w:p>
      <w:pPr>
        <w:tabs>
          <w:tab w:val="right" w:pos="8306" w:leader="dot"/>
        </w:tabs>
        <w:spacing w:line="300" w:lineRule="auto" w:after="40" w:before="0"/>
        <w:ind w:left="600" w:right="0" w:hanging="600"/>
      </w:pPr>
      <w:r>
        <w:rPr>
          <w:sz w:val="24"/>
          <w:szCs w:val="24"/>
          <w:rFonts w:ascii="Times New Roman" w:cs="Times New Roman" w:eastAsia="Times New Roman" w:hAnsi="Times New Roman"/>
        </w:rPr>
        <w:t xml:space="preserve">1.1  The two sides that cannot reach each other, and the edge Cashew adds</w:t>
      </w:r>
      <w:r>
        <w:rPr>
          <w:sz w:val="24"/>
          <w:szCs w:val="24"/>
          <w:rFonts w:ascii="Times New Roman" w:cs="Times New Roman" w:eastAsia="Times New Roman" w:hAnsi="Times New Roman"/>
        </w:rPr>
        <w:t xml:space="preserve">	3</w:t>
      </w:r>
    </w:p>
    <w:p>
      <w:pPr>
        <w:tabs>
          <w:tab w:val="right" w:pos="8306" w:leader="dot"/>
        </w:tabs>
        <w:spacing w:line="300" w:lineRule="auto" w:after="40" w:before="0"/>
        <w:ind w:left="600" w:right="0" w:hanging="600"/>
      </w:pPr>
      <w:r>
        <w:rPr>
          <w:sz w:val="24"/>
          <w:szCs w:val="24"/>
          <w:rFonts w:ascii="Times New Roman" w:cs="Times New Roman" w:eastAsia="Times New Roman" w:hAnsi="Times New Roman"/>
        </w:rPr>
        <w:t xml:space="preserve">4.1  System architecture: participants, off-chain services, on-chain contracts and the AI Power Grid</w:t>
      </w:r>
      <w:r>
        <w:rPr>
          <w:sz w:val="24"/>
          <w:szCs w:val="24"/>
          <w:rFonts w:ascii="Times New Roman" w:cs="Times New Roman" w:eastAsia="Times New Roman" w:hAnsi="Times New Roman"/>
        </w:rPr>
        <w:t xml:space="preserve">	16</w:t>
      </w:r>
    </w:p>
    <w:p>
      <w:pPr>
        <w:tabs>
          <w:tab w:val="right" w:pos="8306" w:leader="dot"/>
        </w:tabs>
        <w:spacing w:line="300" w:lineRule="auto" w:after="40" w:before="0"/>
        <w:ind w:left="600" w:right="0" w:hanging="600"/>
      </w:pPr>
      <w:r>
        <w:rPr>
          <w:sz w:val="24"/>
          <w:szCs w:val="24"/>
          <w:rFonts w:ascii="Times New Roman" w:cs="Times New Roman" w:eastAsia="Times New Roman" w:hAnsi="Times New Roman"/>
        </w:rPr>
        <w:t xml:space="preserve">4.2  Subscription state machine</w:t>
      </w:r>
      <w:r>
        <w:rPr>
          <w:sz w:val="24"/>
          <w:szCs w:val="24"/>
          <w:rFonts w:ascii="Times New Roman" w:cs="Times New Roman" w:eastAsia="Times New Roman" w:hAnsi="Times New Roman"/>
        </w:rPr>
        <w:t xml:space="preserve">	18</w:t>
      </w:r>
    </w:p>
    <w:p>
      <w:pPr>
        <w:tabs>
          <w:tab w:val="right" w:pos="8306" w:leader="dot"/>
        </w:tabs>
        <w:spacing w:line="300" w:lineRule="auto" w:after="40" w:before="0"/>
        <w:ind w:left="600" w:right="0" w:hanging="600"/>
      </w:pPr>
      <w:r>
        <w:rPr>
          <w:sz w:val="24"/>
          <w:szCs w:val="24"/>
          <w:rFonts w:ascii="Times New Roman" w:cs="Times New Roman" w:eastAsia="Times New Roman" w:hAnsi="Times New Roman"/>
        </w:rPr>
        <w:t xml:space="preserve">4.3  Keeper loop</w:t>
      </w:r>
      <w:r>
        <w:rPr>
          <w:sz w:val="24"/>
          <w:szCs w:val="24"/>
          <w:rFonts w:ascii="Times New Roman" w:cs="Times New Roman" w:eastAsia="Times New Roman" w:hAnsi="Times New Roman"/>
        </w:rPr>
        <w:t xml:space="preserve">	21</w:t>
      </w:r>
    </w:p>
    <w:p>
      <w:pPr>
        <w:tabs>
          <w:tab w:val="right" w:pos="8306" w:leader="dot"/>
        </w:tabs>
        <w:spacing w:line="300" w:lineRule="auto" w:after="40" w:before="0"/>
        <w:ind w:left="600" w:right="0" w:hanging="600"/>
      </w:pPr>
      <w:r>
        <w:rPr>
          <w:sz w:val="24"/>
          <w:szCs w:val="24"/>
          <w:rFonts w:ascii="Times New Roman" w:cs="Times New Roman" w:eastAsia="Times New Roman" w:hAnsi="Times New Roman"/>
        </w:rPr>
        <w:t xml:space="preserve">4.4  Gateway request pipeline</w:t>
      </w:r>
      <w:r>
        <w:rPr>
          <w:sz w:val="24"/>
          <w:szCs w:val="24"/>
          <w:rFonts w:ascii="Times New Roman" w:cs="Times New Roman" w:eastAsia="Times New Roman" w:hAnsi="Times New Roman"/>
        </w:rPr>
        <w:t xml:space="preserve">	22</w:t>
      </w:r>
    </w:p>
    <w:p>
      <w:pPr>
        <w:tabs>
          <w:tab w:val="right" w:pos="8306" w:leader="dot"/>
        </w:tabs>
        <w:spacing w:line="300" w:lineRule="auto" w:after="40" w:before="0"/>
        <w:ind w:left="600" w:right="0" w:hanging="600"/>
      </w:pPr>
      <w:r>
        <w:rPr>
          <w:sz w:val="24"/>
          <w:szCs w:val="24"/>
          <w:rFonts w:ascii="Times New Roman" w:cs="Times New Roman" w:eastAsia="Times New Roman" w:hAnsi="Times New Roman"/>
        </w:rPr>
        <w:t xml:space="preserve">4.5  Per-epoch usage commitment and verification</w:t>
      </w:r>
      <w:r>
        <w:rPr>
          <w:sz w:val="24"/>
          <w:szCs w:val="24"/>
          <w:rFonts w:ascii="Times New Roman" w:cs="Times New Roman" w:eastAsia="Times New Roman" w:hAnsi="Times New Roman"/>
        </w:rPr>
        <w:t xml:space="preserve">	24</w:t>
      </w:r>
    </w:p>
    <w:p>
      <w:pPr>
        <w:tabs>
          <w:tab w:val="right" w:pos="8306" w:leader="dot"/>
        </w:tabs>
        <w:spacing w:line="300" w:lineRule="auto" w:after="40" w:before="0"/>
        <w:ind w:left="600" w:right="0" w:hanging="600"/>
      </w:pPr>
      <w:r>
        <w:rPr>
          <w:sz w:val="24"/>
          <w:szCs w:val="24"/>
          <w:rFonts w:ascii="Times New Roman" w:cs="Times New Roman" w:eastAsia="Times New Roman" w:hAnsi="Times New Roman"/>
        </w:rPr>
        <w:t xml:space="preserve">4.6  Message sequence for one billing period</w:t>
      </w:r>
      <w:r>
        <w:rPr>
          <w:sz w:val="24"/>
          <w:szCs w:val="24"/>
          <w:rFonts w:ascii="Times New Roman" w:cs="Times New Roman" w:eastAsia="Times New Roman" w:hAnsi="Times New Roman"/>
        </w:rPr>
        <w:t xml:space="preserve">	25</w:t>
      </w:r>
    </w:p>
    <w:p>
      <w:pPr>
        <w:tabs>
          <w:tab w:val="right" w:pos="8306" w:leader="dot"/>
        </w:tabs>
        <w:spacing w:line="300" w:lineRule="auto" w:after="40" w:before="0"/>
        <w:ind w:left="600" w:right="0" w:hanging="600"/>
      </w:pPr>
      <w:r>
        <w:rPr>
          <w:sz w:val="24"/>
          <w:szCs w:val="24"/>
          <w:rFonts w:ascii="Times New Roman" w:cs="Times New Roman" w:eastAsia="Times New Roman" w:hAnsi="Times New Roman"/>
        </w:rPr>
        <w:t xml:space="preserve">5.1  SubscriptionVault source verified on Sepolia Etherscan (exact match)</w:t>
      </w:r>
      <w:r>
        <w:rPr>
          <w:sz w:val="24"/>
          <w:szCs w:val="24"/>
          <w:rFonts w:ascii="Times New Roman" w:cs="Times New Roman" w:eastAsia="Times New Roman" w:hAnsi="Times New Roman"/>
        </w:rPr>
        <w:t xml:space="preserve">	29</w:t>
      </w:r>
    </w:p>
    <w:p>
      <w:pPr>
        <w:tabs>
          <w:tab w:val="right" w:pos="8306" w:leader="dot"/>
        </w:tabs>
        <w:spacing w:line="300" w:lineRule="auto" w:after="40" w:before="0"/>
        <w:ind w:left="600" w:right="0" w:hanging="600"/>
      </w:pPr>
      <w:r>
        <w:rPr>
          <w:sz w:val="24"/>
          <w:szCs w:val="24"/>
          <w:rFonts w:ascii="Times New Roman" w:cs="Times New Roman" w:eastAsia="Times New Roman" w:hAnsi="Times New Roman"/>
        </w:rPr>
        <w:t xml:space="preserve">5.2  Overview page on Sepolia: contracts, keeper and gateway health, counters and plans</w:t>
      </w:r>
      <w:r>
        <w:rPr>
          <w:sz w:val="24"/>
          <w:szCs w:val="24"/>
          <w:rFonts w:ascii="Times New Roman" w:cs="Times New Roman" w:eastAsia="Times New Roman" w:hAnsi="Times New Roman"/>
        </w:rPr>
        <w:t xml:space="preserve">	31</w:t>
      </w:r>
    </w:p>
    <w:p>
      <w:pPr>
        <w:tabs>
          <w:tab w:val="right" w:pos="8306" w:leader="dot"/>
        </w:tabs>
        <w:spacing w:line="300" w:lineRule="auto" w:after="40" w:before="0"/>
        <w:ind w:left="600" w:right="0" w:hanging="600"/>
      </w:pPr>
      <w:r>
        <w:rPr>
          <w:sz w:val="24"/>
          <w:szCs w:val="24"/>
          <w:rFonts w:ascii="Times New Roman" w:cs="Times New Roman" w:eastAsia="Times New Roman" w:hAnsi="Times New Roman"/>
        </w:rPr>
        <w:t xml:space="preserve">5.3  Provider page: plan creation, own plans and revenue withdrawal</w:t>
      </w:r>
      <w:r>
        <w:rPr>
          <w:sz w:val="24"/>
          <w:szCs w:val="24"/>
          <w:rFonts w:ascii="Times New Roman" w:cs="Times New Roman" w:eastAsia="Times New Roman" w:hAnsi="Times New Roman"/>
        </w:rPr>
        <w:t xml:space="preserve">	32</w:t>
      </w:r>
    </w:p>
    <w:p>
      <w:pPr>
        <w:tabs>
          <w:tab w:val="right" w:pos="8306" w:leader="dot"/>
        </w:tabs>
        <w:spacing w:line="300" w:lineRule="auto" w:after="40" w:before="0"/>
        <w:ind w:left="600" w:right="0" w:hanging="600"/>
      </w:pPr>
      <w:r>
        <w:rPr>
          <w:sz w:val="24"/>
          <w:szCs w:val="24"/>
          <w:rFonts w:ascii="Times New Roman" w:cs="Times New Roman" w:eastAsia="Times New Roman" w:hAnsi="Times New Roman"/>
        </w:rPr>
        <w:t xml:space="preserve">5.4  Plan page with an active, entitled subscription after ten charges</w:t>
      </w:r>
      <w:r>
        <w:rPr>
          <w:sz w:val="24"/>
          <w:szCs w:val="24"/>
          <w:rFonts w:ascii="Times New Roman" w:cs="Times New Roman" w:eastAsia="Times New Roman" w:hAnsi="Times New Roman"/>
        </w:rPr>
        <w:t xml:space="preserve">	33</w:t>
      </w:r>
    </w:p>
    <w:p>
      <w:pPr>
        <w:tabs>
          <w:tab w:val="right" w:pos="8306" w:leader="dot"/>
        </w:tabs>
        <w:spacing w:line="300" w:lineRule="auto" w:after="40" w:before="0"/>
        <w:ind w:left="600" w:right="0" w:hanging="600"/>
      </w:pPr>
      <w:r>
        <w:rPr>
          <w:sz w:val="24"/>
          <w:szCs w:val="24"/>
          <w:rFonts w:ascii="Times New Roman" w:cs="Times New Roman" w:eastAsia="Times New Roman" w:hAnsi="Times New Roman"/>
        </w:rPr>
        <w:t xml:space="preserve">5.5  Live chat with qwen3:8b on AI Power Grid through the gateway (reasoning shown muted)</w:t>
      </w:r>
      <w:r>
        <w:rPr>
          <w:sz w:val="24"/>
          <w:szCs w:val="24"/>
          <w:rFonts w:ascii="Times New Roman" w:cs="Times New Roman" w:eastAsia="Times New Roman" w:hAnsi="Times New Roman"/>
        </w:rPr>
        <w:t xml:space="preserve">	34</w:t>
      </w:r>
    </w:p>
    <w:p>
      <w:pPr>
        <w:tabs>
          <w:tab w:val="right" w:pos="8306" w:leader="dot"/>
        </w:tabs>
        <w:spacing w:line="300" w:lineRule="auto" w:after="40" w:before="0"/>
        <w:ind w:left="600" w:right="0" w:hanging="600"/>
      </w:pPr>
      <w:r>
        <w:rPr>
          <w:sz w:val="24"/>
          <w:szCs w:val="24"/>
          <w:rFonts w:ascii="Times New Roman" w:cs="Times New Roman" w:eastAsia="Times New Roman" w:hAnsi="Times New Roman"/>
        </w:rPr>
        <w:t xml:space="preserve">5.6  HTTP 402 Payment Required for a wallet with no subscription</w:t>
      </w:r>
      <w:r>
        <w:rPr>
          <w:sz w:val="24"/>
          <w:szCs w:val="24"/>
          <w:rFonts w:ascii="Times New Roman" w:cs="Times New Roman" w:eastAsia="Times New Roman" w:hAnsi="Times New Roman"/>
        </w:rPr>
        <w:t xml:space="preserve">	34</w:t>
      </w:r>
    </w:p>
    <w:p>
      <w:pPr>
        <w:tabs>
          <w:tab w:val="right" w:pos="8306" w:leader="dot"/>
        </w:tabs>
        <w:spacing w:line="300" w:lineRule="auto" w:after="40" w:before="0"/>
        <w:ind w:left="600" w:right="0" w:hanging="600"/>
      </w:pPr>
      <w:r>
        <w:rPr>
          <w:sz w:val="24"/>
          <w:szCs w:val="24"/>
          <w:rFonts w:ascii="Times New Roman" w:cs="Times New Roman" w:eastAsia="Times New Roman" w:hAnsi="Times New Roman"/>
        </w:rPr>
        <w:t xml:space="preserve">5.7  Activity feed: subscriptions, keeper charges with drift, failure, cancellation and usage roots</w:t>
      </w:r>
      <w:r>
        <w:rPr>
          <w:sz w:val="24"/>
          <w:szCs w:val="24"/>
          <w:rFonts w:ascii="Times New Roman" w:cs="Times New Roman" w:eastAsia="Times New Roman" w:hAnsi="Times New Roman"/>
        </w:rPr>
        <w:t xml:space="preserve">	35</w:t>
      </w:r>
    </w:p>
    <w:p>
      <w:pPr>
        <w:tabs>
          <w:tab w:val="right" w:pos="8306" w:leader="dot"/>
        </w:tabs>
        <w:spacing w:line="300" w:lineRule="auto" w:after="40" w:before="0"/>
        <w:ind w:left="600" w:right="0" w:hanging="600"/>
      </w:pPr>
      <w:r>
        <w:rPr>
          <w:sz w:val="24"/>
          <w:szCs w:val="24"/>
          <w:rFonts w:ascii="Times New Roman" w:cs="Times New Roman" w:eastAsia="Times New Roman" w:hAnsi="Times New Roman"/>
        </w:rPr>
        <w:t xml:space="preserve">5.8  Attack panel: all five attacks rejected by the contract with decoded errors</w:t>
      </w:r>
      <w:r>
        <w:rPr>
          <w:sz w:val="24"/>
          <w:szCs w:val="24"/>
          <w:rFonts w:ascii="Times New Roman" w:cs="Times New Roman" w:eastAsia="Times New Roman" w:hAnsi="Times New Roman"/>
        </w:rPr>
        <w:t xml:space="preserve">	36</w:t>
      </w:r>
    </w:p>
    <w:p>
      <w:pPr>
        <w:tabs>
          <w:tab w:val="right" w:pos="8306" w:leader="dot"/>
        </w:tabs>
        <w:spacing w:line="300" w:lineRule="auto" w:after="40" w:before="0"/>
        <w:ind w:left="600" w:right="0" w:hanging="600"/>
      </w:pPr>
      <w:r>
        <w:rPr>
          <w:sz w:val="24"/>
          <w:szCs w:val="24"/>
          <w:rFonts w:ascii="Times New Roman" w:cs="Times New Roman" w:eastAsia="Times New Roman" w:hAnsi="Times New Roman"/>
        </w:rPr>
        <w:t xml:space="preserve">6.1  Median execution gas per operation</w:t>
      </w:r>
      <w:r>
        <w:rPr>
          <w:sz w:val="24"/>
          <w:szCs w:val="24"/>
          <w:rFonts w:ascii="Times New Roman" w:cs="Times New Roman" w:eastAsia="Times New Roman" w:hAnsi="Times New Roman"/>
        </w:rPr>
        <w:t xml:space="preserve">	39</w:t>
      </w:r>
    </w:p>
    <w:p>
      <w:pPr>
        <w:tabs>
          <w:tab w:val="right" w:pos="8306" w:leader="dot"/>
        </w:tabs>
        <w:spacing w:line="300" w:lineRule="auto" w:after="40" w:before="0"/>
        <w:ind w:left="600" w:right="0" w:hanging="600"/>
      </w:pPr>
      <w:r>
        <w:rPr>
          <w:sz w:val="24"/>
          <w:szCs w:val="24"/>
          <w:rFonts w:ascii="Times New Roman" w:cs="Times New Roman" w:eastAsia="Times New Roman" w:hAnsi="Times New Roman"/>
        </w:rPr>
        <w:t xml:space="preserve">6.2  Gas per subscriber and total gas per transaction against batch size</w:t>
      </w:r>
      <w:r>
        <w:rPr>
          <w:sz w:val="24"/>
          <w:szCs w:val="24"/>
          <w:rFonts w:ascii="Times New Roman" w:cs="Times New Roman" w:eastAsia="Times New Roman" w:hAnsi="Times New Roman"/>
        </w:rPr>
        <w:t xml:space="preserve">	40</w:t>
      </w:r>
    </w:p>
    <w:p>
      <w:pPr>
        <w:tabs>
          <w:tab w:val="right" w:pos="8306" w:leader="dot"/>
        </w:tabs>
        <w:spacing w:line="300" w:lineRule="auto" w:after="40" w:before="0"/>
        <w:ind w:left="600" w:right="0" w:hanging="600"/>
      </w:pPr>
      <w:r>
        <w:rPr>
          <w:sz w:val="24"/>
          <w:szCs w:val="24"/>
          <w:rFonts w:ascii="Times New Roman" w:cs="Times New Roman" w:eastAsia="Times New Roman" w:hAnsi="Times New Roman"/>
        </w:rPr>
        <w:t xml:space="preserve">6.3  Charge cost as a fraction of the 20 USD cycle against batch size</w:t>
      </w:r>
      <w:r>
        <w:rPr>
          <w:sz w:val="24"/>
          <w:szCs w:val="24"/>
          <w:rFonts w:ascii="Times New Roman" w:cs="Times New Roman" w:eastAsia="Times New Roman" w:hAnsi="Times New Roman"/>
        </w:rPr>
        <w:t xml:space="preserve">	41</w:t>
      </w:r>
    </w:p>
    <w:p>
      <w:pPr>
        <w:tabs>
          <w:tab w:val="right" w:pos="8306" w:leader="dot"/>
        </w:tabs>
        <w:spacing w:line="300" w:lineRule="auto" w:after="40" w:before="0"/>
        <w:ind w:left="600" w:right="0" w:hanging="600"/>
      </w:pPr>
      <w:r>
        <w:rPr>
          <w:sz w:val="24"/>
          <w:szCs w:val="24"/>
          <w:rFonts w:ascii="Times New Roman" w:cs="Times New Roman" w:eastAsia="Times New Roman" w:hAnsi="Times New Roman"/>
        </w:rPr>
        <w:t xml:space="preserve">6.4  Cumulative distribution of charge drift for the four keeper tick intervals</w:t>
      </w:r>
      <w:r>
        <w:rPr>
          <w:sz w:val="24"/>
          <w:szCs w:val="24"/>
          <w:rFonts w:ascii="Times New Roman" w:cs="Times New Roman" w:eastAsia="Times New Roman" w:hAnsi="Times New Roman"/>
        </w:rPr>
        <w:t xml:space="preserve">	42</w:t>
      </w:r>
    </w:p>
    <w:p>
      <w:pPr>
        <w:tabs>
          <w:tab w:val="right" w:pos="8306" w:leader="dot"/>
        </w:tabs>
        <w:spacing w:line="300" w:lineRule="auto" w:after="40" w:before="0"/>
        <w:ind w:left="600" w:right="0" w:hanging="600"/>
      </w:pPr>
      <w:r>
        <w:rPr>
          <w:sz w:val="24"/>
          <w:szCs w:val="24"/>
          <w:rFonts w:ascii="Times New Roman" w:cs="Times New Roman" w:eastAsia="Times New Roman" w:hAnsi="Times New Roman"/>
        </w:rPr>
        <w:t xml:space="preserve">6.5  Status of subscription #1 over time on Sepolia (numbers refer to Table 6.8)</w:t>
      </w:r>
      <w:r>
        <w:rPr>
          <w:sz w:val="24"/>
          <w:szCs w:val="24"/>
          <w:rFonts w:ascii="Times New Roman" w:cs="Times New Roman" w:eastAsia="Times New Roman" w:hAnsi="Times New Roman"/>
        </w:rPr>
        <w:t xml:space="preserve">	44</w:t>
      </w:r>
    </w:p>
    <w:p>
      <w:pPr>
        <w:tabs>
          <w:tab w:val="right" w:pos="8306" w:leader="dot"/>
        </w:tabs>
        <w:spacing w:line="300" w:lineRule="auto" w:after="40" w:before="0"/>
        <w:ind w:left="600" w:right="0" w:hanging="600"/>
      </w:pPr>
      <w:r>
        <w:rPr>
          <w:sz w:val="24"/>
          <w:szCs w:val="24"/>
          <w:rFonts w:ascii="Times New Roman" w:cs="Times New Roman" w:eastAsia="Times New Roman" w:hAnsi="Times New Roman"/>
        </w:rPr>
        <w:t xml:space="preserve">6.6  A keeper charge on Sepolia Etherscan: 20 mUSDC moved from the subscriber to the vault</w:t>
      </w:r>
      <w:r>
        <w:rPr>
          <w:sz w:val="24"/>
          <w:szCs w:val="24"/>
          <w:rFonts w:ascii="Times New Roman" w:cs="Times New Roman" w:eastAsia="Times New Roman" w:hAnsi="Times New Roman"/>
        </w:rPr>
        <w:t xml:space="preserve">	44</w:t>
      </w:r>
    </w:p>
    <w:p>
      <w:pPr>
        <w:tabs>
          <w:tab w:val="right" w:pos="8306" w:leader="dot"/>
        </w:tabs>
        <w:spacing w:line="300" w:lineRule="auto" w:after="40" w:before="0"/>
        <w:ind w:left="600" w:right="0" w:hanging="600"/>
      </w:pPr>
      <w:r>
        <w:rPr>
          <w:sz w:val="24"/>
          <w:szCs w:val="24"/>
          <w:rFonts w:ascii="Times New Roman" w:cs="Times New Roman" w:eastAsia="Times New Roman" w:hAnsi="Times New Roman"/>
        </w:rPr>
        <w:t xml:space="preserve">6.7  Time to first token, direct to AIPG and through the Cashew Gateway</w:t>
      </w:r>
      <w:r>
        <w:rPr>
          <w:sz w:val="24"/>
          <w:szCs w:val="24"/>
          <w:rFonts w:ascii="Times New Roman" w:cs="Times New Roman" w:eastAsia="Times New Roman" w:hAnsi="Times New Roman"/>
        </w:rPr>
        <w:t xml:space="preserve">	46</w:t>
      </w:r>
    </w:p>
    <w:p>
      <w:pPr>
        <w:tabs>
          <w:tab w:val="right" w:pos="8306" w:leader="dot"/>
        </w:tabs>
        <w:spacing w:line="300" w:lineRule="auto" w:after="40" w:before="0"/>
        <w:ind w:left="600" w:right="0" w:hanging="600"/>
      </w:pPr>
      <w:r>
        <w:rPr>
          <w:sz w:val="24"/>
          <w:szCs w:val="24"/>
          <w:rFonts w:ascii="Times New Roman" w:cs="Times New Roman" w:eastAsia="Times New Roman" w:hAnsi="Times New Roman"/>
        </w:rPr>
        <w:t xml:space="preserve">6.8  Epoch verifier: a usage row proven against the root committed on Sepolia</w:t>
      </w:r>
      <w:r>
        <w:rPr>
          <w:sz w:val="24"/>
          <w:szCs w:val="24"/>
          <w:rFonts w:ascii="Times New Roman" w:cs="Times New Roman" w:eastAsia="Times New Roman" w:hAnsi="Times New Roman"/>
        </w:rPr>
        <w:t xml:space="preserve">	47</w:t>
      </w:r>
    </w:p>
    <w:p>
      <w:pPr>
        <w:tabs>
          <w:tab w:val="right" w:pos="8306" w:leader="dot"/>
        </w:tabs>
        <w:spacing w:line="300" w:lineRule="auto" w:after="40" w:before="0"/>
        <w:ind w:left="600" w:right="0" w:hanging="600"/>
      </w:pPr>
      <w:r>
        <w:rPr>
          <w:sz w:val="24"/>
          <w:szCs w:val="24"/>
          <w:rFonts w:ascii="Times New Roman" w:cs="Times New Roman" w:eastAsia="Times New Roman" w:hAnsi="Times New Roman"/>
        </w:rPr>
        <w:t xml:space="preserve">6.9  Epoch verifier: the same row with one extra completion token is rejected</w:t>
      </w:r>
      <w:r>
        <w:rPr>
          <w:sz w:val="24"/>
          <w:szCs w:val="24"/>
          <w:rFonts w:ascii="Times New Roman" w:cs="Times New Roman" w:eastAsia="Times New Roman" w:hAnsi="Times New Roman"/>
        </w:rPr>
        <w:t xml:space="preserve">	48</w:t>
      </w:r>
    </w:p>
    <w:p>
      <w:r>
        <w:br w:type="page"/>
      </w:r>
    </w:p>
    <w:p>
      <w:pPr>
        <w:spacing w:line="276" w:lineRule="auto" w:before="0" w:after="300"/>
        <w:jc w:val="center"/>
      </w:pPr>
      <w:r>
        <w:rPr>
          <w:b/>
          <w:bCs/>
          <w:sz w:val="32"/>
          <w:szCs w:val="32"/>
          <w:rFonts w:ascii="Times New Roman" w:cs="Times New Roman" w:eastAsia="Times New Roman" w:hAnsi="Times New Roman"/>
        </w:rPr>
        <w:t xml:space="preserve">LIST OF ACRONYMS</w:t>
      </w:r>
    </w:p>
    <w:tbl>
      <w:tblPr>
        <w:tblW w:type="dxa" w:w="83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0"/>
        <w:gridCol w:w="6506"/>
      </w:tblGrid>
      <w:tr>
        <w:trPr>
          <w:cantSplit/>
          <w:tblHeader/>
        </w:trPr>
        <w:tc>
          <w:tcPr>
            <w:tcW w:type="dxa" w:w="1800"/>
            <w:tcBorders>
              <w:top w:val="single" w:color="808080" w:sz="4"/>
              <w:left w:val="single" w:color="808080" w:sz="4"/>
              <w:bottom w:val="single" w:color="808080" w:sz="4"/>
              <w:right w:val="single" w:color="808080" w:sz="4"/>
            </w:tcBorders>
            <w:shd w:fill="EDEBE6" w:color="auto" w:val="clear"/>
            <w:tcMar>
              <w:top w:type="dxa" w:w="50"/>
              <w:left w:type="dxa" w:w="90"/>
              <w:bottom w:type="dxa" w:w="50"/>
              <w:right w:type="dxa" w:w="90"/>
            </w:tcMar>
            <w:vAlign w:val="center"/>
          </w:tcPr>
          <w:p>
            <w:pPr>
              <w:spacing w:line="240" w:after="0"/>
              <w:jc w:val="left"/>
            </w:pPr>
            <w:r>
              <w:rPr>
                <w:b/>
                <w:bCs/>
                <w:sz w:val="22"/>
                <w:szCs w:val="22"/>
                <w:rFonts w:ascii="Times New Roman" w:cs="Times New Roman" w:eastAsia="Times New Roman" w:hAnsi="Times New Roman"/>
              </w:rPr>
              <w:t xml:space="preserve">Acronym</w:t>
            </w:r>
          </w:p>
        </w:tc>
        <w:tc>
          <w:tcPr>
            <w:tcW w:type="dxa" w:w="6506"/>
            <w:tcBorders>
              <w:top w:val="single" w:color="808080" w:sz="4"/>
              <w:left w:val="single" w:color="808080" w:sz="4"/>
              <w:bottom w:val="single" w:color="808080" w:sz="4"/>
              <w:right w:val="single" w:color="808080" w:sz="4"/>
            </w:tcBorders>
            <w:shd w:fill="EDEBE6" w:color="auto" w:val="clear"/>
            <w:tcMar>
              <w:top w:type="dxa" w:w="50"/>
              <w:left w:type="dxa" w:w="90"/>
              <w:bottom w:type="dxa" w:w="50"/>
              <w:right w:type="dxa" w:w="90"/>
            </w:tcMar>
            <w:vAlign w:val="center"/>
          </w:tcPr>
          <w:p>
            <w:pPr>
              <w:spacing w:line="240" w:after="0"/>
              <w:jc w:val="left"/>
            </w:pPr>
            <w:r>
              <w:rPr>
                <w:b/>
                <w:bCs/>
                <w:sz w:val="22"/>
                <w:szCs w:val="22"/>
                <w:rFonts w:ascii="Times New Roman" w:cs="Times New Roman" w:eastAsia="Times New Roman" w:hAnsi="Times New Roman"/>
              </w:rPr>
              <w:t xml:space="preserve">Expansion</w:t>
            </w:r>
          </w:p>
        </w:tc>
      </w:tr>
      <w:tr>
        <w:trPr>
          <w:cantSplit/>
        </w:trPr>
        <w:tc>
          <w:tcPr>
            <w:tcW w:type="dxa" w:w="1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22"/>
                <w:szCs w:val="22"/>
                <w:rFonts w:ascii="Times New Roman" w:cs="Times New Roman" w:eastAsia="Times New Roman" w:hAnsi="Times New Roman"/>
              </w:rPr>
              <w:t xml:space="preserve">ABI</w:t>
            </w:r>
          </w:p>
        </w:tc>
        <w:tc>
          <w:tcPr>
            <w:tcW w:type="dxa" w:w="650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22"/>
                <w:szCs w:val="22"/>
                <w:rFonts w:ascii="Times New Roman" w:cs="Times New Roman" w:eastAsia="Times New Roman" w:hAnsi="Times New Roman"/>
              </w:rPr>
              <w:t xml:space="preserve">Application Binary Interface</w:t>
            </w:r>
          </w:p>
        </w:tc>
      </w:tr>
      <w:tr>
        <w:trPr>
          <w:cantSplit/>
        </w:trPr>
        <w:tc>
          <w:tcPr>
            <w:tcW w:type="dxa" w:w="1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22"/>
                <w:szCs w:val="22"/>
                <w:rFonts w:ascii="Times New Roman" w:cs="Times New Roman" w:eastAsia="Times New Roman" w:hAnsi="Times New Roman"/>
              </w:rPr>
              <w:t xml:space="preserve">AIPG</w:t>
            </w:r>
          </w:p>
        </w:tc>
        <w:tc>
          <w:tcPr>
            <w:tcW w:type="dxa" w:w="650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22"/>
                <w:szCs w:val="22"/>
                <w:rFonts w:ascii="Times New Roman" w:cs="Times New Roman" w:eastAsia="Times New Roman" w:hAnsi="Times New Roman"/>
              </w:rPr>
              <w:t xml:space="preserve">AI Power Grid</w:t>
            </w:r>
          </w:p>
        </w:tc>
      </w:tr>
      <w:tr>
        <w:trPr>
          <w:cantSplit/>
        </w:trPr>
        <w:tc>
          <w:tcPr>
            <w:tcW w:type="dxa" w:w="1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22"/>
                <w:szCs w:val="22"/>
                <w:rFonts w:ascii="Times New Roman" w:cs="Times New Roman" w:eastAsia="Times New Roman" w:hAnsi="Times New Roman"/>
              </w:rPr>
              <w:t xml:space="preserve">API</w:t>
            </w:r>
          </w:p>
        </w:tc>
        <w:tc>
          <w:tcPr>
            <w:tcW w:type="dxa" w:w="650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22"/>
                <w:szCs w:val="22"/>
                <w:rFonts w:ascii="Times New Roman" w:cs="Times New Roman" w:eastAsia="Times New Roman" w:hAnsi="Times New Roman"/>
              </w:rPr>
              <w:t xml:space="preserve">Application Programming Interface</w:t>
            </w:r>
          </w:p>
        </w:tc>
      </w:tr>
      <w:tr>
        <w:trPr>
          <w:cantSplit/>
        </w:trPr>
        <w:tc>
          <w:tcPr>
            <w:tcW w:type="dxa" w:w="1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22"/>
                <w:szCs w:val="22"/>
                <w:rFonts w:ascii="Times New Roman" w:cs="Times New Roman" w:eastAsia="Times New Roman" w:hAnsi="Times New Roman"/>
              </w:rPr>
              <w:t xml:space="preserve">CEI</w:t>
            </w:r>
          </w:p>
        </w:tc>
        <w:tc>
          <w:tcPr>
            <w:tcW w:type="dxa" w:w="650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22"/>
                <w:szCs w:val="22"/>
                <w:rFonts w:ascii="Times New Roman" w:cs="Times New Roman" w:eastAsia="Times New Roman" w:hAnsi="Times New Roman"/>
              </w:rPr>
              <w:t xml:space="preserve">Checks-Effects-Interactions (ordering pattern)</w:t>
            </w:r>
          </w:p>
        </w:tc>
      </w:tr>
      <w:tr>
        <w:trPr>
          <w:cantSplit/>
        </w:trPr>
        <w:tc>
          <w:tcPr>
            <w:tcW w:type="dxa" w:w="1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22"/>
                <w:szCs w:val="22"/>
                <w:rFonts w:ascii="Times New Roman" w:cs="Times New Roman" w:eastAsia="Times New Roman" w:hAnsi="Times New Roman"/>
              </w:rPr>
              <w:t xml:space="preserve">CDF</w:t>
            </w:r>
          </w:p>
        </w:tc>
        <w:tc>
          <w:tcPr>
            <w:tcW w:type="dxa" w:w="650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22"/>
                <w:szCs w:val="22"/>
                <w:rFonts w:ascii="Times New Roman" w:cs="Times New Roman" w:eastAsia="Times New Roman" w:hAnsi="Times New Roman"/>
              </w:rPr>
              <w:t xml:space="preserve">Cumulative Distribution Function</w:t>
            </w:r>
          </w:p>
        </w:tc>
      </w:tr>
      <w:tr>
        <w:trPr>
          <w:cantSplit/>
        </w:trPr>
        <w:tc>
          <w:tcPr>
            <w:tcW w:type="dxa" w:w="1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22"/>
                <w:szCs w:val="22"/>
                <w:rFonts w:ascii="Times New Roman" w:cs="Times New Roman" w:eastAsia="Times New Roman" w:hAnsi="Times New Roman"/>
              </w:rPr>
              <w:t xml:space="preserve">DApp</w:t>
            </w:r>
          </w:p>
        </w:tc>
        <w:tc>
          <w:tcPr>
            <w:tcW w:type="dxa" w:w="650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22"/>
                <w:szCs w:val="22"/>
                <w:rFonts w:ascii="Times New Roman" w:cs="Times New Roman" w:eastAsia="Times New Roman" w:hAnsi="Times New Roman"/>
              </w:rPr>
              <w:t xml:space="preserve">Decentralized Application</w:t>
            </w:r>
          </w:p>
        </w:tc>
      </w:tr>
      <w:tr>
        <w:trPr>
          <w:cantSplit/>
        </w:trPr>
        <w:tc>
          <w:tcPr>
            <w:tcW w:type="dxa" w:w="1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22"/>
                <w:szCs w:val="22"/>
                <w:rFonts w:ascii="Times New Roman" w:cs="Times New Roman" w:eastAsia="Times New Roman" w:hAnsi="Times New Roman"/>
              </w:rPr>
              <w:t xml:space="preserve">DeFi</w:t>
            </w:r>
          </w:p>
        </w:tc>
        <w:tc>
          <w:tcPr>
            <w:tcW w:type="dxa" w:w="650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22"/>
                <w:szCs w:val="22"/>
                <w:rFonts w:ascii="Times New Roman" w:cs="Times New Roman" w:eastAsia="Times New Roman" w:hAnsi="Times New Roman"/>
              </w:rPr>
              <w:t xml:space="preserve">Decentralized Finance</w:t>
            </w:r>
          </w:p>
        </w:tc>
      </w:tr>
      <w:tr>
        <w:trPr>
          <w:cantSplit/>
        </w:trPr>
        <w:tc>
          <w:tcPr>
            <w:tcW w:type="dxa" w:w="1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22"/>
                <w:szCs w:val="22"/>
                <w:rFonts w:ascii="Times New Roman" w:cs="Times New Roman" w:eastAsia="Times New Roman" w:hAnsi="Times New Roman"/>
              </w:rPr>
              <w:t xml:space="preserve">EIP</w:t>
            </w:r>
          </w:p>
        </w:tc>
        <w:tc>
          <w:tcPr>
            <w:tcW w:type="dxa" w:w="650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22"/>
                <w:szCs w:val="22"/>
                <w:rFonts w:ascii="Times New Roman" w:cs="Times New Roman" w:eastAsia="Times New Roman" w:hAnsi="Times New Roman"/>
              </w:rPr>
              <w:t xml:space="preserve">Ethereum Improvement Proposal</w:t>
            </w:r>
          </w:p>
        </w:tc>
      </w:tr>
      <w:tr>
        <w:trPr>
          <w:cantSplit/>
        </w:trPr>
        <w:tc>
          <w:tcPr>
            <w:tcW w:type="dxa" w:w="1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22"/>
                <w:szCs w:val="22"/>
                <w:rFonts w:ascii="Times New Roman" w:cs="Times New Roman" w:eastAsia="Times New Roman" w:hAnsi="Times New Roman"/>
              </w:rPr>
              <w:t xml:space="preserve">EOA</w:t>
            </w:r>
          </w:p>
        </w:tc>
        <w:tc>
          <w:tcPr>
            <w:tcW w:type="dxa" w:w="650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22"/>
                <w:szCs w:val="22"/>
                <w:rFonts w:ascii="Times New Roman" w:cs="Times New Roman" w:eastAsia="Times New Roman" w:hAnsi="Times New Roman"/>
              </w:rPr>
              <w:t xml:space="preserve">Externally Owned Account</w:t>
            </w:r>
          </w:p>
        </w:tc>
      </w:tr>
      <w:tr>
        <w:trPr>
          <w:cantSplit/>
        </w:trPr>
        <w:tc>
          <w:tcPr>
            <w:tcW w:type="dxa" w:w="1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22"/>
                <w:szCs w:val="22"/>
                <w:rFonts w:ascii="Times New Roman" w:cs="Times New Roman" w:eastAsia="Times New Roman" w:hAnsi="Times New Roman"/>
              </w:rPr>
              <w:t xml:space="preserve">ERC</w:t>
            </w:r>
          </w:p>
        </w:tc>
        <w:tc>
          <w:tcPr>
            <w:tcW w:type="dxa" w:w="650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22"/>
                <w:szCs w:val="22"/>
                <w:rFonts w:ascii="Times New Roman" w:cs="Times New Roman" w:eastAsia="Times New Roman" w:hAnsi="Times New Roman"/>
              </w:rPr>
              <w:t xml:space="preserve">Ethereum Request for Comments</w:t>
            </w:r>
          </w:p>
        </w:tc>
      </w:tr>
      <w:tr>
        <w:trPr>
          <w:cantSplit/>
        </w:trPr>
        <w:tc>
          <w:tcPr>
            <w:tcW w:type="dxa" w:w="1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22"/>
                <w:szCs w:val="22"/>
                <w:rFonts w:ascii="Times New Roman" w:cs="Times New Roman" w:eastAsia="Times New Roman" w:hAnsi="Times New Roman"/>
              </w:rPr>
              <w:t xml:space="preserve">ETH</w:t>
            </w:r>
          </w:p>
        </w:tc>
        <w:tc>
          <w:tcPr>
            <w:tcW w:type="dxa" w:w="650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22"/>
                <w:szCs w:val="22"/>
                <w:rFonts w:ascii="Times New Roman" w:cs="Times New Roman" w:eastAsia="Times New Roman" w:hAnsi="Times New Roman"/>
              </w:rPr>
              <w:t xml:space="preserve">Ether, the native token of Ethereum</w:t>
            </w:r>
          </w:p>
        </w:tc>
      </w:tr>
      <w:tr>
        <w:trPr>
          <w:cantSplit/>
        </w:trPr>
        <w:tc>
          <w:tcPr>
            <w:tcW w:type="dxa" w:w="1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22"/>
                <w:szCs w:val="22"/>
                <w:rFonts w:ascii="Times New Roman" w:cs="Times New Roman" w:eastAsia="Times New Roman" w:hAnsi="Times New Roman"/>
              </w:rPr>
              <w:t xml:space="preserve">EVM</w:t>
            </w:r>
          </w:p>
        </w:tc>
        <w:tc>
          <w:tcPr>
            <w:tcW w:type="dxa" w:w="650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22"/>
                <w:szCs w:val="22"/>
                <w:rFonts w:ascii="Times New Roman" w:cs="Times New Roman" w:eastAsia="Times New Roman" w:hAnsi="Times New Roman"/>
              </w:rPr>
              <w:t xml:space="preserve">Ethereum Virtual Machine</w:t>
            </w:r>
          </w:p>
        </w:tc>
      </w:tr>
      <w:tr>
        <w:trPr>
          <w:cantSplit/>
        </w:trPr>
        <w:tc>
          <w:tcPr>
            <w:tcW w:type="dxa" w:w="1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22"/>
                <w:szCs w:val="22"/>
                <w:rFonts w:ascii="Times New Roman" w:cs="Times New Roman" w:eastAsia="Times New Roman" w:hAnsi="Times New Roman"/>
              </w:rPr>
              <w:t xml:space="preserve">GPU</w:t>
            </w:r>
          </w:p>
        </w:tc>
        <w:tc>
          <w:tcPr>
            <w:tcW w:type="dxa" w:w="650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22"/>
                <w:szCs w:val="22"/>
                <w:rFonts w:ascii="Times New Roman" w:cs="Times New Roman" w:eastAsia="Times New Roman" w:hAnsi="Times New Roman"/>
              </w:rPr>
              <w:t xml:space="preserve">Graphics Processing Unit</w:t>
            </w:r>
          </w:p>
        </w:tc>
      </w:tr>
      <w:tr>
        <w:trPr>
          <w:cantSplit/>
        </w:trPr>
        <w:tc>
          <w:tcPr>
            <w:tcW w:type="dxa" w:w="1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22"/>
                <w:szCs w:val="22"/>
                <w:rFonts w:ascii="Times New Roman" w:cs="Times New Roman" w:eastAsia="Times New Roman" w:hAnsi="Times New Roman"/>
              </w:rPr>
              <w:t xml:space="preserve">HTTP</w:t>
            </w:r>
          </w:p>
        </w:tc>
        <w:tc>
          <w:tcPr>
            <w:tcW w:type="dxa" w:w="650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22"/>
                <w:szCs w:val="22"/>
                <w:rFonts w:ascii="Times New Roman" w:cs="Times New Roman" w:eastAsia="Times New Roman" w:hAnsi="Times New Roman"/>
              </w:rPr>
              <w:t xml:space="preserve">Hypertext Transfer Protocol</w:t>
            </w:r>
          </w:p>
        </w:tc>
      </w:tr>
      <w:tr>
        <w:trPr>
          <w:cantSplit/>
        </w:trPr>
        <w:tc>
          <w:tcPr>
            <w:tcW w:type="dxa" w:w="1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22"/>
                <w:szCs w:val="22"/>
                <w:rFonts w:ascii="Times New Roman" w:cs="Times New Roman" w:eastAsia="Times New Roman" w:hAnsi="Times New Roman"/>
              </w:rPr>
              <w:t xml:space="preserve">JSON</w:t>
            </w:r>
          </w:p>
        </w:tc>
        <w:tc>
          <w:tcPr>
            <w:tcW w:type="dxa" w:w="650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22"/>
                <w:szCs w:val="22"/>
                <w:rFonts w:ascii="Times New Roman" w:cs="Times New Roman" w:eastAsia="Times New Roman" w:hAnsi="Times New Roman"/>
              </w:rPr>
              <w:t xml:space="preserve">JavaScript Object Notation</w:t>
            </w:r>
          </w:p>
        </w:tc>
      </w:tr>
      <w:tr>
        <w:trPr>
          <w:cantSplit/>
        </w:trPr>
        <w:tc>
          <w:tcPr>
            <w:tcW w:type="dxa" w:w="1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22"/>
                <w:szCs w:val="22"/>
                <w:rFonts w:ascii="Times New Roman" w:cs="Times New Roman" w:eastAsia="Times New Roman" w:hAnsi="Times New Roman"/>
              </w:rPr>
              <w:t xml:space="preserve">JWT</w:t>
            </w:r>
          </w:p>
        </w:tc>
        <w:tc>
          <w:tcPr>
            <w:tcW w:type="dxa" w:w="650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22"/>
                <w:szCs w:val="22"/>
                <w:rFonts w:ascii="Times New Roman" w:cs="Times New Roman" w:eastAsia="Times New Roman" w:hAnsi="Times New Roman"/>
              </w:rPr>
              <w:t xml:space="preserve">JSON Web Token</w:t>
            </w:r>
          </w:p>
        </w:tc>
      </w:tr>
      <w:tr>
        <w:trPr>
          <w:cantSplit/>
        </w:trPr>
        <w:tc>
          <w:tcPr>
            <w:tcW w:type="dxa" w:w="1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22"/>
                <w:szCs w:val="22"/>
                <w:rFonts w:ascii="Times New Roman" w:cs="Times New Roman" w:eastAsia="Times New Roman" w:hAnsi="Times New Roman"/>
              </w:rPr>
              <w:t xml:space="preserve">L1 / L2</w:t>
            </w:r>
          </w:p>
        </w:tc>
        <w:tc>
          <w:tcPr>
            <w:tcW w:type="dxa" w:w="650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22"/>
                <w:szCs w:val="22"/>
                <w:rFonts w:ascii="Times New Roman" w:cs="Times New Roman" w:eastAsia="Times New Roman" w:hAnsi="Times New Roman"/>
              </w:rPr>
              <w:t xml:space="preserve">Layer 1 / Layer 2 blockchain</w:t>
            </w:r>
          </w:p>
        </w:tc>
      </w:tr>
      <w:tr>
        <w:trPr>
          <w:cantSplit/>
        </w:trPr>
        <w:tc>
          <w:tcPr>
            <w:tcW w:type="dxa" w:w="1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22"/>
                <w:szCs w:val="22"/>
                <w:rFonts w:ascii="Times New Roman" w:cs="Times New Roman" w:eastAsia="Times New Roman" w:hAnsi="Times New Roman"/>
              </w:rPr>
              <w:t xml:space="preserve">mUSDC</w:t>
            </w:r>
          </w:p>
        </w:tc>
        <w:tc>
          <w:tcPr>
            <w:tcW w:type="dxa" w:w="650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22"/>
                <w:szCs w:val="22"/>
                <w:rFonts w:ascii="Times New Roman" w:cs="Times New Roman" w:eastAsia="Times New Roman" w:hAnsi="Times New Roman"/>
              </w:rPr>
              <w:t xml:space="preserve">Mock USD Coin (6-decimal test stablecoin)</w:t>
            </w:r>
          </w:p>
        </w:tc>
      </w:tr>
      <w:tr>
        <w:trPr>
          <w:cantSplit/>
        </w:trPr>
        <w:tc>
          <w:tcPr>
            <w:tcW w:type="dxa" w:w="1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22"/>
                <w:szCs w:val="22"/>
                <w:rFonts w:ascii="Times New Roman" w:cs="Times New Roman" w:eastAsia="Times New Roman" w:hAnsi="Times New Roman"/>
              </w:rPr>
              <w:t xml:space="preserve">REST</w:t>
            </w:r>
          </w:p>
        </w:tc>
        <w:tc>
          <w:tcPr>
            <w:tcW w:type="dxa" w:w="650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22"/>
                <w:szCs w:val="22"/>
                <w:rFonts w:ascii="Times New Roman" w:cs="Times New Roman" w:eastAsia="Times New Roman" w:hAnsi="Times New Roman"/>
              </w:rPr>
              <w:t xml:space="preserve">Representational State Transfer</w:t>
            </w:r>
          </w:p>
        </w:tc>
      </w:tr>
      <w:tr>
        <w:trPr>
          <w:cantSplit/>
        </w:trPr>
        <w:tc>
          <w:tcPr>
            <w:tcW w:type="dxa" w:w="1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22"/>
                <w:szCs w:val="22"/>
                <w:rFonts w:ascii="Times New Roman" w:cs="Times New Roman" w:eastAsia="Times New Roman" w:hAnsi="Times New Roman"/>
              </w:rPr>
              <w:t xml:space="preserve">RPC</w:t>
            </w:r>
          </w:p>
        </w:tc>
        <w:tc>
          <w:tcPr>
            <w:tcW w:type="dxa" w:w="650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22"/>
                <w:szCs w:val="22"/>
                <w:rFonts w:ascii="Times New Roman" w:cs="Times New Roman" w:eastAsia="Times New Roman" w:hAnsi="Times New Roman"/>
              </w:rPr>
              <w:t xml:space="preserve">Remote Procedure Call</w:t>
            </w:r>
          </w:p>
        </w:tc>
      </w:tr>
      <w:tr>
        <w:trPr>
          <w:cantSplit/>
        </w:trPr>
        <w:tc>
          <w:tcPr>
            <w:tcW w:type="dxa" w:w="1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22"/>
                <w:szCs w:val="22"/>
                <w:rFonts w:ascii="Times New Roman" w:cs="Times New Roman" w:eastAsia="Times New Roman" w:hAnsi="Times New Roman"/>
              </w:rPr>
              <w:t xml:space="preserve">SIWE</w:t>
            </w:r>
          </w:p>
        </w:tc>
        <w:tc>
          <w:tcPr>
            <w:tcW w:type="dxa" w:w="650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22"/>
                <w:szCs w:val="22"/>
                <w:rFonts w:ascii="Times New Roman" w:cs="Times New Roman" w:eastAsia="Times New Roman" w:hAnsi="Times New Roman"/>
              </w:rPr>
              <w:t xml:space="preserve">Sign-In With Ethereum (EIP-4361)</w:t>
            </w:r>
          </w:p>
        </w:tc>
      </w:tr>
      <w:tr>
        <w:trPr>
          <w:cantSplit/>
        </w:trPr>
        <w:tc>
          <w:tcPr>
            <w:tcW w:type="dxa" w:w="1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22"/>
                <w:szCs w:val="22"/>
                <w:rFonts w:ascii="Times New Roman" w:cs="Times New Roman" w:eastAsia="Times New Roman" w:hAnsi="Times New Roman"/>
              </w:rPr>
              <w:t xml:space="preserve">SSE</w:t>
            </w:r>
          </w:p>
        </w:tc>
        <w:tc>
          <w:tcPr>
            <w:tcW w:type="dxa" w:w="650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22"/>
                <w:szCs w:val="22"/>
                <w:rFonts w:ascii="Times New Roman" w:cs="Times New Roman" w:eastAsia="Times New Roman" w:hAnsi="Times New Roman"/>
              </w:rPr>
              <w:t xml:space="preserve">Server-Sent Events</w:t>
            </w:r>
          </w:p>
        </w:tc>
      </w:tr>
      <w:tr>
        <w:trPr>
          <w:cantSplit/>
        </w:trPr>
        <w:tc>
          <w:tcPr>
            <w:tcW w:type="dxa" w:w="1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22"/>
                <w:szCs w:val="22"/>
                <w:rFonts w:ascii="Times New Roman" w:cs="Times New Roman" w:eastAsia="Times New Roman" w:hAnsi="Times New Roman"/>
              </w:rPr>
              <w:t xml:space="preserve">SQL</w:t>
            </w:r>
          </w:p>
        </w:tc>
        <w:tc>
          <w:tcPr>
            <w:tcW w:type="dxa" w:w="650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22"/>
                <w:szCs w:val="22"/>
                <w:rFonts w:ascii="Times New Roman" w:cs="Times New Roman" w:eastAsia="Times New Roman" w:hAnsi="Times New Roman"/>
              </w:rPr>
              <w:t xml:space="preserve">Structured Query Language</w:t>
            </w:r>
          </w:p>
        </w:tc>
      </w:tr>
      <w:tr>
        <w:trPr>
          <w:cantSplit/>
        </w:trPr>
        <w:tc>
          <w:tcPr>
            <w:tcW w:type="dxa" w:w="1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22"/>
                <w:szCs w:val="22"/>
                <w:rFonts w:ascii="Times New Roman" w:cs="Times New Roman" w:eastAsia="Times New Roman" w:hAnsi="Times New Roman"/>
              </w:rPr>
              <w:t xml:space="preserve">TTFT</w:t>
            </w:r>
          </w:p>
        </w:tc>
        <w:tc>
          <w:tcPr>
            <w:tcW w:type="dxa" w:w="650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22"/>
                <w:szCs w:val="22"/>
                <w:rFonts w:ascii="Times New Roman" w:cs="Times New Roman" w:eastAsia="Times New Roman" w:hAnsi="Times New Roman"/>
              </w:rPr>
              <w:t xml:space="preserve">Time To First Token</w:t>
            </w:r>
          </w:p>
        </w:tc>
      </w:tr>
      <w:tr>
        <w:trPr>
          <w:cantSplit/>
        </w:trPr>
        <w:tc>
          <w:tcPr>
            <w:tcW w:type="dxa" w:w="1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22"/>
                <w:szCs w:val="22"/>
                <w:rFonts w:ascii="Times New Roman" w:cs="Times New Roman" w:eastAsia="Times New Roman" w:hAnsi="Times New Roman"/>
              </w:rPr>
              <w:t xml:space="preserve">UI</w:t>
            </w:r>
          </w:p>
        </w:tc>
        <w:tc>
          <w:tcPr>
            <w:tcW w:type="dxa" w:w="650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22"/>
                <w:szCs w:val="22"/>
                <w:rFonts w:ascii="Times New Roman" w:cs="Times New Roman" w:eastAsia="Times New Roman" w:hAnsi="Times New Roman"/>
              </w:rPr>
              <w:t xml:space="preserve">User Interface</w:t>
            </w:r>
          </w:p>
        </w:tc>
      </w:tr>
      <w:tr>
        <w:trPr>
          <w:cantSplit/>
        </w:trPr>
        <w:tc>
          <w:tcPr>
            <w:tcW w:type="dxa" w:w="1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22"/>
                <w:szCs w:val="22"/>
                <w:rFonts w:ascii="Times New Roman" w:cs="Times New Roman" w:eastAsia="Times New Roman" w:hAnsi="Times New Roman"/>
              </w:rPr>
              <w:t xml:space="preserve">USDC</w:t>
            </w:r>
          </w:p>
        </w:tc>
        <w:tc>
          <w:tcPr>
            <w:tcW w:type="dxa" w:w="650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22"/>
                <w:szCs w:val="22"/>
                <w:rFonts w:ascii="Times New Roman" w:cs="Times New Roman" w:eastAsia="Times New Roman" w:hAnsi="Times New Roman"/>
              </w:rPr>
              <w:t xml:space="preserve">USD Coin (fiat-backed stablecoin)</w:t>
            </w:r>
          </w:p>
        </w:tc>
      </w:tr>
      <w:tr>
        <w:trPr>
          <w:cantSplit/>
        </w:trPr>
        <w:tc>
          <w:tcPr>
            <w:tcW w:type="dxa" w:w="1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22"/>
                <w:szCs w:val="22"/>
                <w:rFonts w:ascii="Times New Roman" w:cs="Times New Roman" w:eastAsia="Times New Roman" w:hAnsi="Times New Roman"/>
              </w:rPr>
              <w:t xml:space="preserve">bps</w:t>
            </w:r>
          </w:p>
        </w:tc>
        <w:tc>
          <w:tcPr>
            <w:tcW w:type="dxa" w:w="650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22"/>
                <w:szCs w:val="22"/>
                <w:rFonts w:ascii="Times New Roman" w:cs="Times New Roman" w:eastAsia="Times New Roman" w:hAnsi="Times New Roman"/>
              </w:rPr>
              <w:t xml:space="preserve">Basis points (1 bps = 0.01 %)</w:t>
            </w:r>
          </w:p>
        </w:tc>
      </w:tr>
    </w:tbl>
    <w:p>
      <w:pPr>
        <w:sectPr>
          <w:footerReference w:type="default" r:id="rId6"/>
          <w:pgSz w:w="11906" w:h="16838" w:orient="portrait"/>
          <w:pgMar w:top="1440" w:right="1440" w:bottom="1440" w:left="2160" w:header="708" w:footer="500" w:gutter="0"/>
          <w:pgNumType w:start="1" w:fmt="lowerRoman"/>
          <w:docGrid w:linePitch="360"/>
        </w:sectPr>
      </w:pPr>
    </w:p>
    <w:p>
      <w:pPr>
        <w:pageBreakBefore/>
        <w:spacing w:after="120"/>
        <w:jc w:val="center"/>
      </w:pPr>
      <w:r>
        <w:rPr>
          <w:b/>
          <w:bCs/>
          <w:sz w:val="24"/>
          <w:szCs w:val="24"/>
          <w:rFonts w:ascii="Times New Roman" w:cs="Times New Roman" w:eastAsia="Times New Roman" w:hAnsi="Times New Roman"/>
        </w:rPr>
        <w:t xml:space="preserve">Chapter 1</w:t>
      </w:r>
    </w:p>
    <w:p>
      <w:pPr>
        <w:pStyle w:val="Heading1"/>
        <w:spacing w:after="360"/>
        <w:jc w:val="center"/>
      </w:pPr>
      <w:r>
        <w:rPr>
          <w:b/>
          <w:bCs/>
          <w:sz w:val="32"/>
          <w:szCs w:val="32"/>
          <w:rFonts w:ascii="Times New Roman" w:cs="Times New Roman" w:eastAsia="Times New Roman" w:hAnsi="Times New Roman"/>
        </w:rPr>
        <w:t xml:space="preserve">Introduction</w:t>
      </w:r>
    </w:p>
    <w:p>
      <w:pPr>
        <w:pStyle w:val="Heading2"/>
        <w:keepNext/>
        <w:keepLines/>
        <w:tabs>
          <w:tab w:val="left" w:pos="720"/>
        </w:tabs>
        <w:spacing w:before="240" w:after="120" w:line="360" w:lineRule="auto"/>
      </w:pPr>
      <w:r>
        <w:rPr>
          <w:sz w:val="28"/>
          <w:szCs w:val="28"/>
          <w:rFonts w:ascii="Times New Roman" w:cs="Times New Roman" w:eastAsia="Times New Roman" w:hAnsi="Times New Roman"/>
        </w:rPr>
        <w:t xml:space="preserve">1.1	INTRODUCTION</w:t>
      </w:r>
    </w:p>
    <w:p>
      <w:pPr>
        <w:widowControl/>
        <w:spacing w:line="360" w:lineRule="auto" w:after="120" w:before="0"/>
        <w:ind w:firstLine="720"/>
        <w:jc w:val="both"/>
      </w:pPr>
      <w:r>
        <w:rPr>
          <w:sz w:val="24"/>
          <w:szCs w:val="24"/>
          <w:rFonts w:ascii="Times New Roman" w:cs="Times New Roman" w:eastAsia="Times New Roman" w:hAnsi="Times New Roman"/>
        </w:rPr>
        <w:t xml:space="preserve">A large and growing share of digital services is sold by subscription: software, media, cloud compute and, increasingly, access to artificial-intelligence models. In conventional finance the mechanics of a subscription are invisible to the customer. A card number is placed on file once, and the merchant's payment processor charges it every month until the customer cancels. The trust chain is long but familiar. The customer trusts the merchant not to overcharge, the merchant trusts the processor, and both trust the bank and the card network to reverse mistakes.</w:t>
      </w:r>
    </w:p>
    <w:p>
      <w:pPr>
        <w:widowControl/>
        <w:spacing w:line="360" w:lineRule="auto" w:after="120" w:before="0"/>
        <w:ind w:firstLine="720"/>
        <w:jc w:val="both"/>
      </w:pPr>
      <w:r>
        <w:rPr>
          <w:sz w:val="24"/>
          <w:szCs w:val="24"/>
          <w:rFonts w:ascii="Times New Roman" w:cs="Times New Roman" w:eastAsia="Times New Roman" w:hAnsi="Times New Roman"/>
        </w:rPr>
        <w:t xml:space="preserve">Public blockchains such as Ethereum (Buterin, 2014; Wood, 2014) replaced much of that chain for one-off payments. A transfer of a stablecoin settles in seconds, is final, and needs no intermediary. Recurring payment, however, has no native expression on a blockchain. This project, </w:t>
      </w:r>
      <w:r>
        <w:rPr>
          <w:b/>
          <w:bCs/>
          <w:sz w:val="24"/>
          <w:szCs w:val="24"/>
          <w:rFonts w:ascii="Times New Roman" w:cs="Times New Roman" w:eastAsia="Times New Roman" w:hAnsi="Times New Roman"/>
        </w:rPr>
        <w:t xml:space="preserve">Cashew</w:t>
      </w:r>
      <w:r>
        <w:rPr>
          <w:sz w:val="24"/>
          <w:szCs w:val="24"/>
          <w:rFonts w:ascii="Times New Roman" w:cs="Times New Roman" w:eastAsia="Times New Roman" w:hAnsi="Times New Roman"/>
        </w:rPr>
        <w:t xml:space="preserve">, is a protocol that gives recurring payments a native, trust-minimised form on Ethereum-compatible chains. To show that it works against something real, the project uses it to sell metered access to a live decentralized AI inference network, AI Power Grid.</w:t>
      </w:r>
    </w:p>
    <w:p>
      <w:pPr>
        <w:pStyle w:val="Heading2"/>
        <w:keepNext/>
        <w:keepLines/>
        <w:tabs>
          <w:tab w:val="left" w:pos="720"/>
        </w:tabs>
        <w:spacing w:before="240" w:after="120" w:line="360" w:lineRule="auto"/>
      </w:pPr>
      <w:r>
        <w:rPr>
          <w:sz w:val="28"/>
          <w:szCs w:val="28"/>
          <w:rFonts w:ascii="Times New Roman" w:cs="Times New Roman" w:eastAsia="Times New Roman" w:hAnsi="Times New Roman"/>
        </w:rPr>
        <w:t xml:space="preserve">1.2	BACKGROUND</w:t>
      </w:r>
    </w:p>
    <w:p>
      <w:pPr>
        <w:pStyle w:val="Heading3"/>
        <w:keepNext/>
        <w:keepLines/>
        <w:tabs>
          <w:tab w:val="left" w:pos="864"/>
        </w:tabs>
        <w:spacing w:before="180" w:after="100" w:line="360" w:lineRule="auto"/>
      </w:pPr>
      <w:r>
        <w:rPr>
          <w:sz w:val="24"/>
          <w:szCs w:val="24"/>
          <w:rFonts w:ascii="Times New Roman" w:cs="Times New Roman" w:eastAsia="Times New Roman" w:hAnsi="Times New Roman"/>
        </w:rPr>
        <w:t xml:space="preserve">1.2.1	RECURRING PAYMENTS IN WEB2</w:t>
      </w:r>
    </w:p>
    <w:p>
      <w:pPr>
        <w:widowControl/>
        <w:spacing w:line="360" w:lineRule="auto" w:after="120" w:before="0"/>
        <w:ind w:firstLine="720"/>
        <w:jc w:val="both"/>
      </w:pPr>
      <w:r>
        <w:rPr>
          <w:sz w:val="24"/>
          <w:szCs w:val="24"/>
          <w:rFonts w:ascii="Times New Roman" w:cs="Times New Roman" w:eastAsia="Times New Roman" w:hAnsi="Times New Roman"/>
        </w:rPr>
        <w:t xml:space="preserve">A card-on-file subscription has three properties that users rely on without noticing. It is </w:t>
      </w:r>
      <w:r>
        <w:rPr>
          <w:b/>
          <w:bCs/>
          <w:sz w:val="24"/>
          <w:szCs w:val="24"/>
          <w:rFonts w:ascii="Times New Roman" w:cs="Times New Roman" w:eastAsia="Times New Roman" w:hAnsi="Times New Roman"/>
        </w:rPr>
        <w:t xml:space="preserve">automatic</w:t>
      </w:r>
      <w:r>
        <w:rPr>
          <w:sz w:val="24"/>
          <w:szCs w:val="24"/>
          <w:rFonts w:ascii="Times New Roman" w:cs="Times New Roman" w:eastAsia="Times New Roman" w:hAnsi="Times New Roman"/>
        </w:rPr>
        <w:t xml:space="preserve">: nobody has to remember to pay. It is </w:t>
      </w:r>
      <w:r>
        <w:rPr>
          <w:b/>
          <w:bCs/>
          <w:sz w:val="24"/>
          <w:szCs w:val="24"/>
          <w:rFonts w:ascii="Times New Roman" w:cs="Times New Roman" w:eastAsia="Times New Roman" w:hAnsi="Times New Roman"/>
        </w:rPr>
        <w:t xml:space="preserve">bounded in practice</w:t>
      </w:r>
      <w:r>
        <w:rPr>
          <w:sz w:val="24"/>
          <w:szCs w:val="24"/>
          <w:rFonts w:ascii="Times New Roman" w:cs="Times New Roman" w:eastAsia="Times New Roman" w:hAnsi="Times New Roman"/>
        </w:rPr>
        <w:t xml:space="preserve">: if the merchant charges the wrong amount, the bank can reverse the charge. And it is </w:t>
      </w:r>
      <w:r>
        <w:rPr>
          <w:b/>
          <w:bCs/>
          <w:sz w:val="24"/>
          <w:szCs w:val="24"/>
          <w:rFonts w:ascii="Times New Roman" w:cs="Times New Roman" w:eastAsia="Times New Roman" w:hAnsi="Times New Roman"/>
        </w:rPr>
        <w:t xml:space="preserve">revocable</w:t>
      </w:r>
      <w:r>
        <w:rPr>
          <w:sz w:val="24"/>
          <w:szCs w:val="24"/>
          <w:rFonts w:ascii="Times New Roman" w:cs="Times New Roman" w:eastAsia="Times New Roman" w:hAnsi="Times New Roman"/>
        </w:rPr>
        <w:t xml:space="preserve">: the customer can cancel, and in the worst case block the card. All three properties come from trusted intermediaries rather than from the payment instrument itself.</w:t>
      </w:r>
    </w:p>
    <w:p>
      <w:pPr>
        <w:pStyle w:val="Heading3"/>
        <w:keepNext/>
        <w:keepLines/>
        <w:tabs>
          <w:tab w:val="left" w:pos="864"/>
        </w:tabs>
        <w:spacing w:before="180" w:after="100" w:line="360" w:lineRule="auto"/>
      </w:pPr>
      <w:r>
        <w:rPr>
          <w:sz w:val="24"/>
          <w:szCs w:val="24"/>
          <w:rFonts w:ascii="Times New Roman" w:cs="Times New Roman" w:eastAsia="Times New Roman" w:hAnsi="Times New Roman"/>
        </w:rPr>
        <w:t xml:space="preserve">1.2.2	WHY A BLOCKCHAIN CANNOT BILL BY ITSELF</w:t>
      </w:r>
    </w:p>
    <w:p>
      <w:pPr>
        <w:widowControl/>
        <w:spacing w:line="360" w:lineRule="auto" w:after="120" w:before="0"/>
        <w:ind w:firstLine="720"/>
        <w:jc w:val="both"/>
      </w:pPr>
      <w:r>
        <w:rPr>
          <w:sz w:val="24"/>
          <w:szCs w:val="24"/>
          <w:rFonts w:ascii="Times New Roman" w:cs="Times New Roman" w:eastAsia="Times New Roman" w:hAnsi="Times New Roman"/>
        </w:rPr>
        <w:t xml:space="preserve">Smart contracts on Ethereum are passive. Code runs only when a transaction calls it, and a transaction must be signed and paid for by some account. There is no cron job inside the Ethereum Virtual Machine, so “charge this wallet every 30 days” cannot be written as a contract alone. Something outside the chain has to send a transaction at the right time (Antonopoulos &amp; Wood, 2018).</w:t>
      </w:r>
    </w:p>
    <w:p>
      <w:pPr>
        <w:widowControl/>
        <w:spacing w:line="360" w:lineRule="auto" w:after="120" w:before="0"/>
        <w:ind w:firstLine="720"/>
        <w:jc w:val="both"/>
      </w:pPr>
      <w:r>
        <w:rPr>
          <w:sz w:val="24"/>
          <w:szCs w:val="24"/>
          <w:rFonts w:ascii="Times New Roman" w:cs="Times New Roman" w:eastAsia="Times New Roman" w:hAnsi="Times New Roman"/>
        </w:rPr>
        <w:t xml:space="preserve">The obvious workaround has its own problem. The ERC-20 token standard (Vogelsteller &amp; Buterin, 2015) lets a holder approve a spender for an amount. A merchant could ask for an allowance large enough to cover a year of billing and then pull payments as they fall due. But that allowance is a single number with no notion of time. Whoever controls the spender address can pull the entire amount at once. A subscription built this way is safe only as long as the merchant's key and code are perfectly honest and perfectly secure, which is exactly the trust a blockchain is meant to remove.</w:t>
      </w:r>
    </w:p>
    <w:p>
      <w:pPr>
        <w:pStyle w:val="Heading2"/>
        <w:keepNext/>
        <w:keepLines/>
        <w:tabs>
          <w:tab w:val="left" w:pos="720"/>
        </w:tabs>
        <w:spacing w:before="240" w:after="120" w:line="360" w:lineRule="auto"/>
      </w:pPr>
      <w:r>
        <w:rPr>
          <w:sz w:val="28"/>
          <w:szCs w:val="28"/>
          <w:rFonts w:ascii="Times New Roman" w:cs="Times New Roman" w:eastAsia="Times New Roman" w:hAnsi="Times New Roman"/>
        </w:rPr>
        <w:t xml:space="preserve">1.3	OVERVIEW OF AI POWER GRID</w:t>
      </w:r>
    </w:p>
    <w:p>
      <w:pPr>
        <w:widowControl/>
        <w:spacing w:line="360" w:lineRule="auto" w:after="120" w:before="0"/>
        <w:ind w:firstLine="720"/>
        <w:jc w:val="both"/>
      </w:pPr>
      <w:r>
        <w:rPr>
          <w:sz w:val="24"/>
          <w:szCs w:val="24"/>
          <w:rFonts w:ascii="Times New Roman" w:cs="Times New Roman" w:eastAsia="Times New Roman" w:hAnsi="Times New Roman"/>
        </w:rPr>
        <w:t xml:space="preserve">AI Power Grid (AIPG) is a permissionless network for AI generation (AI Power Grid, 2026). Owners of graphics processors connect “workers” that serve open-weight models for text, image, video and audio generation. Developers reach those models through an OpenAI-compatible HTTP API at </w:t>
      </w:r>
      <w:r>
        <w:rPr>
          <w:sz w:val="21"/>
          <w:szCs w:val="21"/>
          <w:rFonts w:ascii="Courier New" w:cs="Courier New" w:eastAsia="Courier New" w:hAnsi="Courier New"/>
        </w:rPr>
        <w:t xml:space="preserve">api.aipowergrid.io</w:t>
      </w:r>
      <w:r>
        <w:rPr>
          <w:sz w:val="24"/>
          <w:szCs w:val="24"/>
          <w:rFonts w:ascii="Times New Roman" w:cs="Times New Roman" w:eastAsia="Times New Roman" w:hAnsi="Times New Roman"/>
        </w:rPr>
        <w:t xml:space="preserve">, and the grid routes each job to a worker that serves the requested model. During this project the team connected its own GPU worker to the grid, serving the open-weight models </w:t>
      </w:r>
      <w:r>
        <w:rPr>
          <w:sz w:val="21"/>
          <w:szCs w:val="21"/>
          <w:rFonts w:ascii="Courier New" w:cs="Courier New" w:eastAsia="Courier New" w:hAnsi="Courier New"/>
        </w:rPr>
        <w:t xml:space="preserve">qwen3:8b</w:t>
      </w:r>
      <w:r>
        <w:rPr>
          <w:sz w:val="24"/>
          <w:szCs w:val="24"/>
          <w:rFonts w:ascii="Times New Roman" w:cs="Times New Roman" w:eastAsia="Times New Roman" w:hAnsi="Times New Roman"/>
        </w:rPr>
        <w:t xml:space="preserve">, </w:t>
      </w:r>
      <w:r>
        <w:rPr>
          <w:sz w:val="21"/>
          <w:szCs w:val="21"/>
          <w:rFonts w:ascii="Courier New" w:cs="Courier New" w:eastAsia="Courier New" w:hAnsi="Courier New"/>
        </w:rPr>
        <w:t xml:space="preserve">qwen3:4b</w:t>
      </w:r>
      <w:r>
        <w:rPr>
          <w:sz w:val="24"/>
          <w:szCs w:val="24"/>
          <w:rFonts w:ascii="Times New Roman" w:cs="Times New Roman" w:eastAsia="Times New Roman" w:hAnsi="Times New Roman"/>
        </w:rPr>
        <w:t xml:space="preserve"> and </w:t>
      </w:r>
      <w:r>
        <w:rPr>
          <w:sz w:val="21"/>
          <w:szCs w:val="21"/>
          <w:rFonts w:ascii="Courier New" w:cs="Courier New" w:eastAsia="Courier New" w:hAnsi="Courier New"/>
        </w:rPr>
        <w:t xml:space="preserve">qwen3:1.7b</w:t>
      </w:r>
      <w:r>
        <w:rPr>
          <w:sz w:val="24"/>
          <w:szCs w:val="24"/>
          <w:rFonts w:ascii="Times New Roman" w:cs="Times New Roman" w:eastAsia="Times New Roman" w:hAnsi="Times New Roman"/>
        </w:rPr>
        <w:t xml:space="preserve">. The live worker list showed it alongside community workers serving models such as </w:t>
      </w:r>
      <w:r>
        <w:rPr>
          <w:sz w:val="21"/>
          <w:szCs w:val="21"/>
          <w:rFonts w:ascii="Courier New" w:cs="Courier New" w:eastAsia="Courier New" w:hAnsi="Courier New"/>
        </w:rPr>
        <w:t xml:space="preserve">gpt-oss-120b</w:t>
      </w:r>
      <w:r>
        <w:rPr>
          <w:sz w:val="24"/>
          <w:szCs w:val="24"/>
          <w:rFonts w:ascii="Times New Roman" w:cs="Times New Roman" w:eastAsia="Times New Roman" w:hAnsi="Times New Roman"/>
        </w:rPr>
        <w:t xml:space="preserve"> and </w:t>
      </w:r>
      <w:r>
        <w:rPr>
          <w:sz w:val="21"/>
          <w:szCs w:val="21"/>
          <w:rFonts w:ascii="Courier New" w:cs="Courier New" w:eastAsia="Courier New" w:hAnsi="Courier New"/>
        </w:rPr>
        <w:t xml:space="preserve">deepseek-v4-flash</w:t>
      </w:r>
      <w:r>
        <w:rPr>
          <w:sz w:val="24"/>
          <w:szCs w:val="24"/>
          <w:rFonts w:ascii="Times New Roman" w:cs="Times New Roman" w:eastAsia="Times New Roman" w:hAnsi="Times New Roman"/>
        </w:rPr>
        <w:t xml:space="preserve">.</w:t>
      </w:r>
    </w:p>
    <w:p>
      <w:pPr>
        <w:widowControl/>
        <w:spacing w:line="360" w:lineRule="auto" w:after="120" w:before="0"/>
        <w:ind w:firstLine="720"/>
        <w:jc w:val="both"/>
      </w:pPr>
      <w:r>
        <w:rPr>
          <w:sz w:val="24"/>
          <w:szCs w:val="24"/>
          <w:rFonts w:ascii="Times New Roman" w:cs="Times New Roman" w:eastAsia="Times New Roman" w:hAnsi="Times New Roman"/>
        </w:rPr>
        <w:t xml:space="preserve">AIPG is a natural counterpart for Cashew because it has the same two-sided shape that subscriptions are meant to bridge (Figure 1.1). On one side are GPU owners with idle capacity and no billing relationship with the people who might use it. On the other are developers and autonomous agents who hold crypto assets but have no card to put on file. Neither side can transact with the other without an intermediary today. A subscription contract, charged on-chain each period and checked by a gateway in front of the grid's API, is the missing edge.</w:t>
      </w:r>
    </w:p>
    <w:p>
      <w:pPr>
        <w:keepNext/>
        <w:spacing w:before="120" w:after="60"/>
        <w:jc w:val="center"/>
      </w:pPr>
      <w:r>
        <w:drawing>
          <wp:inline distT="0" distB="0" distL="0" distR="0">
            <wp:extent cx="36576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657600" cy="3810000"/>
                    </a:xfrm>
                    <a:prstGeom prst="rect">
                      <a:avLst/>
                    </a:prstGeom>
                  </pic:spPr>
                </pic:pic>
              </a:graphicData>
            </a:graphic>
          </wp:inline>
        </w:drawing>
      </w:r>
    </w:p>
    <w:p>
      <w:pPr>
        <w:spacing w:after="200" w:line="240"/>
        <w:jc w:val="center"/>
      </w:pPr>
      <w:r>
        <w:rPr>
          <w:b/>
          <w:bCs/>
          <w:sz w:val="22"/>
          <w:szCs w:val="22"/>
          <w:rFonts w:ascii="Times New Roman" w:cs="Times New Roman" w:eastAsia="Times New Roman" w:hAnsi="Times New Roman"/>
        </w:rPr>
        <w:t xml:space="preserve">Figure 1.1  </w:t>
      </w:r>
      <w:r>
        <w:rPr>
          <w:sz w:val="22"/>
          <w:szCs w:val="22"/>
          <w:rFonts w:ascii="Times New Roman" w:cs="Times New Roman" w:eastAsia="Times New Roman" w:hAnsi="Times New Roman"/>
        </w:rPr>
        <w:t xml:space="preserve">The two sides that cannot reach each other, and the edge Cashew adds</w:t>
      </w:r>
    </w:p>
    <w:p>
      <w:pPr>
        <w:pStyle w:val="Heading2"/>
        <w:keepNext/>
        <w:keepLines/>
        <w:tabs>
          <w:tab w:val="left" w:pos="720"/>
        </w:tabs>
        <w:spacing w:before="240" w:after="120" w:line="360" w:lineRule="auto"/>
      </w:pPr>
      <w:r>
        <w:rPr>
          <w:sz w:val="28"/>
          <w:szCs w:val="28"/>
          <w:rFonts w:ascii="Times New Roman" w:cs="Times New Roman" w:eastAsia="Times New Roman" w:hAnsi="Times New Roman"/>
        </w:rPr>
        <w:t xml:space="preserve">1.4	CHALLENGES</w:t>
      </w:r>
    </w:p>
    <w:p>
      <w:pPr>
        <w:widowControl/>
        <w:spacing w:line="360" w:lineRule="auto" w:after="120" w:before="0"/>
        <w:ind w:firstLine="720"/>
        <w:jc w:val="both"/>
      </w:pPr>
      <w:r>
        <w:rPr>
          <w:sz w:val="24"/>
          <w:szCs w:val="24"/>
          <w:rFonts w:ascii="Times New Roman" w:cs="Times New Roman" w:eastAsia="Times New Roman" w:hAnsi="Times New Roman"/>
        </w:rPr>
        <w:t xml:space="preserve">Building recurring payment on a public chain raises five challenges, and they shape every design decision in this report.</w:t>
      </w:r>
    </w:p>
    <w:p>
      <w:pPr>
        <w:widowControl/>
        <w:tabs>
          <w:tab w:val="left" w:pos="720"/>
        </w:tabs>
        <w:spacing w:line="360" w:lineRule="auto" w:after="60"/>
        <w:ind w:left="720" w:hanging="360"/>
        <w:jc w:val="both"/>
      </w:pPr>
      <w:r>
        <w:rPr>
          <w:sz w:val="24"/>
          <w:szCs w:val="24"/>
          <w:rFonts w:ascii="Times New Roman" w:cs="Times New Roman" w:eastAsia="Times New Roman" w:hAnsi="Times New Roman"/>
        </w:rPr>
        <w:t xml:space="preserve">1.	</w:t>
      </w:r>
      <w:r>
        <w:rPr>
          <w:b/>
          <w:bCs/>
          <w:sz w:val="24"/>
          <w:szCs w:val="24"/>
          <w:rFonts w:ascii="Times New Roman" w:cs="Times New Roman" w:eastAsia="Times New Roman" w:hAnsi="Times New Roman"/>
        </w:rPr>
        <w:t xml:space="preserve">No clock.</w:t>
      </w:r>
      <w:r>
        <w:rPr>
          <w:sz w:val="24"/>
          <w:szCs w:val="24"/>
          <w:rFonts w:ascii="Times New Roman" w:cs="Times New Roman" w:eastAsia="Times New Roman" w:hAnsi="Times New Roman"/>
        </w:rPr>
        <w:t xml:space="preserve"> A contract cannot wake itself. Someone must submit each charge, and that someone must have a reason to do so.</w:t>
      </w:r>
    </w:p>
    <w:p>
      <w:pPr>
        <w:widowControl/>
        <w:tabs>
          <w:tab w:val="left" w:pos="720"/>
        </w:tabs>
        <w:spacing w:line="360" w:lineRule="auto" w:after="60"/>
        <w:ind w:left="720" w:hanging="360"/>
        <w:jc w:val="both"/>
      </w:pPr>
      <w:r>
        <w:rPr>
          <w:sz w:val="24"/>
          <w:szCs w:val="24"/>
          <w:rFonts w:ascii="Times New Roman" w:cs="Times New Roman" w:eastAsia="Times New Roman" w:hAnsi="Times New Roman"/>
        </w:rPr>
        <w:t xml:space="preserve">2.	</w:t>
      </w:r>
      <w:r>
        <w:rPr>
          <w:b/>
          <w:bCs/>
          <w:sz w:val="24"/>
          <w:szCs w:val="24"/>
          <w:rFonts w:ascii="Times New Roman" w:cs="Times New Roman" w:eastAsia="Times New Roman" w:hAnsi="Times New Roman"/>
        </w:rPr>
        <w:t xml:space="preserve">Unbounded authority.</w:t>
      </w:r>
      <w:r>
        <w:rPr>
          <w:sz w:val="24"/>
          <w:szCs w:val="24"/>
          <w:rFonts w:ascii="Times New Roman" w:cs="Times New Roman" w:eastAsia="Times New Roman" w:hAnsi="Times New Roman"/>
        </w:rPr>
        <w:t xml:space="preserve"> A plain allowance gives the spender power over the whole approved amount at once. The spending limit has to live in contract logic, not in the allowance.</w:t>
      </w:r>
    </w:p>
    <w:p>
      <w:pPr>
        <w:widowControl/>
        <w:tabs>
          <w:tab w:val="left" w:pos="720"/>
        </w:tabs>
        <w:spacing w:line="360" w:lineRule="auto" w:after="60"/>
        <w:ind w:left="720" w:hanging="360"/>
        <w:jc w:val="both"/>
      </w:pPr>
      <w:r>
        <w:rPr>
          <w:sz w:val="24"/>
          <w:szCs w:val="24"/>
          <w:rFonts w:ascii="Times New Roman" w:cs="Times New Roman" w:eastAsia="Times New Roman" w:hAnsi="Times New Roman"/>
        </w:rPr>
        <w:t xml:space="preserve">3.	</w:t>
      </w:r>
      <w:r>
        <w:rPr>
          <w:b/>
          <w:bCs/>
          <w:sz w:val="24"/>
          <w:szCs w:val="24"/>
          <w:rFonts w:ascii="Times New Roman" w:cs="Times New Roman" w:eastAsia="Times New Roman" w:hAnsi="Times New Roman"/>
        </w:rPr>
        <w:t xml:space="preserve">Untrusted triggers.</w:t>
      </w:r>
      <w:r>
        <w:rPr>
          <w:sz w:val="24"/>
          <w:szCs w:val="24"/>
          <w:rFonts w:ascii="Times New Roman" w:cs="Times New Roman" w:eastAsia="Times New Roman" w:hAnsi="Times New Roman"/>
        </w:rPr>
        <w:t xml:space="preserve"> If anyone may submit a charge, then anyone may also try to submit a wrong one: too early, twice, after cancellation, or for the wrong amount.</w:t>
      </w:r>
    </w:p>
    <w:p>
      <w:pPr>
        <w:widowControl/>
        <w:tabs>
          <w:tab w:val="left" w:pos="720"/>
        </w:tabs>
        <w:spacing w:line="360" w:lineRule="auto" w:after="60"/>
        <w:ind w:left="720" w:hanging="360"/>
        <w:jc w:val="both"/>
      </w:pPr>
      <w:r>
        <w:rPr>
          <w:sz w:val="24"/>
          <w:szCs w:val="24"/>
          <w:rFonts w:ascii="Times New Roman" w:cs="Times New Roman" w:eastAsia="Times New Roman" w:hAnsi="Times New Roman"/>
        </w:rPr>
        <w:t xml:space="preserve">4.	</w:t>
      </w:r>
      <w:r>
        <w:rPr>
          <w:b/>
          <w:bCs/>
          <w:sz w:val="24"/>
          <w:szCs w:val="24"/>
          <w:rFonts w:ascii="Times New Roman" w:cs="Times New Roman" w:eastAsia="Times New Roman" w:hAnsi="Times New Roman"/>
        </w:rPr>
        <w:t xml:space="preserve">Usability.</w:t>
      </w:r>
      <w:r>
        <w:rPr>
          <w:sz w:val="24"/>
          <w:szCs w:val="24"/>
          <w:rFonts w:ascii="Times New Roman" w:cs="Times New Roman" w:eastAsia="Times New Roman" w:hAnsi="Times New Roman"/>
        </w:rPr>
        <w:t xml:space="preserve"> Asking a subscriber for an approval transaction, a subscription transaction and a fresh signature every period would defeat the purpose. Enrolment must be close to a single action.</w:t>
      </w:r>
    </w:p>
    <w:p>
      <w:pPr>
        <w:widowControl/>
        <w:tabs>
          <w:tab w:val="left" w:pos="720"/>
        </w:tabs>
        <w:spacing w:line="360" w:lineRule="auto" w:after="60"/>
        <w:ind w:left="720" w:hanging="360"/>
        <w:jc w:val="both"/>
      </w:pPr>
      <w:r>
        <w:rPr>
          <w:sz w:val="24"/>
          <w:szCs w:val="24"/>
          <w:rFonts w:ascii="Times New Roman" w:cs="Times New Roman" w:eastAsia="Times New Roman" w:hAnsi="Times New Roman"/>
        </w:rPr>
        <w:t xml:space="preserve">5.	</w:t>
      </w:r>
      <w:r>
        <w:rPr>
          <w:b/>
          <w:bCs/>
          <w:sz w:val="24"/>
          <w:szCs w:val="24"/>
          <w:rFonts w:ascii="Times New Roman" w:cs="Times New Roman" w:eastAsia="Times New Roman" w:hAnsi="Times New Roman"/>
        </w:rPr>
        <w:t xml:space="preserve">Accountable service delivery.</w:t>
      </w:r>
      <w:r>
        <w:rPr>
          <w:sz w:val="24"/>
          <w:szCs w:val="24"/>
          <w:rFonts w:ascii="Times New Roman" w:cs="Times New Roman" w:eastAsia="Times New Roman" w:hAnsi="Times New Roman"/>
        </w:rPr>
        <w:t xml:space="preserve"> When the seller is a network of anonymous GPUs rather than a known company, both sides need evidence of what was actually consumed in each period.</w:t>
      </w:r>
    </w:p>
    <w:p>
      <w:pPr>
        <w:pStyle w:val="Heading2"/>
        <w:keepNext/>
        <w:keepLines/>
        <w:tabs>
          <w:tab w:val="left" w:pos="720"/>
        </w:tabs>
        <w:spacing w:before="240" w:after="120" w:line="360" w:lineRule="auto"/>
      </w:pPr>
      <w:r>
        <w:rPr>
          <w:sz w:val="28"/>
          <w:szCs w:val="28"/>
          <w:rFonts w:ascii="Times New Roman" w:cs="Times New Roman" w:eastAsia="Times New Roman" w:hAnsi="Times New Roman"/>
        </w:rPr>
        <w:t xml:space="preserve">1.5	PROBLEM STATEMENT</w:t>
      </w:r>
    </w:p>
    <w:p>
      <w:pPr>
        <w:widowControl/>
        <w:spacing w:line="360" w:lineRule="auto" w:after="120" w:before="0"/>
        <w:ind w:firstLine="720"/>
        <w:jc w:val="both"/>
      </w:pPr>
      <w:r>
        <w:rPr>
          <w:sz w:val="24"/>
          <w:szCs w:val="24"/>
          <w:rFonts w:ascii="Times New Roman" w:cs="Times New Roman" w:eastAsia="Times New Roman" w:hAnsi="Times New Roman"/>
        </w:rPr>
        <w:t xml:space="preserve">Design, implement and evaluate a protocol that allows a subscriber to authorise recurring payments to a provider with a single signature, such that (i) any party may trigger a due payment and is compensated for doing so; (ii) the contract guarantees that no more than the plan price can be collected per elapsed period, regardless of who triggers it; (iii) the subscriber can cancel at any time and retains access for the period already paid; and (iv) access to a real metered service is granted only while the subscription is entitled, with per-period usage committed on-chain in a verifiable form.</w:t>
      </w:r>
    </w:p>
    <w:p>
      <w:pPr>
        <w:pStyle w:val="Heading2"/>
        <w:keepNext/>
        <w:keepLines/>
        <w:tabs>
          <w:tab w:val="left" w:pos="720"/>
        </w:tabs>
        <w:spacing w:before="240" w:after="120" w:line="360" w:lineRule="auto"/>
      </w:pPr>
      <w:r>
        <w:rPr>
          <w:sz w:val="28"/>
          <w:szCs w:val="28"/>
          <w:rFonts w:ascii="Times New Roman" w:cs="Times New Roman" w:eastAsia="Times New Roman" w:hAnsi="Times New Roman"/>
        </w:rPr>
        <w:t xml:space="preserve">1.6	OBJECTIVES</w:t>
      </w:r>
    </w:p>
    <w:p>
      <w:pPr>
        <w:widowControl/>
        <w:tabs>
          <w:tab w:val="left" w:pos="720"/>
        </w:tabs>
        <w:spacing w:line="360" w:lineRule="auto" w:after="60"/>
        <w:ind w:left="720" w:hanging="360"/>
        <w:jc w:val="both"/>
      </w:pPr>
      <w:r>
        <w:rPr>
          <w:sz w:val="24"/>
          <w:szCs w:val="24"/>
          <w:rFonts w:ascii="Times New Roman" w:cs="Times New Roman" w:eastAsia="Times New Roman" w:hAnsi="Times New Roman"/>
        </w:rPr>
        <w:t xml:space="preserve">•	</w:t>
      </w:r>
      <w:r>
        <w:rPr>
          <w:sz w:val="24"/>
          <w:szCs w:val="24"/>
          <w:rFonts w:ascii="Times New Roman" w:cs="Times New Roman" w:eastAsia="Times New Roman" w:hAnsi="Times New Roman"/>
        </w:rPr>
        <w:t xml:space="preserve">Specify and implement the protocol as four Solidity contracts: a settlement token with permit, a plan registry with immutable terms, a subscription vault that enforces charging rules, and a registry for usage commitments.</w:t>
      </w:r>
    </w:p>
    <w:p>
      <w:pPr>
        <w:widowControl/>
        <w:tabs>
          <w:tab w:val="left" w:pos="720"/>
        </w:tabs>
        <w:spacing w:line="360" w:lineRule="auto" w:after="60"/>
        <w:ind w:left="720" w:hanging="360"/>
        <w:jc w:val="both"/>
      </w:pPr>
      <w:r>
        <w:rPr>
          <w:sz w:val="24"/>
          <w:szCs w:val="24"/>
          <w:rFonts w:ascii="Times New Roman" w:cs="Times New Roman" w:eastAsia="Times New Roman" w:hAnsi="Times New Roman"/>
        </w:rPr>
        <w:t xml:space="preserve">•	</w:t>
      </w:r>
      <w:r>
        <w:rPr>
          <w:sz w:val="24"/>
          <w:szCs w:val="24"/>
          <w:rFonts w:ascii="Times New Roman" w:cs="Times New Roman" w:eastAsia="Times New Roman" w:hAnsi="Times New Roman"/>
        </w:rPr>
        <w:t xml:space="preserve">Prove the protocol's safety properties with unit, fuzz and handler-based invariant tests, including five explicit “keeper cannot” properties.</w:t>
      </w:r>
    </w:p>
    <w:p>
      <w:pPr>
        <w:widowControl/>
        <w:tabs>
          <w:tab w:val="left" w:pos="720"/>
        </w:tabs>
        <w:spacing w:line="360" w:lineRule="auto" w:after="60"/>
        <w:ind w:left="720" w:hanging="360"/>
        <w:jc w:val="both"/>
      </w:pPr>
      <w:r>
        <w:rPr>
          <w:sz w:val="24"/>
          <w:szCs w:val="24"/>
          <w:rFonts w:ascii="Times New Roman" w:cs="Times New Roman" w:eastAsia="Times New Roman" w:hAnsi="Times New Roman"/>
        </w:rPr>
        <w:t xml:space="preserve">•	</w:t>
      </w:r>
      <w:r>
        <w:rPr>
          <w:sz w:val="24"/>
          <w:szCs w:val="24"/>
          <w:rFonts w:ascii="Times New Roman" w:cs="Times New Roman" w:eastAsia="Times New Roman" w:hAnsi="Times New Roman"/>
        </w:rPr>
        <w:t xml:space="preserve">Build a permissionless keeper service that discovers due subscriptions and charges them in batches.</w:t>
      </w:r>
    </w:p>
    <w:p>
      <w:pPr>
        <w:widowControl/>
        <w:tabs>
          <w:tab w:val="left" w:pos="720"/>
        </w:tabs>
        <w:spacing w:line="360" w:lineRule="auto" w:after="60"/>
        <w:ind w:left="720" w:hanging="360"/>
        <w:jc w:val="both"/>
      </w:pPr>
      <w:r>
        <w:rPr>
          <w:sz w:val="24"/>
          <w:szCs w:val="24"/>
          <w:rFonts w:ascii="Times New Roman" w:cs="Times New Roman" w:eastAsia="Times New Roman" w:hAnsi="Times New Roman"/>
        </w:rPr>
        <w:t xml:space="preserve">•	</w:t>
      </w:r>
      <w:r>
        <w:rPr>
          <w:sz w:val="24"/>
          <w:szCs w:val="24"/>
          <w:rFonts w:ascii="Times New Roman" w:cs="Times New Roman" w:eastAsia="Times New Roman" w:hAnsi="Times New Roman"/>
        </w:rPr>
        <w:t xml:space="preserve">Build a gateway that gates an OpenAI-compatible API behind on-chain entitlement, meters usage, and commits Merkle roots of usage per epoch.</w:t>
      </w:r>
    </w:p>
    <w:p>
      <w:pPr>
        <w:widowControl/>
        <w:tabs>
          <w:tab w:val="left" w:pos="720"/>
        </w:tabs>
        <w:spacing w:line="360" w:lineRule="auto" w:after="60"/>
        <w:ind w:left="720" w:hanging="360"/>
        <w:jc w:val="both"/>
      </w:pPr>
      <w:r>
        <w:rPr>
          <w:sz w:val="24"/>
          <w:szCs w:val="24"/>
          <w:rFonts w:ascii="Times New Roman" w:cs="Times New Roman" w:eastAsia="Times New Roman" w:hAnsi="Times New Roman"/>
        </w:rPr>
        <w:t xml:space="preserve">•	</w:t>
      </w:r>
      <w:r>
        <w:rPr>
          <w:sz w:val="24"/>
          <w:szCs w:val="24"/>
          <w:rFonts w:ascii="Times New Roman" w:cs="Times New Roman" w:eastAsia="Times New Roman" w:hAnsi="Times New Roman"/>
        </w:rPr>
        <w:t xml:space="preserve">Provide a dashboard covering the full lifecycle, including an attack panel that demonstrates the five keeper attacks failing.</w:t>
      </w:r>
    </w:p>
    <w:p>
      <w:pPr>
        <w:widowControl/>
        <w:tabs>
          <w:tab w:val="left" w:pos="720"/>
        </w:tabs>
        <w:spacing w:line="360" w:lineRule="auto" w:after="60"/>
        <w:ind w:left="720" w:hanging="360"/>
        <w:jc w:val="both"/>
      </w:pPr>
      <w:r>
        <w:rPr>
          <w:sz w:val="24"/>
          <w:szCs w:val="24"/>
          <w:rFonts w:ascii="Times New Roman" w:cs="Times New Roman" w:eastAsia="Times New Roman" w:hAnsi="Times New Roman"/>
        </w:rPr>
        <w:t xml:space="preserve">•	</w:t>
      </w:r>
      <w:r>
        <w:rPr>
          <w:sz w:val="24"/>
          <w:szCs w:val="24"/>
          <w:rFonts w:ascii="Times New Roman" w:cs="Times New Roman" w:eastAsia="Times New Roman" w:hAnsi="Times New Roman"/>
        </w:rPr>
        <w:t xml:space="preserve">Measure cost (gas per operation and per subscriber), timeliness (drift and missed charges) and liveness (recovery after keeper outage), and validate the full lifecycle on a public testnet with live inference.</w:t>
      </w:r>
    </w:p>
    <w:p>
      <w:pPr>
        <w:pStyle w:val="Heading2"/>
        <w:keepNext/>
        <w:keepLines/>
        <w:tabs>
          <w:tab w:val="left" w:pos="720"/>
        </w:tabs>
        <w:spacing w:before="240" w:after="120" w:line="360" w:lineRule="auto"/>
      </w:pPr>
      <w:r>
        <w:rPr>
          <w:sz w:val="28"/>
          <w:szCs w:val="28"/>
          <w:rFonts w:ascii="Times New Roman" w:cs="Times New Roman" w:eastAsia="Times New Roman" w:hAnsi="Times New Roman"/>
        </w:rPr>
        <w:t xml:space="preserve">1.7	SCOPE OF THE PROJECT</w:t>
      </w:r>
    </w:p>
    <w:p>
      <w:pPr>
        <w:widowControl/>
        <w:spacing w:line="360" w:lineRule="auto" w:after="120" w:before="0"/>
        <w:ind w:firstLine="720"/>
        <w:jc w:val="both"/>
      </w:pPr>
      <w:r>
        <w:rPr>
          <w:sz w:val="24"/>
          <w:szCs w:val="24"/>
          <w:rFonts w:ascii="Times New Roman" w:cs="Times New Roman" w:eastAsia="Times New Roman" w:hAnsi="Times New Roman"/>
        </w:rPr>
        <w:t xml:space="preserve">The project covers the protocol, its tests, the three off-chain services and their deployment on the Ethereum Sepolia testnet (chain id 11155111). Settlement uses a mock 6-decimal stablecoin with an open faucet, so no real money is involved at any point. The AI service is the public AIPG API, accessed through one platform-level API key held by the gateway. The team does not run AIPG's coordinator software. Table 1.1 separates what was built in this project from what is reused.</w:t>
      </w:r>
    </w:p>
    <w:p>
      <w:pPr>
        <w:keepNext/>
        <w:spacing w:before="160" w:after="80" w:line="240"/>
        <w:jc w:val="center"/>
      </w:pPr>
      <w:r>
        <w:rPr>
          <w:b/>
          <w:bCs/>
          <w:sz w:val="22"/>
          <w:szCs w:val="22"/>
          <w:rFonts w:ascii="Times New Roman" w:cs="Times New Roman" w:eastAsia="Times New Roman" w:hAnsi="Times New Roman"/>
        </w:rPr>
        <w:t xml:space="preserve">Table 1.1  </w:t>
      </w:r>
      <w:r>
        <w:rPr>
          <w:sz w:val="22"/>
          <w:szCs w:val="22"/>
          <w:rFonts w:ascii="Times New Roman" w:cs="Times New Roman" w:eastAsia="Times New Roman" w:hAnsi="Times New Roman"/>
        </w:rPr>
        <w:t xml:space="preserve">Scope: components built in this project versus reused third-party components</w:t>
      </w:r>
    </w:p>
    <w:tbl>
      <w:tblPr>
        <w:tblW w:type="dxa" w:w="83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22"/>
        <w:gridCol w:w="2428"/>
        <w:gridCol w:w="2556"/>
      </w:tblGrid>
      <w:tr>
        <w:trPr>
          <w:cantSplit/>
          <w:tblHeader/>
        </w:trPr>
        <w:tc>
          <w:tcPr>
            <w:tcW w:type="dxa" w:w="3322"/>
            <w:tcBorders>
              <w:top w:val="single" w:color="808080" w:sz="4"/>
              <w:left w:val="single" w:color="808080" w:sz="4"/>
              <w:bottom w:val="single" w:color="808080" w:sz="4"/>
              <w:right w:val="single" w:color="808080" w:sz="4"/>
            </w:tcBorders>
            <w:shd w:fill="EDEBE6" w:color="auto" w:val="clear"/>
            <w:tcMar>
              <w:top w:type="dxa" w:w="50"/>
              <w:left w:type="dxa" w:w="90"/>
              <w:bottom w:type="dxa" w:w="50"/>
              <w:right w:type="dxa" w:w="90"/>
            </w:tcMar>
            <w:vAlign w:val="center"/>
          </w:tcPr>
          <w:p>
            <w:pPr>
              <w:spacing w:line="240" w:after="0"/>
              <w:jc w:val="left"/>
            </w:pPr>
            <w:r>
              <w:rPr>
                <w:b/>
                <w:bCs/>
                <w:sz w:val="20"/>
                <w:szCs w:val="20"/>
                <w:rFonts w:ascii="Times New Roman" w:cs="Times New Roman" w:eastAsia="Times New Roman" w:hAnsi="Times New Roman"/>
              </w:rPr>
              <w:t xml:space="preserve">Component</w:t>
            </w:r>
          </w:p>
        </w:tc>
        <w:tc>
          <w:tcPr>
            <w:tcW w:type="dxa" w:w="2428"/>
            <w:tcBorders>
              <w:top w:val="single" w:color="808080" w:sz="4"/>
              <w:left w:val="single" w:color="808080" w:sz="4"/>
              <w:bottom w:val="single" w:color="808080" w:sz="4"/>
              <w:right w:val="single" w:color="808080" w:sz="4"/>
            </w:tcBorders>
            <w:shd w:fill="EDEBE6" w:color="auto" w:val="clear"/>
            <w:tcMar>
              <w:top w:type="dxa" w:w="50"/>
              <w:left w:type="dxa" w:w="90"/>
              <w:bottom w:type="dxa" w:w="50"/>
              <w:right w:type="dxa" w:w="90"/>
            </w:tcMar>
            <w:vAlign w:val="center"/>
          </w:tcPr>
          <w:p>
            <w:pPr>
              <w:spacing w:line="240" w:after="0"/>
              <w:jc w:val="left"/>
            </w:pPr>
            <w:r>
              <w:rPr>
                <w:b/>
                <w:bCs/>
                <w:sz w:val="20"/>
                <w:szCs w:val="20"/>
                <w:rFonts w:ascii="Times New Roman" w:cs="Times New Roman" w:eastAsia="Times New Roman" w:hAnsi="Times New Roman"/>
              </w:rPr>
              <w:t xml:space="preserve">Origin</w:t>
            </w:r>
          </w:p>
        </w:tc>
        <w:tc>
          <w:tcPr>
            <w:tcW w:type="dxa" w:w="2556"/>
            <w:tcBorders>
              <w:top w:val="single" w:color="808080" w:sz="4"/>
              <w:left w:val="single" w:color="808080" w:sz="4"/>
              <w:bottom w:val="single" w:color="808080" w:sz="4"/>
              <w:right w:val="single" w:color="808080" w:sz="4"/>
            </w:tcBorders>
            <w:shd w:fill="EDEBE6" w:color="auto" w:val="clear"/>
            <w:tcMar>
              <w:top w:type="dxa" w:w="50"/>
              <w:left w:type="dxa" w:w="90"/>
              <w:bottom w:type="dxa" w:w="50"/>
              <w:right w:type="dxa" w:w="90"/>
            </w:tcMar>
            <w:vAlign w:val="center"/>
          </w:tcPr>
          <w:p>
            <w:pPr>
              <w:spacing w:line="240" w:after="0"/>
              <w:jc w:val="left"/>
            </w:pPr>
            <w:r>
              <w:rPr>
                <w:b/>
                <w:bCs/>
                <w:sz w:val="20"/>
                <w:szCs w:val="20"/>
                <w:rFonts w:ascii="Times New Roman" w:cs="Times New Roman" w:eastAsia="Times New Roman" w:hAnsi="Times New Roman"/>
              </w:rPr>
              <w:t xml:space="preserve">Role in Cashew</w:t>
            </w:r>
          </w:p>
        </w:tc>
      </w:tr>
      <w:tr>
        <w:trPr>
          <w:cantSplit/>
        </w:trPr>
        <w:tc>
          <w:tcPr>
            <w:tcW w:type="dxa" w:w="332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20"/>
                <w:szCs w:val="20"/>
                <w:rFonts w:ascii="Times New Roman" w:cs="Times New Roman" w:eastAsia="Times New Roman" w:hAnsi="Times New Roman"/>
              </w:rPr>
              <w:t xml:space="preserve">MockUSDC, PlanRegistry, SubscriptionVault, UsageRootRegistry</w:t>
            </w:r>
          </w:p>
        </w:tc>
        <w:tc>
          <w:tcPr>
            <w:tcW w:type="dxa" w:w="242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20"/>
                <w:szCs w:val="20"/>
                <w:rFonts w:ascii="Times New Roman" w:cs="Times New Roman" w:eastAsia="Times New Roman" w:hAnsi="Times New Roman"/>
              </w:rPr>
              <w:t xml:space="preserve">Built (this project)</w:t>
            </w:r>
          </w:p>
        </w:tc>
        <w:tc>
          <w:tcPr>
            <w:tcW w:type="dxa" w:w="255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20"/>
                <w:szCs w:val="20"/>
                <w:rFonts w:ascii="Times New Roman" w:cs="Times New Roman" w:eastAsia="Times New Roman" w:hAnsi="Times New Roman"/>
              </w:rPr>
              <w:t xml:space="preserve">On-chain protocol</w:t>
            </w:r>
          </w:p>
        </w:tc>
      </w:tr>
      <w:tr>
        <w:trPr>
          <w:cantSplit/>
        </w:trPr>
        <w:tc>
          <w:tcPr>
            <w:tcW w:type="dxa" w:w="332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20"/>
                <w:szCs w:val="20"/>
                <w:rFonts w:ascii="Times New Roman" w:cs="Times New Roman" w:eastAsia="Times New Roman" w:hAnsi="Times New Roman"/>
              </w:rPr>
              <w:t xml:space="preserve">Keeper service, Cashew Gateway, dashboard, simulations</w:t>
            </w:r>
          </w:p>
        </w:tc>
        <w:tc>
          <w:tcPr>
            <w:tcW w:type="dxa" w:w="242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20"/>
                <w:szCs w:val="20"/>
                <w:rFonts w:ascii="Times New Roman" w:cs="Times New Roman" w:eastAsia="Times New Roman" w:hAnsi="Times New Roman"/>
              </w:rPr>
              <w:t xml:space="preserve">Built (this project)</w:t>
            </w:r>
          </w:p>
        </w:tc>
        <w:tc>
          <w:tcPr>
            <w:tcW w:type="dxa" w:w="255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20"/>
                <w:szCs w:val="20"/>
                <w:rFonts w:ascii="Times New Roman" w:cs="Times New Roman" w:eastAsia="Times New Roman" w:hAnsi="Times New Roman"/>
              </w:rPr>
              <w:t xml:space="preserve">Off-chain services and evaluation</w:t>
            </w:r>
          </w:p>
        </w:tc>
      </w:tr>
      <w:tr>
        <w:trPr>
          <w:cantSplit/>
        </w:trPr>
        <w:tc>
          <w:tcPr>
            <w:tcW w:type="dxa" w:w="332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20"/>
                <w:szCs w:val="20"/>
                <w:rFonts w:ascii="Times New Roman" w:cs="Times New Roman" w:eastAsia="Times New Roman" w:hAnsi="Times New Roman"/>
              </w:rPr>
              <w:t xml:space="preserve">GPU worker serving qwen3:8b / 4b / 1.7b</w:t>
            </w:r>
          </w:p>
        </w:tc>
        <w:tc>
          <w:tcPr>
            <w:tcW w:type="dxa" w:w="242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20"/>
                <w:szCs w:val="20"/>
                <w:rFonts w:ascii="Times New Roman" w:cs="Times New Roman" w:eastAsia="Times New Roman" w:hAnsi="Times New Roman"/>
              </w:rPr>
              <w:t xml:space="preserve">Operated by the team on AIPG's worker software</w:t>
            </w:r>
          </w:p>
        </w:tc>
        <w:tc>
          <w:tcPr>
            <w:tcW w:type="dxa" w:w="255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20"/>
                <w:szCs w:val="20"/>
                <w:rFonts w:ascii="Times New Roman" w:cs="Times New Roman" w:eastAsia="Times New Roman" w:hAnsi="Times New Roman"/>
              </w:rPr>
              <w:t xml:space="preserve">Supplies the inference that is sold</w:t>
            </w:r>
          </w:p>
        </w:tc>
      </w:tr>
      <w:tr>
        <w:trPr>
          <w:cantSplit/>
        </w:trPr>
        <w:tc>
          <w:tcPr>
            <w:tcW w:type="dxa" w:w="332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20"/>
                <w:szCs w:val="20"/>
                <w:rFonts w:ascii="Times New Roman" w:cs="Times New Roman" w:eastAsia="Times New Roman" w:hAnsi="Times New Roman"/>
              </w:rPr>
              <w:t xml:space="preserve">AIPG public API and job routing (grid-core)</w:t>
            </w:r>
          </w:p>
        </w:tc>
        <w:tc>
          <w:tcPr>
            <w:tcW w:type="dxa" w:w="242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20"/>
                <w:szCs w:val="20"/>
                <w:rFonts w:ascii="Times New Roman" w:cs="Times New Roman" w:eastAsia="Times New Roman" w:hAnsi="Times New Roman"/>
              </w:rPr>
              <w:t xml:space="preserve">Third party (AI Power Grid)</w:t>
            </w:r>
          </w:p>
        </w:tc>
        <w:tc>
          <w:tcPr>
            <w:tcW w:type="dxa" w:w="255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20"/>
                <w:szCs w:val="20"/>
                <w:rFonts w:ascii="Times New Roman" w:cs="Times New Roman" w:eastAsia="Times New Roman" w:hAnsi="Times New Roman"/>
              </w:rPr>
              <w:t xml:space="preserve">Routes inference jobs to workers</w:t>
            </w:r>
          </w:p>
        </w:tc>
      </w:tr>
      <w:tr>
        <w:trPr>
          <w:cantSplit/>
        </w:trPr>
        <w:tc>
          <w:tcPr>
            <w:tcW w:type="dxa" w:w="332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20"/>
                <w:szCs w:val="20"/>
                <w:rFonts w:ascii="Times New Roman" w:cs="Times New Roman" w:eastAsia="Times New Roman" w:hAnsi="Times New Roman"/>
              </w:rPr>
              <w:t xml:space="preserve">OpenZeppelin Contracts v5.1, Foundry, viem, wagmi, RainbowKit</w:t>
            </w:r>
          </w:p>
        </w:tc>
        <w:tc>
          <w:tcPr>
            <w:tcW w:type="dxa" w:w="242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20"/>
                <w:szCs w:val="20"/>
                <w:rFonts w:ascii="Times New Roman" w:cs="Times New Roman" w:eastAsia="Times New Roman" w:hAnsi="Times New Roman"/>
              </w:rPr>
              <w:t xml:space="preserve">Third-party libraries</w:t>
            </w:r>
          </w:p>
        </w:tc>
        <w:tc>
          <w:tcPr>
            <w:tcW w:type="dxa" w:w="255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20"/>
                <w:szCs w:val="20"/>
                <w:rFonts w:ascii="Times New Roman" w:cs="Times New Roman" w:eastAsia="Times New Roman" w:hAnsi="Times New Roman"/>
              </w:rPr>
              <w:t xml:space="preserve">Building blocks and tooling</w:t>
            </w:r>
          </w:p>
        </w:tc>
      </w:tr>
    </w:tbl>
    <w:p>
      <w:pPr>
        <w:spacing w:after="120"/>
      </w:pPr>
    </w:p>
    <w:p>
      <w:pPr>
        <w:widowControl/>
        <w:spacing w:line="360" w:lineRule="auto" w:after="120" w:before="0"/>
        <w:ind w:firstLine="720"/>
        <w:jc w:val="both"/>
      </w:pPr>
      <w:r>
        <w:rPr>
          <w:sz w:val="24"/>
          <w:szCs w:val="24"/>
          <w:rFonts w:ascii="Times New Roman" w:cs="Times New Roman" w:eastAsia="Times New Roman" w:hAnsi="Times New Roman"/>
        </w:rPr>
        <w:t xml:space="preserve">Out of scope are mainnet deployment, a security audit, automated payouts from the provider's revenue to individual GPU workers, and running an independent instance of AIPG. These are discussed as limitations and future work in Chapter 7.</w:t>
      </w:r>
    </w:p>
    <w:p>
      <w:pPr>
        <w:pStyle w:val="Heading2"/>
        <w:keepNext/>
        <w:keepLines/>
        <w:tabs>
          <w:tab w:val="left" w:pos="720"/>
        </w:tabs>
        <w:spacing w:before="240" w:after="120" w:line="360" w:lineRule="auto"/>
      </w:pPr>
      <w:r>
        <w:rPr>
          <w:sz w:val="28"/>
          <w:szCs w:val="28"/>
          <w:rFonts w:ascii="Times New Roman" w:cs="Times New Roman" w:eastAsia="Times New Roman" w:hAnsi="Times New Roman"/>
        </w:rPr>
        <w:t xml:space="preserve">1.8	CONTRIBUTIONS</w:t>
      </w:r>
    </w:p>
    <w:p>
      <w:pPr>
        <w:widowControl/>
        <w:spacing w:line="360" w:lineRule="auto" w:after="120" w:before="0"/>
        <w:ind w:firstLine="720"/>
        <w:jc w:val="both"/>
      </w:pPr>
      <w:r>
        <w:rPr>
          <w:sz w:val="24"/>
          <w:szCs w:val="24"/>
          <w:rFonts w:ascii="Times New Roman" w:cs="Times New Roman" w:eastAsia="Times New Roman" w:hAnsi="Times New Roman"/>
        </w:rPr>
        <w:t xml:space="preserve">The project makes four contributions. First, it gives a recurring-payment contract in which the spending limit is enforced per period inside the contract, so an approval cannot be over-drawn even by a malicious caller. Second, it makes the trigger an open market: any address may charge a due subscription and is paid a fee from the charge, which makes the schedule self-sustaining. Third, it combines the subscription with a metered service in which each period's usage is committed as a Merkle root that anyone can check. Fourth, it demonstrates the whole design against a working network on a public testnet, with measured rather than assumed costs and timings.</w:t>
      </w:r>
    </w:p>
    <w:p>
      <w:pPr>
        <w:pStyle w:val="Heading2"/>
        <w:keepNext/>
        <w:keepLines/>
        <w:tabs>
          <w:tab w:val="left" w:pos="720"/>
        </w:tabs>
        <w:spacing w:before="240" w:after="120" w:line="360" w:lineRule="auto"/>
      </w:pPr>
      <w:r>
        <w:rPr>
          <w:sz w:val="28"/>
          <w:szCs w:val="28"/>
          <w:rFonts w:ascii="Times New Roman" w:cs="Times New Roman" w:eastAsia="Times New Roman" w:hAnsi="Times New Roman"/>
        </w:rPr>
        <w:t xml:space="preserve">1.9	ORGANISATION OF THE REPORT</w:t>
      </w:r>
    </w:p>
    <w:p>
      <w:pPr>
        <w:widowControl/>
        <w:spacing w:line="360" w:lineRule="auto" w:after="120" w:before="0"/>
        <w:ind w:firstLine="720"/>
        <w:jc w:val="both"/>
      </w:pPr>
      <w:r>
        <w:rPr>
          <w:sz w:val="24"/>
          <w:szCs w:val="24"/>
          <w:rFonts w:ascii="Times New Roman" w:cs="Times New Roman" w:eastAsia="Times New Roman" w:hAnsi="Times New Roman"/>
        </w:rPr>
        <w:t xml:space="preserve">Chapter 2 surveys the background and related work and identifies the gap this project fills. Chapter 3 states the requirements. Chapter 4 presents the system design: architecture, data model, state machine, charging algorithm, gateway and metering. Chapter 5 describes the implementation and deployment. Chapter 6 reports testing and results. Chapter 7 concludes with limitations and future work. The appendices list the contract source code and the deployment record.</w:t>
      </w:r>
    </w:p>
    <w:p>
      <w:pPr>
        <w:pageBreakBefore/>
        <w:spacing w:after="120"/>
        <w:jc w:val="center"/>
      </w:pPr>
      <w:r>
        <w:rPr>
          <w:b/>
          <w:bCs/>
          <w:sz w:val="24"/>
          <w:szCs w:val="24"/>
          <w:rFonts w:ascii="Times New Roman" w:cs="Times New Roman" w:eastAsia="Times New Roman" w:hAnsi="Times New Roman"/>
        </w:rPr>
        <w:t xml:space="preserve">Chapter 2</w:t>
      </w:r>
    </w:p>
    <w:p>
      <w:pPr>
        <w:pStyle w:val="Heading1"/>
        <w:spacing w:after="360"/>
        <w:jc w:val="center"/>
      </w:pPr>
      <w:r>
        <w:rPr>
          <w:b/>
          <w:bCs/>
          <w:sz w:val="32"/>
          <w:szCs w:val="32"/>
          <w:rFonts w:ascii="Times New Roman" w:cs="Times New Roman" w:eastAsia="Times New Roman" w:hAnsi="Times New Roman"/>
        </w:rPr>
        <w:t xml:space="preserve">Background and Literature Survey</w:t>
      </w:r>
    </w:p>
    <w:p>
      <w:pPr>
        <w:pStyle w:val="Heading2"/>
        <w:keepNext/>
        <w:keepLines/>
        <w:tabs>
          <w:tab w:val="left" w:pos="720"/>
        </w:tabs>
        <w:spacing w:before="240" w:after="120" w:line="360" w:lineRule="auto"/>
      </w:pPr>
      <w:r>
        <w:rPr>
          <w:sz w:val="28"/>
          <w:szCs w:val="28"/>
          <w:rFonts w:ascii="Times New Roman" w:cs="Times New Roman" w:eastAsia="Times New Roman" w:hAnsi="Times New Roman"/>
        </w:rPr>
        <w:t xml:space="preserve">2.1	INTRODUCTION</w:t>
      </w:r>
    </w:p>
    <w:p>
      <w:pPr>
        <w:widowControl/>
        <w:spacing w:line="360" w:lineRule="auto" w:after="120" w:before="0"/>
        <w:ind w:firstLine="720"/>
        <w:jc w:val="both"/>
      </w:pPr>
      <w:r>
        <w:rPr>
          <w:sz w:val="24"/>
          <w:szCs w:val="24"/>
          <w:rFonts w:ascii="Times New Roman" w:cs="Times New Roman" w:eastAsia="Times New Roman" w:hAnsi="Times New Roman"/>
        </w:rPr>
        <w:t xml:space="preserve">This chapter reviews the building blocks Cashew depends on and the prior work closest to it. The survey is organised by theme: the blockchain substrate and its token standards; authorisation primitives that make one-signature enrolment possible; earlier designs for recurring and batched payments; oracle and keeper networks that supply off-chain triggers; and authenticated data structures used for usage commitments. The chapter ends with a comparison table and the research gap.</w:t>
      </w:r>
    </w:p>
    <w:p>
      <w:pPr>
        <w:pStyle w:val="Heading2"/>
        <w:keepNext/>
        <w:keepLines/>
        <w:tabs>
          <w:tab w:val="left" w:pos="720"/>
        </w:tabs>
        <w:spacing w:before="240" w:after="120" w:line="360" w:lineRule="auto"/>
      </w:pPr>
      <w:r>
        <w:rPr>
          <w:sz w:val="28"/>
          <w:szCs w:val="28"/>
          <w:rFonts w:ascii="Times New Roman" w:cs="Times New Roman" w:eastAsia="Times New Roman" w:hAnsi="Times New Roman"/>
        </w:rPr>
        <w:t xml:space="preserve">2.2	BLOCKCHAINS AND SMART CONTRACTS</w:t>
      </w:r>
    </w:p>
    <w:p>
      <w:pPr>
        <w:widowControl/>
        <w:spacing w:line="360" w:lineRule="auto" w:after="120" w:before="0"/>
        <w:ind w:firstLine="720"/>
        <w:jc w:val="both"/>
      </w:pPr>
      <w:r>
        <w:rPr>
          <w:sz w:val="24"/>
          <w:szCs w:val="24"/>
          <w:rFonts w:ascii="Times New Roman" w:cs="Times New Roman" w:eastAsia="Times New Roman" w:hAnsi="Times New Roman"/>
        </w:rPr>
        <w:t xml:space="preserve">Bitcoin introduced a peer-to-peer ledger in which ownership is established by digital signatures and ordering by proof of work (Nakamoto, 2008). Ethereum generalised the ledger into a replicated state machine whose accounts may hold code (Buterin, 2014). The Ethereum yellow paper specifies the Ethereum Virtual Machine, in which every operation has a gas cost paid by the transaction sender (Wood, 2014). Two consequences of this model matter for subscriptions. First, a contract executes only inside a transaction that someone else submitted, so contracts are passive. Second, every state change has a measurable cost, so the cost of a charge, and how batching amortises it, can be stated precisely.</w:t>
      </w:r>
    </w:p>
    <w:p>
      <w:pPr>
        <w:widowControl/>
        <w:spacing w:line="360" w:lineRule="auto" w:after="120" w:before="0"/>
        <w:ind w:firstLine="720"/>
        <w:jc w:val="both"/>
      </w:pPr>
      <w:r>
        <w:rPr>
          <w:sz w:val="24"/>
          <w:szCs w:val="24"/>
          <w:rFonts w:ascii="Times New Roman" w:cs="Times New Roman" w:eastAsia="Times New Roman" w:hAnsi="Times New Roman"/>
        </w:rPr>
        <w:t xml:space="preserve">Smart contracts have well-documented failure modes. Atzei, Bartoletti and Cimoli (2017) catalogue attacks on Ethereum contracts, including reentrancy, unchecked external calls and transaction-ordering dependence. Daian et al. (2020) show that pending transactions are public and can be front-run by bots that observe the mempool. Both results influence Cashew's design: all value-moving functions follow the checks-effects-interactions ordering and use a reentrancy guard, and the permit signature is handled so that a front-run copy of it cannot block enrolment.</w:t>
      </w:r>
    </w:p>
    <w:p>
      <w:pPr>
        <w:pStyle w:val="Heading2"/>
        <w:keepNext/>
        <w:keepLines/>
        <w:tabs>
          <w:tab w:val="left" w:pos="720"/>
        </w:tabs>
        <w:spacing w:before="240" w:after="120" w:line="360" w:lineRule="auto"/>
      </w:pPr>
      <w:r>
        <w:rPr>
          <w:sz w:val="28"/>
          <w:szCs w:val="28"/>
          <w:rFonts w:ascii="Times New Roman" w:cs="Times New Roman" w:eastAsia="Times New Roman" w:hAnsi="Times New Roman"/>
        </w:rPr>
        <w:t xml:space="preserve">2.3	TOKENS AND STABLECOINS</w:t>
      </w:r>
    </w:p>
    <w:p>
      <w:pPr>
        <w:widowControl/>
        <w:spacing w:line="360" w:lineRule="auto" w:after="120" w:before="0"/>
        <w:ind w:firstLine="720"/>
        <w:jc w:val="both"/>
      </w:pPr>
      <w:r>
        <w:rPr>
          <w:sz w:val="24"/>
          <w:szCs w:val="24"/>
          <w:rFonts w:ascii="Times New Roman" w:cs="Times New Roman" w:eastAsia="Times New Roman" w:hAnsi="Times New Roman"/>
        </w:rPr>
        <w:t xml:space="preserve">The ERC-20 standard defines the fungible-token interface used by almost every payment token on Ethereum, including the approve and transferFrom pair that lets a third party move tokens within an allowance (Vogelsteller &amp; Buterin, 2015). A subscription priced at a fixed fiat amount is meaningful only in a unit with stable purchasing power. Mita et al. (2019) survey the price-stabilisation mechanisms of stablecoins, and Pernice et al. (2019) analyse their design approaches and open questions. Cashew therefore settles in a USD-denominated stablecoin. The testnet deployment uses a 6-decimal mock with the same interface as USDC.</w:t>
      </w:r>
    </w:p>
    <w:p>
      <w:pPr>
        <w:widowControl/>
        <w:spacing w:line="360" w:lineRule="auto" w:after="120" w:before="0"/>
        <w:ind w:firstLine="720"/>
        <w:jc w:val="both"/>
      </w:pPr>
      <w:r>
        <w:rPr>
          <w:sz w:val="24"/>
          <w:szCs w:val="24"/>
          <w:rFonts w:ascii="Times New Roman" w:cs="Times New Roman" w:eastAsia="Times New Roman" w:hAnsi="Times New Roman"/>
        </w:rPr>
        <w:t xml:space="preserve">Lu et al. (2021) collect design patterns for blockchain-based payment applications, organised around the life cycle of a token. Cashew's plan registry corresponds to their idea of a template contract instantiated per use, and its pull-payment withdrawal follows the well-known pattern of crediting balances and letting each party withdraw its own. In the broader decentralized-finance landscape surveyed by Gogol et al. (2024), recurring payment is notably absent as a primitive.</w:t>
      </w:r>
    </w:p>
    <w:p>
      <w:pPr>
        <w:pStyle w:val="Heading2"/>
        <w:keepNext/>
        <w:keepLines/>
        <w:tabs>
          <w:tab w:val="left" w:pos="720"/>
        </w:tabs>
        <w:spacing w:before="240" w:after="120" w:line="360" w:lineRule="auto"/>
      </w:pPr>
      <w:r>
        <w:rPr>
          <w:sz w:val="28"/>
          <w:szCs w:val="28"/>
          <w:rFonts w:ascii="Times New Roman" w:cs="Times New Roman" w:eastAsia="Times New Roman" w:hAnsi="Times New Roman"/>
        </w:rPr>
        <w:t xml:space="preserve">2.4	AUTHORISATION PRIMITIVES</w:t>
      </w:r>
    </w:p>
    <w:p>
      <w:pPr>
        <w:pStyle w:val="Heading3"/>
        <w:keepNext/>
        <w:keepLines/>
        <w:tabs>
          <w:tab w:val="left" w:pos="864"/>
        </w:tabs>
        <w:spacing w:before="180" w:after="100" w:line="360" w:lineRule="auto"/>
      </w:pPr>
      <w:r>
        <w:rPr>
          <w:sz w:val="24"/>
          <w:szCs w:val="24"/>
          <w:rFonts w:ascii="Times New Roman" w:cs="Times New Roman" w:eastAsia="Times New Roman" w:hAnsi="Times New Roman"/>
        </w:rPr>
        <w:t xml:space="preserve">2.4.1	TYPED SIGNATURES AND PERMITS</w:t>
      </w:r>
    </w:p>
    <w:p>
      <w:pPr>
        <w:widowControl/>
        <w:spacing w:line="360" w:lineRule="auto" w:after="120" w:before="0"/>
        <w:ind w:firstLine="720"/>
        <w:jc w:val="both"/>
      </w:pPr>
      <w:r>
        <w:rPr>
          <w:sz w:val="24"/>
          <w:szCs w:val="24"/>
          <w:rFonts w:ascii="Times New Roman" w:cs="Times New Roman" w:eastAsia="Times New Roman" w:hAnsi="Times New Roman"/>
        </w:rPr>
        <w:t xml:space="preserve">EIP-712 defines how to hash and sign typed, structured data so that a wallet can show the user exactly what they are approving instead of an opaque hash (Bloemen, Logvinov, &amp; Evans, 2017). ERC-2612 builds on it with a permit function: the token holder signs an approval off-chain and anyone may submit it, so an approval no longer needs its own transaction (Lundfall, 2020). Cashew uses permit for enrolment. The subscriber signs one typed message, and the subscribe transaction submits it.</w:t>
      </w:r>
    </w:p>
    <w:p>
      <w:pPr>
        <w:pStyle w:val="Heading3"/>
        <w:keepNext/>
        <w:keepLines/>
        <w:tabs>
          <w:tab w:val="left" w:pos="864"/>
        </w:tabs>
        <w:spacing w:before="180" w:after="100" w:line="360" w:lineRule="auto"/>
      </w:pPr>
      <w:r>
        <w:rPr>
          <w:sz w:val="24"/>
          <w:szCs w:val="24"/>
          <w:rFonts w:ascii="Times New Roman" w:cs="Times New Roman" w:eastAsia="Times New Roman" w:hAnsi="Times New Roman"/>
        </w:rPr>
        <w:t xml:space="preserve">2.4.2	META-TRANSACTIONS AND ACCOUNT ABSTRACTION</w:t>
      </w:r>
    </w:p>
    <w:p>
      <w:pPr>
        <w:widowControl/>
        <w:spacing w:line="360" w:lineRule="auto" w:after="120" w:before="0"/>
        <w:ind w:firstLine="720"/>
        <w:jc w:val="both"/>
      </w:pPr>
      <w:r>
        <w:rPr>
          <w:sz w:val="24"/>
          <w:szCs w:val="24"/>
          <w:rFonts w:ascii="Times New Roman" w:cs="Times New Roman" w:eastAsia="Times New Roman" w:hAnsi="Times New Roman"/>
        </w:rPr>
        <w:t xml:space="preserve">A subscriber who holds only stablecoins still needs native currency for gas. Seres (2020) formalises meta-transactions, in which a relayer pays gas on the user's behalf, and argues that with sufficient market liquidity they do not weaken platform security. Onica and Amariei (2022) move the relaying logic into an Intel SGX enclave to reduce trust in the relayer. ERC-4337 standardises account abstraction through an alternative mempool and paymasters that can sponsor gas (Buterin et al., 2021), and Wang and Chen (2023) give a first systematic analysis of its security properties. These approaches are complementary to Cashew. The subscriber in Cashew signs once and sends one transaction, and every later charge is paid for by the keeper, not the subscriber. Sponsoring that first transaction through a paymaster is left as future work.</w:t>
      </w:r>
    </w:p>
    <w:p>
      <w:pPr>
        <w:pStyle w:val="Heading3"/>
        <w:keepNext/>
        <w:keepLines/>
        <w:tabs>
          <w:tab w:val="left" w:pos="864"/>
        </w:tabs>
        <w:spacing w:before="180" w:after="100" w:line="360" w:lineRule="auto"/>
      </w:pPr>
      <w:r>
        <w:rPr>
          <w:sz w:val="24"/>
          <w:szCs w:val="24"/>
          <w:rFonts w:ascii="Times New Roman" w:cs="Times New Roman" w:eastAsia="Times New Roman" w:hAnsi="Times New Roman"/>
        </w:rPr>
        <w:t xml:space="preserve">2.4.3	SIGN-IN WITH ETHEREUM</w:t>
      </w:r>
    </w:p>
    <w:p>
      <w:pPr>
        <w:widowControl/>
        <w:spacing w:line="360" w:lineRule="auto" w:after="120" w:before="0"/>
        <w:ind w:firstLine="720"/>
        <w:jc w:val="both"/>
      </w:pPr>
      <w:r>
        <w:rPr>
          <w:sz w:val="24"/>
          <w:szCs w:val="24"/>
          <w:rFonts w:ascii="Times New Roman" w:cs="Times New Roman" w:eastAsia="Times New Roman" w:hAnsi="Times New Roman"/>
        </w:rPr>
        <w:t xml:space="preserve">EIP-4361 specifies a human-readable message format by which a wallet proves control of an address to an off-chain service, including a domain, a nonce and an expiry (Chang et al., 2021). Cashew's gateway uses it to bind API sessions to a wallet without passwords.</w:t>
      </w:r>
    </w:p>
    <w:p>
      <w:pPr>
        <w:pStyle w:val="Heading2"/>
        <w:keepNext/>
        <w:keepLines/>
        <w:tabs>
          <w:tab w:val="left" w:pos="720"/>
        </w:tabs>
        <w:spacing w:before="240" w:after="120" w:line="360" w:lineRule="auto"/>
      </w:pPr>
      <w:r>
        <w:rPr>
          <w:sz w:val="28"/>
          <w:szCs w:val="28"/>
          <w:rFonts w:ascii="Times New Roman" w:cs="Times New Roman" w:eastAsia="Times New Roman" w:hAnsi="Times New Roman"/>
        </w:rPr>
        <w:t xml:space="preserve">2.5	RECURRING AND BATCHED PAYMENT DESIGNS</w:t>
      </w:r>
    </w:p>
    <w:p>
      <w:pPr>
        <w:widowControl/>
        <w:spacing w:line="360" w:lineRule="auto" w:after="120" w:before="0"/>
        <w:ind w:firstLine="720"/>
        <w:jc w:val="both"/>
      </w:pPr>
      <w:r>
        <w:rPr>
          <w:sz w:val="24"/>
          <w:szCs w:val="24"/>
          <w:rFonts w:ascii="Times New Roman" w:cs="Times New Roman" w:eastAsia="Times New Roman" w:hAnsi="Times New Roman"/>
        </w:rPr>
        <w:t xml:space="preserve">ERC-948 opened the discussion of a subscription standard for Ethereum (Owocki, 2018). The proposals that followed authorise a standing pool of funds from which the merchant's contract may draw on a schedule. They leave the enforcement of timing and amount to the merchant's contract and the triggering to a merchant-run service. Grybniak et al. (2022) propose recurring payments on EVM platforms as a token contract backward-compatible with ERC-20 and ERC-777, so that the token itself understands recurring transfers. CHAINGE (Buckley et al., 2021) addresses a different subscription problem, keeping card details up to date across services, using a permissioned Hyperledger Sawtooth ledger.</w:t>
      </w:r>
    </w:p>
    <w:p>
      <w:pPr>
        <w:widowControl/>
        <w:spacing w:line="360" w:lineRule="auto" w:after="120" w:before="0"/>
        <w:ind w:firstLine="720"/>
        <w:jc w:val="both"/>
      </w:pPr>
      <w:r>
        <w:rPr>
          <w:sz w:val="24"/>
          <w:szCs w:val="24"/>
          <w:rFonts w:ascii="Times New Roman" w:cs="Times New Roman" w:eastAsia="Times New Roman" w:hAnsi="Times New Roman"/>
        </w:rPr>
        <w:t xml:space="preserve">Two lines of work tackle the cost and expressiveness of repeated payments. BatPay bundles many ERC-20 micropayments into one transaction and moves most computation off-chain with a challenge game, cutting per-payment gas (Mayer et al., 2020). Meng and Feng (2025) propose composing payments as stream pipelines of template contracts, trading higher gas for much less custom code. Abadi, Murdoch and Zacharias (2023) define recurring contingent service payment, in which each payment is released only against a verifiable proof that a service, such as proof of retrievability, was delivered. Their work shows that recurring payment and verifiable service delivery belong together.</w:t>
      </w:r>
    </w:p>
    <w:p>
      <w:pPr>
        <w:pStyle w:val="Heading2"/>
        <w:keepNext/>
        <w:keepLines/>
        <w:tabs>
          <w:tab w:val="left" w:pos="720"/>
        </w:tabs>
        <w:spacing w:before="240" w:after="120" w:line="360" w:lineRule="auto"/>
      </w:pPr>
      <w:r>
        <w:rPr>
          <w:sz w:val="28"/>
          <w:szCs w:val="28"/>
          <w:rFonts w:ascii="Times New Roman" w:cs="Times New Roman" w:eastAsia="Times New Roman" w:hAnsi="Times New Roman"/>
        </w:rPr>
        <w:t xml:space="preserve">2.6	ORACLES AND KEEPERS</w:t>
      </w:r>
    </w:p>
    <w:p>
      <w:pPr>
        <w:widowControl/>
        <w:spacing w:line="360" w:lineRule="auto" w:after="120" w:before="0"/>
        <w:ind w:firstLine="720"/>
        <w:jc w:val="both"/>
      </w:pPr>
      <w:r>
        <w:rPr>
          <w:sz w:val="24"/>
          <w:szCs w:val="24"/>
          <w:rFonts w:ascii="Times New Roman" w:cs="Times New Roman" w:eastAsia="Times New Roman" w:hAnsi="Times New Roman"/>
        </w:rPr>
        <w:t xml:space="preserve">Because contracts cannot observe time or external data on their own, the ecosystem has developed oracle and automation networks. Chainlink 2.0 describes decentralized oracle networks that deliver data and execute contract functions on behalf of users (Breidenbach et al., 2021). Kaleem and Shi (2021) measure how Chainlink oracles are actually used on Ethereum and find usage dominated by price feeds from a small set of providers. In both cases the caller is a permissioned, registered node set that is paid by subscription to the network, rather than an open market of anonymous callers paid per action by the contract being called.</w:t>
      </w:r>
    </w:p>
    <w:p>
      <w:pPr>
        <w:pStyle w:val="Heading2"/>
        <w:keepNext/>
        <w:keepLines/>
        <w:tabs>
          <w:tab w:val="left" w:pos="720"/>
        </w:tabs>
        <w:spacing w:before="240" w:after="120" w:line="360" w:lineRule="auto"/>
      </w:pPr>
      <w:r>
        <w:rPr>
          <w:sz w:val="28"/>
          <w:szCs w:val="28"/>
          <w:rFonts w:ascii="Times New Roman" w:cs="Times New Roman" w:eastAsia="Times New Roman" w:hAnsi="Times New Roman"/>
        </w:rPr>
        <w:t xml:space="preserve">2.7	AUTHENTICATED USAGE RECORDS</w:t>
      </w:r>
    </w:p>
    <w:p>
      <w:pPr>
        <w:widowControl/>
        <w:spacing w:line="360" w:lineRule="auto" w:after="120" w:before="0"/>
        <w:ind w:firstLine="720"/>
        <w:jc w:val="both"/>
      </w:pPr>
      <w:r>
        <w:rPr>
          <w:sz w:val="24"/>
          <w:szCs w:val="24"/>
          <w:rFonts w:ascii="Times New Roman" w:cs="Times New Roman" w:eastAsia="Times New Roman" w:hAnsi="Times New Roman"/>
        </w:rPr>
        <w:t xml:space="preserve">A Merkle tree commits to a set of records with a single hash such that any record can later be proven to belong to the set with a logarithmic-size proof (Merkle, 1988). Committing one root per period is far cheaper than writing each record on-chain and keeps the records themselves private until a proof is requested. Cashew's gateway uses OpenZeppelin's StandardMerkleTree encoding (OpenZeppelin, 2024), whose double-hashed leaves prevent a leaf from being confused with an internal node.</w:t>
      </w:r>
    </w:p>
    <w:p>
      <w:pPr>
        <w:pStyle w:val="Heading2"/>
        <w:keepNext/>
        <w:keepLines/>
        <w:tabs>
          <w:tab w:val="left" w:pos="720"/>
        </w:tabs>
        <w:spacing w:before="240" w:after="120" w:line="360" w:lineRule="auto"/>
      </w:pPr>
      <w:r>
        <w:rPr>
          <w:sz w:val="28"/>
          <w:szCs w:val="28"/>
          <w:rFonts w:ascii="Times New Roman" w:cs="Times New Roman" w:eastAsia="Times New Roman" w:hAnsi="Times New Roman"/>
        </w:rPr>
        <w:t xml:space="preserve">2.8	COMPARISON OF RELATED WORK</w:t>
      </w:r>
    </w:p>
    <w:p>
      <w:pPr>
        <w:keepNext/>
        <w:spacing w:before="160" w:after="80" w:line="240"/>
        <w:jc w:val="center"/>
      </w:pPr>
      <w:r>
        <w:rPr>
          <w:b/>
          <w:bCs/>
          <w:sz w:val="22"/>
          <w:szCs w:val="22"/>
          <w:rFonts w:ascii="Times New Roman" w:cs="Times New Roman" w:eastAsia="Times New Roman" w:hAnsi="Times New Roman"/>
        </w:rPr>
        <w:t xml:space="preserve">Table 2.1  </w:t>
      </w:r>
      <w:r>
        <w:rPr>
          <w:sz w:val="22"/>
          <w:szCs w:val="22"/>
          <w:rFonts w:ascii="Times New Roman" w:cs="Times New Roman" w:eastAsia="Times New Roman" w:hAnsi="Times New Roman"/>
        </w:rPr>
        <w:t xml:space="preserve">Comparison of Cashew with related designs</w:t>
      </w:r>
    </w:p>
    <w:tbl>
      <w:tblPr>
        <w:tblW w:type="dxa" w:w="83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31"/>
        <w:gridCol w:w="1519"/>
        <w:gridCol w:w="1621"/>
        <w:gridCol w:w="1317"/>
        <w:gridCol w:w="1418"/>
      </w:tblGrid>
      <w:tr>
        <w:trPr>
          <w:cantSplit/>
          <w:tblHeader/>
        </w:trPr>
        <w:tc>
          <w:tcPr>
            <w:tcW w:type="dxa" w:w="2431"/>
            <w:tcBorders>
              <w:top w:val="single" w:color="808080" w:sz="4"/>
              <w:left w:val="single" w:color="808080" w:sz="4"/>
              <w:bottom w:val="single" w:color="808080" w:sz="4"/>
              <w:right w:val="single" w:color="808080" w:sz="4"/>
            </w:tcBorders>
            <w:shd w:fill="EDEBE6" w:color="auto" w:val="clear"/>
            <w:tcMar>
              <w:top w:type="dxa" w:w="50"/>
              <w:left w:type="dxa" w:w="90"/>
              <w:bottom w:type="dxa" w:w="50"/>
              <w:right w:type="dxa" w:w="90"/>
            </w:tcMar>
            <w:vAlign w:val="center"/>
          </w:tcPr>
          <w:p>
            <w:pPr>
              <w:spacing w:line="240" w:after="0"/>
              <w:jc w:val="left"/>
            </w:pPr>
            <w:r>
              <w:rPr>
                <w:b/>
                <w:bCs/>
                <w:sz w:val="18"/>
                <w:szCs w:val="18"/>
                <w:rFonts w:ascii="Times New Roman" w:cs="Times New Roman" w:eastAsia="Times New Roman" w:hAnsi="Times New Roman"/>
              </w:rPr>
              <w:t xml:space="preserve">Work</w:t>
            </w:r>
          </w:p>
        </w:tc>
        <w:tc>
          <w:tcPr>
            <w:tcW w:type="dxa" w:w="1519"/>
            <w:tcBorders>
              <w:top w:val="single" w:color="808080" w:sz="4"/>
              <w:left w:val="single" w:color="808080" w:sz="4"/>
              <w:bottom w:val="single" w:color="808080" w:sz="4"/>
              <w:right w:val="single" w:color="808080" w:sz="4"/>
            </w:tcBorders>
            <w:shd w:fill="EDEBE6" w:color="auto" w:val="clear"/>
            <w:tcMar>
              <w:top w:type="dxa" w:w="50"/>
              <w:left w:type="dxa" w:w="90"/>
              <w:bottom w:type="dxa" w:w="50"/>
              <w:right w:type="dxa" w:w="90"/>
            </w:tcMar>
            <w:vAlign w:val="center"/>
          </w:tcPr>
          <w:p>
            <w:pPr>
              <w:spacing w:line="240" w:after="0"/>
              <w:jc w:val="left"/>
            </w:pPr>
            <w:r>
              <w:rPr>
                <w:b/>
                <w:bCs/>
                <w:sz w:val="18"/>
                <w:szCs w:val="18"/>
                <w:rFonts w:ascii="Times New Roman" w:cs="Times New Roman" w:eastAsia="Times New Roman" w:hAnsi="Times New Roman"/>
              </w:rPr>
              <w:t xml:space="preserve">Who triggers renewals</w:t>
            </w:r>
          </w:p>
        </w:tc>
        <w:tc>
          <w:tcPr>
            <w:tcW w:type="dxa" w:w="1621"/>
            <w:tcBorders>
              <w:top w:val="single" w:color="808080" w:sz="4"/>
              <w:left w:val="single" w:color="808080" w:sz="4"/>
              <w:bottom w:val="single" w:color="808080" w:sz="4"/>
              <w:right w:val="single" w:color="808080" w:sz="4"/>
            </w:tcBorders>
            <w:shd w:fill="EDEBE6" w:color="auto" w:val="clear"/>
            <w:tcMar>
              <w:top w:type="dxa" w:w="50"/>
              <w:left w:type="dxa" w:w="90"/>
              <w:bottom w:type="dxa" w:w="50"/>
              <w:right w:type="dxa" w:w="90"/>
            </w:tcMar>
            <w:vAlign w:val="center"/>
          </w:tcPr>
          <w:p>
            <w:pPr>
              <w:spacing w:line="240" w:after="0"/>
              <w:jc w:val="left"/>
            </w:pPr>
            <w:r>
              <w:rPr>
                <w:b/>
                <w:bCs/>
                <w:sz w:val="18"/>
                <w:szCs w:val="18"/>
                <w:rFonts w:ascii="Times New Roman" w:cs="Times New Roman" w:eastAsia="Times New Roman" w:hAnsi="Times New Roman"/>
              </w:rPr>
              <w:t xml:space="preserve">Per-period cap in contract</w:t>
            </w:r>
          </w:p>
        </w:tc>
        <w:tc>
          <w:tcPr>
            <w:tcW w:type="dxa" w:w="1317"/>
            <w:tcBorders>
              <w:top w:val="single" w:color="808080" w:sz="4"/>
              <w:left w:val="single" w:color="808080" w:sz="4"/>
              <w:bottom w:val="single" w:color="808080" w:sz="4"/>
              <w:right w:val="single" w:color="808080" w:sz="4"/>
            </w:tcBorders>
            <w:shd w:fill="EDEBE6" w:color="auto" w:val="clear"/>
            <w:tcMar>
              <w:top w:type="dxa" w:w="50"/>
              <w:left w:type="dxa" w:w="90"/>
              <w:bottom w:type="dxa" w:w="50"/>
              <w:right w:type="dxa" w:w="90"/>
            </w:tcMar>
            <w:vAlign w:val="center"/>
          </w:tcPr>
          <w:p>
            <w:pPr>
              <w:spacing w:line="240" w:after="0"/>
              <w:jc w:val="left"/>
            </w:pPr>
            <w:r>
              <w:rPr>
                <w:b/>
                <w:bCs/>
                <w:sz w:val="18"/>
                <w:szCs w:val="18"/>
                <w:rFonts w:ascii="Times New Roman" w:cs="Times New Roman" w:eastAsia="Times New Roman" w:hAnsi="Times New Roman"/>
              </w:rPr>
              <w:t xml:space="preserve">Caller paid by contract</w:t>
            </w:r>
          </w:p>
        </w:tc>
        <w:tc>
          <w:tcPr>
            <w:tcW w:type="dxa" w:w="1418"/>
            <w:tcBorders>
              <w:top w:val="single" w:color="808080" w:sz="4"/>
              <w:left w:val="single" w:color="808080" w:sz="4"/>
              <w:bottom w:val="single" w:color="808080" w:sz="4"/>
              <w:right w:val="single" w:color="808080" w:sz="4"/>
            </w:tcBorders>
            <w:shd w:fill="EDEBE6" w:color="auto" w:val="clear"/>
            <w:tcMar>
              <w:top w:type="dxa" w:w="50"/>
              <w:left w:type="dxa" w:w="90"/>
              <w:bottom w:type="dxa" w:w="50"/>
              <w:right w:type="dxa" w:w="90"/>
            </w:tcMar>
            <w:vAlign w:val="center"/>
          </w:tcPr>
          <w:p>
            <w:pPr>
              <w:spacing w:line="240" w:after="0"/>
              <w:jc w:val="left"/>
            </w:pPr>
            <w:r>
              <w:rPr>
                <w:b/>
                <w:bCs/>
                <w:sz w:val="18"/>
                <w:szCs w:val="18"/>
                <w:rFonts w:ascii="Times New Roman" w:cs="Times New Roman" w:eastAsia="Times New Roman" w:hAnsi="Times New Roman"/>
              </w:rPr>
              <w:t xml:space="preserve">Usage evidence</w:t>
            </w:r>
          </w:p>
        </w:tc>
      </w:tr>
      <w:tr>
        <w:trPr>
          <w:cantSplit/>
        </w:trPr>
        <w:tc>
          <w:tcPr>
            <w:tcW w:type="dxa" w:w="243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18"/>
                <w:szCs w:val="18"/>
                <w:rFonts w:ascii="Times New Roman" w:cs="Times New Roman" w:eastAsia="Times New Roman" w:hAnsi="Times New Roman"/>
              </w:rPr>
              <w:t xml:space="preserve">ERC-948 proposals (Owocki, 2018)</w:t>
            </w:r>
          </w:p>
        </w:tc>
        <w:tc>
          <w:tcPr>
            <w:tcW w:type="dxa" w:w="151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18"/>
                <w:szCs w:val="18"/>
                <w:rFonts w:ascii="Times New Roman" w:cs="Times New Roman" w:eastAsia="Times New Roman" w:hAnsi="Times New Roman"/>
              </w:rPr>
              <w:t xml:space="preserve">Merchant service</w:t>
            </w:r>
          </w:p>
        </w:tc>
        <w:tc>
          <w:tcPr>
            <w:tcW w:type="dxa" w:w="162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18"/>
                <w:szCs w:val="18"/>
                <w:rFonts w:ascii="Times New Roman" w:cs="Times New Roman" w:eastAsia="Times New Roman" w:hAnsi="Times New Roman"/>
              </w:rPr>
              <w:t xml:space="preserve">No (standing allowance)</w:t>
            </w:r>
          </w:p>
        </w:tc>
        <w:tc>
          <w:tcPr>
            <w:tcW w:type="dxa" w:w="131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18"/>
                <w:szCs w:val="18"/>
                <w:rFonts w:ascii="Times New Roman" w:cs="Times New Roman" w:eastAsia="Times New Roman" w:hAnsi="Times New Roman"/>
              </w:rPr>
              <w:t xml:space="preserve">No</w:t>
            </w:r>
          </w:p>
        </w:tc>
        <w:tc>
          <w:tcPr>
            <w:tcW w:type="dxa" w:w="141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18"/>
                <w:szCs w:val="18"/>
                <w:rFonts w:ascii="Times New Roman" w:cs="Times New Roman" w:eastAsia="Times New Roman" w:hAnsi="Times New Roman"/>
              </w:rPr>
              <w:t xml:space="preserve">No</w:t>
            </w:r>
          </w:p>
        </w:tc>
      </w:tr>
      <w:tr>
        <w:trPr>
          <w:cantSplit/>
        </w:trPr>
        <w:tc>
          <w:tcPr>
            <w:tcW w:type="dxa" w:w="243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18"/>
                <w:szCs w:val="18"/>
                <w:rFonts w:ascii="Times New Roman" w:cs="Times New Roman" w:eastAsia="Times New Roman" w:hAnsi="Times New Roman"/>
              </w:rPr>
              <w:t xml:space="preserve">Grybniak et al. (2022)</w:t>
            </w:r>
          </w:p>
        </w:tc>
        <w:tc>
          <w:tcPr>
            <w:tcW w:type="dxa" w:w="151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18"/>
                <w:szCs w:val="18"/>
                <w:rFonts w:ascii="Times New Roman" w:cs="Times New Roman" w:eastAsia="Times New Roman" w:hAnsi="Times New Roman"/>
              </w:rPr>
              <w:t xml:space="preserve">Token logic + caller</w:t>
            </w:r>
          </w:p>
        </w:tc>
        <w:tc>
          <w:tcPr>
            <w:tcW w:type="dxa" w:w="162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18"/>
                <w:szCs w:val="18"/>
                <w:rFonts w:ascii="Times New Roman" w:cs="Times New Roman" w:eastAsia="Times New Roman" w:hAnsi="Times New Roman"/>
              </w:rPr>
              <w:t xml:space="preserve">Token-level schedule</w:t>
            </w:r>
          </w:p>
        </w:tc>
        <w:tc>
          <w:tcPr>
            <w:tcW w:type="dxa" w:w="131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18"/>
                <w:szCs w:val="18"/>
                <w:rFonts w:ascii="Times New Roman" w:cs="Times New Roman" w:eastAsia="Times New Roman" w:hAnsi="Times New Roman"/>
              </w:rPr>
              <w:t xml:space="preserve">No</w:t>
            </w:r>
          </w:p>
        </w:tc>
        <w:tc>
          <w:tcPr>
            <w:tcW w:type="dxa" w:w="141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18"/>
                <w:szCs w:val="18"/>
                <w:rFonts w:ascii="Times New Roman" w:cs="Times New Roman" w:eastAsia="Times New Roman" w:hAnsi="Times New Roman"/>
              </w:rPr>
              <w:t xml:space="preserve">No</w:t>
            </w:r>
          </w:p>
        </w:tc>
      </w:tr>
      <w:tr>
        <w:trPr>
          <w:cantSplit/>
        </w:trPr>
        <w:tc>
          <w:tcPr>
            <w:tcW w:type="dxa" w:w="243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18"/>
                <w:szCs w:val="18"/>
                <w:rFonts w:ascii="Times New Roman" w:cs="Times New Roman" w:eastAsia="Times New Roman" w:hAnsi="Times New Roman"/>
              </w:rPr>
              <w:t xml:space="preserve">CHAINGE (Buckley et al., 2021)</w:t>
            </w:r>
          </w:p>
        </w:tc>
        <w:tc>
          <w:tcPr>
            <w:tcW w:type="dxa" w:w="151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18"/>
                <w:szCs w:val="18"/>
                <w:rFonts w:ascii="Times New Roman" w:cs="Times New Roman" w:eastAsia="Times New Roman" w:hAnsi="Times New Roman"/>
              </w:rPr>
              <w:t xml:space="preserve">Permissioned ledger</w:t>
            </w:r>
          </w:p>
        </w:tc>
        <w:tc>
          <w:tcPr>
            <w:tcW w:type="dxa" w:w="162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18"/>
                <w:szCs w:val="18"/>
                <w:rFonts w:ascii="Times New Roman" w:cs="Times New Roman" w:eastAsia="Times New Roman" w:hAnsi="Times New Roman"/>
              </w:rPr>
              <w:t xml:space="preserve">Not applicable (card rails)</w:t>
            </w:r>
          </w:p>
        </w:tc>
        <w:tc>
          <w:tcPr>
            <w:tcW w:type="dxa" w:w="131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18"/>
                <w:szCs w:val="18"/>
                <w:rFonts w:ascii="Times New Roman" w:cs="Times New Roman" w:eastAsia="Times New Roman" w:hAnsi="Times New Roman"/>
              </w:rPr>
              <w:t xml:space="preserve">No</w:t>
            </w:r>
          </w:p>
        </w:tc>
        <w:tc>
          <w:tcPr>
            <w:tcW w:type="dxa" w:w="141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18"/>
                <w:szCs w:val="18"/>
                <w:rFonts w:ascii="Times New Roman" w:cs="Times New Roman" w:eastAsia="Times New Roman" w:hAnsi="Times New Roman"/>
              </w:rPr>
              <w:t xml:space="preserve">No</w:t>
            </w:r>
          </w:p>
        </w:tc>
      </w:tr>
      <w:tr>
        <w:trPr>
          <w:cantSplit/>
        </w:trPr>
        <w:tc>
          <w:tcPr>
            <w:tcW w:type="dxa" w:w="243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18"/>
                <w:szCs w:val="18"/>
                <w:rFonts w:ascii="Times New Roman" w:cs="Times New Roman" w:eastAsia="Times New Roman" w:hAnsi="Times New Roman"/>
              </w:rPr>
              <w:t xml:space="preserve">BatPay (Mayer et al., 2020)</w:t>
            </w:r>
          </w:p>
        </w:tc>
        <w:tc>
          <w:tcPr>
            <w:tcW w:type="dxa" w:w="151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18"/>
                <w:szCs w:val="18"/>
                <w:rFonts w:ascii="Times New Roman" w:cs="Times New Roman" w:eastAsia="Times New Roman" w:hAnsi="Times New Roman"/>
              </w:rPr>
              <w:t xml:space="preserve">Payer / operator</w:t>
            </w:r>
          </w:p>
        </w:tc>
        <w:tc>
          <w:tcPr>
            <w:tcW w:type="dxa" w:w="162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18"/>
                <w:szCs w:val="18"/>
                <w:rFonts w:ascii="Times New Roman" w:cs="Times New Roman" w:eastAsia="Times New Roman" w:hAnsi="Times New Roman"/>
              </w:rPr>
              <w:t xml:space="preserve">No</w:t>
            </w:r>
          </w:p>
        </w:tc>
        <w:tc>
          <w:tcPr>
            <w:tcW w:type="dxa" w:w="131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18"/>
                <w:szCs w:val="18"/>
                <w:rFonts w:ascii="Times New Roman" w:cs="Times New Roman" w:eastAsia="Times New Roman" w:hAnsi="Times New Roman"/>
              </w:rPr>
              <w:t xml:space="preserve">No</w:t>
            </w:r>
          </w:p>
        </w:tc>
        <w:tc>
          <w:tcPr>
            <w:tcW w:type="dxa" w:w="141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18"/>
                <w:szCs w:val="18"/>
                <w:rFonts w:ascii="Times New Roman" w:cs="Times New Roman" w:eastAsia="Times New Roman" w:hAnsi="Times New Roman"/>
              </w:rPr>
              <w:t xml:space="preserve">Off-chain challenge game</w:t>
            </w:r>
          </w:p>
        </w:tc>
      </w:tr>
      <w:tr>
        <w:trPr>
          <w:cantSplit/>
        </w:trPr>
        <w:tc>
          <w:tcPr>
            <w:tcW w:type="dxa" w:w="243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18"/>
                <w:szCs w:val="18"/>
                <w:rFonts w:ascii="Times New Roman" w:cs="Times New Roman" w:eastAsia="Times New Roman" w:hAnsi="Times New Roman"/>
              </w:rPr>
              <w:t xml:space="preserve">Chainlink automation (Breidenbach et al., 2021)</w:t>
            </w:r>
          </w:p>
        </w:tc>
        <w:tc>
          <w:tcPr>
            <w:tcW w:type="dxa" w:w="151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18"/>
                <w:szCs w:val="18"/>
                <w:rFonts w:ascii="Times New Roman" w:cs="Times New Roman" w:eastAsia="Times New Roman" w:hAnsi="Times New Roman"/>
              </w:rPr>
              <w:t xml:space="preserve">Registered node set</w:t>
            </w:r>
          </w:p>
        </w:tc>
        <w:tc>
          <w:tcPr>
            <w:tcW w:type="dxa" w:w="162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18"/>
                <w:szCs w:val="18"/>
                <w:rFonts w:ascii="Times New Roman" w:cs="Times New Roman" w:eastAsia="Times New Roman" w:hAnsi="Times New Roman"/>
              </w:rPr>
              <w:t xml:space="preserve">Not applicable</w:t>
            </w:r>
          </w:p>
        </w:tc>
        <w:tc>
          <w:tcPr>
            <w:tcW w:type="dxa" w:w="131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18"/>
                <w:szCs w:val="18"/>
                <w:rFonts w:ascii="Times New Roman" w:cs="Times New Roman" w:eastAsia="Times New Roman" w:hAnsi="Times New Roman"/>
              </w:rPr>
              <w:t xml:space="preserve">Paid by network subscription</w:t>
            </w:r>
          </w:p>
        </w:tc>
        <w:tc>
          <w:tcPr>
            <w:tcW w:type="dxa" w:w="141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18"/>
                <w:szCs w:val="18"/>
                <w:rFonts w:ascii="Times New Roman" w:cs="Times New Roman" w:eastAsia="Times New Roman" w:hAnsi="Times New Roman"/>
              </w:rPr>
              <w:t xml:space="preserve">No</w:t>
            </w:r>
          </w:p>
        </w:tc>
      </w:tr>
      <w:tr>
        <w:trPr>
          <w:cantSplit/>
        </w:trPr>
        <w:tc>
          <w:tcPr>
            <w:tcW w:type="dxa" w:w="243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18"/>
                <w:szCs w:val="18"/>
                <w:rFonts w:ascii="Times New Roman" w:cs="Times New Roman" w:eastAsia="Times New Roman" w:hAnsi="Times New Roman"/>
              </w:rPr>
              <w:t xml:space="preserve">Recurring contingent payment (Abadi et al., 2023)</w:t>
            </w:r>
          </w:p>
        </w:tc>
        <w:tc>
          <w:tcPr>
            <w:tcW w:type="dxa" w:w="151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18"/>
                <w:szCs w:val="18"/>
                <w:rFonts w:ascii="Times New Roman" w:cs="Times New Roman" w:eastAsia="Times New Roman" w:hAnsi="Times New Roman"/>
              </w:rPr>
              <w:t xml:space="preserve">Parties of the exchange</w:t>
            </w:r>
          </w:p>
        </w:tc>
        <w:tc>
          <w:tcPr>
            <w:tcW w:type="dxa" w:w="162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18"/>
                <w:szCs w:val="18"/>
                <w:rFonts w:ascii="Times New Roman" w:cs="Times New Roman" w:eastAsia="Times New Roman" w:hAnsi="Times New Roman"/>
              </w:rPr>
              <w:t xml:space="preserve">Per proof</w:t>
            </w:r>
          </w:p>
        </w:tc>
        <w:tc>
          <w:tcPr>
            <w:tcW w:type="dxa" w:w="131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18"/>
                <w:szCs w:val="18"/>
                <w:rFonts w:ascii="Times New Roman" w:cs="Times New Roman" w:eastAsia="Times New Roman" w:hAnsi="Times New Roman"/>
              </w:rPr>
              <w:t xml:space="preserve">No</w:t>
            </w:r>
          </w:p>
        </w:tc>
        <w:tc>
          <w:tcPr>
            <w:tcW w:type="dxa" w:w="141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18"/>
                <w:szCs w:val="18"/>
                <w:rFonts w:ascii="Times New Roman" w:cs="Times New Roman" w:eastAsia="Times New Roman" w:hAnsi="Times New Roman"/>
              </w:rPr>
              <w:t xml:space="preserve">Proof of service</w:t>
            </w:r>
          </w:p>
        </w:tc>
      </w:tr>
      <w:tr>
        <w:trPr>
          <w:cantSplit/>
        </w:trPr>
        <w:tc>
          <w:tcPr>
            <w:tcW w:type="dxa" w:w="243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18"/>
                <w:szCs w:val="18"/>
                <w:rFonts w:ascii="Times New Roman" w:cs="Times New Roman" w:eastAsia="Times New Roman" w:hAnsi="Times New Roman"/>
              </w:rPr>
              <w:t xml:space="preserve">Cashew (this project)</w:t>
            </w:r>
          </w:p>
        </w:tc>
        <w:tc>
          <w:tcPr>
            <w:tcW w:type="dxa" w:w="151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18"/>
                <w:szCs w:val="18"/>
                <w:rFonts w:ascii="Times New Roman" w:cs="Times New Roman" w:eastAsia="Times New Roman" w:hAnsi="Times New Roman"/>
              </w:rPr>
              <w:t xml:space="preserve">Anyone</w:t>
            </w:r>
          </w:p>
        </w:tc>
        <w:tc>
          <w:tcPr>
            <w:tcW w:type="dxa" w:w="162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18"/>
                <w:szCs w:val="18"/>
                <w:rFonts w:ascii="Times New Roman" w:cs="Times New Roman" w:eastAsia="Times New Roman" w:hAnsi="Times New Roman"/>
              </w:rPr>
              <w:t xml:space="preserve">Yes: ≤ price, ≤ once per period</w:t>
            </w:r>
          </w:p>
        </w:tc>
        <w:tc>
          <w:tcPr>
            <w:tcW w:type="dxa" w:w="131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18"/>
                <w:szCs w:val="18"/>
                <w:rFonts w:ascii="Times New Roman" w:cs="Times New Roman" w:eastAsia="Times New Roman" w:hAnsi="Times New Roman"/>
              </w:rPr>
              <w:t xml:space="preserve">Yes: 0.25 % of price</w:t>
            </w:r>
          </w:p>
        </w:tc>
        <w:tc>
          <w:tcPr>
            <w:tcW w:type="dxa" w:w="141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18"/>
                <w:szCs w:val="18"/>
                <w:rFonts w:ascii="Times New Roman" w:cs="Times New Roman" w:eastAsia="Times New Roman" w:hAnsi="Times New Roman"/>
              </w:rPr>
              <w:t xml:space="preserve">Merkle root per epoch</w:t>
            </w:r>
          </w:p>
        </w:tc>
      </w:tr>
    </w:tbl>
    <w:p>
      <w:pPr>
        <w:spacing w:after="120"/>
      </w:pPr>
    </w:p>
    <w:p>
      <w:pPr>
        <w:pStyle w:val="Heading2"/>
        <w:keepNext/>
        <w:keepLines/>
        <w:tabs>
          <w:tab w:val="left" w:pos="720"/>
        </w:tabs>
        <w:spacing w:before="240" w:after="120" w:line="360" w:lineRule="auto"/>
      </w:pPr>
      <w:r>
        <w:rPr>
          <w:sz w:val="28"/>
          <w:szCs w:val="28"/>
          <w:rFonts w:ascii="Times New Roman" w:cs="Times New Roman" w:eastAsia="Times New Roman" w:hAnsi="Times New Roman"/>
        </w:rPr>
        <w:t xml:space="preserve">2.9	RESEARCH GAP</w:t>
      </w:r>
    </w:p>
    <w:p>
      <w:pPr>
        <w:widowControl/>
        <w:spacing w:line="360" w:lineRule="auto" w:after="120" w:before="0"/>
        <w:ind w:firstLine="720"/>
        <w:jc w:val="both"/>
      </w:pPr>
      <w:r>
        <w:rPr>
          <w:sz w:val="24"/>
          <w:szCs w:val="24"/>
          <w:rFonts w:ascii="Times New Roman" w:cs="Times New Roman" w:eastAsia="Times New Roman" w:hAnsi="Times New Roman"/>
        </w:rPr>
        <w:t xml:space="preserve">Each ingredient Cashew needs has been studied separately: typed one-signature approvals, batched payments, automation networks, and recurring payments contingent on service. What prior work does not deliver together is (1) an </w:t>
      </w:r>
      <w:r>
        <w:rPr>
          <w:b/>
          <w:bCs/>
          <w:sz w:val="24"/>
          <w:szCs w:val="24"/>
          <w:rFonts w:ascii="Times New Roman" w:cs="Times New Roman" w:eastAsia="Times New Roman" w:hAnsi="Times New Roman"/>
        </w:rPr>
        <w:t xml:space="preserve">open trigger</w:t>
      </w:r>
      <w:r>
        <w:rPr>
          <w:sz w:val="24"/>
          <w:szCs w:val="24"/>
          <w:rFonts w:ascii="Times New Roman" w:cs="Times New Roman" w:eastAsia="Times New Roman" w:hAnsi="Times New Roman"/>
        </w:rPr>
        <w:t xml:space="preserve">, so that renewals do not depend on any single server; (2) a </w:t>
      </w:r>
      <w:r>
        <w:rPr>
          <w:b/>
          <w:bCs/>
          <w:sz w:val="24"/>
          <w:szCs w:val="24"/>
          <w:rFonts w:ascii="Times New Roman" w:cs="Times New Roman" w:eastAsia="Times New Roman" w:hAnsi="Times New Roman"/>
        </w:rPr>
        <w:t xml:space="preserve">built-in incentive</w:t>
      </w:r>
      <w:r>
        <w:rPr>
          <w:sz w:val="24"/>
          <w:szCs w:val="24"/>
          <w:rFonts w:ascii="Times New Roman" w:cs="Times New Roman" w:eastAsia="Times New Roman" w:hAnsi="Times New Roman"/>
        </w:rPr>
        <w:t xml:space="preserve"> paid by the contract to whoever triggers, so that strangers actually show up; and (3) a </w:t>
      </w:r>
      <w:r>
        <w:rPr>
          <w:b/>
          <w:bCs/>
          <w:sz w:val="24"/>
          <w:szCs w:val="24"/>
          <w:rFonts w:ascii="Times New Roman" w:cs="Times New Roman" w:eastAsia="Times New Roman" w:hAnsi="Times New Roman"/>
        </w:rPr>
        <w:t xml:space="preserve">hard spending limit enforced per period inside the contract</w:t>
      </w:r>
      <w:r>
        <w:rPr>
          <w:sz w:val="24"/>
          <w:szCs w:val="24"/>
          <w:rFonts w:ascii="Times New Roman" w:cs="Times New Roman" w:eastAsia="Times New Roman" w:hAnsi="Times New Roman"/>
        </w:rPr>
        <w:t xml:space="preserve">, so that the subscriber can never be over-charged by any caller. Cashew combines the three. It then attaches them to (4) a </w:t>
      </w:r>
      <w:r>
        <w:rPr>
          <w:b/>
          <w:bCs/>
          <w:sz w:val="24"/>
          <w:szCs w:val="24"/>
          <w:rFonts w:ascii="Times New Roman" w:cs="Times New Roman" w:eastAsia="Times New Roman" w:hAnsi="Times New Roman"/>
        </w:rPr>
        <w:t xml:space="preserve">verifiable metering layer</w:t>
      </w:r>
      <w:r>
        <w:rPr>
          <w:sz w:val="24"/>
          <w:szCs w:val="24"/>
          <w:rFonts w:ascii="Times New Roman" w:cs="Times New Roman" w:eastAsia="Times New Roman" w:hAnsi="Times New Roman"/>
        </w:rPr>
        <w:t xml:space="preserve"> over a decentralized compute market, where the seller is an anonymous network of GPUs rather than a trusted merchant.</w:t>
      </w:r>
    </w:p>
    <w:p>
      <w:pPr>
        <w:widowControl/>
        <w:tabs>
          <w:tab w:val="left" w:pos="720"/>
        </w:tabs>
        <w:spacing w:line="360" w:lineRule="auto" w:after="60"/>
        <w:ind w:left="720" w:hanging="360"/>
        <w:jc w:val="both"/>
      </w:pPr>
      <w:r>
        <w:rPr>
          <w:sz w:val="24"/>
          <w:szCs w:val="24"/>
          <w:rFonts w:ascii="Times New Roman" w:cs="Times New Roman" w:eastAsia="Times New Roman" w:hAnsi="Times New Roman"/>
        </w:rPr>
        <w:t xml:space="preserve">•	</w:t>
      </w:r>
      <w:r>
        <w:rPr>
          <w:sz w:val="24"/>
          <w:szCs w:val="24"/>
          <w:rFonts w:ascii="Times New Roman" w:cs="Times New Roman" w:eastAsia="Times New Roman" w:hAnsi="Times New Roman"/>
        </w:rPr>
        <w:t xml:space="preserve">The novelty is the reframing of a scheduling problem as an incentive problem: instead of asking how a contract can schedule itself, ask how to make it worthwhile for anyone to call it on time, and make the contract safe against whatever that caller attempts.</w:t>
      </w:r>
    </w:p>
    <w:p>
      <w:pPr>
        <w:widowControl/>
        <w:tabs>
          <w:tab w:val="left" w:pos="720"/>
        </w:tabs>
        <w:spacing w:line="360" w:lineRule="auto" w:after="60"/>
        <w:ind w:left="720" w:hanging="360"/>
        <w:jc w:val="both"/>
      </w:pPr>
      <w:r>
        <w:rPr>
          <w:sz w:val="24"/>
          <w:szCs w:val="24"/>
          <w:rFonts w:ascii="Times New Roman" w:cs="Times New Roman" w:eastAsia="Times New Roman" w:hAnsi="Times New Roman"/>
        </w:rPr>
        <w:t xml:space="preserve">•	</w:t>
      </w:r>
      <w:r>
        <w:rPr>
          <w:sz w:val="24"/>
          <w:szCs w:val="24"/>
          <w:rFonts w:ascii="Times New Roman" w:cs="Times New Roman" w:eastAsia="Times New Roman" w:hAnsi="Times New Roman"/>
        </w:rPr>
        <w:t xml:space="preserve">The demonstration on a live inference network makes the price, the cost of charging and the usage commitments measurable rather than assumed.</w:t>
      </w:r>
    </w:p>
    <w:p>
      <w:pPr>
        <w:pageBreakBefore/>
        <w:spacing w:after="120"/>
        <w:jc w:val="center"/>
      </w:pPr>
      <w:r>
        <w:rPr>
          <w:b/>
          <w:bCs/>
          <w:sz w:val="24"/>
          <w:szCs w:val="24"/>
          <w:rFonts w:ascii="Times New Roman" w:cs="Times New Roman" w:eastAsia="Times New Roman" w:hAnsi="Times New Roman"/>
        </w:rPr>
        <w:t xml:space="preserve">Chapter 3</w:t>
      </w:r>
    </w:p>
    <w:p>
      <w:pPr>
        <w:pStyle w:val="Heading1"/>
        <w:spacing w:after="360"/>
        <w:jc w:val="center"/>
      </w:pPr>
      <w:r>
        <w:rPr>
          <w:b/>
          <w:bCs/>
          <w:sz w:val="32"/>
          <w:szCs w:val="32"/>
          <w:rFonts w:ascii="Times New Roman" w:cs="Times New Roman" w:eastAsia="Times New Roman" w:hAnsi="Times New Roman"/>
        </w:rPr>
        <w:t xml:space="preserve">System Requirements and Analysis</w:t>
      </w:r>
    </w:p>
    <w:p>
      <w:pPr>
        <w:pStyle w:val="Heading2"/>
        <w:keepNext/>
        <w:keepLines/>
        <w:tabs>
          <w:tab w:val="left" w:pos="720"/>
        </w:tabs>
        <w:spacing w:before="240" w:after="120" w:line="360" w:lineRule="auto"/>
      </w:pPr>
      <w:r>
        <w:rPr>
          <w:sz w:val="28"/>
          <w:szCs w:val="28"/>
          <w:rFonts w:ascii="Times New Roman" w:cs="Times New Roman" w:eastAsia="Times New Roman" w:hAnsi="Times New Roman"/>
        </w:rPr>
        <w:t xml:space="preserve">3.1	STAKEHOLDERS</w:t>
      </w:r>
    </w:p>
    <w:p>
      <w:pPr>
        <w:widowControl/>
        <w:spacing w:line="360" w:lineRule="auto" w:after="120" w:before="0"/>
        <w:ind w:firstLine="720"/>
        <w:jc w:val="both"/>
      </w:pPr>
      <w:r>
        <w:rPr>
          <w:sz w:val="24"/>
          <w:szCs w:val="24"/>
          <w:rFonts w:ascii="Times New Roman" w:cs="Times New Roman" w:eastAsia="Times New Roman" w:hAnsi="Times New Roman"/>
        </w:rPr>
        <w:t xml:space="preserve">Five roles interact with the system. Three of them are human or organisational and two are automated services. The analysis below derives requirements from what each role must be able to do and, equally important, from what each role must be prevented from doing.</w:t>
      </w:r>
    </w:p>
    <w:p>
      <w:pPr>
        <w:keepNext/>
        <w:spacing w:before="160" w:after="80" w:line="240"/>
        <w:jc w:val="center"/>
      </w:pPr>
      <w:r>
        <w:rPr>
          <w:b/>
          <w:bCs/>
          <w:sz w:val="22"/>
          <w:szCs w:val="22"/>
          <w:rFonts w:ascii="Times New Roman" w:cs="Times New Roman" w:eastAsia="Times New Roman" w:hAnsi="Times New Roman"/>
        </w:rPr>
        <w:t xml:space="preserve">Table 3.1  </w:t>
      </w:r>
      <w:r>
        <w:rPr>
          <w:sz w:val="22"/>
          <w:szCs w:val="22"/>
          <w:rFonts w:ascii="Times New Roman" w:cs="Times New Roman" w:eastAsia="Times New Roman" w:hAnsi="Times New Roman"/>
        </w:rPr>
        <w:t xml:space="preserve">Stakeholders and their goals</w:t>
      </w:r>
    </w:p>
    <w:tbl>
      <w:tblPr>
        <w:tblW w:type="dxa" w:w="83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62"/>
        <w:gridCol w:w="3272"/>
        <w:gridCol w:w="3272"/>
      </w:tblGrid>
      <w:tr>
        <w:trPr>
          <w:cantSplit/>
          <w:tblHeader/>
        </w:trPr>
        <w:tc>
          <w:tcPr>
            <w:tcW w:type="dxa" w:w="1762"/>
            <w:tcBorders>
              <w:top w:val="single" w:color="808080" w:sz="4"/>
              <w:left w:val="single" w:color="808080" w:sz="4"/>
              <w:bottom w:val="single" w:color="808080" w:sz="4"/>
              <w:right w:val="single" w:color="808080" w:sz="4"/>
            </w:tcBorders>
            <w:shd w:fill="EDEBE6" w:color="auto" w:val="clear"/>
            <w:tcMar>
              <w:top w:type="dxa" w:w="50"/>
              <w:left w:type="dxa" w:w="90"/>
              <w:bottom w:type="dxa" w:w="50"/>
              <w:right w:type="dxa" w:w="90"/>
            </w:tcMar>
            <w:vAlign w:val="center"/>
          </w:tcPr>
          <w:p>
            <w:pPr>
              <w:spacing w:line="240" w:after="0"/>
              <w:jc w:val="left"/>
            </w:pPr>
            <w:r>
              <w:rPr>
                <w:b/>
                <w:bCs/>
                <w:sz w:val="20"/>
                <w:szCs w:val="20"/>
                <w:rFonts w:ascii="Times New Roman" w:cs="Times New Roman" w:eastAsia="Times New Roman" w:hAnsi="Times New Roman"/>
              </w:rPr>
              <w:t xml:space="preserve">Role</w:t>
            </w:r>
          </w:p>
        </w:tc>
        <w:tc>
          <w:tcPr>
            <w:tcW w:type="dxa" w:w="3272"/>
            <w:tcBorders>
              <w:top w:val="single" w:color="808080" w:sz="4"/>
              <w:left w:val="single" w:color="808080" w:sz="4"/>
              <w:bottom w:val="single" w:color="808080" w:sz="4"/>
              <w:right w:val="single" w:color="808080" w:sz="4"/>
            </w:tcBorders>
            <w:shd w:fill="EDEBE6" w:color="auto" w:val="clear"/>
            <w:tcMar>
              <w:top w:type="dxa" w:w="50"/>
              <w:left w:type="dxa" w:w="90"/>
              <w:bottom w:type="dxa" w:w="50"/>
              <w:right w:type="dxa" w:w="90"/>
            </w:tcMar>
            <w:vAlign w:val="center"/>
          </w:tcPr>
          <w:p>
            <w:pPr>
              <w:spacing w:line="240" w:after="0"/>
              <w:jc w:val="left"/>
            </w:pPr>
            <w:r>
              <w:rPr>
                <w:b/>
                <w:bCs/>
                <w:sz w:val="20"/>
                <w:szCs w:val="20"/>
                <w:rFonts w:ascii="Times New Roman" w:cs="Times New Roman" w:eastAsia="Times New Roman" w:hAnsi="Times New Roman"/>
              </w:rPr>
              <w:t xml:space="preserve">Goal</w:t>
            </w:r>
          </w:p>
        </w:tc>
        <w:tc>
          <w:tcPr>
            <w:tcW w:type="dxa" w:w="3272"/>
            <w:tcBorders>
              <w:top w:val="single" w:color="808080" w:sz="4"/>
              <w:left w:val="single" w:color="808080" w:sz="4"/>
              <w:bottom w:val="single" w:color="808080" w:sz="4"/>
              <w:right w:val="single" w:color="808080" w:sz="4"/>
            </w:tcBorders>
            <w:shd w:fill="EDEBE6" w:color="auto" w:val="clear"/>
            <w:tcMar>
              <w:top w:type="dxa" w:w="50"/>
              <w:left w:type="dxa" w:w="90"/>
              <w:bottom w:type="dxa" w:w="50"/>
              <w:right w:type="dxa" w:w="90"/>
            </w:tcMar>
            <w:vAlign w:val="center"/>
          </w:tcPr>
          <w:p>
            <w:pPr>
              <w:spacing w:line="240" w:after="0"/>
              <w:jc w:val="left"/>
            </w:pPr>
            <w:r>
              <w:rPr>
                <w:b/>
                <w:bCs/>
                <w:sz w:val="20"/>
                <w:szCs w:val="20"/>
                <w:rFonts w:ascii="Times New Roman" w:cs="Times New Roman" w:eastAsia="Times New Roman" w:hAnsi="Times New Roman"/>
              </w:rPr>
              <w:t xml:space="preserve">Must be prevented from</w:t>
            </w:r>
          </w:p>
        </w:tc>
      </w:tr>
      <w:tr>
        <w:trPr>
          <w:cantSplit/>
        </w:trPr>
        <w:tc>
          <w:tcPr>
            <w:tcW w:type="dxa" w:w="176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20"/>
                <w:szCs w:val="20"/>
                <w:rFonts w:ascii="Times New Roman" w:cs="Times New Roman" w:eastAsia="Times New Roman" w:hAnsi="Times New Roman"/>
              </w:rPr>
              <w:t xml:space="preserve">Provider (creator)</w:t>
            </w:r>
          </w:p>
        </w:tc>
        <w:tc>
          <w:tcPr>
            <w:tcW w:type="dxa" w:w="327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20"/>
                <w:szCs w:val="20"/>
                <w:rFonts w:ascii="Times New Roman" w:cs="Times New Roman" w:eastAsia="Times New Roman" w:hAnsi="Times New Roman"/>
              </w:rPr>
              <w:t xml:space="preserve">Publish a plan, receive revenue, close the plan to new subscribers</w:t>
            </w:r>
          </w:p>
        </w:tc>
        <w:tc>
          <w:tcPr>
            <w:tcW w:type="dxa" w:w="327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20"/>
                <w:szCs w:val="20"/>
                <w:rFonts w:ascii="Times New Roman" w:cs="Times New Roman" w:eastAsia="Times New Roman" w:hAnsi="Times New Roman"/>
              </w:rPr>
              <w:t xml:space="preserve">Changing price, period, token or payee after subscribers enrol</w:t>
            </w:r>
          </w:p>
        </w:tc>
      </w:tr>
      <w:tr>
        <w:trPr>
          <w:cantSplit/>
        </w:trPr>
        <w:tc>
          <w:tcPr>
            <w:tcW w:type="dxa" w:w="176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20"/>
                <w:szCs w:val="20"/>
                <w:rFonts w:ascii="Times New Roman" w:cs="Times New Roman" w:eastAsia="Times New Roman" w:hAnsi="Times New Roman"/>
              </w:rPr>
              <w:t xml:space="preserve">Subscriber</w:t>
            </w:r>
          </w:p>
        </w:tc>
        <w:tc>
          <w:tcPr>
            <w:tcW w:type="dxa" w:w="327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20"/>
                <w:szCs w:val="20"/>
                <w:rFonts w:ascii="Times New Roman" w:cs="Times New Roman" w:eastAsia="Times New Roman" w:hAnsi="Times New Roman"/>
              </w:rPr>
              <w:t xml:space="preserve">Enrol once, use the service while paid, cancel any time</w:t>
            </w:r>
          </w:p>
        </w:tc>
        <w:tc>
          <w:tcPr>
            <w:tcW w:type="dxa" w:w="327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20"/>
                <w:szCs w:val="20"/>
                <w:rFonts w:ascii="Times New Roman" w:cs="Times New Roman" w:eastAsia="Times New Roman" w:hAnsi="Times New Roman"/>
              </w:rPr>
              <w:t xml:space="preserve">Receiving service after grace without paying</w:t>
            </w:r>
          </w:p>
        </w:tc>
      </w:tr>
      <w:tr>
        <w:trPr>
          <w:cantSplit/>
        </w:trPr>
        <w:tc>
          <w:tcPr>
            <w:tcW w:type="dxa" w:w="176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20"/>
                <w:szCs w:val="20"/>
                <w:rFonts w:ascii="Times New Roman" w:cs="Times New Roman" w:eastAsia="Times New Roman" w:hAnsi="Times New Roman"/>
              </w:rPr>
              <w:t xml:space="preserve">Keeper (anyone)</w:t>
            </w:r>
          </w:p>
        </w:tc>
        <w:tc>
          <w:tcPr>
            <w:tcW w:type="dxa" w:w="327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20"/>
                <w:szCs w:val="20"/>
                <w:rFonts w:ascii="Times New Roman" w:cs="Times New Roman" w:eastAsia="Times New Roman" w:hAnsi="Times New Roman"/>
              </w:rPr>
              <w:t xml:space="preserve">Trigger due charges and earn a reward</w:t>
            </w:r>
          </w:p>
        </w:tc>
        <w:tc>
          <w:tcPr>
            <w:tcW w:type="dxa" w:w="327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20"/>
                <w:szCs w:val="20"/>
                <w:rFonts w:ascii="Times New Roman" w:cs="Times New Roman" w:eastAsia="Times New Roman" w:hAnsi="Times New Roman"/>
              </w:rPr>
              <w:t xml:space="preserve">Charging early, twice, after cancel, more than the price, or redirecting funds</w:t>
            </w:r>
          </w:p>
        </w:tc>
      </w:tr>
      <w:tr>
        <w:trPr>
          <w:cantSplit/>
        </w:trPr>
        <w:tc>
          <w:tcPr>
            <w:tcW w:type="dxa" w:w="176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20"/>
                <w:szCs w:val="20"/>
                <w:rFonts w:ascii="Times New Roman" w:cs="Times New Roman" w:eastAsia="Times New Roman" w:hAnsi="Times New Roman"/>
              </w:rPr>
              <w:t xml:space="preserve">Gateway operator</w:t>
            </w:r>
          </w:p>
        </w:tc>
        <w:tc>
          <w:tcPr>
            <w:tcW w:type="dxa" w:w="327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20"/>
                <w:szCs w:val="20"/>
                <w:rFonts w:ascii="Times New Roman" w:cs="Times New Roman" w:eastAsia="Times New Roman" w:hAnsi="Times New Roman"/>
              </w:rPr>
              <w:t xml:space="preserve">Sell metered access to AIPG through one platform key</w:t>
            </w:r>
          </w:p>
        </w:tc>
        <w:tc>
          <w:tcPr>
            <w:tcW w:type="dxa" w:w="327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20"/>
                <w:szCs w:val="20"/>
                <w:rFonts w:ascii="Times New Roman" w:cs="Times New Roman" w:eastAsia="Times New Roman" w:hAnsi="Times New Roman"/>
              </w:rPr>
              <w:t xml:space="preserve">Moving funds; serving wallets that are not entitled</w:t>
            </w:r>
          </w:p>
        </w:tc>
      </w:tr>
      <w:tr>
        <w:trPr>
          <w:cantSplit/>
        </w:trPr>
        <w:tc>
          <w:tcPr>
            <w:tcW w:type="dxa" w:w="176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20"/>
                <w:szCs w:val="20"/>
                <w:rFonts w:ascii="Times New Roman" w:cs="Times New Roman" w:eastAsia="Times New Roman" w:hAnsi="Times New Roman"/>
              </w:rPr>
              <w:t xml:space="preserve">GPU worker (AIPG)</w:t>
            </w:r>
          </w:p>
        </w:tc>
        <w:tc>
          <w:tcPr>
            <w:tcW w:type="dxa" w:w="327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20"/>
                <w:szCs w:val="20"/>
                <w:rFonts w:ascii="Times New Roman" w:cs="Times New Roman" w:eastAsia="Times New Roman" w:hAnsi="Times New Roman"/>
              </w:rPr>
              <w:t xml:space="preserve">Serve inference jobs routed by the grid</w:t>
            </w:r>
          </w:p>
        </w:tc>
        <w:tc>
          <w:tcPr>
            <w:tcW w:type="dxa" w:w="327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20"/>
                <w:szCs w:val="20"/>
                <w:rFonts w:ascii="Times New Roman" w:cs="Times New Roman" w:eastAsia="Times New Roman" w:hAnsi="Times New Roman"/>
              </w:rPr>
              <w:t xml:space="preserve">Not applicable (third party)</w:t>
            </w:r>
          </w:p>
        </w:tc>
      </w:tr>
    </w:tbl>
    <w:p>
      <w:pPr>
        <w:spacing w:after="120"/>
      </w:pPr>
    </w:p>
    <w:p>
      <w:pPr>
        <w:pStyle w:val="Heading2"/>
        <w:keepNext/>
        <w:keepLines/>
        <w:tabs>
          <w:tab w:val="left" w:pos="720"/>
        </w:tabs>
        <w:spacing w:before="240" w:after="120" w:line="360" w:lineRule="auto"/>
      </w:pPr>
      <w:r>
        <w:rPr>
          <w:sz w:val="28"/>
          <w:szCs w:val="28"/>
          <w:rFonts w:ascii="Times New Roman" w:cs="Times New Roman" w:eastAsia="Times New Roman" w:hAnsi="Times New Roman"/>
        </w:rPr>
        <w:t xml:space="preserve">3.2	FUNCTIONAL REQUIREMENTS</w:t>
      </w:r>
    </w:p>
    <w:p>
      <w:pPr>
        <w:keepNext/>
        <w:spacing w:before="160" w:after="80" w:line="240"/>
        <w:jc w:val="center"/>
      </w:pPr>
      <w:r>
        <w:rPr>
          <w:b/>
          <w:bCs/>
          <w:sz w:val="22"/>
          <w:szCs w:val="22"/>
          <w:rFonts w:ascii="Times New Roman" w:cs="Times New Roman" w:eastAsia="Times New Roman" w:hAnsi="Times New Roman"/>
        </w:rPr>
        <w:t xml:space="preserve">Table 3.2  </w:t>
      </w:r>
      <w:r>
        <w:rPr>
          <w:sz w:val="22"/>
          <w:szCs w:val="22"/>
          <w:rFonts w:ascii="Times New Roman" w:cs="Times New Roman" w:eastAsia="Times New Roman" w:hAnsi="Times New Roman"/>
        </w:rPr>
        <w:t xml:space="preserve">Functional requirements</w:t>
      </w:r>
    </w:p>
    <w:tbl>
      <w:tblPr>
        <w:tblW w:type="dxa" w:w="83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67"/>
        <w:gridCol w:w="7539"/>
      </w:tblGrid>
      <w:tr>
        <w:trPr>
          <w:cantSplit/>
          <w:tblHeader/>
        </w:trPr>
        <w:tc>
          <w:tcPr>
            <w:tcW w:type="dxa" w:w="767"/>
            <w:tcBorders>
              <w:top w:val="single" w:color="808080" w:sz="4"/>
              <w:left w:val="single" w:color="808080" w:sz="4"/>
              <w:bottom w:val="single" w:color="808080" w:sz="4"/>
              <w:right w:val="single" w:color="808080" w:sz="4"/>
            </w:tcBorders>
            <w:shd w:fill="EDEBE6" w:color="auto" w:val="clear"/>
            <w:tcMar>
              <w:top w:type="dxa" w:w="50"/>
              <w:left w:type="dxa" w:w="90"/>
              <w:bottom w:type="dxa" w:w="50"/>
              <w:right w:type="dxa" w:w="90"/>
            </w:tcMar>
            <w:vAlign w:val="center"/>
          </w:tcPr>
          <w:p>
            <w:pPr>
              <w:spacing w:line="240" w:after="0"/>
              <w:jc w:val="left"/>
            </w:pPr>
            <w:r>
              <w:rPr>
                <w:b/>
                <w:bCs/>
                <w:sz w:val="20"/>
                <w:szCs w:val="20"/>
                <w:rFonts w:ascii="Times New Roman" w:cs="Times New Roman" w:eastAsia="Times New Roman" w:hAnsi="Times New Roman"/>
              </w:rPr>
              <w:t xml:space="preserve">ID</w:t>
            </w:r>
          </w:p>
        </w:tc>
        <w:tc>
          <w:tcPr>
            <w:tcW w:type="dxa" w:w="7539"/>
            <w:tcBorders>
              <w:top w:val="single" w:color="808080" w:sz="4"/>
              <w:left w:val="single" w:color="808080" w:sz="4"/>
              <w:bottom w:val="single" w:color="808080" w:sz="4"/>
              <w:right w:val="single" w:color="808080" w:sz="4"/>
            </w:tcBorders>
            <w:shd w:fill="EDEBE6" w:color="auto" w:val="clear"/>
            <w:tcMar>
              <w:top w:type="dxa" w:w="50"/>
              <w:left w:type="dxa" w:w="90"/>
              <w:bottom w:type="dxa" w:w="50"/>
              <w:right w:type="dxa" w:w="90"/>
            </w:tcMar>
            <w:vAlign w:val="center"/>
          </w:tcPr>
          <w:p>
            <w:pPr>
              <w:spacing w:line="240" w:after="0"/>
              <w:jc w:val="left"/>
            </w:pPr>
            <w:r>
              <w:rPr>
                <w:b/>
                <w:bCs/>
                <w:sz w:val="20"/>
                <w:szCs w:val="20"/>
                <w:rFonts w:ascii="Times New Roman" w:cs="Times New Roman" w:eastAsia="Times New Roman" w:hAnsi="Times New Roman"/>
              </w:rPr>
              <w:t xml:space="preserve">Requirement</w:t>
            </w:r>
          </w:p>
        </w:tc>
      </w:tr>
      <w:tr>
        <w:trPr>
          <w:cantSplit/>
        </w:trPr>
        <w:tc>
          <w:tcPr>
            <w:tcW w:type="dxa" w:w="76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20"/>
                <w:szCs w:val="20"/>
                <w:rFonts w:ascii="Times New Roman" w:cs="Times New Roman" w:eastAsia="Times New Roman" w:hAnsi="Times New Roman"/>
              </w:rPr>
              <w:t xml:space="preserve">FR1</w:t>
            </w:r>
          </w:p>
        </w:tc>
        <w:tc>
          <w:tcPr>
            <w:tcW w:type="dxa" w:w="753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20"/>
                <w:szCs w:val="20"/>
                <w:rFonts w:ascii="Times New Roman" w:cs="Times New Roman" w:eastAsia="Times New Roman" w:hAnsi="Times New Roman"/>
              </w:rPr>
              <w:t xml:space="preserve">A provider can create a plan with token, price, period, grace period, payee and metadata. Grace must be strictly less than period. Terms cannot be modified afterwards.</w:t>
            </w:r>
          </w:p>
        </w:tc>
      </w:tr>
      <w:tr>
        <w:trPr>
          <w:cantSplit/>
        </w:trPr>
        <w:tc>
          <w:tcPr>
            <w:tcW w:type="dxa" w:w="76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20"/>
                <w:szCs w:val="20"/>
                <w:rFonts w:ascii="Times New Roman" w:cs="Times New Roman" w:eastAsia="Times New Roman" w:hAnsi="Times New Roman"/>
              </w:rPr>
              <w:t xml:space="preserve">FR2</w:t>
            </w:r>
          </w:p>
        </w:tc>
        <w:tc>
          <w:tcPr>
            <w:tcW w:type="dxa" w:w="753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20"/>
                <w:szCs w:val="20"/>
                <w:rFonts w:ascii="Times New Roman" w:cs="Times New Roman" w:eastAsia="Times New Roman" w:hAnsi="Times New Roman"/>
              </w:rPr>
              <w:t xml:space="preserve">A provider can open or close a plan to new subscriptions without affecting existing ones.</w:t>
            </w:r>
          </w:p>
        </w:tc>
      </w:tr>
      <w:tr>
        <w:trPr>
          <w:cantSplit/>
        </w:trPr>
        <w:tc>
          <w:tcPr>
            <w:tcW w:type="dxa" w:w="76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20"/>
                <w:szCs w:val="20"/>
                <w:rFonts w:ascii="Times New Roman" w:cs="Times New Roman" w:eastAsia="Times New Roman" w:hAnsi="Times New Roman"/>
              </w:rPr>
              <w:t xml:space="preserve">FR3</w:t>
            </w:r>
          </w:p>
        </w:tc>
        <w:tc>
          <w:tcPr>
            <w:tcW w:type="dxa" w:w="753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20"/>
                <w:szCs w:val="20"/>
                <w:rFonts w:ascii="Times New Roman" w:cs="Times New Roman" w:eastAsia="Times New Roman" w:hAnsi="Times New Roman"/>
              </w:rPr>
              <w:t xml:space="preserve">A subscriber can enrol with one EIP-712 permit signature and one transaction. The first period is paid immediately.</w:t>
            </w:r>
          </w:p>
        </w:tc>
      </w:tr>
      <w:tr>
        <w:trPr>
          <w:cantSplit/>
        </w:trPr>
        <w:tc>
          <w:tcPr>
            <w:tcW w:type="dxa" w:w="76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20"/>
                <w:szCs w:val="20"/>
                <w:rFonts w:ascii="Times New Roman" w:cs="Times New Roman" w:eastAsia="Times New Roman" w:hAnsi="Times New Roman"/>
              </w:rPr>
              <w:t xml:space="preserve">FR4</w:t>
            </w:r>
          </w:p>
        </w:tc>
        <w:tc>
          <w:tcPr>
            <w:tcW w:type="dxa" w:w="753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20"/>
                <w:szCs w:val="20"/>
                <w:rFonts w:ascii="Times New Roman" w:cs="Times New Roman" w:eastAsia="Times New Roman" w:hAnsi="Times New Roman"/>
              </w:rPr>
              <w:t xml:space="preserve">Any account can charge a subscription whose charge time has arrived. A successful charge pulls exactly the plan price and advances the schedule by exactly one period.</w:t>
            </w:r>
          </w:p>
        </w:tc>
      </w:tr>
      <w:tr>
        <w:trPr>
          <w:cantSplit/>
        </w:trPr>
        <w:tc>
          <w:tcPr>
            <w:tcW w:type="dxa" w:w="76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20"/>
                <w:szCs w:val="20"/>
                <w:rFonts w:ascii="Times New Roman" w:cs="Times New Roman" w:eastAsia="Times New Roman" w:hAnsi="Times New Roman"/>
              </w:rPr>
              <w:t xml:space="preserve">FR5</w:t>
            </w:r>
          </w:p>
        </w:tc>
        <w:tc>
          <w:tcPr>
            <w:tcW w:type="dxa" w:w="753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20"/>
                <w:szCs w:val="20"/>
                <w:rFonts w:ascii="Times New Roman" w:cs="Times New Roman" w:eastAsia="Times New Roman" w:hAnsi="Times New Roman"/>
              </w:rPr>
              <w:t xml:space="preserve">A charge that cannot be collected moves the subscription to PastDue during grace and to Lapsed after grace, without reverting.</w:t>
            </w:r>
          </w:p>
        </w:tc>
      </w:tr>
      <w:tr>
        <w:trPr>
          <w:cantSplit/>
        </w:trPr>
        <w:tc>
          <w:tcPr>
            <w:tcW w:type="dxa" w:w="76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20"/>
                <w:szCs w:val="20"/>
                <w:rFonts w:ascii="Times New Roman" w:cs="Times New Roman" w:eastAsia="Times New Roman" w:hAnsi="Times New Roman"/>
              </w:rPr>
              <w:t xml:space="preserve">FR6</w:t>
            </w:r>
          </w:p>
        </w:tc>
        <w:tc>
          <w:tcPr>
            <w:tcW w:type="dxa" w:w="753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20"/>
                <w:szCs w:val="20"/>
                <w:rFonts w:ascii="Times New Roman" w:cs="Times New Roman" w:eastAsia="Times New Roman" w:hAnsi="Times New Roman"/>
              </w:rPr>
              <w:t xml:space="preserve">Any account can charge many subscriptions in one transaction. Bad ids are skipped rather than reverting the batch.</w:t>
            </w:r>
          </w:p>
        </w:tc>
      </w:tr>
      <w:tr>
        <w:trPr>
          <w:cantSplit/>
        </w:trPr>
        <w:tc>
          <w:tcPr>
            <w:tcW w:type="dxa" w:w="76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20"/>
                <w:szCs w:val="20"/>
                <w:rFonts w:ascii="Times New Roman" w:cs="Times New Roman" w:eastAsia="Times New Roman" w:hAnsi="Times New Roman"/>
              </w:rPr>
              <w:t xml:space="preserve">FR7</w:t>
            </w:r>
          </w:p>
        </w:tc>
        <w:tc>
          <w:tcPr>
            <w:tcW w:type="dxa" w:w="753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20"/>
                <w:szCs w:val="20"/>
                <w:rFonts w:ascii="Times New Roman" w:cs="Times New Roman" w:eastAsia="Times New Roman" w:hAnsi="Times New Roman"/>
              </w:rPr>
              <w:t xml:space="preserve">A subscriber can cancel at any time and remains entitled until the paid-through time.</w:t>
            </w:r>
          </w:p>
        </w:tc>
      </w:tr>
      <w:tr>
        <w:trPr>
          <w:cantSplit/>
        </w:trPr>
        <w:tc>
          <w:tcPr>
            <w:tcW w:type="dxa" w:w="76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20"/>
                <w:szCs w:val="20"/>
                <w:rFonts w:ascii="Times New Roman" w:cs="Times New Roman" w:eastAsia="Times New Roman" w:hAnsi="Times New Roman"/>
              </w:rPr>
              <w:t xml:space="preserve">FR8</w:t>
            </w:r>
          </w:p>
        </w:tc>
        <w:tc>
          <w:tcPr>
            <w:tcW w:type="dxa" w:w="753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20"/>
                <w:szCs w:val="20"/>
                <w:rFonts w:ascii="Times New Roman" w:cs="Times New Roman" w:eastAsia="Times New Roman" w:hAnsi="Times New Roman"/>
              </w:rPr>
              <w:t xml:space="preserve">Payees and keepers withdraw only their own credited balance.</w:t>
            </w:r>
          </w:p>
        </w:tc>
      </w:tr>
      <w:tr>
        <w:trPr>
          <w:cantSplit/>
        </w:trPr>
        <w:tc>
          <w:tcPr>
            <w:tcW w:type="dxa" w:w="76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20"/>
                <w:szCs w:val="20"/>
                <w:rFonts w:ascii="Times New Roman" w:cs="Times New Roman" w:eastAsia="Times New Roman" w:hAnsi="Times New Roman"/>
              </w:rPr>
              <w:t xml:space="preserve">FR9</w:t>
            </w:r>
          </w:p>
        </w:tc>
        <w:tc>
          <w:tcPr>
            <w:tcW w:type="dxa" w:w="753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20"/>
                <w:szCs w:val="20"/>
                <w:rFonts w:ascii="Times New Roman" w:cs="Times New Roman" w:eastAsia="Times New Roman" w:hAnsi="Times New Roman"/>
              </w:rPr>
              <w:t xml:space="preserve">Keepers can enumerate due subscriptions with bounded-cost paging.</w:t>
            </w:r>
          </w:p>
        </w:tc>
      </w:tr>
      <w:tr>
        <w:trPr>
          <w:cantSplit/>
        </w:trPr>
        <w:tc>
          <w:tcPr>
            <w:tcW w:type="dxa" w:w="76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20"/>
                <w:szCs w:val="20"/>
                <w:rFonts w:ascii="Times New Roman" w:cs="Times New Roman" w:eastAsia="Times New Roman" w:hAnsi="Times New Roman"/>
              </w:rPr>
              <w:t xml:space="preserve">FR10</w:t>
            </w:r>
          </w:p>
        </w:tc>
        <w:tc>
          <w:tcPr>
            <w:tcW w:type="dxa" w:w="753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20"/>
                <w:szCs w:val="20"/>
                <w:rFonts w:ascii="Times New Roman" w:cs="Times New Roman" w:eastAsia="Times New Roman" w:hAnsi="Times New Roman"/>
              </w:rPr>
              <w:t xml:space="preserve">The gateway authenticates wallets with Sign-In With Ethereum or an API key bound to a wallet, and serves the OpenAI-compatible chat API only to entitled wallets. Otherwise it returns HTTP 402 with the on-chain status.</w:t>
            </w:r>
          </w:p>
        </w:tc>
      </w:tr>
      <w:tr>
        <w:trPr>
          <w:cantSplit/>
        </w:trPr>
        <w:tc>
          <w:tcPr>
            <w:tcW w:type="dxa" w:w="76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20"/>
                <w:szCs w:val="20"/>
                <w:rFonts w:ascii="Times New Roman" w:cs="Times New Roman" w:eastAsia="Times New Roman" w:hAnsi="Times New Roman"/>
              </w:rPr>
              <w:t xml:space="preserve">FR11</w:t>
            </w:r>
          </w:p>
        </w:tc>
        <w:tc>
          <w:tcPr>
            <w:tcW w:type="dxa" w:w="753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20"/>
                <w:szCs w:val="20"/>
                <w:rFonts w:ascii="Times New Roman" w:cs="Times New Roman" w:eastAsia="Times New Roman" w:hAnsi="Times New Roman"/>
              </w:rPr>
              <w:t xml:space="preserve">The gateway records every request as a usage row and commits one Merkle root per epoch on-chain. Anyone can obtain a proof for a row and verify it against the chain.</w:t>
            </w:r>
          </w:p>
        </w:tc>
      </w:tr>
      <w:tr>
        <w:trPr>
          <w:cantSplit/>
        </w:trPr>
        <w:tc>
          <w:tcPr>
            <w:tcW w:type="dxa" w:w="76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20"/>
                <w:szCs w:val="20"/>
                <w:rFonts w:ascii="Times New Roman" w:cs="Times New Roman" w:eastAsia="Times New Roman" w:hAnsi="Times New Roman"/>
              </w:rPr>
              <w:t xml:space="preserve">FR12</w:t>
            </w:r>
          </w:p>
        </w:tc>
        <w:tc>
          <w:tcPr>
            <w:tcW w:type="dxa" w:w="753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20"/>
                <w:szCs w:val="20"/>
                <w:rFonts w:ascii="Times New Roman" w:cs="Times New Roman" w:eastAsia="Times New Roman" w:hAnsi="Times New Roman"/>
              </w:rPr>
              <w:t xml:space="preserve">A dashboard exposes all of the above, including an attack panel demonstrating that the five keeper attacks fail.</w:t>
            </w:r>
          </w:p>
        </w:tc>
      </w:tr>
    </w:tbl>
    <w:p>
      <w:pPr>
        <w:spacing w:after="120"/>
      </w:pPr>
    </w:p>
    <w:p>
      <w:pPr>
        <w:pStyle w:val="Heading2"/>
        <w:keepNext/>
        <w:keepLines/>
        <w:tabs>
          <w:tab w:val="left" w:pos="720"/>
        </w:tabs>
        <w:spacing w:before="240" w:after="120" w:line="360" w:lineRule="auto"/>
      </w:pPr>
      <w:r>
        <w:rPr>
          <w:sz w:val="28"/>
          <w:szCs w:val="28"/>
          <w:rFonts w:ascii="Times New Roman" w:cs="Times New Roman" w:eastAsia="Times New Roman" w:hAnsi="Times New Roman"/>
        </w:rPr>
        <w:t xml:space="preserve">3.3	NON-FUNCTIONAL REQUIREMENTS</w:t>
      </w:r>
    </w:p>
    <w:p>
      <w:pPr>
        <w:pStyle w:val="Heading3"/>
        <w:keepNext/>
        <w:keepLines/>
        <w:tabs>
          <w:tab w:val="left" w:pos="864"/>
        </w:tabs>
        <w:spacing w:before="180" w:after="100" w:line="360" w:lineRule="auto"/>
      </w:pPr>
      <w:r>
        <w:rPr>
          <w:sz w:val="24"/>
          <w:szCs w:val="24"/>
          <w:rFonts w:ascii="Times New Roman" w:cs="Times New Roman" w:eastAsia="Times New Roman" w:hAnsi="Times New Roman"/>
        </w:rPr>
        <w:t xml:space="preserve">3.3.1	SECURITY</w:t>
      </w:r>
    </w:p>
    <w:p>
      <w:pPr>
        <w:widowControl/>
        <w:tabs>
          <w:tab w:val="left" w:pos="720"/>
        </w:tabs>
        <w:spacing w:line="360" w:lineRule="auto" w:after="60"/>
        <w:ind w:left="720" w:hanging="360"/>
        <w:jc w:val="both"/>
      </w:pPr>
      <w:r>
        <w:rPr>
          <w:sz w:val="24"/>
          <w:szCs w:val="24"/>
          <w:rFonts w:ascii="Times New Roman" w:cs="Times New Roman" w:eastAsia="Times New Roman" w:hAnsi="Times New Roman"/>
        </w:rPr>
        <w:t xml:space="preserve">•	</w:t>
      </w:r>
      <w:r>
        <w:rPr>
          <w:sz w:val="24"/>
          <w:szCs w:val="24"/>
          <w:rFonts w:ascii="Times New Roman" w:cs="Times New Roman" w:eastAsia="Times New Roman" w:hAnsi="Times New Roman"/>
        </w:rPr>
        <w:t xml:space="preserve">No privileged role can move subscriber funds. There is no admin, upgrade path or pause switch in the payment path.</w:t>
      </w:r>
    </w:p>
    <w:p>
      <w:pPr>
        <w:widowControl/>
        <w:tabs>
          <w:tab w:val="left" w:pos="720"/>
        </w:tabs>
        <w:spacing w:line="360" w:lineRule="auto" w:after="60"/>
        <w:ind w:left="720" w:hanging="360"/>
        <w:jc w:val="both"/>
      </w:pPr>
      <w:r>
        <w:rPr>
          <w:sz w:val="24"/>
          <w:szCs w:val="24"/>
          <w:rFonts w:ascii="Times New Roman" w:cs="Times New Roman" w:eastAsia="Times New Roman" w:hAnsi="Times New Roman"/>
        </w:rPr>
        <w:t xml:space="preserve">•	</w:t>
      </w:r>
      <w:r>
        <w:rPr>
          <w:sz w:val="24"/>
          <w:szCs w:val="24"/>
          <w:rFonts w:ascii="Times New Roman" w:cs="Times New Roman" w:eastAsia="Times New Roman" w:hAnsi="Times New Roman"/>
        </w:rPr>
        <w:t xml:space="preserve">All value-moving functions are protected against reentrancy and use SafeERC20.</w:t>
      </w:r>
    </w:p>
    <w:p>
      <w:pPr>
        <w:widowControl/>
        <w:tabs>
          <w:tab w:val="left" w:pos="720"/>
        </w:tabs>
        <w:spacing w:line="360" w:lineRule="auto" w:after="60"/>
        <w:ind w:left="720" w:hanging="360"/>
        <w:jc w:val="both"/>
      </w:pPr>
      <w:r>
        <w:rPr>
          <w:sz w:val="24"/>
          <w:szCs w:val="24"/>
          <w:rFonts w:ascii="Times New Roman" w:cs="Times New Roman" w:eastAsia="Times New Roman" w:hAnsi="Times New Roman"/>
        </w:rPr>
        <w:t xml:space="preserve">•	</w:t>
      </w:r>
      <w:r>
        <w:rPr>
          <w:sz w:val="24"/>
          <w:szCs w:val="24"/>
          <w:rFonts w:ascii="Times New Roman" w:cs="Times New Roman" w:eastAsia="Times New Roman" w:hAnsi="Times New Roman"/>
        </w:rPr>
        <w:t xml:space="preserve">Five safety invariants (Section 4.10) must hold under randomised sequences of actions.</w:t>
      </w:r>
    </w:p>
    <w:p>
      <w:pPr>
        <w:pStyle w:val="Heading3"/>
        <w:keepNext/>
        <w:keepLines/>
        <w:tabs>
          <w:tab w:val="left" w:pos="864"/>
        </w:tabs>
        <w:spacing w:before="180" w:after="100" w:line="360" w:lineRule="auto"/>
      </w:pPr>
      <w:r>
        <w:rPr>
          <w:sz w:val="24"/>
          <w:szCs w:val="24"/>
          <w:rFonts w:ascii="Times New Roman" w:cs="Times New Roman" w:eastAsia="Times New Roman" w:hAnsi="Times New Roman"/>
        </w:rPr>
        <w:t xml:space="preserve">3.3.2	COST</w:t>
      </w:r>
    </w:p>
    <w:p>
      <w:pPr>
        <w:widowControl/>
        <w:tabs>
          <w:tab w:val="left" w:pos="720"/>
        </w:tabs>
        <w:spacing w:line="360" w:lineRule="auto" w:after="60"/>
        <w:ind w:left="720" w:hanging="360"/>
        <w:jc w:val="both"/>
      </w:pPr>
      <w:r>
        <w:rPr>
          <w:sz w:val="24"/>
          <w:szCs w:val="24"/>
          <w:rFonts w:ascii="Times New Roman" w:cs="Times New Roman" w:eastAsia="Times New Roman" w:hAnsi="Times New Roman"/>
        </w:rPr>
        <w:t xml:space="preserve">•	</w:t>
      </w:r>
      <w:r>
        <w:rPr>
          <w:sz w:val="24"/>
          <w:szCs w:val="24"/>
          <w:rFonts w:ascii="Times New Roman" w:cs="Times New Roman" w:eastAsia="Times New Roman" w:hAnsi="Times New Roman"/>
        </w:rPr>
        <w:t xml:space="preserve">The gas cost of keeping a subscription current must be a negligible fraction of the subscription price, and must fall with batching.</w:t>
      </w:r>
    </w:p>
    <w:p>
      <w:pPr>
        <w:pStyle w:val="Heading3"/>
        <w:keepNext/>
        <w:keepLines/>
        <w:tabs>
          <w:tab w:val="left" w:pos="864"/>
        </w:tabs>
        <w:spacing w:before="180" w:after="100" w:line="360" w:lineRule="auto"/>
      </w:pPr>
      <w:r>
        <w:rPr>
          <w:sz w:val="24"/>
          <w:szCs w:val="24"/>
          <w:rFonts w:ascii="Times New Roman" w:cs="Times New Roman" w:eastAsia="Times New Roman" w:hAnsi="Times New Roman"/>
        </w:rPr>
        <w:t xml:space="preserve">3.3.3	LIVENESS AND TIMELINESS</w:t>
      </w:r>
    </w:p>
    <w:p>
      <w:pPr>
        <w:widowControl/>
        <w:tabs>
          <w:tab w:val="left" w:pos="720"/>
        </w:tabs>
        <w:spacing w:line="360" w:lineRule="auto" w:after="60"/>
        <w:ind w:left="720" w:hanging="360"/>
        <w:jc w:val="both"/>
      </w:pPr>
      <w:r>
        <w:rPr>
          <w:sz w:val="24"/>
          <w:szCs w:val="24"/>
          <w:rFonts w:ascii="Times New Roman" w:cs="Times New Roman" w:eastAsia="Times New Roman" w:hAnsi="Times New Roman"/>
        </w:rPr>
        <w:t xml:space="preserve">•	</w:t>
      </w:r>
      <w:r>
        <w:rPr>
          <w:sz w:val="24"/>
          <w:szCs w:val="24"/>
          <w:rFonts w:ascii="Times New Roman" w:cs="Times New Roman" w:eastAsia="Times New Roman" w:hAnsi="Times New Roman"/>
        </w:rPr>
        <w:t xml:space="preserve">If keepers stop, charges are delayed but not lost, and a returning keeper catches up.</w:t>
      </w:r>
    </w:p>
    <w:p>
      <w:pPr>
        <w:widowControl/>
        <w:tabs>
          <w:tab w:val="left" w:pos="720"/>
        </w:tabs>
        <w:spacing w:line="360" w:lineRule="auto" w:after="60"/>
        <w:ind w:left="720" w:hanging="360"/>
        <w:jc w:val="both"/>
      </w:pPr>
      <w:r>
        <w:rPr>
          <w:sz w:val="24"/>
          <w:szCs w:val="24"/>
          <w:rFonts w:ascii="Times New Roman" w:cs="Times New Roman" w:eastAsia="Times New Roman" w:hAnsi="Times New Roman"/>
        </w:rPr>
        <w:t xml:space="preserve">•	</w:t>
      </w:r>
      <w:r>
        <w:rPr>
          <w:sz w:val="24"/>
          <w:szCs w:val="24"/>
          <w:rFonts w:ascii="Times New Roman" w:cs="Times New Roman" w:eastAsia="Times New Roman" w:hAnsi="Times New Roman"/>
        </w:rPr>
        <w:t xml:space="preserve">A keeper polling every T seconds should execute each charge within roughly T seconds of its due time.</w:t>
      </w:r>
    </w:p>
    <w:p>
      <w:pPr>
        <w:pStyle w:val="Heading3"/>
        <w:keepNext/>
        <w:keepLines/>
        <w:tabs>
          <w:tab w:val="left" w:pos="864"/>
        </w:tabs>
        <w:spacing w:before="180" w:after="100" w:line="360" w:lineRule="auto"/>
      </w:pPr>
      <w:r>
        <w:rPr>
          <w:sz w:val="24"/>
          <w:szCs w:val="24"/>
          <w:rFonts w:ascii="Times New Roman" w:cs="Times New Roman" w:eastAsia="Times New Roman" w:hAnsi="Times New Roman"/>
        </w:rPr>
        <w:t xml:space="preserve">3.3.4	USABILITY</w:t>
      </w:r>
    </w:p>
    <w:p>
      <w:pPr>
        <w:widowControl/>
        <w:tabs>
          <w:tab w:val="left" w:pos="720"/>
        </w:tabs>
        <w:spacing w:line="360" w:lineRule="auto" w:after="60"/>
        <w:ind w:left="720" w:hanging="360"/>
        <w:jc w:val="both"/>
      </w:pPr>
      <w:r>
        <w:rPr>
          <w:sz w:val="24"/>
          <w:szCs w:val="24"/>
          <w:rFonts w:ascii="Times New Roman" w:cs="Times New Roman" w:eastAsia="Times New Roman" w:hAnsi="Times New Roman"/>
        </w:rPr>
        <w:t xml:space="preserve">•	</w:t>
      </w:r>
      <w:r>
        <w:rPr>
          <w:sz w:val="24"/>
          <w:szCs w:val="24"/>
          <w:rFonts w:ascii="Times New Roman" w:cs="Times New Roman" w:eastAsia="Times New Roman" w:hAnsi="Times New Roman"/>
        </w:rPr>
        <w:t xml:space="preserve">One signature to enrol. No action per period from the subscriber.</w:t>
      </w:r>
    </w:p>
    <w:p>
      <w:pPr>
        <w:widowControl/>
        <w:tabs>
          <w:tab w:val="left" w:pos="720"/>
        </w:tabs>
        <w:spacing w:line="360" w:lineRule="auto" w:after="60"/>
        <w:ind w:left="720" w:hanging="360"/>
        <w:jc w:val="both"/>
      </w:pPr>
      <w:r>
        <w:rPr>
          <w:sz w:val="24"/>
          <w:szCs w:val="24"/>
          <w:rFonts w:ascii="Times New Roman" w:cs="Times New Roman" w:eastAsia="Times New Roman" w:hAnsi="Times New Roman"/>
        </w:rPr>
        <w:t xml:space="preserve">•	</w:t>
      </w:r>
      <w:r>
        <w:rPr>
          <w:sz w:val="24"/>
          <w:szCs w:val="24"/>
          <w:rFonts w:ascii="Times New Roman" w:cs="Times New Roman" w:eastAsia="Times New Roman" w:hAnsi="Times New Roman"/>
        </w:rPr>
        <w:t xml:space="preserve">The gateway must be a drop-in for OpenAI-compatible clients, including streaming responses.</w:t>
      </w:r>
    </w:p>
    <w:p>
      <w:pPr>
        <w:pStyle w:val="Heading3"/>
        <w:keepNext/>
        <w:keepLines/>
        <w:tabs>
          <w:tab w:val="left" w:pos="864"/>
        </w:tabs>
        <w:spacing w:before="180" w:after="100" w:line="360" w:lineRule="auto"/>
      </w:pPr>
      <w:r>
        <w:rPr>
          <w:sz w:val="24"/>
          <w:szCs w:val="24"/>
          <w:rFonts w:ascii="Times New Roman" w:cs="Times New Roman" w:eastAsia="Times New Roman" w:hAnsi="Times New Roman"/>
        </w:rPr>
        <w:t xml:space="preserve">3.3.5	PROTECTION OF THE SHARED AI CREDIT</w:t>
      </w:r>
    </w:p>
    <w:p>
      <w:pPr>
        <w:widowControl/>
        <w:tabs>
          <w:tab w:val="left" w:pos="720"/>
        </w:tabs>
        <w:spacing w:line="360" w:lineRule="auto" w:after="60"/>
        <w:ind w:left="720" w:hanging="360"/>
        <w:jc w:val="both"/>
      </w:pPr>
      <w:r>
        <w:rPr>
          <w:sz w:val="24"/>
          <w:szCs w:val="24"/>
          <w:rFonts w:ascii="Times New Roman" w:cs="Times New Roman" w:eastAsia="Times New Roman" w:hAnsi="Times New Roman"/>
        </w:rPr>
        <w:t xml:space="preserve">•	</w:t>
      </w:r>
      <w:r>
        <w:rPr>
          <w:sz w:val="24"/>
          <w:szCs w:val="24"/>
          <w:rFonts w:ascii="Times New Roman" w:cs="Times New Roman" w:eastAsia="Times New Roman" w:hAnsi="Times New Roman"/>
        </w:rPr>
        <w:t xml:space="preserve">Live inference uses a shared, limited credit balance. The gateway must cap max_tokens, rate-limit each wallet, and enforce a persisted global request budget.</w:t>
      </w:r>
    </w:p>
    <w:p>
      <w:pPr>
        <w:pStyle w:val="Heading2"/>
        <w:keepNext/>
        <w:keepLines/>
        <w:tabs>
          <w:tab w:val="left" w:pos="720"/>
        </w:tabs>
        <w:spacing w:before="240" w:after="120" w:line="360" w:lineRule="auto"/>
      </w:pPr>
      <w:r>
        <w:rPr>
          <w:sz w:val="28"/>
          <w:szCs w:val="28"/>
          <w:rFonts w:ascii="Times New Roman" w:cs="Times New Roman" w:eastAsia="Times New Roman" w:hAnsi="Times New Roman"/>
        </w:rPr>
        <w:t xml:space="preserve">3.4	HARDWARE AND SOFTWARE REQUIREMENTS</w:t>
      </w:r>
    </w:p>
    <w:p>
      <w:pPr>
        <w:keepNext/>
        <w:spacing w:before="160" w:after="80" w:line="240"/>
        <w:jc w:val="center"/>
      </w:pPr>
      <w:r>
        <w:rPr>
          <w:b/>
          <w:bCs/>
          <w:sz w:val="22"/>
          <w:szCs w:val="22"/>
          <w:rFonts w:ascii="Times New Roman" w:cs="Times New Roman" w:eastAsia="Times New Roman" w:hAnsi="Times New Roman"/>
        </w:rPr>
        <w:t xml:space="preserve">Table 3.3  </w:t>
      </w:r>
      <w:r>
        <w:rPr>
          <w:sz w:val="22"/>
          <w:szCs w:val="22"/>
          <w:rFonts w:ascii="Times New Roman" w:cs="Times New Roman" w:eastAsia="Times New Roman" w:hAnsi="Times New Roman"/>
        </w:rPr>
        <w:t xml:space="preserve">Software environment used to build and run the system</w:t>
      </w:r>
    </w:p>
    <w:tbl>
      <w:tblPr>
        <w:tblW w:type="dxa" w:w="83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5"/>
        <w:gridCol w:w="6261"/>
      </w:tblGrid>
      <w:tr>
        <w:trPr>
          <w:cantSplit/>
          <w:tblHeader/>
        </w:trPr>
        <w:tc>
          <w:tcPr>
            <w:tcW w:type="dxa" w:w="2045"/>
            <w:tcBorders>
              <w:top w:val="single" w:color="808080" w:sz="4"/>
              <w:left w:val="single" w:color="808080" w:sz="4"/>
              <w:bottom w:val="single" w:color="808080" w:sz="4"/>
              <w:right w:val="single" w:color="808080" w:sz="4"/>
            </w:tcBorders>
            <w:shd w:fill="EDEBE6" w:color="auto" w:val="clear"/>
            <w:tcMar>
              <w:top w:type="dxa" w:w="50"/>
              <w:left w:type="dxa" w:w="90"/>
              <w:bottom w:type="dxa" w:w="50"/>
              <w:right w:type="dxa" w:w="90"/>
            </w:tcMar>
            <w:vAlign w:val="center"/>
          </w:tcPr>
          <w:p>
            <w:pPr>
              <w:spacing w:line="240" w:after="0"/>
              <w:jc w:val="left"/>
            </w:pPr>
            <w:r>
              <w:rPr>
                <w:b/>
                <w:bCs/>
                <w:sz w:val="20"/>
                <w:szCs w:val="20"/>
                <w:rFonts w:ascii="Times New Roman" w:cs="Times New Roman" w:eastAsia="Times New Roman" w:hAnsi="Times New Roman"/>
              </w:rPr>
              <w:t xml:space="preserve">Layer</w:t>
            </w:r>
          </w:p>
        </w:tc>
        <w:tc>
          <w:tcPr>
            <w:tcW w:type="dxa" w:w="6261"/>
            <w:tcBorders>
              <w:top w:val="single" w:color="808080" w:sz="4"/>
              <w:left w:val="single" w:color="808080" w:sz="4"/>
              <w:bottom w:val="single" w:color="808080" w:sz="4"/>
              <w:right w:val="single" w:color="808080" w:sz="4"/>
            </w:tcBorders>
            <w:shd w:fill="EDEBE6" w:color="auto" w:val="clear"/>
            <w:tcMar>
              <w:top w:type="dxa" w:w="50"/>
              <w:left w:type="dxa" w:w="90"/>
              <w:bottom w:type="dxa" w:w="50"/>
              <w:right w:type="dxa" w:w="90"/>
            </w:tcMar>
            <w:vAlign w:val="center"/>
          </w:tcPr>
          <w:p>
            <w:pPr>
              <w:spacing w:line="240" w:after="0"/>
              <w:jc w:val="left"/>
            </w:pPr>
            <w:r>
              <w:rPr>
                <w:b/>
                <w:bCs/>
                <w:sz w:val="20"/>
                <w:szCs w:val="20"/>
                <w:rFonts w:ascii="Times New Roman" w:cs="Times New Roman" w:eastAsia="Times New Roman" w:hAnsi="Times New Roman"/>
              </w:rPr>
              <w:t xml:space="preserve">Technology (version)</w:t>
            </w:r>
          </w:p>
        </w:tc>
      </w:tr>
      <w:tr>
        <w:trPr>
          <w:cantSplit/>
        </w:trPr>
        <w:tc>
          <w:tcPr>
            <w:tcW w:type="dxa" w:w="204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20"/>
                <w:szCs w:val="20"/>
                <w:rFonts w:ascii="Times New Roman" w:cs="Times New Roman" w:eastAsia="Times New Roman" w:hAnsi="Times New Roman"/>
              </w:rPr>
              <w:t xml:space="preserve">Smart contracts</w:t>
            </w:r>
          </w:p>
        </w:tc>
        <w:tc>
          <w:tcPr>
            <w:tcW w:type="dxa" w:w="626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20"/>
                <w:szCs w:val="20"/>
                <w:rFonts w:ascii="Times New Roman" w:cs="Times New Roman" w:eastAsia="Times New Roman" w:hAnsi="Times New Roman"/>
              </w:rPr>
              <w:t xml:space="preserve">Solidity 0.8.24 (optimizer 200 runs, EVM cancun), OpenZeppelin Contracts 5.1.0</w:t>
            </w:r>
          </w:p>
        </w:tc>
      </w:tr>
      <w:tr>
        <w:trPr>
          <w:cantSplit/>
        </w:trPr>
        <w:tc>
          <w:tcPr>
            <w:tcW w:type="dxa" w:w="204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20"/>
                <w:szCs w:val="20"/>
                <w:rFonts w:ascii="Times New Roman" w:cs="Times New Roman" w:eastAsia="Times New Roman" w:hAnsi="Times New Roman"/>
              </w:rPr>
              <w:t xml:space="preserve">Contract toolchain</w:t>
            </w:r>
          </w:p>
        </w:tc>
        <w:tc>
          <w:tcPr>
            <w:tcW w:type="dxa" w:w="626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20"/>
                <w:szCs w:val="20"/>
                <w:rFonts w:ascii="Times New Roman" w:cs="Times New Roman" w:eastAsia="Times New Roman" w:hAnsi="Times New Roman"/>
              </w:rPr>
              <w:t xml:space="preserve">Foundry 1.8.5: forge (build, test, coverage, scripts), anvil (local chain), cast</w:t>
            </w:r>
          </w:p>
        </w:tc>
      </w:tr>
      <w:tr>
        <w:trPr>
          <w:cantSplit/>
        </w:trPr>
        <w:tc>
          <w:tcPr>
            <w:tcW w:type="dxa" w:w="204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20"/>
                <w:szCs w:val="20"/>
                <w:rFonts w:ascii="Times New Roman" w:cs="Times New Roman" w:eastAsia="Times New Roman" w:hAnsi="Times New Roman"/>
              </w:rPr>
              <w:t xml:space="preserve">Off-chain runtime</w:t>
            </w:r>
          </w:p>
        </w:tc>
        <w:tc>
          <w:tcPr>
            <w:tcW w:type="dxa" w:w="626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20"/>
                <w:szCs w:val="20"/>
                <w:rFonts w:ascii="Times New Roman" w:cs="Times New Roman" w:eastAsia="Times New Roman" w:hAnsi="Times New Roman"/>
              </w:rPr>
              <w:t xml:space="preserve">Node.js 22 (code targets ≥ 20), TypeScript 5.6, pnpm 9 workspaces, viem 2.21</w:t>
            </w:r>
          </w:p>
        </w:tc>
      </w:tr>
      <w:tr>
        <w:trPr>
          <w:cantSplit/>
        </w:trPr>
        <w:tc>
          <w:tcPr>
            <w:tcW w:type="dxa" w:w="204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20"/>
                <w:szCs w:val="20"/>
                <w:rFonts w:ascii="Times New Roman" w:cs="Times New Roman" w:eastAsia="Times New Roman" w:hAnsi="Times New Roman"/>
              </w:rPr>
              <w:t xml:space="preserve">Gateway</w:t>
            </w:r>
          </w:p>
        </w:tc>
        <w:tc>
          <w:tcPr>
            <w:tcW w:type="dxa" w:w="626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20"/>
                <w:szCs w:val="20"/>
                <w:rFonts w:ascii="Times New Roman" w:cs="Times New Roman" w:eastAsia="Times New Roman" w:hAnsi="Times New Roman"/>
              </w:rPr>
              <w:t xml:space="preserve">Express 4.21, better-sqlite3 11.5, @openzeppelin/merkle-tree 1.0.7, jsonwebtoken 9</w:t>
            </w:r>
          </w:p>
        </w:tc>
      </w:tr>
      <w:tr>
        <w:trPr>
          <w:cantSplit/>
        </w:trPr>
        <w:tc>
          <w:tcPr>
            <w:tcW w:type="dxa" w:w="204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20"/>
                <w:szCs w:val="20"/>
                <w:rFonts w:ascii="Times New Roman" w:cs="Times New Roman" w:eastAsia="Times New Roman" w:hAnsi="Times New Roman"/>
              </w:rPr>
              <w:t xml:space="preserve">Dashboard</w:t>
            </w:r>
          </w:p>
        </w:tc>
        <w:tc>
          <w:tcPr>
            <w:tcW w:type="dxa" w:w="626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20"/>
                <w:szCs w:val="20"/>
                <w:rFonts w:ascii="Times New Roman" w:cs="Times New Roman" w:eastAsia="Times New Roman" w:hAnsi="Times New Roman"/>
              </w:rPr>
              <w:t xml:space="preserve">Next.js 14.2 (App Router), React 18.3, wagmi 2.12, RainbowKit 2.2, Tailwind CSS 3.4</w:t>
            </w:r>
          </w:p>
        </w:tc>
      </w:tr>
      <w:tr>
        <w:trPr>
          <w:cantSplit/>
        </w:trPr>
        <w:tc>
          <w:tcPr>
            <w:tcW w:type="dxa" w:w="204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20"/>
                <w:szCs w:val="20"/>
                <w:rFonts w:ascii="Times New Roman" w:cs="Times New Roman" w:eastAsia="Times New Roman" w:hAnsi="Times New Roman"/>
              </w:rPr>
              <w:t xml:space="preserve">Analysis</w:t>
            </w:r>
          </w:p>
        </w:tc>
        <w:tc>
          <w:tcPr>
            <w:tcW w:type="dxa" w:w="626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20"/>
                <w:szCs w:val="20"/>
                <w:rFonts w:ascii="Times New Roman" w:cs="Times New Roman" w:eastAsia="Times New Roman" w:hAnsi="Times New Roman"/>
              </w:rPr>
              <w:t xml:space="preserve">Python 3.14 with matplotlib 3.10; Graphviz for diagrams</w:t>
            </w:r>
          </w:p>
        </w:tc>
      </w:tr>
      <w:tr>
        <w:trPr>
          <w:cantSplit/>
        </w:trPr>
        <w:tc>
          <w:tcPr>
            <w:tcW w:type="dxa" w:w="204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20"/>
                <w:szCs w:val="20"/>
                <w:rFonts w:ascii="Times New Roman" w:cs="Times New Roman" w:eastAsia="Times New Roman" w:hAnsi="Times New Roman"/>
              </w:rPr>
              <w:t xml:space="preserve">Networks</w:t>
            </w:r>
          </w:p>
        </w:tc>
        <w:tc>
          <w:tcPr>
            <w:tcW w:type="dxa" w:w="626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20"/>
                <w:szCs w:val="20"/>
                <w:rFonts w:ascii="Times New Roman" w:cs="Times New Roman" w:eastAsia="Times New Roman" w:hAnsi="Times New Roman"/>
              </w:rPr>
              <w:t xml:space="preserve">anvil (chain 31337) for development and simulation; Ethereum Sepolia (11155111) for deployment</w:t>
            </w:r>
          </w:p>
        </w:tc>
      </w:tr>
      <w:tr>
        <w:trPr>
          <w:cantSplit/>
        </w:trPr>
        <w:tc>
          <w:tcPr>
            <w:tcW w:type="dxa" w:w="204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20"/>
                <w:szCs w:val="20"/>
                <w:rFonts w:ascii="Times New Roman" w:cs="Times New Roman" w:eastAsia="Times New Roman" w:hAnsi="Times New Roman"/>
              </w:rPr>
              <w:t xml:space="preserve">External service</w:t>
            </w:r>
          </w:p>
        </w:tc>
        <w:tc>
          <w:tcPr>
            <w:tcW w:type="dxa" w:w="626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20"/>
                <w:szCs w:val="20"/>
                <w:rFonts w:ascii="Times New Roman" w:cs="Times New Roman" w:eastAsia="Times New Roman" w:hAnsi="Times New Roman"/>
              </w:rPr>
              <w:t xml:space="preserve">AI Power Grid public API (OpenAI-compatible) with one platform API key</w:t>
            </w:r>
          </w:p>
        </w:tc>
      </w:tr>
    </w:tbl>
    <w:p>
      <w:pPr>
        <w:spacing w:after="120"/>
      </w:pPr>
    </w:p>
    <w:p>
      <w:pPr>
        <w:widowControl/>
        <w:spacing w:line="360" w:lineRule="auto" w:after="120" w:before="0"/>
        <w:ind w:firstLine="720"/>
        <w:jc w:val="both"/>
      </w:pPr>
      <w:r>
        <w:rPr>
          <w:sz w:val="24"/>
          <w:szCs w:val="24"/>
          <w:rFonts w:ascii="Times New Roman" w:cs="Times New Roman" w:eastAsia="Times New Roman" w:hAnsi="Times New Roman"/>
        </w:rPr>
        <w:t xml:space="preserve">Development and all experiments ran on a single Apple-silicon laptop. The GPU worker connected to AIPG serves the qwen3 family of models through Ollama on the team's own graphics hardware. No special hardware is needed to run Cashew itself: the keeper and gateway are lightweight Node.js processes, and a public RPC endpoint is sufficient for testnet operation.</w:t>
      </w:r>
    </w:p>
    <w:p>
      <w:pPr>
        <w:pStyle w:val="Heading2"/>
        <w:keepNext/>
        <w:keepLines/>
        <w:tabs>
          <w:tab w:val="left" w:pos="720"/>
        </w:tabs>
        <w:spacing w:before="240" w:after="120" w:line="360" w:lineRule="auto"/>
      </w:pPr>
      <w:r>
        <w:rPr>
          <w:sz w:val="28"/>
          <w:szCs w:val="28"/>
          <w:rFonts w:ascii="Times New Roman" w:cs="Times New Roman" w:eastAsia="Times New Roman" w:hAnsi="Times New Roman"/>
        </w:rPr>
        <w:t xml:space="preserve">3.5	FEASIBILITY ANALYSIS</w:t>
      </w:r>
    </w:p>
    <w:p>
      <w:pPr>
        <w:pStyle w:val="Heading3"/>
        <w:keepNext/>
        <w:keepLines/>
        <w:tabs>
          <w:tab w:val="left" w:pos="864"/>
        </w:tabs>
        <w:spacing w:before="180" w:after="100" w:line="360" w:lineRule="auto"/>
      </w:pPr>
      <w:r>
        <w:rPr>
          <w:sz w:val="24"/>
          <w:szCs w:val="24"/>
          <w:rFonts w:ascii="Times New Roman" w:cs="Times New Roman" w:eastAsia="Times New Roman" w:hAnsi="Times New Roman"/>
        </w:rPr>
        <w:t xml:space="preserve">3.5.1	TECHNICAL FEASIBILITY</w:t>
      </w:r>
    </w:p>
    <w:p>
      <w:pPr>
        <w:widowControl/>
        <w:spacing w:line="360" w:lineRule="auto" w:after="120" w:before="0"/>
        <w:ind w:firstLine="720"/>
        <w:jc w:val="both"/>
      </w:pPr>
      <w:r>
        <w:rPr>
          <w:sz w:val="24"/>
          <w:szCs w:val="24"/>
          <w:rFonts w:ascii="Times New Roman" w:cs="Times New Roman" w:eastAsia="Times New Roman" w:hAnsi="Times New Roman"/>
        </w:rPr>
        <w:t xml:space="preserve">Every primitive the design relies on (ERC-20 transfers, ERC-2612 permits, EIP-712 signatures, Merkle proofs) is standardised and has audited reference implementations in OpenZeppelin Contracts. The OpenAI-compatible AIPG API means the gateway can stream responses using ordinary server-sent events.</w:t>
      </w:r>
    </w:p>
    <w:p>
      <w:pPr>
        <w:pStyle w:val="Heading3"/>
        <w:keepNext/>
        <w:keepLines/>
        <w:tabs>
          <w:tab w:val="left" w:pos="864"/>
        </w:tabs>
        <w:spacing w:before="180" w:after="100" w:line="360" w:lineRule="auto"/>
      </w:pPr>
      <w:r>
        <w:rPr>
          <w:sz w:val="24"/>
          <w:szCs w:val="24"/>
          <w:rFonts w:ascii="Times New Roman" w:cs="Times New Roman" w:eastAsia="Times New Roman" w:hAnsi="Times New Roman"/>
        </w:rPr>
        <w:t xml:space="preserve">3.5.2	ECONOMIC FEASIBILITY</w:t>
      </w:r>
    </w:p>
    <w:p>
      <w:pPr>
        <w:widowControl/>
        <w:spacing w:line="360" w:lineRule="auto" w:after="120" w:before="0"/>
        <w:ind w:firstLine="720"/>
        <w:jc w:val="both"/>
      </w:pPr>
      <w:r>
        <w:rPr>
          <w:sz w:val="24"/>
          <w:szCs w:val="24"/>
          <w:rFonts w:ascii="Times New Roman" w:cs="Times New Roman" w:eastAsia="Times New Roman" w:hAnsi="Times New Roman"/>
        </w:rPr>
        <w:t xml:space="preserve">The cost of a charge is borne by the keeper and reimbursed by a fee of 0.25 % of the price, which is 0.05 USD on a 20 USD plan. Chapter 6 shows the measured gas cost of a batched charge is far below that, so running a keeper is profitable without subsidy.</w:t>
      </w:r>
    </w:p>
    <w:p>
      <w:pPr>
        <w:pStyle w:val="Heading3"/>
        <w:keepNext/>
        <w:keepLines/>
        <w:tabs>
          <w:tab w:val="left" w:pos="864"/>
        </w:tabs>
        <w:spacing w:before="180" w:after="100" w:line="360" w:lineRule="auto"/>
      </w:pPr>
      <w:r>
        <w:rPr>
          <w:sz w:val="24"/>
          <w:szCs w:val="24"/>
          <w:rFonts w:ascii="Times New Roman" w:cs="Times New Roman" w:eastAsia="Times New Roman" w:hAnsi="Times New Roman"/>
        </w:rPr>
        <w:t xml:space="preserve">3.5.3	OPERATIONAL FEASIBILITY</w:t>
      </w:r>
    </w:p>
    <w:p>
      <w:pPr>
        <w:widowControl/>
        <w:spacing w:line="360" w:lineRule="auto" w:after="120" w:before="0"/>
        <w:ind w:firstLine="720"/>
        <w:jc w:val="both"/>
      </w:pPr>
      <w:r>
        <w:rPr>
          <w:sz w:val="24"/>
          <w:szCs w:val="24"/>
          <w:rFonts w:ascii="Times New Roman" w:cs="Times New Roman" w:eastAsia="Times New Roman" w:hAnsi="Times New Roman"/>
        </w:rPr>
        <w:t xml:space="preserve">All services are stateless or keep only local state (the gateway's SQLite file). The protocol has no operator: if the team's keeper stops, any other party can take over, and the outage experiment in Chapter 6 shows no charge is lost.</w:t>
      </w:r>
    </w:p>
    <w:p>
      <w:pPr>
        <w:pageBreakBefore/>
        <w:spacing w:after="120"/>
        <w:jc w:val="center"/>
      </w:pPr>
      <w:r>
        <w:rPr>
          <w:b/>
          <w:bCs/>
          <w:sz w:val="24"/>
          <w:szCs w:val="24"/>
          <w:rFonts w:ascii="Times New Roman" w:cs="Times New Roman" w:eastAsia="Times New Roman" w:hAnsi="Times New Roman"/>
        </w:rPr>
        <w:t xml:space="preserve">Chapter 4</w:t>
      </w:r>
    </w:p>
    <w:p>
      <w:pPr>
        <w:pStyle w:val="Heading1"/>
        <w:spacing w:after="360"/>
        <w:jc w:val="center"/>
      </w:pPr>
      <w:r>
        <w:rPr>
          <w:b/>
          <w:bCs/>
          <w:sz w:val="32"/>
          <w:szCs w:val="32"/>
          <w:rFonts w:ascii="Times New Roman" w:cs="Times New Roman" w:eastAsia="Times New Roman" w:hAnsi="Times New Roman"/>
        </w:rPr>
        <w:t xml:space="preserve">System Design</w:t>
      </w:r>
    </w:p>
    <w:p>
      <w:pPr>
        <w:pStyle w:val="Heading2"/>
        <w:keepNext/>
        <w:keepLines/>
        <w:tabs>
          <w:tab w:val="left" w:pos="720"/>
        </w:tabs>
        <w:spacing w:before="240" w:after="120" w:line="360" w:lineRule="auto"/>
      </w:pPr>
      <w:r>
        <w:rPr>
          <w:sz w:val="28"/>
          <w:szCs w:val="28"/>
          <w:rFonts w:ascii="Times New Roman" w:cs="Times New Roman" w:eastAsia="Times New Roman" w:hAnsi="Times New Roman"/>
        </w:rPr>
        <w:t xml:space="preserve">4.1	ARCHITECTURAL OVERVIEW</w:t>
      </w:r>
    </w:p>
    <w:p>
      <w:pPr>
        <w:widowControl/>
        <w:spacing w:line="360" w:lineRule="auto" w:after="120" w:before="0"/>
        <w:ind w:firstLine="720"/>
        <w:jc w:val="both"/>
      </w:pPr>
      <w:r>
        <w:rPr>
          <w:sz w:val="24"/>
          <w:szCs w:val="24"/>
          <w:rFonts w:ascii="Times New Roman" w:cs="Times New Roman" w:eastAsia="Times New Roman" w:hAnsi="Times New Roman"/>
        </w:rPr>
        <w:t xml:space="preserve">Cashew is organised into two planes (Figure 4.1). The </w:t>
      </w:r>
      <w:r>
        <w:rPr>
          <w:b/>
          <w:bCs/>
          <w:sz w:val="24"/>
          <w:szCs w:val="24"/>
          <w:rFonts w:ascii="Times New Roman" w:cs="Times New Roman" w:eastAsia="Times New Roman" w:hAnsi="Times New Roman"/>
        </w:rPr>
        <w:t xml:space="preserve">subscription plane</w:t>
      </w:r>
      <w:r>
        <w:rPr>
          <w:sz w:val="24"/>
          <w:szCs w:val="24"/>
          <w:rFonts w:ascii="Times New Roman" w:cs="Times New Roman" w:eastAsia="Times New Roman" w:hAnsi="Times New Roman"/>
        </w:rPr>
        <w:t xml:space="preserve"> is on-chain. Four contracts hold every unit of value and enforce every payment rule. The </w:t>
      </w:r>
      <w:r>
        <w:rPr>
          <w:b/>
          <w:bCs/>
          <w:sz w:val="24"/>
          <w:szCs w:val="24"/>
          <w:rFonts w:ascii="Times New Roman" w:cs="Times New Roman" w:eastAsia="Times New Roman" w:hAnsi="Times New Roman"/>
        </w:rPr>
        <w:t xml:space="preserve">service plane</w:t>
      </w:r>
      <w:r>
        <w:rPr>
          <w:sz w:val="24"/>
          <w:szCs w:val="24"/>
          <w:rFonts w:ascii="Times New Roman" w:cs="Times New Roman" w:eastAsia="Times New Roman" w:hAnsi="Times New Roman"/>
        </w:rPr>
        <w:t xml:space="preserve"> is off-chain. A keeper supplies the clock, a gateway sells metered access to AI Power Grid, and a dashboard presents the state to people. Two kinds of chain write bracket each period: the keeper's charge at the start and the gateway's usage root at the end. Everything in between is ordinary API traffic. Off-chain components hold no custody. The keeper can only ask the vault to do what the vault already permits, and the gateway can only commit roots, never move funds.</w:t>
      </w:r>
    </w:p>
    <w:p>
      <w:pPr>
        <w:keepNext/>
        <w:spacing w:before="120" w:after="60"/>
        <w:jc w:val="center"/>
      </w:pPr>
      <w:r>
        <w:drawing>
          <wp:inline distT="0" distB="0" distL="0" distR="0">
            <wp:extent cx="5762625" cy="4067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62625" cy="4067175"/>
                    </a:xfrm>
                    <a:prstGeom prst="rect">
                      <a:avLst/>
                    </a:prstGeom>
                  </pic:spPr>
                </pic:pic>
              </a:graphicData>
            </a:graphic>
          </wp:inline>
        </w:drawing>
      </w:r>
    </w:p>
    <w:p>
      <w:pPr>
        <w:spacing w:after="200" w:line="240"/>
        <w:jc w:val="center"/>
      </w:pPr>
      <w:r>
        <w:rPr>
          <w:b/>
          <w:bCs/>
          <w:sz w:val="22"/>
          <w:szCs w:val="22"/>
          <w:rFonts w:ascii="Times New Roman" w:cs="Times New Roman" w:eastAsia="Times New Roman" w:hAnsi="Times New Roman"/>
        </w:rPr>
        <w:t xml:space="preserve">Figure 4.1  </w:t>
      </w:r>
      <w:r>
        <w:rPr>
          <w:sz w:val="22"/>
          <w:szCs w:val="22"/>
          <w:rFonts w:ascii="Times New Roman" w:cs="Times New Roman" w:eastAsia="Times New Roman" w:hAnsi="Times New Roman"/>
        </w:rPr>
        <w:t xml:space="preserve">System architecture: participants, off-chain services, on-chain contracts and the AI Power Grid</w:t>
      </w:r>
    </w:p>
    <w:p>
      <w:pPr>
        <w:keepNext/>
        <w:spacing w:before="160" w:after="80" w:line="240"/>
        <w:jc w:val="center"/>
      </w:pPr>
      <w:r>
        <w:rPr>
          <w:b/>
          <w:bCs/>
          <w:sz w:val="22"/>
          <w:szCs w:val="22"/>
          <w:rFonts w:ascii="Times New Roman" w:cs="Times New Roman" w:eastAsia="Times New Roman" w:hAnsi="Times New Roman"/>
        </w:rPr>
        <w:t xml:space="preserve">Table 4.1  </w:t>
      </w:r>
      <w:r>
        <w:rPr>
          <w:sz w:val="22"/>
          <w:szCs w:val="22"/>
          <w:rFonts w:ascii="Times New Roman" w:cs="Times New Roman" w:eastAsia="Times New Roman" w:hAnsi="Times New Roman"/>
        </w:rPr>
        <w:t xml:space="preserve">Modules and responsibilities</w:t>
      </w:r>
    </w:p>
    <w:tbl>
      <w:tblPr>
        <w:tblW w:type="dxa" w:w="83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72"/>
        <w:gridCol w:w="1860"/>
        <w:gridCol w:w="3843"/>
        <w:gridCol w:w="2231"/>
      </w:tblGrid>
      <w:tr>
        <w:trPr>
          <w:cantSplit/>
          <w:tblHeader/>
        </w:trPr>
        <w:tc>
          <w:tcPr>
            <w:tcW w:type="dxa" w:w="372"/>
            <w:tcBorders>
              <w:top w:val="single" w:color="808080" w:sz="4"/>
              <w:left w:val="single" w:color="808080" w:sz="4"/>
              <w:bottom w:val="single" w:color="808080" w:sz="4"/>
              <w:right w:val="single" w:color="808080" w:sz="4"/>
            </w:tcBorders>
            <w:shd w:fill="EDEBE6" w:color="auto" w:val="clear"/>
            <w:tcMar>
              <w:top w:type="dxa" w:w="50"/>
              <w:left w:type="dxa" w:w="90"/>
              <w:bottom w:type="dxa" w:w="50"/>
              <w:right w:type="dxa" w:w="90"/>
            </w:tcMar>
            <w:vAlign w:val="center"/>
          </w:tcPr>
          <w:p>
            <w:pPr>
              <w:spacing w:line="240" w:after="0"/>
              <w:jc w:val="left"/>
            </w:pPr>
            <w:r>
              <w:rPr>
                <w:b/>
                <w:bCs/>
                <w:sz w:val="19"/>
                <w:szCs w:val="19"/>
                <w:rFonts w:ascii="Times New Roman" w:cs="Times New Roman" w:eastAsia="Times New Roman" w:hAnsi="Times New Roman"/>
              </w:rPr>
              <w:t xml:space="preserve">#</w:t>
            </w:r>
          </w:p>
        </w:tc>
        <w:tc>
          <w:tcPr>
            <w:tcW w:type="dxa" w:w="1860"/>
            <w:tcBorders>
              <w:top w:val="single" w:color="808080" w:sz="4"/>
              <w:left w:val="single" w:color="808080" w:sz="4"/>
              <w:bottom w:val="single" w:color="808080" w:sz="4"/>
              <w:right w:val="single" w:color="808080" w:sz="4"/>
            </w:tcBorders>
            <w:shd w:fill="EDEBE6" w:color="auto" w:val="clear"/>
            <w:tcMar>
              <w:top w:type="dxa" w:w="50"/>
              <w:left w:type="dxa" w:w="90"/>
              <w:bottom w:type="dxa" w:w="50"/>
              <w:right w:type="dxa" w:w="90"/>
            </w:tcMar>
            <w:vAlign w:val="center"/>
          </w:tcPr>
          <w:p>
            <w:pPr>
              <w:spacing w:line="240" w:after="0"/>
              <w:jc w:val="left"/>
            </w:pPr>
            <w:r>
              <w:rPr>
                <w:b/>
                <w:bCs/>
                <w:sz w:val="19"/>
                <w:szCs w:val="19"/>
                <w:rFonts w:ascii="Times New Roman" w:cs="Times New Roman" w:eastAsia="Times New Roman" w:hAnsi="Times New Roman"/>
              </w:rPr>
              <w:t xml:space="preserve">Module</w:t>
            </w:r>
          </w:p>
        </w:tc>
        <w:tc>
          <w:tcPr>
            <w:tcW w:type="dxa" w:w="3843"/>
            <w:tcBorders>
              <w:top w:val="single" w:color="808080" w:sz="4"/>
              <w:left w:val="single" w:color="808080" w:sz="4"/>
              <w:bottom w:val="single" w:color="808080" w:sz="4"/>
              <w:right w:val="single" w:color="808080" w:sz="4"/>
            </w:tcBorders>
            <w:shd w:fill="EDEBE6" w:color="auto" w:val="clear"/>
            <w:tcMar>
              <w:top w:type="dxa" w:w="50"/>
              <w:left w:type="dxa" w:w="90"/>
              <w:bottom w:type="dxa" w:w="50"/>
              <w:right w:type="dxa" w:w="90"/>
            </w:tcMar>
            <w:vAlign w:val="center"/>
          </w:tcPr>
          <w:p>
            <w:pPr>
              <w:spacing w:line="240" w:after="0"/>
              <w:jc w:val="left"/>
            </w:pPr>
            <w:r>
              <w:rPr>
                <w:b/>
                <w:bCs/>
                <w:sz w:val="19"/>
                <w:szCs w:val="19"/>
                <w:rFonts w:ascii="Times New Roman" w:cs="Times New Roman" w:eastAsia="Times New Roman" w:hAnsi="Times New Roman"/>
              </w:rPr>
              <w:t xml:space="preserve">Responsibility</w:t>
            </w:r>
          </w:p>
        </w:tc>
        <w:tc>
          <w:tcPr>
            <w:tcW w:type="dxa" w:w="2231"/>
            <w:tcBorders>
              <w:top w:val="single" w:color="808080" w:sz="4"/>
              <w:left w:val="single" w:color="808080" w:sz="4"/>
              <w:bottom w:val="single" w:color="808080" w:sz="4"/>
              <w:right w:val="single" w:color="808080" w:sz="4"/>
            </w:tcBorders>
            <w:shd w:fill="EDEBE6" w:color="auto" w:val="clear"/>
            <w:tcMar>
              <w:top w:type="dxa" w:w="50"/>
              <w:left w:type="dxa" w:w="90"/>
              <w:bottom w:type="dxa" w:w="50"/>
              <w:right w:type="dxa" w:w="90"/>
            </w:tcMar>
            <w:vAlign w:val="center"/>
          </w:tcPr>
          <w:p>
            <w:pPr>
              <w:spacing w:line="240" w:after="0"/>
              <w:jc w:val="left"/>
            </w:pPr>
            <w:r>
              <w:rPr>
                <w:b/>
                <w:bCs/>
                <w:sz w:val="19"/>
                <w:szCs w:val="19"/>
                <w:rFonts w:ascii="Times New Roman" w:cs="Times New Roman" w:eastAsia="Times New Roman" w:hAnsi="Times New Roman"/>
              </w:rPr>
              <w:t xml:space="preserve">Implemented in</w:t>
            </w:r>
          </w:p>
        </w:tc>
      </w:tr>
      <w:tr>
        <w:trPr>
          <w:cantSplit/>
        </w:trPr>
        <w:tc>
          <w:tcPr>
            <w:tcW w:type="dxa" w:w="37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19"/>
                <w:szCs w:val="19"/>
                <w:rFonts w:ascii="Times New Roman" w:cs="Times New Roman" w:eastAsia="Times New Roman" w:hAnsi="Times New Roman"/>
              </w:rPr>
              <w:t xml:space="preserve">1</w:t>
            </w:r>
          </w:p>
        </w:tc>
        <w:tc>
          <w:tcPr>
            <w:tcW w:type="dxa" w:w="18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19"/>
                <w:szCs w:val="19"/>
                <w:rFonts w:ascii="Times New Roman" w:cs="Times New Roman" w:eastAsia="Times New Roman" w:hAnsi="Times New Roman"/>
              </w:rPr>
              <w:t xml:space="preserve">Plan registry</w:t>
            </w:r>
          </w:p>
        </w:tc>
        <w:tc>
          <w:tcPr>
            <w:tcW w:type="dxa" w:w="384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19"/>
                <w:szCs w:val="19"/>
                <w:rFonts w:ascii="Times New Roman" w:cs="Times New Roman" w:eastAsia="Times New Roman" w:hAnsi="Times New Roman"/>
              </w:rPr>
              <w:t xml:space="preserve">Publish plans with immutable economic terms; open or close to new subscribers</w:t>
            </w:r>
          </w:p>
        </w:tc>
        <w:tc>
          <w:tcPr>
            <w:tcW w:type="dxa" w:w="223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19"/>
                <w:szCs w:val="19"/>
                <w:rFonts w:ascii="Times New Roman" w:cs="Times New Roman" w:eastAsia="Times New Roman" w:hAnsi="Times New Roman"/>
              </w:rPr>
              <w:t xml:space="preserve">PlanRegistry.sol</w:t>
            </w:r>
          </w:p>
        </w:tc>
      </w:tr>
      <w:tr>
        <w:trPr>
          <w:cantSplit/>
        </w:trPr>
        <w:tc>
          <w:tcPr>
            <w:tcW w:type="dxa" w:w="37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19"/>
                <w:szCs w:val="19"/>
                <w:rFonts w:ascii="Times New Roman" w:cs="Times New Roman" w:eastAsia="Times New Roman" w:hAnsi="Times New Roman"/>
              </w:rPr>
              <w:t xml:space="preserve">2</w:t>
            </w:r>
          </w:p>
        </w:tc>
        <w:tc>
          <w:tcPr>
            <w:tcW w:type="dxa" w:w="18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19"/>
                <w:szCs w:val="19"/>
                <w:rFonts w:ascii="Times New Roman" w:cs="Times New Roman" w:eastAsia="Times New Roman" w:hAnsi="Times New Roman"/>
              </w:rPr>
              <w:t xml:space="preserve">Subscription vault</w:t>
            </w:r>
          </w:p>
        </w:tc>
        <w:tc>
          <w:tcPr>
            <w:tcW w:type="dxa" w:w="384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19"/>
                <w:szCs w:val="19"/>
                <w:rFonts w:ascii="Times New Roman" w:cs="Times New Roman" w:eastAsia="Times New Roman" w:hAnsi="Times New Roman"/>
              </w:rPr>
              <w:t xml:space="preserve">Enrol, charge on an anchored schedule, cancel, account balances, entitlement views</w:t>
            </w:r>
          </w:p>
        </w:tc>
        <w:tc>
          <w:tcPr>
            <w:tcW w:type="dxa" w:w="223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19"/>
                <w:szCs w:val="19"/>
                <w:rFonts w:ascii="Times New Roman" w:cs="Times New Roman" w:eastAsia="Times New Roman" w:hAnsi="Times New Roman"/>
              </w:rPr>
              <w:t xml:space="preserve">SubscriptionVault.sol</w:t>
            </w:r>
          </w:p>
        </w:tc>
      </w:tr>
      <w:tr>
        <w:trPr>
          <w:cantSplit/>
        </w:trPr>
        <w:tc>
          <w:tcPr>
            <w:tcW w:type="dxa" w:w="37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19"/>
                <w:szCs w:val="19"/>
                <w:rFonts w:ascii="Times New Roman" w:cs="Times New Roman" w:eastAsia="Times New Roman" w:hAnsi="Times New Roman"/>
              </w:rPr>
              <w:t xml:space="preserve">3</w:t>
            </w:r>
          </w:p>
        </w:tc>
        <w:tc>
          <w:tcPr>
            <w:tcW w:type="dxa" w:w="18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19"/>
                <w:szCs w:val="19"/>
                <w:rFonts w:ascii="Times New Roman" w:cs="Times New Roman" w:eastAsia="Times New Roman" w:hAnsi="Times New Roman"/>
              </w:rPr>
              <w:t xml:space="preserve">Open keeper market</w:t>
            </w:r>
          </w:p>
        </w:tc>
        <w:tc>
          <w:tcPr>
            <w:tcW w:type="dxa" w:w="384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19"/>
                <w:szCs w:val="19"/>
                <w:rFonts w:ascii="Times New Roman" w:cs="Times New Roman" w:eastAsia="Times New Roman" w:hAnsi="Times New Roman"/>
              </w:rPr>
              <w:t xml:space="preserve">Discover due subscriptions, charge in batches, earn the fee</w:t>
            </w:r>
          </w:p>
        </w:tc>
        <w:tc>
          <w:tcPr>
            <w:tcW w:type="dxa" w:w="223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19"/>
                <w:szCs w:val="19"/>
                <w:rFonts w:ascii="Times New Roman" w:cs="Times New Roman" w:eastAsia="Times New Roman" w:hAnsi="Times New Roman"/>
              </w:rPr>
              <w:t xml:space="preserve">SubscriptionVault.chargeBatch + keeper/</w:t>
            </w:r>
          </w:p>
        </w:tc>
      </w:tr>
      <w:tr>
        <w:trPr>
          <w:cantSplit/>
        </w:trPr>
        <w:tc>
          <w:tcPr>
            <w:tcW w:type="dxa" w:w="37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19"/>
                <w:szCs w:val="19"/>
                <w:rFonts w:ascii="Times New Roman" w:cs="Times New Roman" w:eastAsia="Times New Roman" w:hAnsi="Times New Roman"/>
              </w:rPr>
              <w:t xml:space="preserve">4</w:t>
            </w:r>
          </w:p>
        </w:tc>
        <w:tc>
          <w:tcPr>
            <w:tcW w:type="dxa" w:w="18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19"/>
                <w:szCs w:val="19"/>
                <w:rFonts w:ascii="Times New Roman" w:cs="Times New Roman" w:eastAsia="Times New Roman" w:hAnsi="Times New Roman"/>
              </w:rPr>
              <w:t xml:space="preserve">One-signature consent</w:t>
            </w:r>
          </w:p>
        </w:tc>
        <w:tc>
          <w:tcPr>
            <w:tcW w:type="dxa" w:w="384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19"/>
                <w:szCs w:val="19"/>
                <w:rFonts w:ascii="Times New Roman" w:cs="Times New Roman" w:eastAsia="Times New Roman" w:hAnsi="Times New Roman"/>
              </w:rPr>
              <w:t xml:space="preserve">EIP-712 / ERC-2612 permit inside subscribe; front-run tolerant</w:t>
            </w:r>
          </w:p>
        </w:tc>
        <w:tc>
          <w:tcPr>
            <w:tcW w:type="dxa" w:w="223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19"/>
                <w:szCs w:val="19"/>
                <w:rFonts w:ascii="Times New Roman" w:cs="Times New Roman" w:eastAsia="Times New Roman" w:hAnsi="Times New Roman"/>
              </w:rPr>
              <w:t xml:space="preserve">subscribeWithPermit + MockUSDC</w:t>
            </w:r>
          </w:p>
        </w:tc>
      </w:tr>
      <w:tr>
        <w:trPr>
          <w:cantSplit/>
        </w:trPr>
        <w:tc>
          <w:tcPr>
            <w:tcW w:type="dxa" w:w="37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19"/>
                <w:szCs w:val="19"/>
                <w:rFonts w:ascii="Times New Roman" w:cs="Times New Roman" w:eastAsia="Times New Roman" w:hAnsi="Times New Roman"/>
              </w:rPr>
              <w:t xml:space="preserve">5</w:t>
            </w:r>
          </w:p>
        </w:tc>
        <w:tc>
          <w:tcPr>
            <w:tcW w:type="dxa" w:w="18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19"/>
                <w:szCs w:val="19"/>
                <w:rFonts w:ascii="Times New Roman" w:cs="Times New Roman" w:eastAsia="Times New Roman" w:hAnsi="Times New Roman"/>
              </w:rPr>
              <w:t xml:space="preserve">Gateway</w:t>
            </w:r>
          </w:p>
        </w:tc>
        <w:tc>
          <w:tcPr>
            <w:tcW w:type="dxa" w:w="384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19"/>
                <w:szCs w:val="19"/>
                <w:rFonts w:ascii="Times New Roman" w:cs="Times New Roman" w:eastAsia="Times New Roman" w:hAnsi="Times New Roman"/>
              </w:rPr>
              <w:t xml:space="preserve">SIWE auth, API keys, entitlement gate (402), policy, AIPG proxy</w:t>
            </w:r>
          </w:p>
        </w:tc>
        <w:tc>
          <w:tcPr>
            <w:tcW w:type="dxa" w:w="223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19"/>
                <w:szCs w:val="19"/>
                <w:rFonts w:ascii="Times New Roman" w:cs="Times New Roman" w:eastAsia="Times New Roman" w:hAnsi="Times New Roman"/>
              </w:rPr>
              <w:t xml:space="preserve">gateway/</w:t>
            </w:r>
          </w:p>
        </w:tc>
      </w:tr>
      <w:tr>
        <w:trPr>
          <w:cantSplit/>
        </w:trPr>
        <w:tc>
          <w:tcPr>
            <w:tcW w:type="dxa" w:w="37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19"/>
                <w:szCs w:val="19"/>
                <w:rFonts w:ascii="Times New Roman" w:cs="Times New Roman" w:eastAsia="Times New Roman" w:hAnsi="Times New Roman"/>
              </w:rPr>
              <w:t xml:space="preserve">6</w:t>
            </w:r>
          </w:p>
        </w:tc>
        <w:tc>
          <w:tcPr>
            <w:tcW w:type="dxa" w:w="18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19"/>
                <w:szCs w:val="19"/>
                <w:rFonts w:ascii="Times New Roman" w:cs="Times New Roman" w:eastAsia="Times New Roman" w:hAnsi="Times New Roman"/>
              </w:rPr>
              <w:t xml:space="preserve">Metering and commitments</w:t>
            </w:r>
          </w:p>
        </w:tc>
        <w:tc>
          <w:tcPr>
            <w:tcW w:type="dxa" w:w="384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19"/>
                <w:szCs w:val="19"/>
                <w:rFonts w:ascii="Times New Roman" w:cs="Times New Roman" w:eastAsia="Times New Roman" w:hAnsi="Times New Roman"/>
              </w:rPr>
              <w:t xml:space="preserve">Usage rows, per-epoch Merkle roots, proofs, on-chain verification</w:t>
            </w:r>
          </w:p>
        </w:tc>
        <w:tc>
          <w:tcPr>
            <w:tcW w:type="dxa" w:w="223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19"/>
                <w:szCs w:val="19"/>
                <w:rFonts w:ascii="Times New Roman" w:cs="Times New Roman" w:eastAsia="Times New Roman" w:hAnsi="Times New Roman"/>
              </w:rPr>
              <w:t xml:space="preserve">gateway/ + UsageRootRegistry.sol</w:t>
            </w:r>
          </w:p>
        </w:tc>
      </w:tr>
      <w:tr>
        <w:trPr>
          <w:cantSplit/>
        </w:trPr>
        <w:tc>
          <w:tcPr>
            <w:tcW w:type="dxa" w:w="37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19"/>
                <w:szCs w:val="19"/>
                <w:rFonts w:ascii="Times New Roman" w:cs="Times New Roman" w:eastAsia="Times New Roman" w:hAnsi="Times New Roman"/>
              </w:rPr>
              <w:t xml:space="preserve">7</w:t>
            </w:r>
          </w:p>
        </w:tc>
        <w:tc>
          <w:tcPr>
            <w:tcW w:type="dxa" w:w="18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19"/>
                <w:szCs w:val="19"/>
                <w:rFonts w:ascii="Times New Roman" w:cs="Times New Roman" w:eastAsia="Times New Roman" w:hAnsi="Times New Roman"/>
              </w:rPr>
              <w:t xml:space="preserve">Dashboard</w:t>
            </w:r>
          </w:p>
        </w:tc>
        <w:tc>
          <w:tcPr>
            <w:tcW w:type="dxa" w:w="384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19"/>
                <w:szCs w:val="19"/>
                <w:rFonts w:ascii="Times New Roman" w:cs="Times New Roman" w:eastAsia="Times New Roman" w:hAnsi="Times New Roman"/>
              </w:rPr>
              <w:t xml:space="preserve">Provider, plan, chat, activity, attack panel, epoch verifier</w:t>
            </w:r>
          </w:p>
        </w:tc>
        <w:tc>
          <w:tcPr>
            <w:tcW w:type="dxa" w:w="223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19"/>
                <w:szCs w:val="19"/>
                <w:rFonts w:ascii="Times New Roman" w:cs="Times New Roman" w:eastAsia="Times New Roman" w:hAnsi="Times New Roman"/>
              </w:rPr>
              <w:t xml:space="preserve">dashboard/</w:t>
            </w:r>
          </w:p>
        </w:tc>
      </w:tr>
    </w:tbl>
    <w:p>
      <w:pPr>
        <w:spacing w:after="120"/>
      </w:pPr>
    </w:p>
    <w:p>
      <w:pPr>
        <w:pStyle w:val="Heading2"/>
        <w:keepNext/>
        <w:keepLines/>
        <w:tabs>
          <w:tab w:val="left" w:pos="720"/>
        </w:tabs>
        <w:spacing w:before="240" w:after="120" w:line="360" w:lineRule="auto"/>
      </w:pPr>
      <w:r>
        <w:rPr>
          <w:sz w:val="28"/>
          <w:szCs w:val="28"/>
          <w:rFonts w:ascii="Times New Roman" w:cs="Times New Roman" w:eastAsia="Times New Roman" w:hAnsi="Times New Roman"/>
        </w:rPr>
        <w:t xml:space="preserve">4.2	DATA MODEL</w:t>
      </w:r>
    </w:p>
    <w:p>
      <w:pPr>
        <w:widowControl/>
        <w:spacing w:line="360" w:lineRule="auto" w:after="120" w:before="0"/>
        <w:ind w:firstLine="720"/>
        <w:jc w:val="both"/>
      </w:pPr>
      <w:r>
        <w:rPr>
          <w:sz w:val="24"/>
          <w:szCs w:val="24"/>
          <w:rFonts w:ascii="Times New Roman" w:cs="Times New Roman" w:eastAsia="Times New Roman" w:hAnsi="Times New Roman"/>
        </w:rPr>
        <w:t xml:space="preserve">A plan and a subscription are the only two records the protocol needs. A plan's economic fields are written once at creation and have no setter. A subscription binds a wallet to a plan and carries the schedule and status. Both structures are packed to minimise storage slots: a subscription occupies two 32-byte slots.</w:t>
      </w:r>
    </w:p>
    <w:p>
      <w:pPr>
        <w:keepNext/>
        <w:spacing w:before="120" w:after="60"/>
      </w:pPr>
      <w:r>
        <w:rPr>
          <w:b/>
          <w:bCs/>
          <w:sz w:val="22"/>
          <w:szCs w:val="22"/>
          <w:rFonts w:ascii="Times New Roman" w:cs="Times New Roman" w:eastAsia="Times New Roman" w:hAnsi="Times New Roman"/>
        </w:rPr>
        <w:t xml:space="preserve">Listing 4.1  Plan and subscription records</w:t>
      </w:r>
    </w:p>
    <w:p>
      <w:pPr>
        <w:shd w:fill="F6F6F4" w:color="auto" w:val="clear"/>
        <w:spacing w:line="220" w:lineRule="auto" w:after="0"/>
      </w:pPr>
      <w:r>
        <w:rPr>
          <w:sz w:val="16"/>
          <w:szCs w:val="16"/>
          <w:rFonts w:ascii="Courier New" w:cs="Courier New" w:eastAsia="Courier New" w:hAnsi="Courier New"/>
        </w:rPr>
        <w:t xml:space="preserve">struct Plan {</w:t>
      </w:r>
    </w:p>
    <w:p>
      <w:pPr>
        <w:shd w:fill="F6F6F4" w:color="auto" w:val="clear"/>
        <w:spacing w:line="220" w:lineRule="auto" w:after="0"/>
      </w:pPr>
      <w:r>
        <w:rPr>
          <w:sz w:val="16"/>
          <w:szCs w:val="16"/>
          <w:rFonts w:ascii="Courier New" w:cs="Courier New" w:eastAsia="Courier New" w:hAnsi="Courier New"/>
        </w:rPr>
        <w:t xml:space="preserve">    address provider;     // msg.sender at creation</w:t>
      </w:r>
    </w:p>
    <w:p>
      <w:pPr>
        <w:shd w:fill="F6F6F4" w:color="auto" w:val="clear"/>
        <w:spacing w:line="220" w:lineRule="auto" w:after="0"/>
      </w:pPr>
      <w:r>
        <w:rPr>
          <w:sz w:val="16"/>
          <w:szCs w:val="16"/>
          <w:rFonts w:ascii="Courier New" w:cs="Courier New" w:eastAsia="Courier New" w:hAnsi="Courier New"/>
        </w:rPr>
        <w:t xml:space="preserve">    address payee;        // receives revenue; immutable</w:t>
      </w:r>
    </w:p>
    <w:p>
      <w:pPr>
        <w:shd w:fill="F6F6F4" w:color="auto" w:val="clear"/>
        <w:spacing w:line="220" w:lineRule="auto" w:after="0"/>
      </w:pPr>
      <w:r>
        <w:rPr>
          <w:sz w:val="16"/>
          <w:szCs w:val="16"/>
          <w:rFonts w:ascii="Courier New" w:cs="Courier New" w:eastAsia="Courier New" w:hAnsi="Courier New"/>
        </w:rPr>
        <w:t xml:space="preserve">    address token;        // ERC-20 settlement token; immutable</w:t>
      </w:r>
    </w:p>
    <w:p>
      <w:pPr>
        <w:shd w:fill="F6F6F4" w:color="auto" w:val="clear"/>
        <w:spacing w:line="220" w:lineRule="auto" w:after="0"/>
      </w:pPr>
      <w:r>
        <w:rPr>
          <w:sz w:val="16"/>
          <w:szCs w:val="16"/>
          <w:rFonts w:ascii="Courier New" w:cs="Courier New" w:eastAsia="Courier New" w:hAnsi="Courier New"/>
        </w:rPr>
        <w:t xml:space="preserve">    uint96  price;        // per-period price in token units; immutable</w:t>
      </w:r>
    </w:p>
    <w:p>
      <w:pPr>
        <w:shd w:fill="F6F6F4" w:color="auto" w:val="clear"/>
        <w:spacing w:line="220" w:lineRule="auto" w:after="0"/>
      </w:pPr>
      <w:r>
        <w:rPr>
          <w:sz w:val="16"/>
          <w:szCs w:val="16"/>
          <w:rFonts w:ascii="Courier New" w:cs="Courier New" w:eastAsia="Courier New" w:hAnsi="Courier New"/>
        </w:rPr>
        <w:t xml:space="preserve">    uint32  period;       // seconds; immutable; &gt; 0</w:t>
      </w:r>
    </w:p>
    <w:p>
      <w:pPr>
        <w:shd w:fill="F6F6F4" w:color="auto" w:val="clear"/>
        <w:spacing w:line="220" w:lineRule="auto" w:after="0"/>
      </w:pPr>
      <w:r>
        <w:rPr>
          <w:sz w:val="16"/>
          <w:szCs w:val="16"/>
          <w:rFonts w:ascii="Courier New" w:cs="Courier New" w:eastAsia="Courier New" w:hAnsi="Courier New"/>
        </w:rPr>
        <w:t xml:space="preserve">    uint32  gracePeriod;  // seconds; immutable; must be &lt; period</w:t>
      </w:r>
    </w:p>
    <w:p>
      <w:pPr>
        <w:shd w:fill="F6F6F4" w:color="auto" w:val="clear"/>
        <w:spacing w:line="220" w:lineRule="auto" w:after="0"/>
      </w:pPr>
      <w:r>
        <w:rPr>
          <w:sz w:val="16"/>
          <w:szCs w:val="16"/>
          <w:rFonts w:ascii="Courier New" w:cs="Courier New" w:eastAsia="Courier New" w:hAnsi="Courier New"/>
        </w:rPr>
        <w:t xml:space="preserve">    bool    active;       // provider may close to NEW subscriptions only</w:t>
      </w:r>
    </w:p>
    <w:p>
      <w:pPr>
        <w:shd w:fill="F6F6F4" w:color="auto" w:val="clear"/>
        <w:spacing w:line="220" w:lineRule="auto" w:after="0"/>
      </w:pPr>
      <w:r>
        <w:rPr>
          <w:sz w:val="16"/>
          <w:szCs w:val="16"/>
          <w:rFonts w:ascii="Courier New" w:cs="Courier New" w:eastAsia="Courier New" w:hAnsi="Courier New"/>
        </w:rPr>
        <w:t xml:space="preserve">    string  metadataURI;  // name, description, features</w:t>
      </w:r>
    </w:p>
    <w:p>
      <w:pPr>
        <w:shd w:fill="F6F6F4" w:color="auto" w:val="clear"/>
        <w:spacing w:line="220" w:lineRule="auto" w:after="0"/>
      </w:pPr>
      <w:r>
        <w:rPr>
          <w:sz w:val="16"/>
          <w:szCs w:val="16"/>
          <w:rFonts w:ascii="Courier New" w:cs="Courier New" w:eastAsia="Courier New" w:hAnsi="Courier New"/>
        </w:rPr>
        <w:t xml:space="preserve">}</w:t>
      </w:r>
    </w:p>
    <w:p>
      <w:pPr>
        <w:shd w:fill="F6F6F4" w:color="auto" w:val="clear"/>
        <w:spacing w:line="220" w:lineRule="auto" w:after="0"/>
      </w:pPr>
      <w:r>
        <w:rPr>
          <w:sz w:val="16"/>
          <w:szCs w:val="16"/>
          <w:rFonts w:ascii="Courier New" w:cs="Courier New" w:eastAsia="Courier New" w:hAnsi="Courier New"/>
        </w:rPr>
        <w:t xml:space="preserve">enum Status { None, Active, PastDue, Lapsed, Cancelled }</w:t>
      </w:r>
    </w:p>
    <w:p>
      <w:pPr>
        <w:shd w:fill="F6F6F4" w:color="auto" w:val="clear"/>
        <w:spacing w:line="220" w:lineRule="auto" w:after="0"/>
      </w:pPr>
      <w:r>
        <w:rPr>
          <w:sz w:val="16"/>
          <w:szCs w:val="16"/>
          <w:rFonts w:ascii="Courier New" w:cs="Courier New" w:eastAsia="Courier New" w:hAnsi="Courier New"/>
        </w:rPr>
        <w:t xml:space="preserve">struct Subscription {</w:t>
      </w:r>
    </w:p>
    <w:p>
      <w:pPr>
        <w:shd w:fill="F6F6F4" w:color="auto" w:val="clear"/>
        <w:spacing w:line="220" w:lineRule="auto" w:after="0"/>
      </w:pPr>
      <w:r>
        <w:rPr>
          <w:sz w:val="16"/>
          <w:szCs w:val="16"/>
          <w:rFonts w:ascii="Courier New" w:cs="Courier New" w:eastAsia="Courier New" w:hAnsi="Courier New"/>
        </w:rPr>
        <w:t xml:space="preserve">    address subscriber;</w:t>
      </w:r>
    </w:p>
    <w:p>
      <w:pPr>
        <w:shd w:fill="F6F6F4" w:color="auto" w:val="clear"/>
        <w:spacing w:line="220" w:lineRule="auto" w:after="0"/>
      </w:pPr>
      <w:r>
        <w:rPr>
          <w:sz w:val="16"/>
          <w:szCs w:val="16"/>
          <w:rFonts w:ascii="Courier New" w:cs="Courier New" w:eastAsia="Courier New" w:hAnsi="Courier New"/>
        </w:rPr>
        <w:t xml:space="preserve">    uint64  planId;</w:t>
      </w:r>
    </w:p>
    <w:p>
      <w:pPr>
        <w:shd w:fill="F6F6F4" w:color="auto" w:val="clear"/>
        <w:spacing w:line="220" w:lineRule="auto" w:after="0"/>
      </w:pPr>
      <w:r>
        <w:rPr>
          <w:sz w:val="16"/>
          <w:szCs w:val="16"/>
          <w:rFonts w:ascii="Courier New" w:cs="Courier New" w:eastAsia="Courier New" w:hAnsi="Courier New"/>
        </w:rPr>
        <w:t xml:space="preserve">    uint64  startedAt;</w:t>
      </w:r>
    </w:p>
    <w:p>
      <w:pPr>
        <w:shd w:fill="F6F6F4" w:color="auto" w:val="clear"/>
        <w:spacing w:line="220" w:lineRule="auto" w:after="0"/>
      </w:pPr>
      <w:r>
        <w:rPr>
          <w:sz w:val="16"/>
          <w:szCs w:val="16"/>
          <w:rFonts w:ascii="Courier New" w:cs="Courier New" w:eastAsia="Courier New" w:hAnsi="Courier New"/>
        </w:rPr>
        <w:t xml:space="preserve">    uint64  nextChargeAt;  // anchored: advances by exactly one period per charge</w:t>
      </w:r>
    </w:p>
    <w:p>
      <w:pPr>
        <w:shd w:fill="F6F6F4" w:color="auto" w:val="clear"/>
        <w:spacing w:line="220" w:lineRule="auto" w:after="0"/>
      </w:pPr>
      <w:r>
        <w:rPr>
          <w:sz w:val="16"/>
          <w:szCs w:val="16"/>
          <w:rFonts w:ascii="Courier New" w:cs="Courier New" w:eastAsia="Courier New" w:hAnsi="Courier New"/>
        </w:rPr>
        <w:t xml:space="preserve">    uint64  pastDueSince;  // 0 unless PastDue</w:t>
      </w:r>
    </w:p>
    <w:p>
      <w:pPr>
        <w:shd w:fill="F6F6F4" w:color="auto" w:val="clear"/>
        <w:spacing w:line="220" w:lineRule="auto" w:after="0"/>
      </w:pPr>
      <w:r>
        <w:rPr>
          <w:sz w:val="16"/>
          <w:szCs w:val="16"/>
          <w:rFonts w:ascii="Courier New" w:cs="Courier New" w:eastAsia="Courier New" w:hAnsi="Courier New"/>
        </w:rPr>
        <w:t xml:space="preserve">    uint32  chargeCount;   // includes the payment taken at subscribe time</w:t>
      </w:r>
    </w:p>
    <w:p>
      <w:pPr>
        <w:shd w:fill="F6F6F4" w:color="auto" w:val="clear"/>
        <w:spacing w:line="220" w:lineRule="auto" w:after="0"/>
      </w:pPr>
      <w:r>
        <w:rPr>
          <w:sz w:val="16"/>
          <w:szCs w:val="16"/>
          <w:rFonts w:ascii="Courier New" w:cs="Courier New" w:eastAsia="Courier New" w:hAnsi="Courier New"/>
        </w:rPr>
        <w:t xml:space="preserve">    Status  status;</w:t>
      </w:r>
    </w:p>
    <w:p>
      <w:pPr>
        <w:shd w:fill="F6F6F4" w:color="auto" w:val="clear"/>
        <w:spacing w:line="220" w:lineRule="auto" w:after="0"/>
      </w:pPr>
      <w:r>
        <w:rPr>
          <w:sz w:val="16"/>
          <w:szCs w:val="16"/>
          <w:rFonts w:ascii="Courier New" w:cs="Courier New" w:eastAsia="Courier New" w:hAnsi="Courier New"/>
        </w:rPr>
        <w:t xml:space="preserve">}</w:t>
      </w:r>
    </w:p>
    <w:p>
      <w:pPr>
        <w:spacing w:after="160"/>
      </w:pPr>
    </w:p>
    <w:p>
      <w:pPr>
        <w:widowControl/>
        <w:spacing w:line="360" w:lineRule="auto" w:after="120" w:before="0"/>
        <w:ind w:firstLine="720"/>
        <w:jc w:val="both"/>
      </w:pPr>
      <w:r>
        <w:rPr>
          <w:sz w:val="24"/>
          <w:szCs w:val="24"/>
          <w:rFonts w:ascii="Times New Roman" w:cs="Times New Roman" w:eastAsia="Times New Roman" w:hAnsi="Times New Roman"/>
        </w:rPr>
        <w:t xml:space="preserve">Balances owed to payees and keepers are kept in a mapping </w:t>
      </w:r>
      <w:r>
        <w:rPr>
          <w:sz w:val="21"/>
          <w:szCs w:val="21"/>
          <w:rFonts w:ascii="Courier New" w:cs="Courier New" w:eastAsia="Courier New" w:hAnsi="Courier New"/>
        </w:rPr>
        <w:t xml:space="preserve">claimable[account][token]</w:t>
      </w:r>
      <w:r>
        <w:rPr>
          <w:sz w:val="24"/>
          <w:szCs w:val="24"/>
          <w:rFonts w:ascii="Times New Roman" w:cs="Times New Roman" w:eastAsia="Times New Roman" w:hAnsi="Times New Roman"/>
        </w:rPr>
        <w:t xml:space="preserve">. Funds pulled from subscribers stay in the vault until the entitled account withdraws them. This pull-payment pattern keeps every transfer out of the vault limited to the caller's own balance.</w:t>
      </w:r>
    </w:p>
    <w:p>
      <w:pPr>
        <w:pStyle w:val="Heading2"/>
        <w:keepNext/>
        <w:keepLines/>
        <w:tabs>
          <w:tab w:val="left" w:pos="720"/>
        </w:tabs>
        <w:spacing w:before="240" w:after="120" w:line="360" w:lineRule="auto"/>
      </w:pPr>
      <w:r>
        <w:rPr>
          <w:sz w:val="28"/>
          <w:szCs w:val="28"/>
          <w:rFonts w:ascii="Times New Roman" w:cs="Times New Roman" w:eastAsia="Times New Roman" w:hAnsi="Times New Roman"/>
        </w:rPr>
        <w:t xml:space="preserve">4.3	SUBSCRIPTION STATE MACHINE</w:t>
      </w:r>
    </w:p>
    <w:p>
      <w:pPr>
        <w:widowControl/>
        <w:spacing w:line="360" w:lineRule="auto" w:after="120" w:before="0"/>
        <w:ind w:firstLine="720"/>
        <w:jc w:val="both"/>
      </w:pPr>
      <w:r>
        <w:rPr>
          <w:sz w:val="24"/>
          <w:szCs w:val="24"/>
          <w:rFonts w:ascii="Times New Roman" w:cs="Times New Roman" w:eastAsia="Times New Roman" w:hAnsi="Times New Roman"/>
        </w:rPr>
        <w:t xml:space="preserve">Figure 4.2 shows the lifecycle. A subscription starts Active with its first period already paid. A due charge that succeeds keeps it Active and moves </w:t>
      </w:r>
      <w:r>
        <w:rPr>
          <w:sz w:val="21"/>
          <w:szCs w:val="21"/>
          <w:rFonts w:ascii="Courier New" w:cs="Courier New" w:eastAsia="Courier New" w:hAnsi="Courier New"/>
        </w:rPr>
        <w:t xml:space="preserve">nextChargeAt</w:t>
      </w:r>
      <w:r>
        <w:rPr>
          <w:sz w:val="24"/>
          <w:szCs w:val="24"/>
          <w:rFonts w:ascii="Times New Roman" w:cs="Times New Roman" w:eastAsia="Times New Roman" w:hAnsi="Times New Roman"/>
        </w:rPr>
        <w:t xml:space="preserve"> forward by exactly one period. A charge that fails for lack of balance or allowance moves it to PastDue if the grace window is still open, recording when the unpaid period began. A later successful charge returns it to Active. If a charge still cannot be collected once grace has ended, the subscription becomes Lapsed. Cancelled and Lapsed are terminal states. A subscriber may then start a fresh subscription to the same plan.</w:t>
      </w:r>
    </w:p>
    <w:p>
      <w:pPr>
        <w:keepNext/>
        <w:spacing w:before="120" w:after="60"/>
        <w:jc w:val="center"/>
      </w:pPr>
      <w:r>
        <w:drawing>
          <wp:inline distT="0" distB="0" distL="0" distR="0">
            <wp:extent cx="5667375" cy="1552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667375" cy="1552575"/>
                    </a:xfrm>
                    <a:prstGeom prst="rect">
                      <a:avLst/>
                    </a:prstGeom>
                  </pic:spPr>
                </pic:pic>
              </a:graphicData>
            </a:graphic>
          </wp:inline>
        </w:drawing>
      </w:r>
    </w:p>
    <w:p>
      <w:pPr>
        <w:spacing w:after="200" w:line="240"/>
        <w:jc w:val="center"/>
      </w:pPr>
      <w:r>
        <w:rPr>
          <w:b/>
          <w:bCs/>
          <w:sz w:val="22"/>
          <w:szCs w:val="22"/>
          <w:rFonts w:ascii="Times New Roman" w:cs="Times New Roman" w:eastAsia="Times New Roman" w:hAnsi="Times New Roman"/>
        </w:rPr>
        <w:t xml:space="preserve">Figure 4.2  </w:t>
      </w:r>
      <w:r>
        <w:rPr>
          <w:sz w:val="22"/>
          <w:szCs w:val="22"/>
          <w:rFonts w:ascii="Times New Roman" w:cs="Times New Roman" w:eastAsia="Times New Roman" w:hAnsi="Times New Roman"/>
        </w:rPr>
        <w:t xml:space="preserve">Subscription state machine</w:t>
      </w:r>
    </w:p>
    <w:p>
      <w:pPr>
        <w:pStyle w:val="Heading3"/>
        <w:keepNext/>
        <w:keepLines/>
        <w:tabs>
          <w:tab w:val="left" w:pos="864"/>
        </w:tabs>
        <w:spacing w:before="180" w:after="100" w:line="360" w:lineRule="auto"/>
      </w:pPr>
      <w:r>
        <w:rPr>
          <w:sz w:val="24"/>
          <w:szCs w:val="24"/>
          <w:rFonts w:ascii="Times New Roman" w:cs="Times New Roman" w:eastAsia="Times New Roman" w:hAnsi="Times New Roman"/>
        </w:rPr>
        <w:t xml:space="preserve">4.3.1	ENTITLEMENT</w:t>
      </w:r>
    </w:p>
    <w:p>
      <w:pPr>
        <w:widowControl/>
        <w:spacing w:line="360" w:lineRule="auto" w:after="120" w:before="0"/>
        <w:ind w:firstLine="720"/>
        <w:jc w:val="both"/>
      </w:pPr>
      <w:r>
        <w:rPr>
          <w:sz w:val="24"/>
          <w:szCs w:val="24"/>
          <w:rFonts w:ascii="Times New Roman" w:cs="Times New Roman" w:eastAsia="Times New Roman" w:hAnsi="Times New Roman"/>
        </w:rPr>
        <w:t xml:space="preserve">Whether a wallet should receive service is computed from the state on every read, never stored:</w:t>
      </w:r>
    </w:p>
    <w:p>
      <w:pPr>
        <w:spacing w:before="120" w:after="120" w:line="360" w:lineRule="auto"/>
        <w:jc w:val="center"/>
      </w:pPr>
      <w:r>
        <w:rPr>
          <w:i w:val="false"/>
          <w:iCs w:val="false"/>
          <w:sz w:val="24"/>
          <w:szCs w:val="24"/>
          <w:rFonts w:ascii="Times New Roman" w:cs="Times New Roman" w:eastAsia="Times New Roman" w:hAnsi="Times New Roman"/>
        </w:rPr>
        <w:t xml:space="preserve">isEntitled = (status ∈ {Active, PastDue} ∧ now &lt; nextChargeAt + grace) ∨ (status = Cancelled ∧ now &lt; nextChargeAt)</w:t>
      </w:r>
    </w:p>
    <w:p>
      <w:pPr>
        <w:widowControl/>
        <w:spacing w:line="360" w:lineRule="auto" w:after="120" w:before="0"/>
        <w:ind w:firstLine="720"/>
        <w:jc w:val="both"/>
      </w:pPr>
      <w:r>
        <w:rPr>
          <w:sz w:val="24"/>
          <w:szCs w:val="24"/>
          <w:rFonts w:ascii="Times New Roman" w:cs="Times New Roman" w:eastAsia="Times New Roman" w:hAnsi="Times New Roman"/>
        </w:rPr>
        <w:t xml:space="preserve">Three consequences follow. A late keeper does not cut access, because Active subscriptions remain entitled during grace even if nobody has charged them yet. A failed payment cuts access once grace ends, even before any keeper records the lapse. And a cancelled subscription keeps exactly the time it has paid for, with no grace.</w:t>
      </w:r>
    </w:p>
    <w:p>
      <w:pPr>
        <w:pStyle w:val="Heading2"/>
        <w:keepNext/>
        <w:keepLines/>
        <w:tabs>
          <w:tab w:val="left" w:pos="720"/>
        </w:tabs>
        <w:spacing w:before="240" w:after="120" w:line="360" w:lineRule="auto"/>
      </w:pPr>
      <w:r>
        <w:rPr>
          <w:sz w:val="28"/>
          <w:szCs w:val="28"/>
          <w:rFonts w:ascii="Times New Roman" w:cs="Times New Roman" w:eastAsia="Times New Roman" w:hAnsi="Times New Roman"/>
        </w:rPr>
        <w:t xml:space="preserve">4.4	CHARGING ALGORITHM</w:t>
      </w:r>
    </w:p>
    <w:p>
      <w:pPr>
        <w:widowControl/>
        <w:spacing w:line="360" w:lineRule="auto" w:after="120" w:before="0"/>
        <w:ind w:firstLine="720"/>
        <w:jc w:val="both"/>
      </w:pPr>
      <w:r>
        <w:rPr>
          <w:sz w:val="24"/>
          <w:szCs w:val="24"/>
          <w:rFonts w:ascii="Times New Roman" w:cs="Times New Roman" w:eastAsia="Times New Roman" w:hAnsi="Times New Roman"/>
        </w:rPr>
        <w:t xml:space="preserve">The charge function is open to every address. Its safety does not come from restricting the caller. It comes from the vault deciding both the amount and the timing itself. Listing 4.2 gives the algorithm.</w:t>
      </w:r>
    </w:p>
    <w:p>
      <w:pPr>
        <w:keepNext/>
        <w:spacing w:before="120" w:after="60"/>
      </w:pPr>
      <w:r>
        <w:rPr>
          <w:b/>
          <w:bCs/>
          <w:sz w:val="22"/>
          <w:szCs w:val="22"/>
          <w:rFonts w:ascii="Times New Roman" w:cs="Times New Roman" w:eastAsia="Times New Roman" w:hAnsi="Times New Roman"/>
        </w:rPr>
        <w:t xml:space="preserve">Listing 4.2  Charging algorithm</w:t>
      </w:r>
    </w:p>
    <w:p>
      <w:pPr>
        <w:shd w:fill="F6F6F4" w:color="auto" w:val="clear"/>
        <w:spacing w:line="220" w:lineRule="auto" w:after="0"/>
      </w:pPr>
      <w:r>
        <w:rPr>
          <w:sz w:val="16"/>
          <w:szCs w:val="16"/>
          <w:rFonts w:ascii="Courier New" w:cs="Courier New" w:eastAsia="Courier New" w:hAnsi="Courier New"/>
        </w:rPr>
        <w:t xml:space="preserve">charge(subId):</w:t>
      </w:r>
    </w:p>
    <w:p>
      <w:pPr>
        <w:shd w:fill="F6F6F4" w:color="auto" w:val="clear"/>
        <w:spacing w:line="220" w:lineRule="auto" w:after="0"/>
      </w:pPr>
      <w:r>
        <w:rPr>
          <w:sz w:val="16"/>
          <w:szCs w:val="16"/>
          <w:rFonts w:ascii="Courier New" w:cs="Courier New" w:eastAsia="Courier New" w:hAnsi="Courier New"/>
        </w:rPr>
        <w:t xml:space="preserve">    s ← subs[subId]</w:t>
      </w:r>
    </w:p>
    <w:p>
      <w:pPr>
        <w:shd w:fill="F6F6F4" w:color="auto" w:val="clear"/>
        <w:spacing w:line="220" w:lineRule="auto" w:after="0"/>
      </w:pPr>
      <w:r>
        <w:rPr>
          <w:sz w:val="16"/>
          <w:szCs w:val="16"/>
          <w:rFonts w:ascii="Courier New" w:cs="Courier New" w:eastAsia="Courier New" w:hAnsi="Courier New"/>
        </w:rPr>
        <w:t xml:space="preserve">    require s.status ∈ {Active, PastDue}            else revert NotChargeable(s.status)</w:t>
      </w:r>
    </w:p>
    <w:p>
      <w:pPr>
        <w:shd w:fill="F6F6F4" w:color="auto" w:val="clear"/>
        <w:spacing w:line="220" w:lineRule="auto" w:after="0"/>
      </w:pPr>
      <w:r>
        <w:rPr>
          <w:sz w:val="16"/>
          <w:szCs w:val="16"/>
          <w:rFonts w:ascii="Courier New" w:cs="Courier New" w:eastAsia="Courier New" w:hAnsi="Courier New"/>
        </w:rPr>
        <w:t xml:space="preserve">    require now ≥ s.nextChargeAt                    else revert NotDue()</w:t>
      </w:r>
    </w:p>
    <w:p>
      <w:pPr>
        <w:shd w:fill="F6F6F4" w:color="auto" w:val="clear"/>
        <w:spacing w:line="220" w:lineRule="auto" w:after="0"/>
      </w:pPr>
      <w:r>
        <w:rPr>
          <w:sz w:val="16"/>
          <w:szCs w:val="16"/>
          <w:rFonts w:ascii="Courier New" w:cs="Courier New" w:eastAsia="Courier New" w:hAnsi="Courier New"/>
        </w:rPr>
        <w:t xml:space="preserve">    t ← terms[s.planId]                             // immutable, cached from PlanRegistry</w:t>
      </w:r>
    </w:p>
    <w:p>
      <w:pPr>
        <w:shd w:fill="F6F6F4" w:color="auto" w:val="clear"/>
        <w:spacing w:line="220" w:lineRule="auto" w:after="0"/>
      </w:pPr>
      <w:r>
        <w:rPr>
          <w:sz w:val="16"/>
          <w:szCs w:val="16"/>
          <w:rFonts w:ascii="Courier New" w:cs="Courier New" w:eastAsia="Courier New" w:hAnsi="Courier New"/>
        </w:rPr>
        <w:t xml:space="preserve">    if balance(s.subscriber) &lt; t.price  → reason ← 1</w:t>
      </w:r>
    </w:p>
    <w:p>
      <w:pPr>
        <w:shd w:fill="F6F6F4" w:color="auto" w:val="clear"/>
        <w:spacing w:line="220" w:lineRule="auto" w:after="0"/>
      </w:pPr>
      <w:r>
        <w:rPr>
          <w:sz w:val="16"/>
          <w:szCs w:val="16"/>
          <w:rFonts w:ascii="Courier New" w:cs="Courier New" w:eastAsia="Courier New" w:hAnsi="Courier New"/>
        </w:rPr>
        <w:t xml:space="preserve">    elif allowance(s.subscriber, vault) &lt; t.price → reason ← 2</w:t>
      </w:r>
    </w:p>
    <w:p>
      <w:pPr>
        <w:shd w:fill="F6F6F4" w:color="auto" w:val="clear"/>
        <w:spacing w:line="220" w:lineRule="auto" w:after="0"/>
      </w:pPr>
      <w:r>
        <w:rPr>
          <w:sz w:val="16"/>
          <w:szCs w:val="16"/>
          <w:rFonts w:ascii="Courier New" w:cs="Courier New" w:eastAsia="Courier New" w:hAnsi="Courier New"/>
        </w:rPr>
        <w:t xml:space="preserve">    if reason ≠ 0:</w:t>
      </w:r>
    </w:p>
    <w:p>
      <w:pPr>
        <w:shd w:fill="F6F6F4" w:color="auto" w:val="clear"/>
        <w:spacing w:line="220" w:lineRule="auto" w:after="0"/>
      </w:pPr>
      <w:r>
        <w:rPr>
          <w:sz w:val="16"/>
          <w:szCs w:val="16"/>
          <w:rFonts w:ascii="Courier New" w:cs="Courier New" w:eastAsia="Courier New" w:hAnsi="Courier New"/>
        </w:rPr>
        <w:t xml:space="preserve">        if now ≥ s.nextChargeAt + t.grace: s.status ← Lapsed; emit SubscriptionLapsed; return</w:t>
      </w:r>
    </w:p>
    <w:p>
      <w:pPr>
        <w:shd w:fill="F6F6F4" w:color="auto" w:val="clear"/>
        <w:spacing w:line="220" w:lineRule="auto" w:after="0"/>
      </w:pPr>
      <w:r>
        <w:rPr>
          <w:sz w:val="16"/>
          <w:szCs w:val="16"/>
          <w:rFonts w:ascii="Courier New" w:cs="Courier New" w:eastAsia="Courier New" w:hAnsi="Courier New"/>
        </w:rPr>
        <w:t xml:space="preserve">        if s.status ≠ PastDue: s.status ← PastDue; s.pastDueSince ← s.nextChargeAt</w:t>
      </w:r>
    </w:p>
    <w:p>
      <w:pPr>
        <w:shd w:fill="F6F6F4" w:color="auto" w:val="clear"/>
        <w:spacing w:line="220" w:lineRule="auto" w:after="0"/>
      </w:pPr>
      <w:r>
        <w:rPr>
          <w:sz w:val="16"/>
          <w:szCs w:val="16"/>
          <w:rFonts w:ascii="Courier New" w:cs="Courier New" w:eastAsia="Courier New" w:hAnsi="Courier New"/>
        </w:rPr>
        <w:t xml:space="preserve">        emit ChargeFailed(subId, reason); return       // no revert, no fee</w:t>
      </w:r>
    </w:p>
    <w:p>
      <w:pPr>
        <w:shd w:fill="F6F6F4" w:color="auto" w:val="clear"/>
        <w:spacing w:line="220" w:lineRule="auto" w:after="0"/>
      </w:pPr>
      <w:r>
        <w:rPr>
          <w:sz w:val="16"/>
          <w:szCs w:val="16"/>
          <w:rFonts w:ascii="Courier New" w:cs="Courier New" w:eastAsia="Courier New" w:hAnsi="Courier New"/>
        </w:rPr>
        <w:t xml:space="preserve">    s.nextChargeAt ← s.nextChargeAt + t.period       // effects first (CEI)</w:t>
      </w:r>
    </w:p>
    <w:p>
      <w:pPr>
        <w:shd w:fill="F6F6F4" w:color="auto" w:val="clear"/>
        <w:spacing w:line="220" w:lineRule="auto" w:after="0"/>
      </w:pPr>
      <w:r>
        <w:rPr>
          <w:sz w:val="16"/>
          <w:szCs w:val="16"/>
          <w:rFonts w:ascii="Courier New" w:cs="Courier New" w:eastAsia="Courier New" w:hAnsi="Courier New"/>
        </w:rPr>
        <w:t xml:space="preserve">    s.chargeCount ← s.chargeCount + 1; s.status ← Active; s.pastDueSince ← 0</w:t>
      </w:r>
    </w:p>
    <w:p>
      <w:pPr>
        <w:shd w:fill="F6F6F4" w:color="auto" w:val="clear"/>
        <w:spacing w:line="220" w:lineRule="auto" w:after="0"/>
      </w:pPr>
      <w:r>
        <w:rPr>
          <w:sz w:val="16"/>
          <w:szCs w:val="16"/>
          <w:rFonts w:ascii="Courier New" w:cs="Courier New" w:eastAsia="Courier New" w:hAnsi="Courier New"/>
        </w:rPr>
        <w:t xml:space="preserve">    fee ← t.price × keeperFeeBps / 10 000</w:t>
      </w:r>
    </w:p>
    <w:p>
      <w:pPr>
        <w:shd w:fill="F6F6F4" w:color="auto" w:val="clear"/>
        <w:spacing w:line="220" w:lineRule="auto" w:after="0"/>
      </w:pPr>
      <w:r>
        <w:rPr>
          <w:sz w:val="16"/>
          <w:szCs w:val="16"/>
          <w:rFonts w:ascii="Courier New" w:cs="Courier New" w:eastAsia="Courier New" w:hAnsi="Courier New"/>
        </w:rPr>
        <w:t xml:space="preserve">    transferFrom(s.subscriber → vault, t.price)</w:t>
      </w:r>
    </w:p>
    <w:p>
      <w:pPr>
        <w:shd w:fill="F6F6F4" w:color="auto" w:val="clear"/>
        <w:spacing w:line="220" w:lineRule="auto" w:after="0"/>
      </w:pPr>
      <w:r>
        <w:rPr>
          <w:sz w:val="16"/>
          <w:szCs w:val="16"/>
          <w:rFonts w:ascii="Courier New" w:cs="Courier New" w:eastAsia="Courier New" w:hAnsi="Courier New"/>
        </w:rPr>
        <w:t xml:space="preserve">    claimable[t.payee] += t.price − fee; claimable[msg.sender] += fee</w:t>
      </w:r>
    </w:p>
    <w:p>
      <w:pPr>
        <w:shd w:fill="F6F6F4" w:color="auto" w:val="clear"/>
        <w:spacing w:line="220" w:lineRule="auto" w:after="0"/>
      </w:pPr>
      <w:r>
        <w:rPr>
          <w:sz w:val="16"/>
          <w:szCs w:val="16"/>
          <w:rFonts w:ascii="Courier New" w:cs="Courier New" w:eastAsia="Courier New" w:hAnsi="Courier New"/>
        </w:rPr>
        <w:t xml:space="preserve">    emit Charged(subId, planId, t.price, fee, msg.sender, s.nextChargeAt)</w:t>
      </w:r>
    </w:p>
    <w:p>
      <w:pPr>
        <w:spacing w:after="160"/>
      </w:pPr>
    </w:p>
    <w:p>
      <w:pPr>
        <w:pStyle w:val="Heading3"/>
        <w:keepNext/>
        <w:keepLines/>
        <w:tabs>
          <w:tab w:val="left" w:pos="864"/>
        </w:tabs>
        <w:spacing w:before="180" w:after="100" w:line="360" w:lineRule="auto"/>
      </w:pPr>
      <w:r>
        <w:rPr>
          <w:sz w:val="24"/>
          <w:szCs w:val="24"/>
          <w:rFonts w:ascii="Times New Roman" w:cs="Times New Roman" w:eastAsia="Times New Roman" w:hAnsi="Times New Roman"/>
        </w:rPr>
        <w:t xml:space="preserve">4.4.1	ANCHORED SCHEDULE</w:t>
      </w:r>
    </w:p>
    <w:p>
      <w:pPr>
        <w:widowControl/>
        <w:spacing w:line="360" w:lineRule="auto" w:after="120" w:before="0"/>
        <w:ind w:firstLine="720"/>
        <w:jc w:val="both"/>
      </w:pPr>
      <w:r>
        <w:rPr>
          <w:sz w:val="24"/>
          <w:szCs w:val="24"/>
          <w:rFonts w:ascii="Times New Roman" w:cs="Times New Roman" w:eastAsia="Times New Roman" w:hAnsi="Times New Roman"/>
        </w:rPr>
        <w:t xml:space="preserve">The schedule advances from the previous due time, not from the time of the call. If the subscription started at time t₀ with period P, then after k keeper charges:</w:t>
      </w:r>
    </w:p>
    <w:p>
      <w:pPr>
        <w:spacing w:before="120" w:after="120" w:line="360" w:lineRule="auto"/>
        <w:jc w:val="center"/>
      </w:pPr>
      <w:r>
        <w:rPr>
          <w:i w:val="false"/>
          <w:iCs w:val="false"/>
          <w:sz w:val="24"/>
          <w:szCs w:val="24"/>
          <w:rFonts w:ascii="Times New Roman" w:cs="Times New Roman" w:eastAsia="Times New Roman" w:hAnsi="Times New Roman"/>
        </w:rPr>
        <w:t xml:space="preserve">nextChargeAt = t₀ + (k + 1) · P</w:t>
      </w:r>
    </w:p>
    <w:p>
      <w:pPr>
        <w:widowControl/>
        <w:spacing w:line="360" w:lineRule="auto" w:after="120" w:before="0"/>
        <w:ind w:firstLine="720"/>
        <w:jc w:val="both"/>
      </w:pPr>
      <w:r>
        <w:rPr>
          <w:sz w:val="24"/>
          <w:szCs w:val="24"/>
          <w:rFonts w:ascii="Times New Roman" w:cs="Times New Roman" w:eastAsia="Times New Roman" w:hAnsi="Times New Roman"/>
        </w:rPr>
        <w:t xml:space="preserve">A keeper that is an hour late therefore does not move the billing date by an hour. A keeper that returns after missing several periods settles them one call at a time, and each call collects exactly one period. Because grace is shorter than the period, a subscription that cannot pay lapses at the first attempt after grace instead of accumulating debt. The total ever collected from a subscriber is bounded by</w:t>
      </w:r>
    </w:p>
    <w:p>
      <w:pPr>
        <w:spacing w:before="120" w:after="120" w:line="360" w:lineRule="auto"/>
        <w:jc w:val="center"/>
      </w:pPr>
      <w:r>
        <w:rPr>
          <w:i w:val="false"/>
          <w:iCs w:val="false"/>
          <w:sz w:val="24"/>
          <w:szCs w:val="24"/>
          <w:rFonts w:ascii="Times New Roman" w:cs="Times New Roman" w:eastAsia="Times New Roman" w:hAnsi="Times New Roman"/>
        </w:rPr>
        <w:t xml:space="preserve">collected ≤ price · (1 + ⌊(now − t₀) / P⌋)</w:t>
      </w:r>
    </w:p>
    <w:p>
      <w:pPr>
        <w:widowControl/>
        <w:spacing w:line="360" w:lineRule="auto" w:after="120" w:before="0"/>
        <w:ind w:firstLine="720"/>
        <w:jc w:val="both"/>
      </w:pPr>
      <w:r>
        <w:rPr>
          <w:sz w:val="24"/>
          <w:szCs w:val="24"/>
          <w:rFonts w:ascii="Times New Roman" w:cs="Times New Roman" w:eastAsia="Times New Roman" w:hAnsi="Times New Roman"/>
        </w:rPr>
        <w:t xml:space="preserve">which is invariant I1 in Section 4.10.</w:t>
      </w:r>
    </w:p>
    <w:p>
      <w:pPr>
        <w:pStyle w:val="Heading3"/>
        <w:keepNext/>
        <w:keepLines/>
        <w:tabs>
          <w:tab w:val="left" w:pos="864"/>
        </w:tabs>
        <w:spacing w:before="180" w:after="100" w:line="360" w:lineRule="auto"/>
      </w:pPr>
      <w:r>
        <w:rPr>
          <w:sz w:val="24"/>
          <w:szCs w:val="24"/>
          <w:rFonts w:ascii="Times New Roman" w:cs="Times New Roman" w:eastAsia="Times New Roman" w:hAnsi="Times New Roman"/>
        </w:rPr>
        <w:t xml:space="preserve">4.4.2	BATCHING AND DUE ENUMERATION</w:t>
      </w:r>
    </w:p>
    <w:p>
      <w:pPr>
        <w:widowControl/>
        <w:spacing w:line="360" w:lineRule="auto" w:after="120" w:before="0"/>
        <w:ind w:firstLine="720"/>
        <w:jc w:val="both"/>
      </w:pPr>
      <w:r>
        <w:rPr>
          <w:sz w:val="21"/>
          <w:szCs w:val="21"/>
          <w:rFonts w:ascii="Courier New" w:cs="Courier New" w:eastAsia="Courier New" w:hAnsi="Courier New"/>
        </w:rPr>
        <w:t xml:space="preserve">chargeBatch(ids)</w:t>
      </w:r>
      <w:r>
        <w:rPr>
          <w:sz w:val="24"/>
          <w:szCs w:val="24"/>
          <w:rFonts w:ascii="Times New Roman" w:cs="Times New Roman" w:eastAsia="Times New Roman" w:hAnsi="Times New Roman"/>
        </w:rPr>
        <w:t xml:space="preserve"> applies the same per-subscription logic to up to 200 ids in one transaction. Ids that are not chargeable or not yet due are counted as skipped rather than reverting, so one bad id cannot block the rest. Keepers find work through </w:t>
      </w:r>
      <w:r>
        <w:rPr>
          <w:sz w:val="21"/>
          <w:szCs w:val="21"/>
          <w:rFonts w:ascii="Courier New" w:cs="Courier New" w:eastAsia="Courier New" w:hAnsi="Courier New"/>
        </w:rPr>
        <w:t xml:space="preserve">dueSubscriptions(cursor, limit)</w:t>
      </w:r>
      <w:r>
        <w:rPr>
          <w:sz w:val="24"/>
          <w:szCs w:val="24"/>
          <w:rFonts w:ascii="Times New Roman" w:cs="Times New Roman" w:eastAsia="Times New Roman" w:hAnsi="Times New Roman"/>
        </w:rPr>
        <w:t xml:space="preserve">, a view that scans a bounded window of ids and returns those that are due, with a cursor for the next page. This bounds the cost of each call regardless of how many subscriptions exist.</w:t>
      </w:r>
    </w:p>
    <w:p>
      <w:pPr>
        <w:pStyle w:val="Heading3"/>
        <w:keepNext/>
        <w:keepLines/>
        <w:tabs>
          <w:tab w:val="left" w:pos="864"/>
        </w:tabs>
        <w:spacing w:before="180" w:after="100" w:line="360" w:lineRule="auto"/>
      </w:pPr>
      <w:r>
        <w:rPr>
          <w:sz w:val="24"/>
          <w:szCs w:val="24"/>
          <w:rFonts w:ascii="Times New Roman" w:cs="Times New Roman" w:eastAsia="Times New Roman" w:hAnsi="Times New Roman"/>
        </w:rPr>
        <w:t xml:space="preserve">4.4.3	KEEPER INCENTIVE</w:t>
      </w:r>
    </w:p>
    <w:p>
      <w:pPr>
        <w:widowControl/>
        <w:spacing w:line="360" w:lineRule="auto" w:after="120" w:before="0"/>
        <w:ind w:firstLine="720"/>
        <w:jc w:val="both"/>
      </w:pPr>
      <w:r>
        <w:rPr>
          <w:sz w:val="24"/>
          <w:szCs w:val="24"/>
          <w:rFonts w:ascii="Times New Roman" w:cs="Times New Roman" w:eastAsia="Times New Roman" w:hAnsi="Times New Roman"/>
        </w:rPr>
        <w:t xml:space="preserve">The keeper's reward is a fixed fraction of the price, </w:t>
      </w:r>
      <w:r>
        <w:rPr>
          <w:sz w:val="21"/>
          <w:szCs w:val="21"/>
          <w:rFonts w:ascii="Courier New" w:cs="Courier New" w:eastAsia="Courier New" w:hAnsi="Courier New"/>
        </w:rPr>
        <w:t xml:space="preserve">keeperFeeBps = 25</w:t>
      </w:r>
      <w:r>
        <w:rPr>
          <w:sz w:val="24"/>
          <w:szCs w:val="24"/>
          <w:rFonts w:ascii="Times New Roman" w:cs="Times New Roman" w:eastAsia="Times New Roman" w:hAnsi="Times New Roman"/>
        </w:rPr>
        <w:t xml:space="preserve"> (0.25 %), credited to </w:t>
      </w:r>
      <w:r>
        <w:rPr>
          <w:sz w:val="21"/>
          <w:szCs w:val="21"/>
          <w:rFonts w:ascii="Courier New" w:cs="Courier New" w:eastAsia="Courier New" w:hAnsi="Courier New"/>
        </w:rPr>
        <w:t xml:space="preserve">msg.sender</w:t>
      </w:r>
      <w:r>
        <w:rPr>
          <w:sz w:val="24"/>
          <w:szCs w:val="24"/>
          <w:rFonts w:ascii="Times New Roman" w:cs="Times New Roman" w:eastAsia="Times New Roman" w:hAnsi="Times New Roman"/>
        </w:rPr>
        <w:t xml:space="preserve"> only on a successful charge. A failed or skipped charge earns nothing, so a keeper is never paid for spam. On a 20 USD plan the reward is 0.05 USD per charge. Whoever does the work earns it, with no registration, which is what makes the keeper an open market.</w:t>
      </w:r>
    </w:p>
    <w:p>
      <w:pPr>
        <w:pStyle w:val="Heading2"/>
        <w:keepNext/>
        <w:keepLines/>
        <w:tabs>
          <w:tab w:val="left" w:pos="720"/>
        </w:tabs>
        <w:spacing w:before="240" w:after="120" w:line="360" w:lineRule="auto"/>
      </w:pPr>
      <w:r>
        <w:rPr>
          <w:sz w:val="28"/>
          <w:szCs w:val="28"/>
          <w:rFonts w:ascii="Times New Roman" w:cs="Times New Roman" w:eastAsia="Times New Roman" w:hAnsi="Times New Roman"/>
        </w:rPr>
        <w:t xml:space="preserve">4.5	ONE-SIGNATURE ENROLMENT</w:t>
      </w:r>
    </w:p>
    <w:p>
      <w:pPr>
        <w:widowControl/>
        <w:spacing w:line="360" w:lineRule="auto" w:after="120" w:before="0"/>
        <w:ind w:firstLine="720"/>
        <w:jc w:val="both"/>
      </w:pPr>
      <w:r>
        <w:rPr>
          <w:sz w:val="21"/>
          <w:szCs w:val="21"/>
          <w:rFonts w:ascii="Courier New" w:cs="Courier New" w:eastAsia="Courier New" w:hAnsi="Courier New"/>
        </w:rPr>
        <w:t xml:space="preserve">subscribeWithPermit(planId, value, deadline, v, r, s)</w:t>
      </w:r>
      <w:r>
        <w:rPr>
          <w:sz w:val="24"/>
          <w:szCs w:val="24"/>
          <w:rFonts w:ascii="Times New Roman" w:cs="Times New Roman" w:eastAsia="Times New Roman" w:hAnsi="Times New Roman"/>
        </w:rPr>
        <w:t xml:space="preserve"> first calls the token's ERC-2612 </w:t>
      </w:r>
      <w:r>
        <w:rPr>
          <w:sz w:val="21"/>
          <w:szCs w:val="21"/>
          <w:rFonts w:ascii="Courier New" w:cs="Courier New" w:eastAsia="Courier New" w:hAnsi="Courier New"/>
        </w:rPr>
        <w:t xml:space="preserve">permit</w:t>
      </w:r>
      <w:r>
        <w:rPr>
          <w:sz w:val="24"/>
          <w:szCs w:val="24"/>
          <w:rFonts w:ascii="Times New Roman" w:cs="Times New Roman" w:eastAsia="Times New Roman" w:hAnsi="Times New Roman"/>
        </w:rPr>
        <w:t xml:space="preserve"> inside a try/catch block, then performs the normal subscription. The subscriber signs a permit for twelve periods (</w:t>
      </w:r>
      <w:r>
        <w:rPr>
          <w:sz w:val="21"/>
          <w:szCs w:val="21"/>
          <w:rFonts w:ascii="Courier New" w:cs="Courier New" w:eastAsia="Courier New" w:hAnsi="Courier New"/>
        </w:rPr>
        <w:t xml:space="preserve">12 × price</w:t>
      </w:r>
      <w:r>
        <w:rPr>
          <w:sz w:val="24"/>
          <w:szCs w:val="24"/>
          <w:rFonts w:ascii="Times New Roman" w:cs="Times New Roman" w:eastAsia="Times New Roman" w:hAnsi="Times New Roman"/>
        </w:rPr>
        <w:t xml:space="preserve">) so that the vault can collect a year of renewals without another signature, but the vault still never pulls more than one price per elapsed period. The try/catch matters because a signed permit is visible in the mempool. If an observer submits the permit first (front-running, see Daian et al., 2020), the subscriber's own transaction would otherwise revert. With the try/catch, enrolment succeeds as long as the resulting allowance is sufficient.</w:t>
      </w:r>
    </w:p>
    <w:p>
      <w:pPr>
        <w:pStyle w:val="Heading2"/>
        <w:keepNext/>
        <w:keepLines/>
        <w:tabs>
          <w:tab w:val="left" w:pos="720"/>
        </w:tabs>
        <w:spacing w:before="240" w:after="120" w:line="360" w:lineRule="auto"/>
      </w:pPr>
      <w:r>
        <w:rPr>
          <w:sz w:val="28"/>
          <w:szCs w:val="28"/>
          <w:rFonts w:ascii="Times New Roman" w:cs="Times New Roman" w:eastAsia="Times New Roman" w:hAnsi="Times New Roman"/>
        </w:rPr>
        <w:t xml:space="preserve">4.6	KEEPER SERVICE DESIGN</w:t>
      </w:r>
    </w:p>
    <w:p>
      <w:pPr>
        <w:widowControl/>
        <w:spacing w:line="360" w:lineRule="auto" w:after="120" w:before="0"/>
        <w:ind w:firstLine="720"/>
        <w:jc w:val="both"/>
      </w:pPr>
      <w:r>
        <w:rPr>
          <w:sz w:val="24"/>
          <w:szCs w:val="24"/>
          <w:rFonts w:ascii="Times New Roman" w:cs="Times New Roman" w:eastAsia="Times New Roman" w:hAnsi="Times New Roman"/>
        </w:rPr>
        <w:t xml:space="preserve">The keeper (Figure 4.3) is a stateless loop. At each tick it pages through </w:t>
      </w:r>
      <w:r>
        <w:rPr>
          <w:sz w:val="21"/>
          <w:szCs w:val="21"/>
          <w:rFonts w:ascii="Courier New" w:cs="Courier New" w:eastAsia="Courier New" w:hAnsi="Courier New"/>
        </w:rPr>
        <w:t xml:space="preserve">dueSubscriptions</w:t>
      </w:r>
      <w:r>
        <w:rPr>
          <w:sz w:val="24"/>
          <w:szCs w:val="24"/>
          <w:rFonts w:ascii="Times New Roman" w:cs="Times New Roman" w:eastAsia="Times New Roman" w:hAnsi="Times New Roman"/>
        </w:rPr>
        <w:t xml:space="preserve">, splits the due ids into chunks of </w:t>
      </w:r>
      <w:r>
        <w:rPr>
          <w:sz w:val="21"/>
          <w:szCs w:val="21"/>
          <w:rFonts w:ascii="Courier New" w:cs="Courier New" w:eastAsia="Courier New" w:hAnsi="Courier New"/>
        </w:rPr>
        <w:t xml:space="preserve">BATCH_SIZE</w:t>
      </w:r>
      <w:r>
        <w:rPr>
          <w:sz w:val="24"/>
          <w:szCs w:val="24"/>
          <w:rFonts w:ascii="Times New Roman" w:cs="Times New Roman" w:eastAsia="Times New Roman" w:hAnsi="Times New Roman"/>
        </w:rPr>
        <w:t xml:space="preserve">, simulates and sends </w:t>
      </w:r>
      <w:r>
        <w:rPr>
          <w:sz w:val="21"/>
          <w:szCs w:val="21"/>
          <w:rFonts w:ascii="Courier New" w:cs="Courier New" w:eastAsia="Courier New" w:hAnsi="Courier New"/>
        </w:rPr>
        <w:t xml:space="preserve">chargeBatch</w:t>
      </w:r>
      <w:r>
        <w:rPr>
          <w:sz w:val="24"/>
          <w:szCs w:val="24"/>
          <w:rFonts w:ascii="Times New Roman" w:cs="Times New Roman" w:eastAsia="Times New Roman" w:hAnsi="Times New Roman"/>
        </w:rPr>
        <w:t xml:space="preserve"> for each chunk, and parses the resulting events into one log line per subscription. Each line records the scheduled time, the block time of execution, the drift between them, the outcome and the gas used. Within a tick the keeper re-scans until nothing new is due, so a keeper returning from an outage catches up every missed period in one tick. Subscriptions that failed in the current tick are not retried until the next tick.</w:t>
      </w:r>
    </w:p>
    <w:p>
      <w:pPr>
        <w:keepNext/>
        <w:spacing w:before="120" w:after="60"/>
        <w:jc w:val="center"/>
      </w:pPr>
      <w:r>
        <w:drawing>
          <wp:inline distT="0" distB="0" distL="0" distR="0">
            <wp:extent cx="3819525" cy="6038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819525" cy="6038850"/>
                    </a:xfrm>
                    <a:prstGeom prst="rect">
                      <a:avLst/>
                    </a:prstGeom>
                  </pic:spPr>
                </pic:pic>
              </a:graphicData>
            </a:graphic>
          </wp:inline>
        </w:drawing>
      </w:r>
    </w:p>
    <w:p>
      <w:pPr>
        <w:spacing w:after="200" w:line="240"/>
        <w:jc w:val="center"/>
      </w:pPr>
      <w:r>
        <w:rPr>
          <w:b/>
          <w:bCs/>
          <w:sz w:val="22"/>
          <w:szCs w:val="22"/>
          <w:rFonts w:ascii="Times New Roman" w:cs="Times New Roman" w:eastAsia="Times New Roman" w:hAnsi="Times New Roman"/>
        </w:rPr>
        <w:t xml:space="preserve">Figure 4.3  </w:t>
      </w:r>
      <w:r>
        <w:rPr>
          <w:sz w:val="22"/>
          <w:szCs w:val="22"/>
          <w:rFonts w:ascii="Times New Roman" w:cs="Times New Roman" w:eastAsia="Times New Roman" w:hAnsi="Times New Roman"/>
        </w:rPr>
        <w:t xml:space="preserve">Keeper loop</w:t>
      </w:r>
    </w:p>
    <w:p>
      <w:pPr>
        <w:pStyle w:val="Heading2"/>
        <w:keepNext/>
        <w:keepLines/>
        <w:tabs>
          <w:tab w:val="left" w:pos="720"/>
        </w:tabs>
        <w:spacing w:before="240" w:after="120" w:line="360" w:lineRule="auto"/>
      </w:pPr>
      <w:r>
        <w:rPr>
          <w:sz w:val="28"/>
          <w:szCs w:val="28"/>
          <w:rFonts w:ascii="Times New Roman" w:cs="Times New Roman" w:eastAsia="Times New Roman" w:hAnsi="Times New Roman"/>
        </w:rPr>
        <w:t xml:space="preserve">4.7	GATEWAY DESIGN</w:t>
      </w:r>
    </w:p>
    <w:p>
      <w:pPr>
        <w:widowControl/>
        <w:spacing w:line="360" w:lineRule="auto" w:after="120" w:before="0"/>
        <w:ind w:firstLine="720"/>
        <w:jc w:val="both"/>
      </w:pPr>
      <w:r>
        <w:rPr>
          <w:sz w:val="24"/>
          <w:szCs w:val="24"/>
          <w:rFonts w:ascii="Times New Roman" w:cs="Times New Roman" w:eastAsia="Times New Roman" w:hAnsi="Times New Roman"/>
        </w:rPr>
        <w:t xml:space="preserve">The gateway (Figure 4.4) is an OpenAI-compatible reverse proxy in front of AIPG. A wallet authenticates once with Sign-In With Ethereum (Chang et al., 2021) and receives a one-hour JSON Web Token, or mints a long-lived </w:t>
      </w:r>
      <w:r>
        <w:rPr>
          <w:sz w:val="21"/>
          <w:szCs w:val="21"/>
          <w:rFonts w:ascii="Courier New" w:cs="Courier New" w:eastAsia="Courier New" w:hAnsi="Courier New"/>
        </w:rPr>
        <w:t xml:space="preserve">csk_</w:t>
      </w:r>
      <w:r>
        <w:rPr>
          <w:sz w:val="24"/>
          <w:szCs w:val="24"/>
          <w:rFonts w:ascii="Times New Roman" w:cs="Times New Roman" w:eastAsia="Times New Roman" w:hAnsi="Times New Roman"/>
        </w:rPr>
        <w:t xml:space="preserve"> API key whose SHA-256 hash is stored. API keys cannot mint further keys. For each request the gateway resolves the wallet and checks entitlement on-chain through </w:t>
      </w:r>
      <w:r>
        <w:rPr>
          <w:sz w:val="21"/>
          <w:szCs w:val="21"/>
          <w:rFonts w:ascii="Courier New" w:cs="Courier New" w:eastAsia="Courier New" w:hAnsi="Courier New"/>
        </w:rPr>
        <w:t xml:space="preserve">entitledSubOf</w:t>
      </w:r>
      <w:r>
        <w:rPr>
          <w:sz w:val="24"/>
          <w:szCs w:val="24"/>
          <w:rFonts w:ascii="Times New Roman" w:cs="Times New Roman" w:eastAsia="Times New Roman" w:hAnsi="Times New Roman"/>
        </w:rPr>
        <w:t xml:space="preserve">, cached in memory for 15 seconds. If the wallet is not entitled, it returns </w:t>
      </w:r>
      <w:r>
        <w:rPr>
          <w:b/>
          <w:bCs/>
          <w:sz w:val="24"/>
          <w:szCs w:val="24"/>
          <w:rFonts w:ascii="Times New Roman" w:cs="Times New Roman" w:eastAsia="Times New Roman" w:hAnsi="Times New Roman"/>
        </w:rPr>
        <w:t xml:space="preserve">HTTP 402 Payment Required</w:t>
      </w:r>
      <w:r>
        <w:rPr>
          <w:sz w:val="24"/>
          <w:szCs w:val="24"/>
          <w:rFonts w:ascii="Times New Roman" w:cs="Times New Roman" w:eastAsia="Times New Roman" w:hAnsi="Times New Roman"/>
        </w:rPr>
        <w:t xml:space="preserve"> with the on-chain status, the subscription id and its </w:t>
      </w:r>
      <w:r>
        <w:rPr>
          <w:sz w:val="21"/>
          <w:szCs w:val="21"/>
          <w:rFonts w:ascii="Courier New" w:cs="Courier New" w:eastAsia="Courier New" w:hAnsi="Courier New"/>
        </w:rPr>
        <w:t xml:space="preserve">nextChargeAt</w:t>
      </w:r>
      <w:r>
        <w:rPr>
          <w:sz w:val="24"/>
          <w:szCs w:val="24"/>
          <w:rFonts w:ascii="Times New Roman" w:cs="Times New Roman" w:eastAsia="Times New Roman" w:hAnsi="Times New Roman"/>
        </w:rPr>
        <w:t xml:space="preserve">, so a client can explain why access stopped.</w:t>
      </w:r>
    </w:p>
    <w:p>
      <w:pPr>
        <w:widowControl/>
        <w:spacing w:line="360" w:lineRule="auto" w:after="120" w:before="0"/>
        <w:ind w:firstLine="720"/>
        <w:jc w:val="both"/>
      </w:pPr>
      <w:r>
        <w:rPr>
          <w:sz w:val="24"/>
          <w:szCs w:val="24"/>
          <w:rFonts w:ascii="Times New Roman" w:cs="Times New Roman" w:eastAsia="Times New Roman" w:hAnsi="Times New Roman"/>
        </w:rPr>
        <w:t xml:space="preserve">Entitled requests then pass a policy layer: a model allowlist, a cap of 256 on </w:t>
      </w:r>
      <w:r>
        <w:rPr>
          <w:sz w:val="21"/>
          <w:szCs w:val="21"/>
          <w:rFonts w:ascii="Courier New" w:cs="Courier New" w:eastAsia="Courier New" w:hAnsi="Courier New"/>
        </w:rPr>
        <w:t xml:space="preserve">max_tokens</w:t>
      </w:r>
      <w:r>
        <w:rPr>
          <w:sz w:val="24"/>
          <w:szCs w:val="24"/>
          <w:rFonts w:ascii="Times New Roman" w:cs="Times New Roman" w:eastAsia="Times New Roman" w:hAnsi="Times New Roman"/>
        </w:rPr>
        <w:t xml:space="preserve">, a limit of 10 requests per minute per wallet, and a global budget of live requests persisted in SQLite. The budget unit is reserved before the upstream call, so neither restarts nor concurrent requests can overspend the shared credit. The request is forwarded with the platform key. Streamed responses are passed through byte for byte while the gateway accumulates the generated text and the usage block. Upstream calls and a local mock share one code path: the mock returns a synthetic HTTP response with the same shape, so tests exercise the real streaming code.</w:t>
      </w:r>
    </w:p>
    <w:p>
      <w:pPr>
        <w:keepNext/>
        <w:spacing w:before="120" w:after="60"/>
        <w:jc w:val="center"/>
      </w:pPr>
      <w:r>
        <w:drawing>
          <wp:inline distT="0" distB="0" distL="0" distR="0">
            <wp:extent cx="4391025" cy="5400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391025" cy="5400675"/>
                    </a:xfrm>
                    <a:prstGeom prst="rect">
                      <a:avLst/>
                    </a:prstGeom>
                  </pic:spPr>
                </pic:pic>
              </a:graphicData>
            </a:graphic>
          </wp:inline>
        </w:drawing>
      </w:r>
    </w:p>
    <w:p>
      <w:pPr>
        <w:spacing w:after="200" w:line="240"/>
        <w:jc w:val="center"/>
      </w:pPr>
      <w:r>
        <w:rPr>
          <w:b/>
          <w:bCs/>
          <w:sz w:val="22"/>
          <w:szCs w:val="22"/>
          <w:rFonts w:ascii="Times New Roman" w:cs="Times New Roman" w:eastAsia="Times New Roman" w:hAnsi="Times New Roman"/>
        </w:rPr>
        <w:t xml:space="preserve">Figure 4.4  </w:t>
      </w:r>
      <w:r>
        <w:rPr>
          <w:sz w:val="22"/>
          <w:szCs w:val="22"/>
          <w:rFonts w:ascii="Times New Roman" w:cs="Times New Roman" w:eastAsia="Times New Roman" w:hAnsi="Times New Roman"/>
        </w:rPr>
        <w:t xml:space="preserve">Gateway request pipeline</w:t>
      </w:r>
    </w:p>
    <w:p>
      <w:pPr>
        <w:pStyle w:val="Heading2"/>
        <w:keepNext/>
        <w:keepLines/>
        <w:tabs>
          <w:tab w:val="left" w:pos="720"/>
        </w:tabs>
        <w:spacing w:before="240" w:after="120" w:line="360" w:lineRule="auto"/>
      </w:pPr>
      <w:r>
        <w:rPr>
          <w:sz w:val="28"/>
          <w:szCs w:val="28"/>
          <w:rFonts w:ascii="Times New Roman" w:cs="Times New Roman" w:eastAsia="Times New Roman" w:hAnsi="Times New Roman"/>
        </w:rPr>
        <w:t xml:space="preserve">4.8	METERING AND USAGE COMMITMENTS</w:t>
      </w:r>
    </w:p>
    <w:p>
      <w:pPr>
        <w:widowControl/>
        <w:spacing w:line="360" w:lineRule="auto" w:after="120" w:before="0"/>
        <w:ind w:firstLine="720"/>
        <w:jc w:val="both"/>
      </w:pPr>
      <w:r>
        <w:rPr>
          <w:sz w:val="24"/>
          <w:szCs w:val="24"/>
          <w:rFonts w:ascii="Times New Roman" w:cs="Times New Roman" w:eastAsia="Times New Roman" w:hAnsi="Times New Roman"/>
        </w:rPr>
        <w:t xml:space="preserve">Each request produces one usage row. Its leaf in the Merkle tree encodes nine fields with the Solidity ABI types shown in Table 4.2. </w:t>
      </w:r>
      <w:r>
        <w:rPr>
          <w:sz w:val="21"/>
          <w:szCs w:val="21"/>
          <w:rFonts w:ascii="Courier New" w:cs="Courier New" w:eastAsia="Courier New" w:hAnsi="Courier New"/>
        </w:rPr>
        <w:t xml:space="preserve">requestHash</w:t>
      </w:r>
      <w:r>
        <w:rPr>
          <w:sz w:val="24"/>
          <w:szCs w:val="24"/>
          <w:rFonts w:ascii="Times New Roman" w:cs="Times New Roman" w:eastAsia="Times New Roman" w:hAnsi="Times New Roman"/>
        </w:rPr>
        <w:t xml:space="preserve"> is the Keccak-256 hash of the forwarded request serialised as canonical JSON (keys sorted). </w:t>
      </w:r>
      <w:r>
        <w:rPr>
          <w:sz w:val="21"/>
          <w:szCs w:val="21"/>
          <w:rFonts w:ascii="Courier New" w:cs="Courier New" w:eastAsia="Courier New" w:hAnsi="Courier New"/>
        </w:rPr>
        <w:t xml:space="preserve">responseHash</w:t>
      </w:r>
      <w:r>
        <w:rPr>
          <w:sz w:val="24"/>
          <w:szCs w:val="24"/>
          <w:rFonts w:ascii="Times New Roman" w:cs="Times New Roman" w:eastAsia="Times New Roman" w:hAnsi="Times New Roman"/>
        </w:rPr>
        <w:t xml:space="preserve"> is the hash of the generated text, including any reasoning the model streamed. Every </w:t>
      </w:r>
      <w:r>
        <w:rPr>
          <w:sz w:val="21"/>
          <w:szCs w:val="21"/>
          <w:rFonts w:ascii="Courier New" w:cs="Courier New" w:eastAsia="Courier New" w:hAnsi="Courier New"/>
        </w:rPr>
        <w:t xml:space="preserve">EPOCH_SECONDS</w:t>
      </w:r>
      <w:r>
        <w:rPr>
          <w:sz w:val="24"/>
          <w:szCs w:val="24"/>
          <w:rFonts w:ascii="Times New Roman" w:cs="Times New Roman" w:eastAsia="Times New Roman" w:hAnsi="Times New Roman"/>
        </w:rPr>
        <w:t xml:space="preserve"> (300 s in the demo) the gateway closes the epoch, builds a StandardMerkleTree over its rows, stores the tree, and calls </w:t>
      </w:r>
      <w:r>
        <w:rPr>
          <w:sz w:val="21"/>
          <w:szCs w:val="21"/>
          <w:rFonts w:ascii="Courier New" w:cs="Courier New" w:eastAsia="Courier New" w:hAnsi="Courier New"/>
        </w:rPr>
        <w:t xml:space="preserve">commitRoot(planId, epoch, root, rowCount, totalTokens, uri)</w:t>
      </w:r>
      <w:r>
        <w:rPr>
          <w:sz w:val="24"/>
          <w:szCs w:val="24"/>
          <w:rFonts w:ascii="Times New Roman" w:cs="Times New Roman" w:eastAsia="Times New Roman" w:hAnsi="Times New Roman"/>
        </w:rPr>
        <w:t xml:space="preserve">. Empty epochs are skipped. Anyone can later fetch a row's proof from the gateway and check it on-chain. The registry also exposes </w:t>
      </w:r>
      <w:r>
        <w:rPr>
          <w:sz w:val="21"/>
          <w:szCs w:val="21"/>
          <w:rFonts w:ascii="Courier New" w:cs="Courier New" w:eastAsia="Courier New" w:hAnsi="Courier New"/>
        </w:rPr>
        <w:t xml:space="preserve">hashRow</w:t>
      </w:r>
      <w:r>
        <w:rPr>
          <w:sz w:val="24"/>
          <w:szCs w:val="24"/>
          <w:rFonts w:ascii="Times New Roman" w:cs="Times New Roman" w:eastAsia="Times New Roman" w:hAnsi="Times New Roman"/>
        </w:rPr>
        <w:t xml:space="preserve">, so the leaf can be recomputed from the row's fields on-chain rather than trusted from the gateway (Figure 4.5).</w:t>
      </w:r>
    </w:p>
    <w:p>
      <w:pPr>
        <w:keepNext/>
        <w:spacing w:before="160" w:after="80" w:line="240"/>
        <w:jc w:val="center"/>
      </w:pPr>
      <w:r>
        <w:rPr>
          <w:b/>
          <w:bCs/>
          <w:sz w:val="22"/>
          <w:szCs w:val="22"/>
          <w:rFonts w:ascii="Times New Roman" w:cs="Times New Roman" w:eastAsia="Times New Roman" w:hAnsi="Times New Roman"/>
        </w:rPr>
        <w:t xml:space="preserve">Table 4.2  </w:t>
      </w:r>
      <w:r>
        <w:rPr>
          <w:sz w:val="22"/>
          <w:szCs w:val="22"/>
          <w:rFonts w:ascii="Times New Roman" w:cs="Times New Roman" w:eastAsia="Times New Roman" w:hAnsi="Times New Roman"/>
        </w:rPr>
        <w:t xml:space="preserve">Usage-row leaf encoding</w:t>
      </w:r>
    </w:p>
    <w:tbl>
      <w:tblPr>
        <w:tblW w:type="dxa" w:w="83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11"/>
        <w:gridCol w:w="2045"/>
        <w:gridCol w:w="3450"/>
      </w:tblGrid>
      <w:tr>
        <w:trPr>
          <w:cantSplit/>
          <w:tblHeader/>
        </w:trPr>
        <w:tc>
          <w:tcPr>
            <w:tcW w:type="dxa" w:w="2811"/>
            <w:tcBorders>
              <w:top w:val="single" w:color="808080" w:sz="4"/>
              <w:left w:val="single" w:color="808080" w:sz="4"/>
              <w:bottom w:val="single" w:color="808080" w:sz="4"/>
              <w:right w:val="single" w:color="808080" w:sz="4"/>
            </w:tcBorders>
            <w:shd w:fill="EDEBE6" w:color="auto" w:val="clear"/>
            <w:tcMar>
              <w:top w:type="dxa" w:w="50"/>
              <w:left w:type="dxa" w:w="90"/>
              <w:bottom w:type="dxa" w:w="50"/>
              <w:right w:type="dxa" w:w="90"/>
            </w:tcMar>
            <w:vAlign w:val="center"/>
          </w:tcPr>
          <w:p>
            <w:pPr>
              <w:spacing w:line="240" w:after="0"/>
              <w:jc w:val="left"/>
            </w:pPr>
            <w:r>
              <w:rPr>
                <w:b/>
                <w:bCs/>
                <w:sz w:val="20"/>
                <w:szCs w:val="20"/>
                <w:rFonts w:ascii="Times New Roman" w:cs="Times New Roman" w:eastAsia="Times New Roman" w:hAnsi="Times New Roman"/>
              </w:rPr>
              <w:t xml:space="preserve">Field</w:t>
            </w:r>
          </w:p>
        </w:tc>
        <w:tc>
          <w:tcPr>
            <w:tcW w:type="dxa" w:w="2045"/>
            <w:tcBorders>
              <w:top w:val="single" w:color="808080" w:sz="4"/>
              <w:left w:val="single" w:color="808080" w:sz="4"/>
              <w:bottom w:val="single" w:color="808080" w:sz="4"/>
              <w:right w:val="single" w:color="808080" w:sz="4"/>
            </w:tcBorders>
            <w:shd w:fill="EDEBE6" w:color="auto" w:val="clear"/>
            <w:tcMar>
              <w:top w:type="dxa" w:w="50"/>
              <w:left w:type="dxa" w:w="90"/>
              <w:bottom w:type="dxa" w:w="50"/>
              <w:right w:type="dxa" w:w="90"/>
            </w:tcMar>
            <w:vAlign w:val="center"/>
          </w:tcPr>
          <w:p>
            <w:pPr>
              <w:spacing w:line="240" w:after="0"/>
              <w:jc w:val="left"/>
            </w:pPr>
            <w:r>
              <w:rPr>
                <w:b/>
                <w:bCs/>
                <w:sz w:val="20"/>
                <w:szCs w:val="20"/>
                <w:rFonts w:ascii="Times New Roman" w:cs="Times New Roman" w:eastAsia="Times New Roman" w:hAnsi="Times New Roman"/>
              </w:rPr>
              <w:t xml:space="preserve">ABI type</w:t>
            </w:r>
          </w:p>
        </w:tc>
        <w:tc>
          <w:tcPr>
            <w:tcW w:type="dxa" w:w="3450"/>
            <w:tcBorders>
              <w:top w:val="single" w:color="808080" w:sz="4"/>
              <w:left w:val="single" w:color="808080" w:sz="4"/>
              <w:bottom w:val="single" w:color="808080" w:sz="4"/>
              <w:right w:val="single" w:color="808080" w:sz="4"/>
            </w:tcBorders>
            <w:shd w:fill="EDEBE6" w:color="auto" w:val="clear"/>
            <w:tcMar>
              <w:top w:type="dxa" w:w="50"/>
              <w:left w:type="dxa" w:w="90"/>
              <w:bottom w:type="dxa" w:w="50"/>
              <w:right w:type="dxa" w:w="90"/>
            </w:tcMar>
            <w:vAlign w:val="center"/>
          </w:tcPr>
          <w:p>
            <w:pPr>
              <w:spacing w:line="240" w:after="0"/>
              <w:jc w:val="left"/>
            </w:pPr>
            <w:r>
              <w:rPr>
                <w:b/>
                <w:bCs/>
                <w:sz w:val="20"/>
                <w:szCs w:val="20"/>
                <w:rFonts w:ascii="Times New Roman" w:cs="Times New Roman" w:eastAsia="Times New Roman" w:hAnsi="Times New Roman"/>
              </w:rPr>
              <w:t xml:space="preserve">Meaning</w:t>
            </w:r>
          </w:p>
        </w:tc>
      </w:tr>
      <w:tr>
        <w:trPr>
          <w:cantSplit/>
        </w:trPr>
        <w:tc>
          <w:tcPr>
            <w:tcW w:type="dxa" w:w="281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20"/>
                <w:szCs w:val="20"/>
                <w:rFonts w:ascii="Times New Roman" w:cs="Times New Roman" w:eastAsia="Times New Roman" w:hAnsi="Times New Roman"/>
              </w:rPr>
              <w:t xml:space="preserve">epoch</w:t>
            </w:r>
          </w:p>
        </w:tc>
        <w:tc>
          <w:tcPr>
            <w:tcW w:type="dxa" w:w="204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20"/>
                <w:szCs w:val="20"/>
                <w:rFonts w:ascii="Times New Roman" w:cs="Times New Roman" w:eastAsia="Times New Roman" w:hAnsi="Times New Roman"/>
              </w:rPr>
              <w:t xml:space="preserve">uint64</w:t>
            </w:r>
          </w:p>
        </w:tc>
        <w:tc>
          <w:tcPr>
            <w:tcW w:type="dxa" w:w="34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20"/>
                <w:szCs w:val="20"/>
                <w:rFonts w:ascii="Times New Roman" w:cs="Times New Roman" w:eastAsia="Times New Roman" w:hAnsi="Times New Roman"/>
              </w:rPr>
              <w:t xml:space="preserve">floor(timestamp / EPOCH_SECONDS)</w:t>
            </w:r>
          </w:p>
        </w:tc>
      </w:tr>
      <w:tr>
        <w:trPr>
          <w:cantSplit/>
        </w:trPr>
        <w:tc>
          <w:tcPr>
            <w:tcW w:type="dxa" w:w="281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20"/>
                <w:szCs w:val="20"/>
                <w:rFonts w:ascii="Times New Roman" w:cs="Times New Roman" w:eastAsia="Times New Roman" w:hAnsi="Times New Roman"/>
              </w:rPr>
              <w:t xml:space="preserve">wallet</w:t>
            </w:r>
          </w:p>
        </w:tc>
        <w:tc>
          <w:tcPr>
            <w:tcW w:type="dxa" w:w="204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20"/>
                <w:szCs w:val="20"/>
                <w:rFonts w:ascii="Times New Roman" w:cs="Times New Roman" w:eastAsia="Times New Roman" w:hAnsi="Times New Roman"/>
              </w:rPr>
              <w:t xml:space="preserve">address</w:t>
            </w:r>
          </w:p>
        </w:tc>
        <w:tc>
          <w:tcPr>
            <w:tcW w:type="dxa" w:w="34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20"/>
                <w:szCs w:val="20"/>
                <w:rFonts w:ascii="Times New Roman" w:cs="Times New Roman" w:eastAsia="Times New Roman" w:hAnsi="Times New Roman"/>
              </w:rPr>
              <w:t xml:space="preserve">Authenticated wallet</w:t>
            </w:r>
          </w:p>
        </w:tc>
      </w:tr>
      <w:tr>
        <w:trPr>
          <w:cantSplit/>
        </w:trPr>
        <w:tc>
          <w:tcPr>
            <w:tcW w:type="dxa" w:w="281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20"/>
                <w:szCs w:val="20"/>
                <w:rFonts w:ascii="Times New Roman" w:cs="Times New Roman" w:eastAsia="Times New Roman" w:hAnsi="Times New Roman"/>
              </w:rPr>
              <w:t xml:space="preserve">subId</w:t>
            </w:r>
          </w:p>
        </w:tc>
        <w:tc>
          <w:tcPr>
            <w:tcW w:type="dxa" w:w="204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20"/>
                <w:szCs w:val="20"/>
                <w:rFonts w:ascii="Times New Roman" w:cs="Times New Roman" w:eastAsia="Times New Roman" w:hAnsi="Times New Roman"/>
              </w:rPr>
              <w:t xml:space="preserve">uint256</w:t>
            </w:r>
          </w:p>
        </w:tc>
        <w:tc>
          <w:tcPr>
            <w:tcW w:type="dxa" w:w="34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20"/>
                <w:szCs w:val="20"/>
                <w:rFonts w:ascii="Times New Roman" w:cs="Times New Roman" w:eastAsia="Times New Roman" w:hAnsi="Times New Roman"/>
              </w:rPr>
              <w:t xml:space="preserve">Entitled subscription that paid for the request</w:t>
            </w:r>
          </w:p>
        </w:tc>
      </w:tr>
      <w:tr>
        <w:trPr>
          <w:cantSplit/>
        </w:trPr>
        <w:tc>
          <w:tcPr>
            <w:tcW w:type="dxa" w:w="281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20"/>
                <w:szCs w:val="20"/>
                <w:rFonts w:ascii="Times New Roman" w:cs="Times New Roman" w:eastAsia="Times New Roman" w:hAnsi="Times New Roman"/>
              </w:rPr>
              <w:t xml:space="preserve">model</w:t>
            </w:r>
          </w:p>
        </w:tc>
        <w:tc>
          <w:tcPr>
            <w:tcW w:type="dxa" w:w="204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20"/>
                <w:szCs w:val="20"/>
                <w:rFonts w:ascii="Times New Roman" w:cs="Times New Roman" w:eastAsia="Times New Roman" w:hAnsi="Times New Roman"/>
              </w:rPr>
              <w:t xml:space="preserve">string</w:t>
            </w:r>
          </w:p>
        </w:tc>
        <w:tc>
          <w:tcPr>
            <w:tcW w:type="dxa" w:w="34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20"/>
                <w:szCs w:val="20"/>
                <w:rFonts w:ascii="Times New Roman" w:cs="Times New Roman" w:eastAsia="Times New Roman" w:hAnsi="Times New Roman"/>
              </w:rPr>
              <w:t xml:space="preserve">Requested model, e.g. qwen3:8b</w:t>
            </w:r>
          </w:p>
        </w:tc>
      </w:tr>
      <w:tr>
        <w:trPr>
          <w:cantSplit/>
        </w:trPr>
        <w:tc>
          <w:tcPr>
            <w:tcW w:type="dxa" w:w="281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20"/>
                <w:szCs w:val="20"/>
                <w:rFonts w:ascii="Times New Roman" w:cs="Times New Roman" w:eastAsia="Times New Roman" w:hAnsi="Times New Roman"/>
              </w:rPr>
              <w:t xml:space="preserve">promptTokens, completionTokens</w:t>
            </w:r>
          </w:p>
        </w:tc>
        <w:tc>
          <w:tcPr>
            <w:tcW w:type="dxa" w:w="204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20"/>
                <w:szCs w:val="20"/>
                <w:rFonts w:ascii="Times New Roman" w:cs="Times New Roman" w:eastAsia="Times New Roman" w:hAnsi="Times New Roman"/>
              </w:rPr>
              <w:t xml:space="preserve">uint32, uint32</w:t>
            </w:r>
          </w:p>
        </w:tc>
        <w:tc>
          <w:tcPr>
            <w:tcW w:type="dxa" w:w="34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20"/>
                <w:szCs w:val="20"/>
                <w:rFonts w:ascii="Times New Roman" w:cs="Times New Roman" w:eastAsia="Times New Roman" w:hAnsi="Times New Roman"/>
              </w:rPr>
              <w:t xml:space="preserve">Usage reported by the upstream</w:t>
            </w:r>
          </w:p>
        </w:tc>
      </w:tr>
      <w:tr>
        <w:trPr>
          <w:cantSplit/>
        </w:trPr>
        <w:tc>
          <w:tcPr>
            <w:tcW w:type="dxa" w:w="281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20"/>
                <w:szCs w:val="20"/>
                <w:rFonts w:ascii="Times New Roman" w:cs="Times New Roman" w:eastAsia="Times New Roman" w:hAnsi="Times New Roman"/>
              </w:rPr>
              <w:t xml:space="preserve">requestHash, responseHash</w:t>
            </w:r>
          </w:p>
        </w:tc>
        <w:tc>
          <w:tcPr>
            <w:tcW w:type="dxa" w:w="204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20"/>
                <w:szCs w:val="20"/>
                <w:rFonts w:ascii="Times New Roman" w:cs="Times New Roman" w:eastAsia="Times New Roman" w:hAnsi="Times New Roman"/>
              </w:rPr>
              <w:t xml:space="preserve">bytes32, bytes32</w:t>
            </w:r>
          </w:p>
        </w:tc>
        <w:tc>
          <w:tcPr>
            <w:tcW w:type="dxa" w:w="34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20"/>
                <w:szCs w:val="20"/>
                <w:rFonts w:ascii="Times New Roman" w:cs="Times New Roman" w:eastAsia="Times New Roman" w:hAnsi="Times New Roman"/>
              </w:rPr>
              <w:t xml:space="preserve">Keccak-256 of request and response</w:t>
            </w:r>
          </w:p>
        </w:tc>
      </w:tr>
      <w:tr>
        <w:trPr>
          <w:cantSplit/>
        </w:trPr>
        <w:tc>
          <w:tcPr>
            <w:tcW w:type="dxa" w:w="281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20"/>
                <w:szCs w:val="20"/>
                <w:rFonts w:ascii="Times New Roman" w:cs="Times New Roman" w:eastAsia="Times New Roman" w:hAnsi="Times New Roman"/>
              </w:rPr>
              <w:t xml:space="preserve">timestamp</w:t>
            </w:r>
          </w:p>
        </w:tc>
        <w:tc>
          <w:tcPr>
            <w:tcW w:type="dxa" w:w="204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20"/>
                <w:szCs w:val="20"/>
                <w:rFonts w:ascii="Times New Roman" w:cs="Times New Roman" w:eastAsia="Times New Roman" w:hAnsi="Times New Roman"/>
              </w:rPr>
              <w:t xml:space="preserve">uint64</w:t>
            </w:r>
          </w:p>
        </w:tc>
        <w:tc>
          <w:tcPr>
            <w:tcW w:type="dxa" w:w="34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20"/>
                <w:szCs w:val="20"/>
                <w:rFonts w:ascii="Times New Roman" w:cs="Times New Roman" w:eastAsia="Times New Roman" w:hAnsi="Times New Roman"/>
              </w:rPr>
              <w:t xml:space="preserve">Completion time (seconds)</w:t>
            </w:r>
          </w:p>
        </w:tc>
      </w:tr>
    </w:tbl>
    <w:p>
      <w:pPr>
        <w:spacing w:after="120"/>
      </w:pPr>
    </w:p>
    <w:p>
      <w:pPr>
        <w:keepNext/>
        <w:spacing w:before="120" w:after="60"/>
        <w:jc w:val="center"/>
      </w:pPr>
      <w:r>
        <w:drawing>
          <wp:inline distT="0" distB="0" distL="0" distR="0">
            <wp:extent cx="2352675" cy="5486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352675" cy="5486400"/>
                    </a:xfrm>
                    <a:prstGeom prst="rect">
                      <a:avLst/>
                    </a:prstGeom>
                  </pic:spPr>
                </pic:pic>
              </a:graphicData>
            </a:graphic>
          </wp:inline>
        </w:drawing>
      </w:r>
    </w:p>
    <w:p>
      <w:pPr>
        <w:spacing w:after="200" w:line="240"/>
        <w:jc w:val="center"/>
      </w:pPr>
      <w:r>
        <w:rPr>
          <w:b/>
          <w:bCs/>
          <w:sz w:val="22"/>
          <w:szCs w:val="22"/>
          <w:rFonts w:ascii="Times New Roman" w:cs="Times New Roman" w:eastAsia="Times New Roman" w:hAnsi="Times New Roman"/>
        </w:rPr>
        <w:t xml:space="preserve">Figure 4.5  </w:t>
      </w:r>
      <w:r>
        <w:rPr>
          <w:sz w:val="22"/>
          <w:szCs w:val="22"/>
          <w:rFonts w:ascii="Times New Roman" w:cs="Times New Roman" w:eastAsia="Times New Roman" w:hAnsi="Times New Roman"/>
        </w:rPr>
        <w:t xml:space="preserve">Per-epoch usage commitment and verification</w:t>
      </w:r>
    </w:p>
    <w:p>
      <w:pPr>
        <w:pStyle w:val="Heading2"/>
        <w:keepNext/>
        <w:keepLines/>
        <w:tabs>
          <w:tab w:val="left" w:pos="720"/>
        </w:tabs>
        <w:spacing w:before="240" w:after="120" w:line="360" w:lineRule="auto"/>
      </w:pPr>
      <w:r>
        <w:rPr>
          <w:sz w:val="28"/>
          <w:szCs w:val="28"/>
          <w:rFonts w:ascii="Times New Roman" w:cs="Times New Roman" w:eastAsia="Times New Roman" w:hAnsi="Times New Roman"/>
        </w:rPr>
        <w:t xml:space="preserve">4.9	ONE BILLING PERIOD END TO END</w:t>
      </w:r>
    </w:p>
    <w:p>
      <w:pPr>
        <w:widowControl/>
        <w:spacing w:line="360" w:lineRule="auto" w:after="120" w:before="0"/>
        <w:ind w:firstLine="720"/>
        <w:jc w:val="both"/>
      </w:pPr>
      <w:r>
        <w:rPr>
          <w:sz w:val="24"/>
          <w:szCs w:val="24"/>
          <w:rFonts w:ascii="Times New Roman" w:cs="Times New Roman" w:eastAsia="Times New Roman" w:hAnsi="Times New Roman"/>
        </w:rPr>
        <w:t xml:space="preserve">Figure 4.6 shows the messages exchanged in one period. The subscriber signs exactly once, at enrolment. Every later period is opened by a keeper's charge and closed by the gateway's usage root, with no further action from the subscriber.</w:t>
      </w:r>
    </w:p>
    <w:p>
      <w:pPr>
        <w:keepNext/>
        <w:spacing w:before="120" w:after="60"/>
        <w:jc w:val="center"/>
      </w:pPr>
      <w:r>
        <w:drawing>
          <wp:inline distT="0" distB="0" distL="0" distR="0">
            <wp:extent cx="5667375"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667375" cy="4476750"/>
                    </a:xfrm>
                    <a:prstGeom prst="rect">
                      <a:avLst/>
                    </a:prstGeom>
                  </pic:spPr>
                </pic:pic>
              </a:graphicData>
            </a:graphic>
          </wp:inline>
        </w:drawing>
      </w:r>
    </w:p>
    <w:p>
      <w:pPr>
        <w:spacing w:after="200" w:line="240"/>
        <w:jc w:val="center"/>
      </w:pPr>
      <w:r>
        <w:rPr>
          <w:b/>
          <w:bCs/>
          <w:sz w:val="22"/>
          <w:szCs w:val="22"/>
          <w:rFonts w:ascii="Times New Roman" w:cs="Times New Roman" w:eastAsia="Times New Roman" w:hAnsi="Times New Roman"/>
        </w:rPr>
        <w:t xml:space="preserve">Figure 4.6  </w:t>
      </w:r>
      <w:r>
        <w:rPr>
          <w:sz w:val="22"/>
          <w:szCs w:val="22"/>
          <w:rFonts w:ascii="Times New Roman" w:cs="Times New Roman" w:eastAsia="Times New Roman" w:hAnsi="Times New Roman"/>
        </w:rPr>
        <w:t xml:space="preserve">Message sequence for one billing period</w:t>
      </w:r>
    </w:p>
    <w:p>
      <w:pPr>
        <w:pStyle w:val="Heading2"/>
        <w:keepNext/>
        <w:keepLines/>
        <w:tabs>
          <w:tab w:val="left" w:pos="720"/>
        </w:tabs>
        <w:spacing w:before="240" w:after="120" w:line="360" w:lineRule="auto"/>
      </w:pPr>
      <w:r>
        <w:rPr>
          <w:sz w:val="28"/>
          <w:szCs w:val="28"/>
          <w:rFonts w:ascii="Times New Roman" w:cs="Times New Roman" w:eastAsia="Times New Roman" w:hAnsi="Times New Roman"/>
        </w:rPr>
        <w:t xml:space="preserve">4.10	SAFETY PROPERTIES</w:t>
      </w:r>
    </w:p>
    <w:p>
      <w:pPr>
        <w:widowControl/>
        <w:spacing w:line="360" w:lineRule="auto" w:after="120" w:before="0"/>
        <w:ind w:firstLine="720"/>
        <w:jc w:val="both"/>
      </w:pPr>
      <w:r>
        <w:rPr>
          <w:sz w:val="24"/>
          <w:szCs w:val="24"/>
          <w:rFonts w:ascii="Times New Roman" w:cs="Times New Roman" w:eastAsia="Times New Roman" w:hAnsi="Times New Roman"/>
        </w:rPr>
        <w:t xml:space="preserve">The design's guarantees are stated as five invariants and five “keeper cannot” properties, each mapped to a named test (Chapter 6).</w:t>
      </w:r>
    </w:p>
    <w:p>
      <w:pPr>
        <w:keepNext/>
        <w:spacing w:before="160" w:after="80" w:line="240"/>
        <w:jc w:val="center"/>
      </w:pPr>
      <w:r>
        <w:rPr>
          <w:b/>
          <w:bCs/>
          <w:sz w:val="22"/>
          <w:szCs w:val="22"/>
          <w:rFonts w:ascii="Times New Roman" w:cs="Times New Roman" w:eastAsia="Times New Roman" w:hAnsi="Times New Roman"/>
        </w:rPr>
        <w:t xml:space="preserve">Table 4.3  </w:t>
      </w:r>
      <w:r>
        <w:rPr>
          <w:sz w:val="22"/>
          <w:szCs w:val="22"/>
          <w:rFonts w:ascii="Times New Roman" w:cs="Times New Roman" w:eastAsia="Times New Roman" w:hAnsi="Times New Roman"/>
        </w:rPr>
        <w:t xml:space="preserve">Protocol invariants</w:t>
      </w:r>
    </w:p>
    <w:tbl>
      <w:tblPr>
        <w:tblW w:type="dxa" w:w="83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28"/>
        <w:gridCol w:w="5878"/>
      </w:tblGrid>
      <w:tr>
        <w:trPr>
          <w:cantSplit/>
          <w:tblHeader/>
        </w:trPr>
        <w:tc>
          <w:tcPr>
            <w:tcW w:type="dxa" w:w="2428"/>
            <w:tcBorders>
              <w:top w:val="single" w:color="808080" w:sz="4"/>
              <w:left w:val="single" w:color="808080" w:sz="4"/>
              <w:bottom w:val="single" w:color="808080" w:sz="4"/>
              <w:right w:val="single" w:color="808080" w:sz="4"/>
            </w:tcBorders>
            <w:shd w:fill="EDEBE6" w:color="auto" w:val="clear"/>
            <w:tcMar>
              <w:top w:type="dxa" w:w="50"/>
              <w:left w:type="dxa" w:w="90"/>
              <w:bottom w:type="dxa" w:w="50"/>
              <w:right w:type="dxa" w:w="90"/>
            </w:tcMar>
            <w:vAlign w:val="center"/>
          </w:tcPr>
          <w:p>
            <w:pPr>
              <w:spacing w:line="240" w:after="0"/>
              <w:jc w:val="left"/>
            </w:pPr>
            <w:r>
              <w:rPr>
                <w:b/>
                <w:bCs/>
                <w:sz w:val="20"/>
                <w:szCs w:val="20"/>
                <w:rFonts w:ascii="Times New Roman" w:cs="Times New Roman" w:eastAsia="Times New Roman" w:hAnsi="Times New Roman"/>
              </w:rPr>
              <w:t xml:space="preserve">Name</w:t>
            </w:r>
          </w:p>
        </w:tc>
        <w:tc>
          <w:tcPr>
            <w:tcW w:type="dxa" w:w="5878"/>
            <w:tcBorders>
              <w:top w:val="single" w:color="808080" w:sz="4"/>
              <w:left w:val="single" w:color="808080" w:sz="4"/>
              <w:bottom w:val="single" w:color="808080" w:sz="4"/>
              <w:right w:val="single" w:color="808080" w:sz="4"/>
            </w:tcBorders>
            <w:shd w:fill="EDEBE6" w:color="auto" w:val="clear"/>
            <w:tcMar>
              <w:top w:type="dxa" w:w="50"/>
              <w:left w:type="dxa" w:w="90"/>
              <w:bottom w:type="dxa" w:w="50"/>
              <w:right w:type="dxa" w:w="90"/>
            </w:tcMar>
            <w:vAlign w:val="center"/>
          </w:tcPr>
          <w:p>
            <w:pPr>
              <w:spacing w:line="240" w:after="0"/>
              <w:jc w:val="left"/>
            </w:pPr>
            <w:r>
              <w:rPr>
                <w:b/>
                <w:bCs/>
                <w:sz w:val="20"/>
                <w:szCs w:val="20"/>
                <w:rFonts w:ascii="Times New Roman" w:cs="Times New Roman" w:eastAsia="Times New Roman" w:hAnsi="Times New Roman"/>
              </w:rPr>
              <w:t xml:space="preserve">Statement</w:t>
            </w:r>
          </w:p>
        </w:tc>
      </w:tr>
      <w:tr>
        <w:trPr>
          <w:cantSplit/>
        </w:trPr>
        <w:tc>
          <w:tcPr>
            <w:tcW w:type="dxa" w:w="242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20"/>
                <w:szCs w:val="20"/>
                <w:rFonts w:ascii="Times New Roman" w:cs="Times New Roman" w:eastAsia="Times New Roman" w:hAnsi="Times New Roman"/>
              </w:rPr>
              <w:t xml:space="preserve">I1 noOvercharge</w:t>
            </w:r>
          </w:p>
        </w:tc>
        <w:tc>
          <w:tcPr>
            <w:tcW w:type="dxa" w:w="587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20"/>
                <w:szCs w:val="20"/>
                <w:rFonts w:ascii="Times New Roman" w:cs="Times New Roman" w:eastAsia="Times New Roman" w:hAnsi="Times New Roman"/>
              </w:rPr>
              <w:t xml:space="preserve">For every subscriber, total pulled ≤ Σ price × (1 + ⌊(now − startedAt) / period⌋) over its subscriptions</w:t>
            </w:r>
          </w:p>
        </w:tc>
      </w:tr>
      <w:tr>
        <w:trPr>
          <w:cantSplit/>
        </w:trPr>
        <w:tc>
          <w:tcPr>
            <w:tcW w:type="dxa" w:w="242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20"/>
                <w:szCs w:val="20"/>
                <w:rFonts w:ascii="Times New Roman" w:cs="Times New Roman" w:eastAsia="Times New Roman" w:hAnsi="Times New Roman"/>
              </w:rPr>
              <w:t xml:space="preserve">I2 noChargeAfterTerminal</w:t>
            </w:r>
          </w:p>
        </w:tc>
        <w:tc>
          <w:tcPr>
            <w:tcW w:type="dxa" w:w="587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20"/>
                <w:szCs w:val="20"/>
                <w:rFonts w:ascii="Times New Roman" w:cs="Times New Roman" w:eastAsia="Times New Roman" w:hAnsi="Times New Roman"/>
              </w:rPr>
              <w:t xml:space="preserve">No successful charge ever happens after a subscription is Cancelled or Lapsed</w:t>
            </w:r>
          </w:p>
        </w:tc>
      </w:tr>
      <w:tr>
        <w:trPr>
          <w:cantSplit/>
        </w:trPr>
        <w:tc>
          <w:tcPr>
            <w:tcW w:type="dxa" w:w="242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20"/>
                <w:szCs w:val="20"/>
                <w:rFonts w:ascii="Times New Roman" w:cs="Times New Roman" w:eastAsia="Times New Roman" w:hAnsi="Times New Roman"/>
              </w:rPr>
              <w:t xml:space="preserve">I3 solvency</w:t>
            </w:r>
          </w:p>
        </w:tc>
        <w:tc>
          <w:tcPr>
            <w:tcW w:type="dxa" w:w="587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20"/>
                <w:szCs w:val="20"/>
                <w:rFonts w:ascii="Times New Roman" w:cs="Times New Roman" w:eastAsia="Times New Roman" w:hAnsi="Times New Roman"/>
              </w:rPr>
              <w:t xml:space="preserve">Vault token balance = Σ claimable over all accounts</w:t>
            </w:r>
          </w:p>
        </w:tc>
      </w:tr>
      <w:tr>
        <w:trPr>
          <w:cantSplit/>
        </w:trPr>
        <w:tc>
          <w:tcPr>
            <w:tcW w:type="dxa" w:w="242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20"/>
                <w:szCs w:val="20"/>
                <w:rFonts w:ascii="Times New Roman" w:cs="Times New Roman" w:eastAsia="Times New Roman" w:hAnsi="Times New Roman"/>
              </w:rPr>
              <w:t xml:space="preserve">I4 anchoredSchedule</w:t>
            </w:r>
          </w:p>
        </w:tc>
        <w:tc>
          <w:tcPr>
            <w:tcW w:type="dxa" w:w="587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20"/>
                <w:szCs w:val="20"/>
                <w:rFonts w:ascii="Times New Roman" w:cs="Times New Roman" w:eastAsia="Times New Roman" w:hAnsi="Times New Roman"/>
              </w:rPr>
              <w:t xml:space="preserve">nextChargeAt = startedAt + period × chargeCount for every subscription</w:t>
            </w:r>
          </w:p>
        </w:tc>
      </w:tr>
      <w:tr>
        <w:trPr>
          <w:cantSplit/>
        </w:trPr>
        <w:tc>
          <w:tcPr>
            <w:tcW w:type="dxa" w:w="242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20"/>
                <w:szCs w:val="20"/>
                <w:rFonts w:ascii="Times New Roman" w:cs="Times New Roman" w:eastAsia="Times New Roman" w:hAnsi="Times New Roman"/>
              </w:rPr>
              <w:t xml:space="preserve">I5 ownFundsOnly</w:t>
            </w:r>
          </w:p>
        </w:tc>
        <w:tc>
          <w:tcPr>
            <w:tcW w:type="dxa" w:w="587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20"/>
                <w:szCs w:val="20"/>
                <w:rFonts w:ascii="Times New Roman" w:cs="Times New Roman" w:eastAsia="Times New Roman" w:hAnsi="Times New Roman"/>
              </w:rPr>
              <w:t xml:space="preserve">No account ever withdraws more than it was credited</w:t>
            </w:r>
          </w:p>
        </w:tc>
      </w:tr>
    </w:tbl>
    <w:p>
      <w:pPr>
        <w:spacing w:after="120"/>
      </w:pPr>
    </w:p>
    <w:p>
      <w:pPr>
        <w:keepNext/>
        <w:spacing w:before="160" w:after="80" w:line="240"/>
        <w:jc w:val="center"/>
      </w:pPr>
      <w:r>
        <w:rPr>
          <w:b/>
          <w:bCs/>
          <w:sz w:val="22"/>
          <w:szCs w:val="22"/>
          <w:rFonts w:ascii="Times New Roman" w:cs="Times New Roman" w:eastAsia="Times New Roman" w:hAnsi="Times New Roman"/>
        </w:rPr>
        <w:t xml:space="preserve">Table 4.4  </w:t>
      </w:r>
      <w:r>
        <w:rPr>
          <w:sz w:val="22"/>
          <w:szCs w:val="22"/>
          <w:rFonts w:ascii="Times New Roman" w:cs="Times New Roman" w:eastAsia="Times New Roman" w:hAnsi="Times New Roman"/>
        </w:rPr>
        <w:t xml:space="preserve">What a keeper (or any caller) cannot do</w:t>
      </w:r>
    </w:p>
    <w:tbl>
      <w:tblPr>
        <w:tblW w:type="dxa" w:w="83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28"/>
        <w:gridCol w:w="5878"/>
      </w:tblGrid>
      <w:tr>
        <w:trPr>
          <w:cantSplit/>
          <w:tblHeader/>
        </w:trPr>
        <w:tc>
          <w:tcPr>
            <w:tcW w:type="dxa" w:w="2428"/>
            <w:tcBorders>
              <w:top w:val="single" w:color="808080" w:sz="4"/>
              <w:left w:val="single" w:color="808080" w:sz="4"/>
              <w:bottom w:val="single" w:color="808080" w:sz="4"/>
              <w:right w:val="single" w:color="808080" w:sz="4"/>
            </w:tcBorders>
            <w:shd w:fill="EDEBE6" w:color="auto" w:val="clear"/>
            <w:tcMar>
              <w:top w:type="dxa" w:w="50"/>
              <w:left w:type="dxa" w:w="90"/>
              <w:bottom w:type="dxa" w:w="50"/>
              <w:right w:type="dxa" w:w="90"/>
            </w:tcMar>
            <w:vAlign w:val="center"/>
          </w:tcPr>
          <w:p>
            <w:pPr>
              <w:spacing w:line="240" w:after="0"/>
              <w:jc w:val="left"/>
            </w:pPr>
            <w:r>
              <w:rPr>
                <w:b/>
                <w:bCs/>
                <w:sz w:val="20"/>
                <w:szCs w:val="20"/>
                <w:rFonts w:ascii="Times New Roman" w:cs="Times New Roman" w:eastAsia="Times New Roman" w:hAnsi="Times New Roman"/>
              </w:rPr>
              <w:t xml:space="preserve">Attack</w:t>
            </w:r>
          </w:p>
        </w:tc>
        <w:tc>
          <w:tcPr>
            <w:tcW w:type="dxa" w:w="5878"/>
            <w:tcBorders>
              <w:top w:val="single" w:color="808080" w:sz="4"/>
              <w:left w:val="single" w:color="808080" w:sz="4"/>
              <w:bottom w:val="single" w:color="808080" w:sz="4"/>
              <w:right w:val="single" w:color="808080" w:sz="4"/>
            </w:tcBorders>
            <w:shd w:fill="EDEBE6" w:color="auto" w:val="clear"/>
            <w:tcMar>
              <w:top w:type="dxa" w:w="50"/>
              <w:left w:type="dxa" w:w="90"/>
              <w:bottom w:type="dxa" w:w="50"/>
              <w:right w:type="dxa" w:w="90"/>
            </w:tcMar>
            <w:vAlign w:val="center"/>
          </w:tcPr>
          <w:p>
            <w:pPr>
              <w:spacing w:line="240" w:after="0"/>
              <w:jc w:val="left"/>
            </w:pPr>
            <w:r>
              <w:rPr>
                <w:b/>
                <w:bCs/>
                <w:sz w:val="20"/>
                <w:szCs w:val="20"/>
                <w:rFonts w:ascii="Times New Roman" w:cs="Times New Roman" w:eastAsia="Times New Roman" w:hAnsi="Times New Roman"/>
              </w:rPr>
              <w:t xml:space="preserve">Why it fails</w:t>
            </w:r>
          </w:p>
        </w:tc>
      </w:tr>
      <w:tr>
        <w:trPr>
          <w:cantSplit/>
        </w:trPr>
        <w:tc>
          <w:tcPr>
            <w:tcW w:type="dxa" w:w="242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20"/>
                <w:szCs w:val="20"/>
                <w:rFonts w:ascii="Times New Roman" w:cs="Times New Roman" w:eastAsia="Times New Roman" w:hAnsi="Times New Roman"/>
              </w:rPr>
              <w:t xml:space="preserve">Charge early</w:t>
            </w:r>
          </w:p>
        </w:tc>
        <w:tc>
          <w:tcPr>
            <w:tcW w:type="dxa" w:w="587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20"/>
                <w:szCs w:val="20"/>
                <w:rFonts w:ascii="Times New Roman" w:cs="Times New Roman" w:eastAsia="Times New Roman" w:hAnsi="Times New Roman"/>
              </w:rPr>
              <w:t xml:space="preserve">charge reverts NotDue() while now &lt; nextChargeAt</w:t>
            </w:r>
          </w:p>
        </w:tc>
      </w:tr>
      <w:tr>
        <w:trPr>
          <w:cantSplit/>
        </w:trPr>
        <w:tc>
          <w:tcPr>
            <w:tcW w:type="dxa" w:w="242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20"/>
                <w:szCs w:val="20"/>
                <w:rFonts w:ascii="Times New Roman" w:cs="Times New Roman" w:eastAsia="Times New Roman" w:hAnsi="Times New Roman"/>
              </w:rPr>
              <w:t xml:space="preserve">Charge twice in a period</w:t>
            </w:r>
          </w:p>
        </w:tc>
        <w:tc>
          <w:tcPr>
            <w:tcW w:type="dxa" w:w="587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20"/>
                <w:szCs w:val="20"/>
                <w:rFonts w:ascii="Times New Roman" w:cs="Times New Roman" w:eastAsia="Times New Roman" w:hAnsi="Times New Roman"/>
              </w:rPr>
              <w:t xml:space="preserve">A successful charge moves nextChargeAt one period ahead, so a second call reverts NotDue()</w:t>
            </w:r>
          </w:p>
        </w:tc>
      </w:tr>
      <w:tr>
        <w:trPr>
          <w:cantSplit/>
        </w:trPr>
        <w:tc>
          <w:tcPr>
            <w:tcW w:type="dxa" w:w="242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20"/>
                <w:szCs w:val="20"/>
                <w:rFonts w:ascii="Times New Roman" w:cs="Times New Roman" w:eastAsia="Times New Roman" w:hAnsi="Times New Roman"/>
              </w:rPr>
              <w:t xml:space="preserve">Charge a cancelled subscription</w:t>
            </w:r>
          </w:p>
        </w:tc>
        <w:tc>
          <w:tcPr>
            <w:tcW w:type="dxa" w:w="587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20"/>
                <w:szCs w:val="20"/>
                <w:rFonts w:ascii="Times New Roman" w:cs="Times New Roman" w:eastAsia="Times New Roman" w:hAnsi="Times New Roman"/>
              </w:rPr>
              <w:t xml:space="preserve">Terminal status: NotChargeable(Cancelled)</w:t>
            </w:r>
          </w:p>
        </w:tc>
      </w:tr>
      <w:tr>
        <w:trPr>
          <w:cantSplit/>
        </w:trPr>
        <w:tc>
          <w:tcPr>
            <w:tcW w:type="dxa" w:w="242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20"/>
                <w:szCs w:val="20"/>
                <w:rFonts w:ascii="Times New Roman" w:cs="Times New Roman" w:eastAsia="Times New Roman" w:hAnsi="Times New Roman"/>
              </w:rPr>
              <w:t xml:space="preserve">Pull more than the price</w:t>
            </w:r>
          </w:p>
        </w:tc>
        <w:tc>
          <w:tcPr>
            <w:tcW w:type="dxa" w:w="587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20"/>
                <w:szCs w:val="20"/>
                <w:rFonts w:ascii="Times New Roman" w:cs="Times New Roman" w:eastAsia="Times New Roman" w:hAnsi="Times New Roman"/>
              </w:rPr>
              <w:t xml:space="preserve">The vault has no amount parameter. A direct transferFrom by the attacker fails with ERC20InsufficientAllowance, because the subscriber approved the vault, not the attacker</w:t>
            </w:r>
          </w:p>
        </w:tc>
      </w:tr>
      <w:tr>
        <w:trPr>
          <w:cantSplit/>
        </w:trPr>
        <w:tc>
          <w:tcPr>
            <w:tcW w:type="dxa" w:w="242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20"/>
                <w:szCs w:val="20"/>
                <w:rFonts w:ascii="Times New Roman" w:cs="Times New Roman" w:eastAsia="Times New Roman" w:hAnsi="Times New Roman"/>
              </w:rPr>
              <w:t xml:space="preserve">Redirect the payee's funds</w:t>
            </w:r>
          </w:p>
        </w:tc>
        <w:tc>
          <w:tcPr>
            <w:tcW w:type="dxa" w:w="587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20"/>
                <w:szCs w:val="20"/>
                <w:rFonts w:ascii="Times New Roman" w:cs="Times New Roman" w:eastAsia="Times New Roman" w:hAnsi="Times New Roman"/>
              </w:rPr>
              <w:t xml:space="preserve">withdraw pays only msg.sender's own balance (NothingToWithdraw), and neither contract has a payee setter</w:t>
            </w:r>
          </w:p>
        </w:tc>
      </w:tr>
    </w:tbl>
    <w:p>
      <w:pPr>
        <w:spacing w:after="120"/>
      </w:pPr>
    </w:p>
    <w:p>
      <w:pPr>
        <w:pStyle w:val="Heading2"/>
        <w:keepNext/>
        <w:keepLines/>
        <w:tabs>
          <w:tab w:val="left" w:pos="720"/>
        </w:tabs>
        <w:spacing w:before="240" w:after="120" w:line="360" w:lineRule="auto"/>
      </w:pPr>
      <w:r>
        <w:rPr>
          <w:sz w:val="28"/>
          <w:szCs w:val="28"/>
          <w:rFonts w:ascii="Times New Roman" w:cs="Times New Roman" w:eastAsia="Times New Roman" w:hAnsi="Times New Roman"/>
        </w:rPr>
        <w:t xml:space="preserve">4.11	DESIGN DECISIONS</w:t>
      </w:r>
    </w:p>
    <w:p>
      <w:pPr>
        <w:keepNext/>
        <w:spacing w:before="160" w:after="80" w:line="240"/>
        <w:jc w:val="center"/>
      </w:pPr>
      <w:r>
        <w:rPr>
          <w:b/>
          <w:bCs/>
          <w:sz w:val="22"/>
          <w:szCs w:val="22"/>
          <w:rFonts w:ascii="Times New Roman" w:cs="Times New Roman" w:eastAsia="Times New Roman" w:hAnsi="Times New Roman"/>
        </w:rPr>
        <w:t xml:space="preserve">Table 4.5  </w:t>
      </w:r>
      <w:r>
        <w:rPr>
          <w:sz w:val="22"/>
          <w:szCs w:val="22"/>
          <w:rFonts w:ascii="Times New Roman" w:cs="Times New Roman" w:eastAsia="Times New Roman" w:hAnsi="Times New Roman"/>
        </w:rPr>
        <w:t xml:space="preserve">Design decisions and their rationale</w:t>
      </w:r>
    </w:p>
    <w:tbl>
      <w:tblPr>
        <w:tblW w:type="dxa" w:w="83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2683"/>
        <w:gridCol w:w="3323"/>
      </w:tblGrid>
      <w:tr>
        <w:trPr>
          <w:cantSplit/>
          <w:tblHeader/>
        </w:trPr>
        <w:tc>
          <w:tcPr>
            <w:tcW w:type="dxa" w:w="2300"/>
            <w:tcBorders>
              <w:top w:val="single" w:color="808080" w:sz="4"/>
              <w:left w:val="single" w:color="808080" w:sz="4"/>
              <w:bottom w:val="single" w:color="808080" w:sz="4"/>
              <w:right w:val="single" w:color="808080" w:sz="4"/>
            </w:tcBorders>
            <w:shd w:fill="EDEBE6" w:color="auto" w:val="clear"/>
            <w:tcMar>
              <w:top w:type="dxa" w:w="50"/>
              <w:left w:type="dxa" w:w="90"/>
              <w:bottom w:type="dxa" w:w="50"/>
              <w:right w:type="dxa" w:w="90"/>
            </w:tcMar>
            <w:vAlign w:val="center"/>
          </w:tcPr>
          <w:p>
            <w:pPr>
              <w:spacing w:line="240" w:after="0"/>
              <w:jc w:val="left"/>
            </w:pPr>
            <w:r>
              <w:rPr>
                <w:b/>
                <w:bCs/>
                <w:sz w:val="19"/>
                <w:szCs w:val="19"/>
                <w:rFonts w:ascii="Times New Roman" w:cs="Times New Roman" w:eastAsia="Times New Roman" w:hAnsi="Times New Roman"/>
              </w:rPr>
              <w:t xml:space="preserve">Decision</w:t>
            </w:r>
          </w:p>
        </w:tc>
        <w:tc>
          <w:tcPr>
            <w:tcW w:type="dxa" w:w="2683"/>
            <w:tcBorders>
              <w:top w:val="single" w:color="808080" w:sz="4"/>
              <w:left w:val="single" w:color="808080" w:sz="4"/>
              <w:bottom w:val="single" w:color="808080" w:sz="4"/>
              <w:right w:val="single" w:color="808080" w:sz="4"/>
            </w:tcBorders>
            <w:shd w:fill="EDEBE6" w:color="auto" w:val="clear"/>
            <w:tcMar>
              <w:top w:type="dxa" w:w="50"/>
              <w:left w:type="dxa" w:w="90"/>
              <w:bottom w:type="dxa" w:w="50"/>
              <w:right w:type="dxa" w:w="90"/>
            </w:tcMar>
            <w:vAlign w:val="center"/>
          </w:tcPr>
          <w:p>
            <w:pPr>
              <w:spacing w:line="240" w:after="0"/>
              <w:jc w:val="left"/>
            </w:pPr>
            <w:r>
              <w:rPr>
                <w:b/>
                <w:bCs/>
                <w:sz w:val="19"/>
                <w:szCs w:val="19"/>
                <w:rFonts w:ascii="Times New Roman" w:cs="Times New Roman" w:eastAsia="Times New Roman" w:hAnsi="Times New Roman"/>
              </w:rPr>
              <w:t xml:space="preserve">Standard / prior art</w:t>
            </w:r>
          </w:p>
        </w:tc>
        <w:tc>
          <w:tcPr>
            <w:tcW w:type="dxa" w:w="3323"/>
            <w:tcBorders>
              <w:top w:val="single" w:color="808080" w:sz="4"/>
              <w:left w:val="single" w:color="808080" w:sz="4"/>
              <w:bottom w:val="single" w:color="808080" w:sz="4"/>
              <w:right w:val="single" w:color="808080" w:sz="4"/>
            </w:tcBorders>
            <w:shd w:fill="EDEBE6" w:color="auto" w:val="clear"/>
            <w:tcMar>
              <w:top w:type="dxa" w:w="50"/>
              <w:left w:type="dxa" w:w="90"/>
              <w:bottom w:type="dxa" w:w="50"/>
              <w:right w:type="dxa" w:w="90"/>
            </w:tcMar>
            <w:vAlign w:val="center"/>
          </w:tcPr>
          <w:p>
            <w:pPr>
              <w:spacing w:line="240" w:after="0"/>
              <w:jc w:val="left"/>
            </w:pPr>
            <w:r>
              <w:rPr>
                <w:b/>
                <w:bCs/>
                <w:sz w:val="19"/>
                <w:szCs w:val="19"/>
                <w:rFonts w:ascii="Times New Roman" w:cs="Times New Roman" w:eastAsia="Times New Roman" w:hAnsi="Times New Roman"/>
              </w:rPr>
              <w:t xml:space="preserve">Reason</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19"/>
                <w:szCs w:val="19"/>
                <w:rFonts w:ascii="Times New Roman" w:cs="Times New Roman" w:eastAsia="Times New Roman" w:hAnsi="Times New Roman"/>
              </w:rPr>
              <w:t xml:space="preserve">Settle in a USD stablecoin</w:t>
            </w:r>
          </w:p>
        </w:tc>
        <w:tc>
          <w:tcPr>
            <w:tcW w:type="dxa" w:w="268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19"/>
                <w:szCs w:val="19"/>
                <w:rFonts w:ascii="Times New Roman" w:cs="Times New Roman" w:eastAsia="Times New Roman" w:hAnsi="Times New Roman"/>
              </w:rPr>
              <w:t xml:space="preserve">ERC-20; Mita et al. (2019); Pernice et al. (2019)</w:t>
            </w:r>
          </w:p>
        </w:tc>
        <w:tc>
          <w:tcPr>
            <w:tcW w:type="dxa" w:w="332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19"/>
                <w:szCs w:val="19"/>
                <w:rFonts w:ascii="Times New Roman" w:cs="Times New Roman" w:eastAsia="Times New Roman" w:hAnsi="Times New Roman"/>
              </w:rPr>
              <w:t xml:space="preserve">A 20 USD plan is meaningless in a volatile unit</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19"/>
                <w:szCs w:val="19"/>
                <w:rFonts w:ascii="Times New Roman" w:cs="Times New Roman" w:eastAsia="Times New Roman" w:hAnsi="Times New Roman"/>
              </w:rPr>
              <w:t xml:space="preserve">One-signature enrolment</w:t>
            </w:r>
          </w:p>
        </w:tc>
        <w:tc>
          <w:tcPr>
            <w:tcW w:type="dxa" w:w="268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19"/>
                <w:szCs w:val="19"/>
                <w:rFonts w:ascii="Times New Roman" w:cs="Times New Roman" w:eastAsia="Times New Roman" w:hAnsi="Times New Roman"/>
              </w:rPr>
              <w:t xml:space="preserve">EIP-712; ERC-2612</w:t>
            </w:r>
          </w:p>
        </w:tc>
        <w:tc>
          <w:tcPr>
            <w:tcW w:type="dxa" w:w="332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19"/>
                <w:szCs w:val="19"/>
                <w:rFonts w:ascii="Times New Roman" w:cs="Times New Roman" w:eastAsia="Times New Roman" w:hAnsi="Times New Roman"/>
              </w:rPr>
              <w:t xml:space="preserve">The subscriber signs readable, typed terms once</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19"/>
                <w:szCs w:val="19"/>
                <w:rFonts w:ascii="Times New Roman" w:cs="Times New Roman" w:eastAsia="Times New Roman" w:hAnsi="Times New Roman"/>
              </w:rPr>
              <w:t xml:space="preserve">Per-period cap inside the contract</w:t>
            </w:r>
          </w:p>
        </w:tc>
        <w:tc>
          <w:tcPr>
            <w:tcW w:type="dxa" w:w="268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19"/>
                <w:szCs w:val="19"/>
                <w:rFonts w:ascii="Times New Roman" w:cs="Times New Roman" w:eastAsia="Times New Roman" w:hAnsi="Times New Roman"/>
              </w:rPr>
              <w:t xml:space="preserve">ERC-948 discussion (Owocki, 2018)</w:t>
            </w:r>
          </w:p>
        </w:tc>
        <w:tc>
          <w:tcPr>
            <w:tcW w:type="dxa" w:w="332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19"/>
                <w:szCs w:val="19"/>
                <w:rFonts w:ascii="Times New Roman" w:cs="Times New Roman" w:eastAsia="Times New Roman" w:hAnsi="Times New Roman"/>
              </w:rPr>
              <w:t xml:space="preserve">A standing allowance alone can be drained in one call</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19"/>
                <w:szCs w:val="19"/>
                <w:rFonts w:ascii="Times New Roman" w:cs="Times New Roman" w:eastAsia="Times New Roman" w:hAnsi="Times New Roman"/>
              </w:rPr>
              <w:t xml:space="preserve">Open, paid trigger</w:t>
            </w:r>
          </w:p>
        </w:tc>
        <w:tc>
          <w:tcPr>
            <w:tcW w:type="dxa" w:w="268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19"/>
                <w:szCs w:val="19"/>
                <w:rFonts w:ascii="Times New Roman" w:cs="Times New Roman" w:eastAsia="Times New Roman" w:hAnsi="Times New Roman"/>
              </w:rPr>
              <w:t xml:space="preserve">Chainlink 2.0 (Breidenbach et al., 2021)</w:t>
            </w:r>
          </w:p>
        </w:tc>
        <w:tc>
          <w:tcPr>
            <w:tcW w:type="dxa" w:w="332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19"/>
                <w:szCs w:val="19"/>
                <w:rFonts w:ascii="Times New Roman" w:cs="Times New Roman" w:eastAsia="Times New Roman" w:hAnsi="Times New Roman"/>
              </w:rPr>
              <w:t xml:space="preserve">Supplies the missing clock without granting authority over funds</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19"/>
                <w:szCs w:val="19"/>
                <w:rFonts w:ascii="Times New Roman" w:cs="Times New Roman" w:eastAsia="Times New Roman" w:hAnsi="Times New Roman"/>
              </w:rPr>
              <w:t xml:space="preserve">Batched charging</w:t>
            </w:r>
          </w:p>
        </w:tc>
        <w:tc>
          <w:tcPr>
            <w:tcW w:type="dxa" w:w="268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19"/>
                <w:szCs w:val="19"/>
                <w:rFonts w:ascii="Times New Roman" w:cs="Times New Roman" w:eastAsia="Times New Roman" w:hAnsi="Times New Roman"/>
              </w:rPr>
              <w:t xml:space="preserve">BatPay (Mayer et al., 2020)</w:t>
            </w:r>
          </w:p>
        </w:tc>
        <w:tc>
          <w:tcPr>
            <w:tcW w:type="dxa" w:w="332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19"/>
                <w:szCs w:val="19"/>
                <w:rFonts w:ascii="Times New Roman" w:cs="Times New Roman" w:eastAsia="Times New Roman" w:hAnsi="Times New Roman"/>
              </w:rPr>
              <w:t xml:space="preserve">Amortises the fixed cost per transaction</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19"/>
                <w:szCs w:val="19"/>
                <w:rFonts w:ascii="Times New Roman" w:cs="Times New Roman" w:eastAsia="Times New Roman" w:hAnsi="Times New Roman"/>
              </w:rPr>
              <w:t xml:space="preserve">Anchored schedule; grace &lt; period</w:t>
            </w:r>
          </w:p>
        </w:tc>
        <w:tc>
          <w:tcPr>
            <w:tcW w:type="dxa" w:w="268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19"/>
                <w:szCs w:val="19"/>
                <w:rFonts w:ascii="Times New Roman" w:cs="Times New Roman" w:eastAsia="Times New Roman" w:hAnsi="Times New Roman"/>
              </w:rPr>
              <w:t xml:space="preserve">This work</w:t>
            </w:r>
          </w:p>
        </w:tc>
        <w:tc>
          <w:tcPr>
            <w:tcW w:type="dxa" w:w="332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19"/>
                <w:szCs w:val="19"/>
                <w:rFonts w:ascii="Times New Roman" w:cs="Times New Roman" w:eastAsia="Times New Roman" w:hAnsi="Times New Roman"/>
              </w:rPr>
              <w:t xml:space="preserve">Late keepers do not shift billing dates, and unpaid subscriptions lapse instead of accruing debt</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19"/>
                <w:szCs w:val="19"/>
                <w:rFonts w:ascii="Times New Roman" w:cs="Times New Roman" w:eastAsia="Times New Roman" w:hAnsi="Times New Roman"/>
              </w:rPr>
              <w:t xml:space="preserve">Failures as state transitions</w:t>
            </w:r>
          </w:p>
        </w:tc>
        <w:tc>
          <w:tcPr>
            <w:tcW w:type="dxa" w:w="268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19"/>
                <w:szCs w:val="19"/>
                <w:rFonts w:ascii="Times New Roman" w:cs="Times New Roman" w:eastAsia="Times New Roman" w:hAnsi="Times New Roman"/>
              </w:rPr>
              <w:t xml:space="preserve">This work</w:t>
            </w:r>
          </w:p>
        </w:tc>
        <w:tc>
          <w:tcPr>
            <w:tcW w:type="dxa" w:w="332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19"/>
                <w:szCs w:val="19"/>
                <w:rFonts w:ascii="Times New Roman" w:cs="Times New Roman" w:eastAsia="Times New Roman" w:hAnsi="Times New Roman"/>
              </w:rPr>
              <w:t xml:space="preserve">A batch never reverts on one subscriber, and keepers are not paid for failures</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19"/>
                <w:szCs w:val="19"/>
                <w:rFonts w:ascii="Times New Roman" w:cs="Times New Roman" w:eastAsia="Times New Roman" w:hAnsi="Times New Roman"/>
              </w:rPr>
              <w:t xml:space="preserve">Merkle root per epoch</w:t>
            </w:r>
          </w:p>
        </w:tc>
        <w:tc>
          <w:tcPr>
            <w:tcW w:type="dxa" w:w="268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19"/>
                <w:szCs w:val="19"/>
                <w:rFonts w:ascii="Times New Roman" w:cs="Times New Roman" w:eastAsia="Times New Roman" w:hAnsi="Times New Roman"/>
              </w:rPr>
              <w:t xml:space="preserve">Merkle (1988); OpenZeppelin (2024)</w:t>
            </w:r>
          </w:p>
        </w:tc>
        <w:tc>
          <w:tcPr>
            <w:tcW w:type="dxa" w:w="332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19"/>
                <w:szCs w:val="19"/>
                <w:rFonts w:ascii="Times New Roman" w:cs="Times New Roman" w:eastAsia="Times New Roman" w:hAnsi="Times New Roman"/>
              </w:rPr>
              <w:t xml:space="preserve">Verifiable usage at one transaction per epoch</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19"/>
                <w:szCs w:val="19"/>
                <w:rFonts w:ascii="Times New Roman" w:cs="Times New Roman" w:eastAsia="Times New Roman" w:hAnsi="Times New Roman"/>
              </w:rPr>
              <w:t xml:space="preserve">Discrete periods, not streams</w:t>
            </w:r>
          </w:p>
        </w:tc>
        <w:tc>
          <w:tcPr>
            <w:tcW w:type="dxa" w:w="268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19"/>
                <w:szCs w:val="19"/>
                <w:rFonts w:ascii="Times New Roman" w:cs="Times New Roman" w:eastAsia="Times New Roman" w:hAnsi="Times New Roman"/>
              </w:rPr>
              <w:t xml:space="preserve">Meng &amp; Feng (2025)</w:t>
            </w:r>
          </w:p>
        </w:tc>
        <w:tc>
          <w:tcPr>
            <w:tcW w:type="dxa" w:w="332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19"/>
                <w:szCs w:val="19"/>
                <w:rFonts w:ascii="Times New Roman" w:cs="Times New Roman" w:eastAsia="Times New Roman" w:hAnsi="Times New Roman"/>
              </w:rPr>
              <w:t xml:space="preserve">Access is sold per period. Streaming complicates entitlement checks</w:t>
            </w:r>
          </w:p>
        </w:tc>
      </w:tr>
    </w:tbl>
    <w:p>
      <w:pPr>
        <w:spacing w:after="120"/>
      </w:pPr>
    </w:p>
    <w:p>
      <w:pPr>
        <w:pageBreakBefore/>
        <w:spacing w:after="120"/>
        <w:jc w:val="center"/>
      </w:pPr>
      <w:r>
        <w:rPr>
          <w:b/>
          <w:bCs/>
          <w:sz w:val="24"/>
          <w:szCs w:val="24"/>
          <w:rFonts w:ascii="Times New Roman" w:cs="Times New Roman" w:eastAsia="Times New Roman" w:hAnsi="Times New Roman"/>
        </w:rPr>
        <w:t xml:space="preserve">Chapter 5</w:t>
      </w:r>
    </w:p>
    <w:p>
      <w:pPr>
        <w:pStyle w:val="Heading1"/>
        <w:spacing w:after="360"/>
        <w:jc w:val="center"/>
      </w:pPr>
      <w:r>
        <w:rPr>
          <w:b/>
          <w:bCs/>
          <w:sz w:val="32"/>
          <w:szCs w:val="32"/>
          <w:rFonts w:ascii="Times New Roman" w:cs="Times New Roman" w:eastAsia="Times New Roman" w:hAnsi="Times New Roman"/>
        </w:rPr>
        <w:t xml:space="preserve">Implementation</w:t>
      </w:r>
    </w:p>
    <w:p>
      <w:pPr>
        <w:pStyle w:val="Heading2"/>
        <w:keepNext/>
        <w:keepLines/>
        <w:tabs>
          <w:tab w:val="left" w:pos="720"/>
        </w:tabs>
        <w:spacing w:before="240" w:after="120" w:line="360" w:lineRule="auto"/>
      </w:pPr>
      <w:r>
        <w:rPr>
          <w:sz w:val="28"/>
          <w:szCs w:val="28"/>
          <w:rFonts w:ascii="Times New Roman" w:cs="Times New Roman" w:eastAsia="Times New Roman" w:hAnsi="Times New Roman"/>
        </w:rPr>
        <w:t xml:space="preserve">5.1	REPOSITORY STRUCTURE</w:t>
      </w:r>
    </w:p>
    <w:p>
      <w:pPr>
        <w:widowControl/>
        <w:spacing w:line="360" w:lineRule="auto" w:after="120" w:before="0"/>
        <w:ind w:firstLine="720"/>
        <w:jc w:val="both"/>
      </w:pPr>
      <w:r>
        <w:rPr>
          <w:sz w:val="24"/>
          <w:szCs w:val="24"/>
          <w:rFonts w:ascii="Times New Roman" w:cs="Times New Roman" w:eastAsia="Times New Roman" w:hAnsi="Times New Roman"/>
        </w:rPr>
        <w:t xml:space="preserve">The implementation is a single pnpm monorepo. Contracts are a Foundry project, and every off-chain package imports contract ABIs and deployed addresses from one generated package, so no address is hard-coded anywhere else. Listing 5.1 shows the layout.</w:t>
      </w:r>
    </w:p>
    <w:p>
      <w:pPr>
        <w:keepNext/>
        <w:spacing w:before="120" w:after="60"/>
      </w:pPr>
      <w:r>
        <w:rPr>
          <w:b/>
          <w:bCs/>
          <w:sz w:val="22"/>
          <w:szCs w:val="22"/>
          <w:rFonts w:ascii="Times New Roman" w:cs="Times New Roman" w:eastAsia="Times New Roman" w:hAnsi="Times New Roman"/>
        </w:rPr>
        <w:t xml:space="preserve">Listing 5.1  Repository layout</w:t>
      </w:r>
    </w:p>
    <w:p>
      <w:pPr>
        <w:shd w:fill="F6F6F4" w:color="auto" w:val="clear"/>
        <w:spacing w:line="220" w:lineRule="auto" w:after="0"/>
      </w:pPr>
      <w:r>
        <w:rPr>
          <w:sz w:val="16"/>
          <w:szCs w:val="16"/>
          <w:rFonts w:ascii="Courier New" w:cs="Courier New" w:eastAsia="Courier New" w:hAnsi="Courier New"/>
        </w:rPr>
        <w:t xml:space="preserve">cashew/</w:t>
      </w:r>
    </w:p>
    <w:p>
      <w:pPr>
        <w:shd w:fill="F6F6F4" w:color="auto" w:val="clear"/>
        <w:spacing w:line="220" w:lineRule="auto" w:after="0"/>
      </w:pPr>
      <w:r>
        <w:rPr>
          <w:sz w:val="16"/>
          <w:szCs w:val="16"/>
          <w:rFonts w:ascii="Courier New" w:cs="Courier New" w:eastAsia="Courier New" w:hAnsi="Courier New"/>
        </w:rPr>
        <w:t xml:space="preserve">├─ contracts/            Foundry project</w:t>
      </w:r>
    </w:p>
    <w:p>
      <w:pPr>
        <w:shd w:fill="F6F6F4" w:color="auto" w:val="clear"/>
        <w:spacing w:line="220" w:lineRule="auto" w:after="0"/>
      </w:pPr>
      <w:r>
        <w:rPr>
          <w:sz w:val="16"/>
          <w:szCs w:val="16"/>
          <w:rFonts w:ascii="Courier New" w:cs="Courier New" w:eastAsia="Courier New" w:hAnsi="Courier New"/>
        </w:rPr>
        <w:t xml:space="preserve">│  ├─ src/               MockUSDC, PlanRegistry, SubscriptionVault, UsageRootRegistry</w:t>
      </w:r>
    </w:p>
    <w:p>
      <w:pPr>
        <w:shd w:fill="F6F6F4" w:color="auto" w:val="clear"/>
        <w:spacing w:line="220" w:lineRule="auto" w:after="0"/>
      </w:pPr>
      <w:r>
        <w:rPr>
          <w:sz w:val="16"/>
          <w:szCs w:val="16"/>
          <w:rFonts w:ascii="Courier New" w:cs="Courier New" w:eastAsia="Courier New" w:hAnsi="Courier New"/>
        </w:rPr>
        <w:t xml:space="preserve">│  ├─ test/              unit, fuzz and invariant (handler-based) tests</w:t>
      </w:r>
    </w:p>
    <w:p>
      <w:pPr>
        <w:shd w:fill="F6F6F4" w:color="auto" w:val="clear"/>
        <w:spacing w:line="220" w:lineRule="auto" w:after="0"/>
      </w:pPr>
      <w:r>
        <w:rPr>
          <w:sz w:val="16"/>
          <w:szCs w:val="16"/>
          <w:rFonts w:ascii="Courier New" w:cs="Courier New" w:eastAsia="Courier New" w:hAnsi="Courier New"/>
        </w:rPr>
        <w:t xml:space="preserve">│  ├─ script/            Deploy.s.sol, Seed.s.sol</w:t>
      </w:r>
    </w:p>
    <w:p>
      <w:pPr>
        <w:shd w:fill="F6F6F4" w:color="auto" w:val="clear"/>
        <w:spacing w:line="220" w:lineRule="auto" w:after="0"/>
      </w:pPr>
      <w:r>
        <w:rPr>
          <w:sz w:val="16"/>
          <w:szCs w:val="16"/>
          <w:rFonts w:ascii="Courier New" w:cs="Courier New" w:eastAsia="Courier New" w:hAnsi="Courier New"/>
        </w:rPr>
        <w:t xml:space="preserve">│  └─ deployments/       &lt;chainId&gt;.json written by the deploy scripts</w:t>
      </w:r>
    </w:p>
    <w:p>
      <w:pPr>
        <w:shd w:fill="F6F6F4" w:color="auto" w:val="clear"/>
        <w:spacing w:line="220" w:lineRule="auto" w:after="0"/>
      </w:pPr>
      <w:r>
        <w:rPr>
          <w:sz w:val="16"/>
          <w:szCs w:val="16"/>
          <w:rFonts w:ascii="Courier New" w:cs="Courier New" w:eastAsia="Courier New" w:hAnsi="Courier New"/>
        </w:rPr>
        <w:t xml:space="preserve">├─ packages/shared/      generated ABIs + addresses.json keyed by chainId (31337, 11155111, 84532)</w:t>
      </w:r>
    </w:p>
    <w:p>
      <w:pPr>
        <w:shd w:fill="F6F6F4" w:color="auto" w:val="clear"/>
        <w:spacing w:line="220" w:lineRule="auto" w:after="0"/>
      </w:pPr>
      <w:r>
        <w:rPr>
          <w:sz w:val="16"/>
          <w:szCs w:val="16"/>
          <w:rFonts w:ascii="Courier New" w:cs="Courier New" w:eastAsia="Courier New" w:hAnsi="Courier New"/>
        </w:rPr>
        <w:t xml:space="preserve">├─ keeper/               permissionless keeper service (Node.js, TypeScript, viem)</w:t>
      </w:r>
    </w:p>
    <w:p>
      <w:pPr>
        <w:shd w:fill="F6F6F4" w:color="auto" w:val="clear"/>
        <w:spacing w:line="220" w:lineRule="auto" w:after="0"/>
      </w:pPr>
      <w:r>
        <w:rPr>
          <w:sz w:val="16"/>
          <w:szCs w:val="16"/>
          <w:rFonts w:ascii="Courier New" w:cs="Courier New" w:eastAsia="Courier New" w:hAnsi="Courier New"/>
        </w:rPr>
        <w:t xml:space="preserve">├─ gateway/              entitlement gateway, metering, epoch roots (Express, SQLite)</w:t>
      </w:r>
    </w:p>
    <w:p>
      <w:pPr>
        <w:shd w:fill="F6F6F4" w:color="auto" w:val="clear"/>
        <w:spacing w:line="220" w:lineRule="auto" w:after="0"/>
      </w:pPr>
      <w:r>
        <w:rPr>
          <w:sz w:val="16"/>
          <w:szCs w:val="16"/>
          <w:rFonts w:ascii="Courier New" w:cs="Courier New" w:eastAsia="Courier New" w:hAnsi="Courier New"/>
        </w:rPr>
        <w:t xml:space="preserve">├─ dashboard/            Next.js 14 App Router + wagmi + RainbowKit + Tailwind</w:t>
      </w:r>
    </w:p>
    <w:p>
      <w:pPr>
        <w:shd w:fill="F6F6F4" w:color="auto" w:val="clear"/>
        <w:spacing w:line="220" w:lineRule="auto" w:after="0"/>
      </w:pPr>
      <w:r>
        <w:rPr>
          <w:sz w:val="16"/>
          <w:szCs w:val="16"/>
          <w:rFonts w:ascii="Courier New" w:cs="Courier New" w:eastAsia="Courier New" w:hAnsi="Courier New"/>
        </w:rPr>
        <w:t xml:space="preserve">├─ sim/                  experiments and benchmarks; plots.py</w:t>
      </w:r>
    </w:p>
    <w:p>
      <w:pPr>
        <w:shd w:fill="F6F6F4" w:color="auto" w:val="clear"/>
        <w:spacing w:line="220" w:lineRule="auto" w:after="0"/>
      </w:pPr>
      <w:r>
        <w:rPr>
          <w:sz w:val="16"/>
          <w:szCs w:val="16"/>
          <w:rFonts w:ascii="Courier New" w:cs="Courier New" w:eastAsia="Courier New" w:hAnsi="Courier New"/>
        </w:rPr>
        <w:t xml:space="preserve">├─ results/              machine-written results (JSON) and RESULTS.md</w:t>
      </w:r>
    </w:p>
    <w:p>
      <w:pPr>
        <w:shd w:fill="F6F6F4" w:color="auto" w:val="clear"/>
        <w:spacing w:line="220" w:lineRule="auto" w:after="0"/>
      </w:pPr>
      <w:r>
        <w:rPr>
          <w:sz w:val="16"/>
          <w:szCs w:val="16"/>
          <w:rFonts w:ascii="Courier New" w:cs="Courier New" w:eastAsia="Courier New" w:hAnsi="Courier New"/>
        </w:rPr>
        <w:t xml:space="preserve">└─ scripts/              local-up, deploy-testnet, testnet-up orchestrators</w:t>
      </w:r>
    </w:p>
    <w:p>
      <w:pPr>
        <w:spacing w:after="160"/>
      </w:pPr>
    </w:p>
    <w:p>
      <w:pPr>
        <w:pStyle w:val="Heading2"/>
        <w:keepNext/>
        <w:keepLines/>
        <w:tabs>
          <w:tab w:val="left" w:pos="720"/>
        </w:tabs>
        <w:spacing w:before="240" w:after="120" w:line="360" w:lineRule="auto"/>
      </w:pPr>
      <w:r>
        <w:rPr>
          <w:sz w:val="28"/>
          <w:szCs w:val="28"/>
          <w:rFonts w:ascii="Times New Roman" w:cs="Times New Roman" w:eastAsia="Times New Roman" w:hAnsi="Times New Roman"/>
        </w:rPr>
        <w:t xml:space="preserve">5.2	SMART CONTRACTS</w:t>
      </w:r>
    </w:p>
    <w:p>
      <w:pPr>
        <w:pStyle w:val="Heading3"/>
        <w:keepNext/>
        <w:keepLines/>
        <w:tabs>
          <w:tab w:val="left" w:pos="864"/>
        </w:tabs>
        <w:spacing w:before="180" w:after="100" w:line="360" w:lineRule="auto"/>
      </w:pPr>
      <w:r>
        <w:rPr>
          <w:sz w:val="24"/>
          <w:szCs w:val="24"/>
          <w:rFonts w:ascii="Times New Roman" w:cs="Times New Roman" w:eastAsia="Times New Roman" w:hAnsi="Times New Roman"/>
        </w:rPr>
        <w:t xml:space="preserve">5.2.1	MOCKUSDC</w:t>
      </w:r>
    </w:p>
    <w:p>
      <w:pPr>
        <w:widowControl/>
        <w:spacing w:line="360" w:lineRule="auto" w:after="120" w:before="0"/>
        <w:ind w:firstLine="720"/>
        <w:jc w:val="both"/>
      </w:pPr>
      <w:r>
        <w:rPr>
          <w:sz w:val="24"/>
          <w:szCs w:val="24"/>
          <w:rFonts w:ascii="Times New Roman" w:cs="Times New Roman" w:eastAsia="Times New Roman" w:hAnsi="Times New Roman"/>
        </w:rPr>
        <w:t xml:space="preserve">The settlement token extends OpenZeppelin's ERC20 and ERC20Permit with six decimals, like USDC. A </w:t>
      </w:r>
      <w:r>
        <w:rPr>
          <w:sz w:val="21"/>
          <w:szCs w:val="21"/>
          <w:rFonts w:ascii="Courier New" w:cs="Courier New" w:eastAsia="Courier New" w:hAnsi="Courier New"/>
        </w:rPr>
        <w:t xml:space="preserve">mint</w:t>
      </w:r>
      <w:r>
        <w:rPr>
          <w:sz w:val="24"/>
          <w:szCs w:val="24"/>
          <w:rFonts w:ascii="Times New Roman" w:cs="Times New Roman" w:eastAsia="Times New Roman" w:hAnsi="Times New Roman"/>
        </w:rPr>
        <w:t xml:space="preserve"> function open to anyone, capped at 1,000 tokens per call, serves as the testnet faucet for the dashboard's “Get test mUSDC” button.</w:t>
      </w:r>
    </w:p>
    <w:p>
      <w:pPr>
        <w:pStyle w:val="Heading3"/>
        <w:keepNext/>
        <w:keepLines/>
        <w:tabs>
          <w:tab w:val="left" w:pos="864"/>
        </w:tabs>
        <w:spacing w:before="180" w:after="100" w:line="360" w:lineRule="auto"/>
      </w:pPr>
      <w:r>
        <w:rPr>
          <w:sz w:val="24"/>
          <w:szCs w:val="24"/>
          <w:rFonts w:ascii="Times New Roman" w:cs="Times New Roman" w:eastAsia="Times New Roman" w:hAnsi="Times New Roman"/>
        </w:rPr>
        <w:t xml:space="preserve">5.2.2	PLANREGISTRY</w:t>
      </w:r>
    </w:p>
    <w:p>
      <w:pPr>
        <w:widowControl/>
        <w:spacing w:line="360" w:lineRule="auto" w:after="120" w:before="0"/>
        <w:ind w:firstLine="720"/>
        <w:jc w:val="both"/>
      </w:pPr>
      <w:r>
        <w:rPr>
          <w:sz w:val="24"/>
          <w:szCs w:val="24"/>
          <w:rFonts w:ascii="Times New Roman" w:cs="Times New Roman" w:eastAsia="Times New Roman" w:hAnsi="Times New Roman"/>
        </w:rPr>
        <w:t xml:space="preserve">Plans are stored in an array with ids starting at 1, so 0 can mean “none”. </w:t>
      </w:r>
      <w:r>
        <w:rPr>
          <w:sz w:val="21"/>
          <w:szCs w:val="21"/>
          <w:rFonts w:ascii="Courier New" w:cs="Courier New" w:eastAsia="Courier New" w:hAnsi="Courier New"/>
        </w:rPr>
        <w:t xml:space="preserve">createPlan</w:t>
      </w:r>
      <w:r>
        <w:rPr>
          <w:sz w:val="24"/>
          <w:szCs w:val="24"/>
          <w:rFonts w:ascii="Times New Roman" w:cs="Times New Roman" w:eastAsia="Times New Roman" w:hAnsi="Times New Roman"/>
        </w:rPr>
        <w:t xml:space="preserve"> validates its inputs with custom errors (</w:t>
      </w:r>
      <w:r>
        <w:rPr>
          <w:sz w:val="21"/>
          <w:szCs w:val="21"/>
          <w:rFonts w:ascii="Courier New" w:cs="Courier New" w:eastAsia="Courier New" w:hAnsi="Courier New"/>
        </w:rPr>
        <w:t xml:space="preserve">ZeroAddress</w:t>
      </w:r>
      <w:r>
        <w:rPr>
          <w:sz w:val="24"/>
          <w:szCs w:val="24"/>
          <w:rFonts w:ascii="Times New Roman" w:cs="Times New Roman" w:eastAsia="Times New Roman" w:hAnsi="Times New Roman"/>
        </w:rPr>
        <w:t xml:space="preserve">, </w:t>
      </w:r>
      <w:r>
        <w:rPr>
          <w:sz w:val="21"/>
          <w:szCs w:val="21"/>
          <w:rFonts w:ascii="Courier New" w:cs="Courier New" w:eastAsia="Courier New" w:hAnsi="Courier New"/>
        </w:rPr>
        <w:t xml:space="preserve">ZeroPrice</w:t>
      </w:r>
      <w:r>
        <w:rPr>
          <w:sz w:val="24"/>
          <w:szCs w:val="24"/>
          <w:rFonts w:ascii="Times New Roman" w:cs="Times New Roman" w:eastAsia="Times New Roman" w:hAnsi="Times New Roman"/>
        </w:rPr>
        <w:t xml:space="preserve">, </w:t>
      </w:r>
      <w:r>
        <w:rPr>
          <w:sz w:val="21"/>
          <w:szCs w:val="21"/>
          <w:rFonts w:ascii="Courier New" w:cs="Courier New" w:eastAsia="Courier New" w:hAnsi="Courier New"/>
        </w:rPr>
        <w:t xml:space="preserve">ZeroPeriod</w:t>
      </w:r>
      <w:r>
        <w:rPr>
          <w:sz w:val="24"/>
          <w:szCs w:val="24"/>
          <w:rFonts w:ascii="Times New Roman" w:cs="Times New Roman" w:eastAsia="Times New Roman" w:hAnsi="Times New Roman"/>
        </w:rPr>
        <w:t xml:space="preserve">, </w:t>
      </w:r>
      <w:r>
        <w:rPr>
          <w:sz w:val="21"/>
          <w:szCs w:val="21"/>
          <w:rFonts w:ascii="Courier New" w:cs="Courier New" w:eastAsia="Courier New" w:hAnsi="Courier New"/>
        </w:rPr>
        <w:t xml:space="preserve">GraceNotLessThanPeriod</w:t>
      </w:r>
      <w:r>
        <w:rPr>
          <w:sz w:val="24"/>
          <w:szCs w:val="24"/>
          <w:rFonts w:ascii="Times New Roman" w:cs="Times New Roman" w:eastAsia="Times New Roman" w:hAnsi="Times New Roman"/>
        </w:rPr>
        <w:t xml:space="preserve">) and emits </w:t>
      </w:r>
      <w:r>
        <w:rPr>
          <w:sz w:val="21"/>
          <w:szCs w:val="21"/>
          <w:rFonts w:ascii="Courier New" w:cs="Courier New" w:eastAsia="Courier New" w:hAnsi="Courier New"/>
        </w:rPr>
        <w:t xml:space="preserve">PlanCreated</w:t>
      </w:r>
      <w:r>
        <w:rPr>
          <w:sz w:val="24"/>
          <w:szCs w:val="24"/>
          <w:rFonts w:ascii="Times New Roman" w:cs="Times New Roman" w:eastAsia="Times New Roman" w:hAnsi="Times New Roman"/>
        </w:rPr>
        <w:t xml:space="preserve">. The only mutator is </w:t>
      </w:r>
      <w:r>
        <w:rPr>
          <w:sz w:val="21"/>
          <w:szCs w:val="21"/>
          <w:rFonts w:ascii="Courier New" w:cs="Courier New" w:eastAsia="Courier New" w:hAnsi="Courier New"/>
        </w:rPr>
        <w:t xml:space="preserve">setPlanActive</w:t>
      </w:r>
      <w:r>
        <w:rPr>
          <w:sz w:val="24"/>
          <w:szCs w:val="24"/>
          <w:rFonts w:ascii="Times New Roman" w:cs="Times New Roman" w:eastAsia="Times New Roman" w:hAnsi="Times New Roman"/>
        </w:rPr>
        <w:t xml:space="preserve">, restricted to the plan's provider. A </w:t>
      </w:r>
      <w:r>
        <w:rPr>
          <w:sz w:val="21"/>
          <w:szCs w:val="21"/>
          <w:rFonts w:ascii="Courier New" w:cs="Courier New" w:eastAsia="Courier New" w:hAnsi="Courier New"/>
        </w:rPr>
        <w:t xml:space="preserve">getPlanTerms</w:t>
      </w:r>
      <w:r>
        <w:rPr>
          <w:sz w:val="24"/>
          <w:szCs w:val="24"/>
          <w:rFonts w:ascii="Times New Roman" w:cs="Times New Roman" w:eastAsia="Times New Roman" w:hAnsi="Times New Roman"/>
        </w:rPr>
        <w:t xml:space="preserve"> view returns the economic fields without the metadata string, so the vault can read terms without copying a string across contracts.</w:t>
      </w:r>
    </w:p>
    <w:p>
      <w:pPr>
        <w:pStyle w:val="Heading3"/>
        <w:keepNext/>
        <w:keepLines/>
        <w:tabs>
          <w:tab w:val="left" w:pos="864"/>
        </w:tabs>
        <w:spacing w:before="180" w:after="100" w:line="360" w:lineRule="auto"/>
      </w:pPr>
      <w:r>
        <w:rPr>
          <w:sz w:val="24"/>
          <w:szCs w:val="24"/>
          <w:rFonts w:ascii="Times New Roman" w:cs="Times New Roman" w:eastAsia="Times New Roman" w:hAnsi="Times New Roman"/>
        </w:rPr>
        <w:t xml:space="preserve">5.2.3	SUBSCRIPTIONVAULT</w:t>
      </w:r>
    </w:p>
    <w:p>
      <w:pPr>
        <w:widowControl/>
        <w:spacing w:line="360" w:lineRule="auto" w:after="120" w:before="0"/>
        <w:ind w:firstLine="720"/>
        <w:jc w:val="both"/>
      </w:pPr>
      <w:r>
        <w:rPr>
          <w:sz w:val="24"/>
          <w:szCs w:val="24"/>
          <w:rFonts w:ascii="Times New Roman" w:cs="Times New Roman" w:eastAsia="Times New Roman" w:hAnsi="Times New Roman"/>
        </w:rPr>
        <w:t xml:space="preserve">The vault implements the algorithm of Section 4.4 using OpenZeppelin's </w:t>
      </w:r>
      <w:r>
        <w:rPr>
          <w:sz w:val="21"/>
          <w:szCs w:val="21"/>
          <w:rFonts w:ascii="Courier New" w:cs="Courier New" w:eastAsia="Courier New" w:hAnsi="Courier New"/>
        </w:rPr>
        <w:t xml:space="preserve">SafeERC20</w:t>
      </w:r>
      <w:r>
        <w:rPr>
          <w:sz w:val="24"/>
          <w:szCs w:val="24"/>
          <w:rFonts w:ascii="Times New Roman" w:cs="Times New Roman" w:eastAsia="Times New Roman" w:hAnsi="Times New Roman"/>
        </w:rPr>
        <w:t xml:space="preserve"> and </w:t>
      </w:r>
      <w:r>
        <w:rPr>
          <w:sz w:val="21"/>
          <w:szCs w:val="21"/>
          <w:rFonts w:ascii="Courier New" w:cs="Courier New" w:eastAsia="Courier New" w:hAnsi="Courier New"/>
        </w:rPr>
        <w:t xml:space="preserve">ReentrancyGuard</w:t>
      </w:r>
      <w:r>
        <w:rPr>
          <w:sz w:val="24"/>
          <w:szCs w:val="24"/>
          <w:rFonts w:ascii="Times New Roman" w:cs="Times New Roman" w:eastAsia="Times New Roman" w:hAnsi="Times New Roman"/>
        </w:rPr>
        <w:t xml:space="preserve">. Two implementation choices matter for cost. Because plan terms are immutable, the vault caches them on first use in its own storage (two packed slots) instead of calling the registry on every charge. And all status checks and schedule updates happen before the external </w:t>
      </w:r>
      <w:r>
        <w:rPr>
          <w:sz w:val="21"/>
          <w:szCs w:val="21"/>
          <w:rFonts w:ascii="Courier New" w:cs="Courier New" w:eastAsia="Courier New" w:hAnsi="Courier New"/>
        </w:rPr>
        <w:t xml:space="preserve">transferFrom</w:t>
      </w:r>
      <w:r>
        <w:rPr>
          <w:sz w:val="24"/>
          <w:szCs w:val="24"/>
          <w:rFonts w:ascii="Times New Roman" w:cs="Times New Roman" w:eastAsia="Times New Roman" w:hAnsi="Times New Roman"/>
        </w:rPr>
        <w:t xml:space="preserve">, following the checks-effects-interactions order. Errors are custom errors carrying their context, for example </w:t>
      </w:r>
      <w:r>
        <w:rPr>
          <w:sz w:val="21"/>
          <w:szCs w:val="21"/>
          <w:rFonts w:ascii="Courier New" w:cs="Courier New" w:eastAsia="Courier New" w:hAnsi="Courier New"/>
        </w:rPr>
        <w:t xml:space="preserve">NotChargeable(Status)</w:t>
      </w:r>
      <w:r>
        <w:rPr>
          <w:sz w:val="24"/>
          <w:szCs w:val="24"/>
          <w:rFonts w:ascii="Times New Roman" w:cs="Times New Roman" w:eastAsia="Times New Roman" w:hAnsi="Times New Roman"/>
        </w:rPr>
        <w:t xml:space="preserve"> and </w:t>
      </w:r>
      <w:r>
        <w:rPr>
          <w:sz w:val="21"/>
          <w:szCs w:val="21"/>
          <w:rFonts w:ascii="Courier New" w:cs="Courier New" w:eastAsia="Courier New" w:hAnsi="Courier New"/>
        </w:rPr>
        <w:t xml:space="preserve">AlreadySubscribed(subId)</w:t>
      </w:r>
      <w:r>
        <w:rPr>
          <w:sz w:val="24"/>
          <w:szCs w:val="24"/>
          <w:rFonts w:ascii="Times New Roman" w:cs="Times New Roman" w:eastAsia="Times New Roman" w:hAnsi="Times New Roman"/>
        </w:rPr>
        <w:t xml:space="preserve">. This is what lets the dashboard's attack panel decode and display the exact reason for each revert. A wallet may hold at most one live subscription per plan. </w:t>
      </w:r>
      <w:r>
        <w:rPr>
          <w:sz w:val="21"/>
          <w:szCs w:val="21"/>
          <w:rFonts w:ascii="Courier New" w:cs="Courier New" w:eastAsia="Courier New" w:hAnsi="Courier New"/>
        </w:rPr>
        <w:t xml:space="preserve">latestSubOf</w:t>
      </w:r>
      <w:r>
        <w:rPr>
          <w:sz w:val="24"/>
          <w:szCs w:val="24"/>
          <w:rFonts w:ascii="Times New Roman" w:cs="Times New Roman" w:eastAsia="Times New Roman" w:hAnsi="Times New Roman"/>
        </w:rPr>
        <w:t xml:space="preserve"> exposes the most recent one so the gateway can report its status even when it is no longer entitled.</w:t>
      </w:r>
    </w:p>
    <w:p>
      <w:pPr>
        <w:keepNext/>
        <w:spacing w:before="120" w:after="60"/>
      </w:pPr>
      <w:r>
        <w:rPr>
          <w:b/>
          <w:bCs/>
          <w:sz w:val="22"/>
          <w:szCs w:val="22"/>
          <w:rFonts w:ascii="Times New Roman" w:cs="Times New Roman" w:eastAsia="Times New Roman" w:hAnsi="Times New Roman"/>
        </w:rPr>
        <w:t xml:space="preserve">Listing 5.2  Front-run-tolerant enrolment (excerpt of SubscriptionVault.sol)</w:t>
      </w:r>
    </w:p>
    <w:p>
      <w:pPr>
        <w:shd w:fill="F6F6F4" w:color="auto" w:val="clear"/>
        <w:spacing w:line="220" w:lineRule="auto" w:after="0"/>
      </w:pPr>
      <w:r>
        <w:rPr>
          <w:sz w:val="16"/>
          <w:szCs w:val="16"/>
          <w:rFonts w:ascii="Courier New" w:cs="Courier New" w:eastAsia="Courier New" w:hAnsi="Courier New"/>
        </w:rPr>
        <w:t xml:space="preserve">function subscribeWithPermit(uint256 planId, uint256 permitValue, uint256 deadline,</w:t>
      </w:r>
    </w:p>
    <w:p>
      <w:pPr>
        <w:shd w:fill="F6F6F4" w:color="auto" w:val="clear"/>
        <w:spacing w:line="220" w:lineRule="auto" w:after="0"/>
      </w:pPr>
      <w:r>
        <w:rPr>
          <w:sz w:val="16"/>
          <w:szCs w:val="16"/>
          <w:rFonts w:ascii="Courier New" w:cs="Courier New" w:eastAsia="Courier New" w:hAnsi="Courier New"/>
        </w:rPr>
        <w:t xml:space="preserve">                             uint8 v, bytes32 r, bytes32 s) external nonReentrant returns (uint256) {</w:t>
      </w:r>
    </w:p>
    <w:p>
      <w:pPr>
        <w:shd w:fill="F6F6F4" w:color="auto" w:val="clear"/>
        <w:spacing w:line="220" w:lineRule="auto" w:after="0"/>
      </w:pPr>
      <w:r>
        <w:rPr>
          <w:sz w:val="16"/>
          <w:szCs w:val="16"/>
          <w:rFonts w:ascii="Courier New" w:cs="Courier New" w:eastAsia="Courier New" w:hAnsi="Courier New"/>
        </w:rPr>
        <w:t xml:space="preserve">    Terms memory t = _loadTerms(planId);</w:t>
      </w:r>
    </w:p>
    <w:p>
      <w:pPr>
        <w:shd w:fill="F6F6F4" w:color="auto" w:val="clear"/>
        <w:spacing w:line="220" w:lineRule="auto" w:after="0"/>
      </w:pPr>
      <w:r>
        <w:rPr>
          <w:sz w:val="16"/>
          <w:szCs w:val="16"/>
          <w:rFonts w:ascii="Courier New" w:cs="Courier New" w:eastAsia="Courier New" w:hAnsi="Courier New"/>
        </w:rPr>
        <w:t xml:space="preserve">    // A permit copied from the mempool and submitted first must not block enrolment.</w:t>
      </w:r>
    </w:p>
    <w:p>
      <w:pPr>
        <w:shd w:fill="F6F6F4" w:color="auto" w:val="clear"/>
        <w:spacing w:line="220" w:lineRule="auto" w:after="0"/>
      </w:pPr>
      <w:r>
        <w:rPr>
          <w:sz w:val="16"/>
          <w:szCs w:val="16"/>
          <w:rFonts w:ascii="Courier New" w:cs="Courier New" w:eastAsia="Courier New" w:hAnsi="Courier New"/>
        </w:rPr>
        <w:t xml:space="preserve">    try IERC20Permit(t.token).permit(msg.sender, address(this), permitValue, deadline, v, r, s) {} catch {}</w:t>
      </w:r>
    </w:p>
    <w:p>
      <w:pPr>
        <w:shd w:fill="F6F6F4" w:color="auto" w:val="clear"/>
        <w:spacing w:line="220" w:lineRule="auto" w:after="0"/>
      </w:pPr>
      <w:r>
        <w:rPr>
          <w:sz w:val="16"/>
          <w:szCs w:val="16"/>
          <w:rFonts w:ascii="Courier New" w:cs="Courier New" w:eastAsia="Courier New" w:hAnsi="Courier New"/>
        </w:rPr>
        <w:t xml:space="preserve">    return _subscribe(planId, t);</w:t>
      </w:r>
    </w:p>
    <w:p>
      <w:pPr>
        <w:shd w:fill="F6F6F4" w:color="auto" w:val="clear"/>
        <w:spacing w:line="220" w:lineRule="auto" w:after="0"/>
      </w:pPr>
      <w:r>
        <w:rPr>
          <w:sz w:val="16"/>
          <w:szCs w:val="16"/>
          <w:rFonts w:ascii="Courier New" w:cs="Courier New" w:eastAsia="Courier New" w:hAnsi="Courier New"/>
        </w:rPr>
        <w:t xml:space="preserve">}</w:t>
      </w:r>
    </w:p>
    <w:p>
      <w:pPr>
        <w:spacing w:after="160"/>
      </w:pPr>
    </w:p>
    <w:p>
      <w:pPr>
        <w:pStyle w:val="Heading3"/>
        <w:keepNext/>
        <w:keepLines/>
        <w:tabs>
          <w:tab w:val="left" w:pos="864"/>
        </w:tabs>
        <w:spacing w:before="180" w:after="100" w:line="360" w:lineRule="auto"/>
      </w:pPr>
      <w:r>
        <w:rPr>
          <w:sz w:val="24"/>
          <w:szCs w:val="24"/>
          <w:rFonts w:ascii="Times New Roman" w:cs="Times New Roman" w:eastAsia="Times New Roman" w:hAnsi="Times New Roman"/>
        </w:rPr>
        <w:t xml:space="preserve">5.2.4	USAGEROOTREGISTRY</w:t>
      </w:r>
    </w:p>
    <w:p>
      <w:pPr>
        <w:widowControl/>
        <w:spacing w:line="360" w:lineRule="auto" w:after="120" w:before="0"/>
        <w:ind w:firstLine="720"/>
        <w:jc w:val="both"/>
      </w:pPr>
      <w:r>
        <w:rPr>
          <w:sz w:val="24"/>
          <w:szCs w:val="24"/>
          <w:rFonts w:ascii="Times New Roman" w:cs="Times New Roman" w:eastAsia="Times New Roman" w:hAnsi="Times New Roman"/>
        </w:rPr>
        <w:t xml:space="preserve">This Ownable registry keeps an allow-list of committers and stores one record per (plan, epoch): root, row count, total tokens, commit time, committer and a URI where the tree can be fetched. A second commit for the same epoch reverts with </w:t>
      </w:r>
      <w:r>
        <w:rPr>
          <w:sz w:val="21"/>
          <w:szCs w:val="21"/>
          <w:rFonts w:ascii="Courier New" w:cs="Courier New" w:eastAsia="Courier New" w:hAnsi="Courier New"/>
        </w:rPr>
        <w:t xml:space="preserve">RootAlreadyCommitted</w:t>
      </w:r>
      <w:r>
        <w:rPr>
          <w:sz w:val="24"/>
          <w:szCs w:val="24"/>
          <w:rFonts w:ascii="Times New Roman" w:cs="Times New Roman" w:eastAsia="Times New Roman" w:hAnsi="Times New Roman"/>
        </w:rPr>
        <w:t xml:space="preserve">. </w:t>
      </w:r>
      <w:r>
        <w:rPr>
          <w:sz w:val="21"/>
          <w:szCs w:val="21"/>
          <w:rFonts w:ascii="Courier New" w:cs="Courier New" w:eastAsia="Courier New" w:hAnsi="Courier New"/>
        </w:rPr>
        <w:t xml:space="preserve">verifyRow</w:t>
      </w:r>
      <w:r>
        <w:rPr>
          <w:sz w:val="24"/>
          <w:szCs w:val="24"/>
          <w:rFonts w:ascii="Times New Roman" w:cs="Times New Roman" w:eastAsia="Times New Roman" w:hAnsi="Times New Roman"/>
        </w:rPr>
        <w:t xml:space="preserve"> checks a proof with OpenZeppelin's </w:t>
      </w:r>
      <w:r>
        <w:rPr>
          <w:sz w:val="21"/>
          <w:szCs w:val="21"/>
          <w:rFonts w:ascii="Courier New" w:cs="Courier New" w:eastAsia="Courier New" w:hAnsi="Courier New"/>
        </w:rPr>
        <w:t xml:space="preserve">MerkleProof</w:t>
      </w:r>
      <w:r>
        <w:rPr>
          <w:sz w:val="24"/>
          <w:szCs w:val="24"/>
          <w:rFonts w:ascii="Times New Roman" w:cs="Times New Roman" w:eastAsia="Times New Roman" w:hAnsi="Times New Roman"/>
        </w:rPr>
        <w:t xml:space="preserve">, and </w:t>
      </w:r>
      <w:r>
        <w:rPr>
          <w:sz w:val="21"/>
          <w:szCs w:val="21"/>
          <w:rFonts w:ascii="Courier New" w:cs="Courier New" w:eastAsia="Courier New" w:hAnsi="Courier New"/>
        </w:rPr>
        <w:t xml:space="preserve">hashRow</w:t>
      </w:r>
      <w:r>
        <w:rPr>
          <w:sz w:val="24"/>
          <w:szCs w:val="24"/>
          <w:rFonts w:ascii="Times New Roman" w:cs="Times New Roman" w:eastAsia="Times New Roman" w:hAnsi="Times New Roman"/>
        </w:rPr>
        <w:t xml:space="preserve"> recomputes the StandardMerkleTree leaf of a usage row on-chain.</w:t>
      </w:r>
    </w:p>
    <w:p>
      <w:pPr>
        <w:pStyle w:val="Heading2"/>
        <w:keepNext/>
        <w:keepLines/>
        <w:tabs>
          <w:tab w:val="left" w:pos="720"/>
        </w:tabs>
        <w:spacing w:before="240" w:after="120" w:line="360" w:lineRule="auto"/>
      </w:pPr>
      <w:r>
        <w:rPr>
          <w:sz w:val="28"/>
          <w:szCs w:val="28"/>
          <w:rFonts w:ascii="Times New Roman" w:cs="Times New Roman" w:eastAsia="Times New Roman" w:hAnsi="Times New Roman"/>
        </w:rPr>
        <w:t xml:space="preserve">5.3	DEPLOYMENT</w:t>
      </w:r>
    </w:p>
    <w:p>
      <w:pPr>
        <w:widowControl/>
        <w:spacing w:line="360" w:lineRule="auto" w:after="120" w:before="0"/>
        <w:ind w:firstLine="720"/>
        <w:jc w:val="both"/>
      </w:pPr>
      <w:r>
        <w:rPr>
          <w:sz w:val="21"/>
          <w:szCs w:val="21"/>
          <w:rFonts w:ascii="Courier New" w:cs="Courier New" w:eastAsia="Courier New" w:hAnsi="Courier New"/>
        </w:rPr>
        <w:t xml:space="preserve">Deploy.s.sol</w:t>
      </w:r>
      <w:r>
        <w:rPr>
          <w:sz w:val="24"/>
          <w:szCs w:val="24"/>
          <w:rFonts w:ascii="Times New Roman" w:cs="Times New Roman" w:eastAsia="Times New Roman" w:hAnsi="Times New Roman"/>
        </w:rPr>
        <w:t xml:space="preserve"> deploys the four contracts with a keeper fee of 25 basis points, authorises the gateway's address as root committer, and writes the addresses and start block to </w:t>
      </w:r>
      <w:r>
        <w:rPr>
          <w:sz w:val="21"/>
          <w:szCs w:val="21"/>
          <w:rFonts w:ascii="Courier New" w:cs="Courier New" w:eastAsia="Courier New" w:hAnsi="Courier New"/>
        </w:rPr>
        <w:t xml:space="preserve">deployments/&lt;chainId&gt;.json</w:t>
      </w:r>
      <w:r>
        <w:rPr>
          <w:sz w:val="24"/>
          <w:szCs w:val="24"/>
          <w:rFonts w:ascii="Times New Roman" w:cs="Times New Roman" w:eastAsia="Times New Roman" w:hAnsi="Times New Roman"/>
        </w:rPr>
        <w:t xml:space="preserve">. </w:t>
      </w:r>
      <w:r>
        <w:rPr>
          <w:sz w:val="21"/>
          <w:szCs w:val="21"/>
          <w:rFonts w:ascii="Courier New" w:cs="Courier New" w:eastAsia="Courier New" w:hAnsi="Courier New"/>
        </w:rPr>
        <w:t xml:space="preserve">Seed.s.sol</w:t>
      </w:r>
      <w:r>
        <w:rPr>
          <w:sz w:val="24"/>
          <w:szCs w:val="24"/>
          <w:rFonts w:ascii="Times New Roman" w:cs="Times New Roman" w:eastAsia="Times New Roman" w:hAnsi="Times New Roman"/>
        </w:rPr>
        <w:t xml:space="preserve"> creates the two plans used throughout the project and mints test tokens to the subscriber wallets. The </w:t>
      </w:r>
      <w:r>
        <w:rPr>
          <w:b/>
          <w:bCs/>
          <w:sz w:val="24"/>
          <w:szCs w:val="24"/>
          <w:rFonts w:ascii="Times New Roman" w:cs="Times New Roman" w:eastAsia="Times New Roman" w:hAnsi="Times New Roman"/>
        </w:rPr>
        <w:t xml:space="preserve">demo plan</w:t>
      </w:r>
      <w:r>
        <w:rPr>
          <w:sz w:val="24"/>
          <w:szCs w:val="24"/>
          <w:rFonts w:ascii="Times New Roman" w:cs="Times New Roman" w:eastAsia="Times New Roman" w:hAnsi="Times New Roman"/>
        </w:rPr>
        <w:t xml:space="preserve"> costs 20 mUSDC with a 180-second period and 60-second grace, so a lifecycle can be shown live in minutes. The </w:t>
      </w:r>
      <w:r>
        <w:rPr>
          <w:b/>
          <w:bCs/>
          <w:sz w:val="24"/>
          <w:szCs w:val="24"/>
          <w:rFonts w:ascii="Times New Roman" w:cs="Times New Roman" w:eastAsia="Times New Roman" w:hAnsi="Times New Roman"/>
        </w:rPr>
        <w:t xml:space="preserve">production-shaped plan</w:t>
      </w:r>
      <w:r>
        <w:rPr>
          <w:sz w:val="24"/>
          <w:szCs w:val="24"/>
          <w:rFonts w:ascii="Times New Roman" w:cs="Times New Roman" w:eastAsia="Times New Roman" w:hAnsi="Times New Roman"/>
        </w:rPr>
        <w:t xml:space="preserve"> costs 20 mUSDC with a 30-day period and 3-day grace. A sync script then regenerates the shared ABI and address package.</w:t>
      </w:r>
    </w:p>
    <w:p>
      <w:pPr>
        <w:widowControl/>
        <w:spacing w:line="360" w:lineRule="auto" w:after="120" w:before="0"/>
        <w:ind w:firstLine="720"/>
        <w:jc w:val="both"/>
      </w:pPr>
      <w:r>
        <w:rPr>
          <w:sz w:val="24"/>
          <w:szCs w:val="24"/>
          <w:rFonts w:ascii="Times New Roman" w:cs="Times New Roman" w:eastAsia="Times New Roman" w:hAnsi="Times New Roman"/>
        </w:rPr>
        <w:t xml:space="preserve">The contracts were deployed to </w:t>
      </w:r>
      <w:r>
        <w:rPr>
          <w:b/>
          <w:bCs/>
          <w:sz w:val="24"/>
          <w:szCs w:val="24"/>
          <w:rFonts w:ascii="Times New Roman" w:cs="Times New Roman" w:eastAsia="Times New Roman" w:hAnsi="Times New Roman"/>
        </w:rPr>
        <w:t xml:space="preserve">Ethereum Sepolia</w:t>
      </w:r>
      <w:r>
        <w:rPr>
          <w:sz w:val="24"/>
          <w:szCs w:val="24"/>
          <w:rFonts w:ascii="Times New Roman" w:cs="Times New Roman" w:eastAsia="Times New Roman" w:hAnsi="Times New Roman"/>
        </w:rPr>
        <w:t xml:space="preserve"> and source-verified on Etherscan (Figure 5.1). Deployment showed that Sepolia's current fork prices contract creation far above the cancun schedule that local simulation assumes. Creation receipts were 6.53 M gas for MockUSDC and 11.65 M gas for SubscriptionVault. Forge's locally simulated gas limits therefore ran out of gas twice. The deploy script now passes </w:t>
      </w:r>
      <w:r>
        <w:rPr>
          <w:sz w:val="21"/>
          <w:szCs w:val="21"/>
          <w:rFonts w:ascii="Courier New" w:cs="Courier New" w:eastAsia="Courier New" w:hAnsi="Courier New"/>
        </w:rPr>
        <w:t xml:space="preserve">--skip-simulation</w:t>
      </w:r>
      <w:r>
        <w:rPr>
          <w:sz w:val="24"/>
          <w:szCs w:val="24"/>
          <w:rFonts w:ascii="Times New Roman" w:cs="Times New Roman" w:eastAsia="Times New Roman" w:hAnsi="Times New Roman"/>
        </w:rPr>
        <w:t xml:space="preserve">, so gas limits come from the node's own </w:t>
      </w:r>
      <w:r>
        <w:rPr>
          <w:sz w:val="21"/>
          <w:szCs w:val="21"/>
          <w:rFonts w:ascii="Courier New" w:cs="Courier New" w:eastAsia="Courier New" w:hAnsi="Courier New"/>
        </w:rPr>
        <w:t xml:space="preserve">eth_estimateGas</w:t>
      </w:r>
      <w:r>
        <w:rPr>
          <w:sz w:val="24"/>
          <w:szCs w:val="24"/>
          <w:rFonts w:ascii="Times New Roman" w:cs="Times New Roman" w:eastAsia="Times New Roman" w:hAnsi="Times New Roman"/>
        </w:rPr>
        <w:t xml:space="preserve">. The whole deployment and seeding cost about 0.0000000006 ETH at the prevailing gas price of roughly 19 wei.</w:t>
      </w:r>
    </w:p>
    <w:p>
      <w:pPr>
        <w:keepNext/>
        <w:spacing w:before="120" w:after="60"/>
        <w:jc w:val="center"/>
      </w:pPr>
      <w:r>
        <w:drawing>
          <wp:inline distT="0" distB="0" distL="0" distR="0">
            <wp:extent cx="5667375" cy="3228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667375" cy="3228975"/>
                    </a:xfrm>
                    <a:prstGeom prst="rect">
                      <a:avLst/>
                    </a:prstGeom>
                  </pic:spPr>
                </pic:pic>
              </a:graphicData>
            </a:graphic>
          </wp:inline>
        </w:drawing>
      </w:r>
    </w:p>
    <w:p>
      <w:pPr>
        <w:spacing w:after="200" w:line="240"/>
        <w:jc w:val="center"/>
      </w:pPr>
      <w:r>
        <w:rPr>
          <w:b/>
          <w:bCs/>
          <w:sz w:val="22"/>
          <w:szCs w:val="22"/>
          <w:rFonts w:ascii="Times New Roman" w:cs="Times New Roman" w:eastAsia="Times New Roman" w:hAnsi="Times New Roman"/>
        </w:rPr>
        <w:t xml:space="preserve">Figure 5.1  </w:t>
      </w:r>
      <w:r>
        <w:rPr>
          <w:sz w:val="22"/>
          <w:szCs w:val="22"/>
          <w:rFonts w:ascii="Times New Roman" w:cs="Times New Roman" w:eastAsia="Times New Roman" w:hAnsi="Times New Roman"/>
        </w:rPr>
        <w:t xml:space="preserve">SubscriptionVault source verified on Sepolia Etherscan (exact match)</w:t>
      </w:r>
    </w:p>
    <w:p>
      <w:pPr>
        <w:pStyle w:val="Heading2"/>
        <w:keepNext/>
        <w:keepLines/>
        <w:tabs>
          <w:tab w:val="left" w:pos="720"/>
        </w:tabs>
        <w:spacing w:before="240" w:after="120" w:line="360" w:lineRule="auto"/>
      </w:pPr>
      <w:r>
        <w:rPr>
          <w:sz w:val="28"/>
          <w:szCs w:val="28"/>
          <w:rFonts w:ascii="Times New Roman" w:cs="Times New Roman" w:eastAsia="Times New Roman" w:hAnsi="Times New Roman"/>
        </w:rPr>
        <w:t xml:space="preserve">5.4	KEEPER SERVICE</w:t>
      </w:r>
    </w:p>
    <w:p>
      <w:pPr>
        <w:widowControl/>
        <w:spacing w:line="360" w:lineRule="auto" w:after="120" w:before="0"/>
        <w:ind w:firstLine="720"/>
        <w:jc w:val="both"/>
      </w:pPr>
      <w:r>
        <w:rPr>
          <w:sz w:val="24"/>
          <w:szCs w:val="24"/>
          <w:rFonts w:ascii="Times New Roman" w:cs="Times New Roman" w:eastAsia="Times New Roman" w:hAnsi="Times New Roman"/>
        </w:rPr>
        <w:t xml:space="preserve">The keeper is a class around two viem clients, one for reads and one for signing. Its </w:t>
      </w:r>
      <w:r>
        <w:rPr>
          <w:sz w:val="21"/>
          <w:szCs w:val="21"/>
          <w:rFonts w:ascii="Courier New" w:cs="Courier New" w:eastAsia="Courier New" w:hAnsi="Courier New"/>
        </w:rPr>
        <w:t xml:space="preserve">tick()</w:t>
      </w:r>
      <w:r>
        <w:rPr>
          <w:sz w:val="24"/>
          <w:szCs w:val="24"/>
          <w:rFonts w:ascii="Times New Roman" w:cs="Times New Roman" w:eastAsia="Times New Roman" w:hAnsi="Times New Roman"/>
        </w:rPr>
        <w:t xml:space="preserve"> method implements the loop of Figure 4.3, and a small HTTP server exposes </w:t>
      </w:r>
      <w:r>
        <w:rPr>
          <w:sz w:val="21"/>
          <w:szCs w:val="21"/>
          <w:rFonts w:ascii="Courier New" w:cs="Courier New" w:eastAsia="Courier New" w:hAnsi="Courier New"/>
        </w:rPr>
        <w:t xml:space="preserve">/health</w:t>
      </w:r>
      <w:r>
        <w:rPr>
          <w:sz w:val="24"/>
          <w:szCs w:val="24"/>
          <w:rFonts w:ascii="Times New Roman" w:cs="Times New Roman" w:eastAsia="Times New Roman" w:hAnsi="Times New Roman"/>
        </w:rPr>
        <w:t xml:space="preserve"> with the last tick, the current queue size and the keeper's own claimable fee balance. Every processed subscription produces one JSON line: scheduled time, block time of execution, drift, outcome, transaction hash, gas used and batch size. On SIGTERM or SIGINT the keeper finishes the transaction in flight and exits cleanly. The outage experiment in Chapter 6 depends on this. Configuration (RPC URL, chain id, key, tick interval, batch size) comes from environment variables. The tick is 15 seconds for the demo profile and 6 hours for the production profile.</w:t>
      </w:r>
    </w:p>
    <w:p>
      <w:pPr>
        <w:pStyle w:val="Heading2"/>
        <w:keepNext/>
        <w:keepLines/>
        <w:tabs>
          <w:tab w:val="left" w:pos="720"/>
        </w:tabs>
        <w:spacing w:before="240" w:after="120" w:line="360" w:lineRule="auto"/>
      </w:pPr>
      <w:r>
        <w:rPr>
          <w:sz w:val="28"/>
          <w:szCs w:val="28"/>
          <w:rFonts w:ascii="Times New Roman" w:cs="Times New Roman" w:eastAsia="Times New Roman" w:hAnsi="Times New Roman"/>
        </w:rPr>
        <w:t xml:space="preserve">5.5	CASHEW GATEWAY</w:t>
      </w:r>
    </w:p>
    <w:p>
      <w:pPr>
        <w:widowControl/>
        <w:spacing w:line="360" w:lineRule="auto" w:after="120" w:before="0"/>
        <w:ind w:firstLine="720"/>
        <w:jc w:val="both"/>
      </w:pPr>
      <w:r>
        <w:rPr>
          <w:sz w:val="24"/>
          <w:szCs w:val="24"/>
          <w:rFonts w:ascii="Times New Roman" w:cs="Times New Roman" w:eastAsia="Times New Roman" w:hAnsi="Times New Roman"/>
        </w:rPr>
        <w:t xml:space="preserve">The gateway is an Express application whose endpoints are listed in Table 5.1. SIWE messages are parsed and verified with viem's EIP-4361 implementation: domain, chain id, single-use nonce and signature are all checked. The usage store is a single SQLite file holding usage rows, hashed API keys, committed epochs and the persisted live-request counter. In live mode the gateway enforces the caps described in Section 4.7. In mock mode it never touches the network.</w:t>
      </w:r>
    </w:p>
    <w:p>
      <w:pPr>
        <w:keepNext/>
        <w:spacing w:before="160" w:after="80" w:line="240"/>
        <w:jc w:val="center"/>
      </w:pPr>
      <w:r>
        <w:rPr>
          <w:b/>
          <w:bCs/>
          <w:sz w:val="22"/>
          <w:szCs w:val="22"/>
          <w:rFonts w:ascii="Times New Roman" w:cs="Times New Roman" w:eastAsia="Times New Roman" w:hAnsi="Times New Roman"/>
        </w:rPr>
        <w:t xml:space="preserve">Table 5.1  </w:t>
      </w:r>
      <w:r>
        <w:rPr>
          <w:sz w:val="22"/>
          <w:szCs w:val="22"/>
          <w:rFonts w:ascii="Times New Roman" w:cs="Times New Roman" w:eastAsia="Times New Roman" w:hAnsi="Times New Roman"/>
        </w:rPr>
        <w:t xml:space="preserve">Gateway HTTP endpoints</w:t>
      </w:r>
    </w:p>
    <w:tbl>
      <w:tblPr>
        <w:tblW w:type="dxa" w:w="83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22"/>
        <w:gridCol w:w="4984"/>
      </w:tblGrid>
      <w:tr>
        <w:trPr>
          <w:cantSplit/>
          <w:tblHeader/>
        </w:trPr>
        <w:tc>
          <w:tcPr>
            <w:tcW w:type="dxa" w:w="3322"/>
            <w:tcBorders>
              <w:top w:val="single" w:color="808080" w:sz="4"/>
              <w:left w:val="single" w:color="808080" w:sz="4"/>
              <w:bottom w:val="single" w:color="808080" w:sz="4"/>
              <w:right w:val="single" w:color="808080" w:sz="4"/>
            </w:tcBorders>
            <w:shd w:fill="EDEBE6" w:color="auto" w:val="clear"/>
            <w:tcMar>
              <w:top w:type="dxa" w:w="50"/>
              <w:left w:type="dxa" w:w="90"/>
              <w:bottom w:type="dxa" w:w="50"/>
              <w:right w:type="dxa" w:w="90"/>
            </w:tcMar>
            <w:vAlign w:val="center"/>
          </w:tcPr>
          <w:p>
            <w:pPr>
              <w:spacing w:line="240" w:after="0"/>
              <w:jc w:val="left"/>
            </w:pPr>
            <w:r>
              <w:rPr>
                <w:b/>
                <w:bCs/>
                <w:sz w:val="20"/>
                <w:szCs w:val="20"/>
                <w:rFonts w:ascii="Times New Roman" w:cs="Times New Roman" w:eastAsia="Times New Roman" w:hAnsi="Times New Roman"/>
              </w:rPr>
              <w:t xml:space="preserve">Endpoint</w:t>
            </w:r>
          </w:p>
        </w:tc>
        <w:tc>
          <w:tcPr>
            <w:tcW w:type="dxa" w:w="4984"/>
            <w:tcBorders>
              <w:top w:val="single" w:color="808080" w:sz="4"/>
              <w:left w:val="single" w:color="808080" w:sz="4"/>
              <w:bottom w:val="single" w:color="808080" w:sz="4"/>
              <w:right w:val="single" w:color="808080" w:sz="4"/>
            </w:tcBorders>
            <w:shd w:fill="EDEBE6" w:color="auto" w:val="clear"/>
            <w:tcMar>
              <w:top w:type="dxa" w:w="50"/>
              <w:left w:type="dxa" w:w="90"/>
              <w:bottom w:type="dxa" w:w="50"/>
              <w:right w:type="dxa" w:w="90"/>
            </w:tcMar>
            <w:vAlign w:val="center"/>
          </w:tcPr>
          <w:p>
            <w:pPr>
              <w:spacing w:line="240" w:after="0"/>
              <w:jc w:val="left"/>
            </w:pPr>
            <w:r>
              <w:rPr>
                <w:b/>
                <w:bCs/>
                <w:sz w:val="20"/>
                <w:szCs w:val="20"/>
                <w:rFonts w:ascii="Times New Roman" w:cs="Times New Roman" w:eastAsia="Times New Roman" w:hAnsi="Times New Roman"/>
              </w:rPr>
              <w:t xml:space="preserve">Purpose</w:t>
            </w:r>
          </w:p>
        </w:tc>
      </w:tr>
      <w:tr>
        <w:trPr>
          <w:cantSplit/>
        </w:trPr>
        <w:tc>
          <w:tcPr>
            <w:tcW w:type="dxa" w:w="332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20"/>
                <w:szCs w:val="20"/>
                <w:rFonts w:ascii="Times New Roman" w:cs="Times New Roman" w:eastAsia="Times New Roman" w:hAnsi="Times New Roman"/>
              </w:rPr>
              <w:t xml:space="preserve">GET /auth/nonce, POST /auth/verify</w:t>
            </w:r>
          </w:p>
        </w:tc>
        <w:tc>
          <w:tcPr>
            <w:tcW w:type="dxa" w:w="498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20"/>
                <w:szCs w:val="20"/>
                <w:rFonts w:ascii="Times New Roman" w:cs="Times New Roman" w:eastAsia="Times New Roman" w:hAnsi="Times New Roman"/>
              </w:rPr>
              <w:t xml:space="preserve">Sign-In With Ethereum → one-hour JWT bound to the wallet</w:t>
            </w:r>
          </w:p>
        </w:tc>
      </w:tr>
      <w:tr>
        <w:trPr>
          <w:cantSplit/>
        </w:trPr>
        <w:tc>
          <w:tcPr>
            <w:tcW w:type="dxa" w:w="332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20"/>
                <w:szCs w:val="20"/>
                <w:rFonts w:ascii="Times New Roman" w:cs="Times New Roman" w:eastAsia="Times New Roman" w:hAnsi="Times New Roman"/>
              </w:rPr>
              <w:t xml:space="preserve">POST /keys</w:t>
            </w:r>
          </w:p>
        </w:tc>
        <w:tc>
          <w:tcPr>
            <w:tcW w:type="dxa" w:w="498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20"/>
                <w:szCs w:val="20"/>
                <w:rFonts w:ascii="Times New Roman" w:cs="Times New Roman" w:eastAsia="Times New Roman" w:hAnsi="Times New Roman"/>
              </w:rPr>
              <w:t xml:space="preserve">Mint a csk_ API key for the signed-in wallet (JWT only; only the hash is stored)</w:t>
            </w:r>
          </w:p>
        </w:tc>
      </w:tr>
      <w:tr>
        <w:trPr>
          <w:cantSplit/>
        </w:trPr>
        <w:tc>
          <w:tcPr>
            <w:tcW w:type="dxa" w:w="332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20"/>
                <w:szCs w:val="20"/>
                <w:rFonts w:ascii="Times New Roman" w:cs="Times New Roman" w:eastAsia="Times New Roman" w:hAnsi="Times New Roman"/>
              </w:rPr>
              <w:t xml:space="preserve">POST /v1/chat/completions</w:t>
            </w:r>
          </w:p>
        </w:tc>
        <w:tc>
          <w:tcPr>
            <w:tcW w:type="dxa" w:w="498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20"/>
                <w:szCs w:val="20"/>
                <w:rFonts w:ascii="Times New Roman" w:cs="Times New Roman" w:eastAsia="Times New Roman" w:hAnsi="Times New Roman"/>
              </w:rPr>
              <w:t xml:space="preserve">OpenAI-compatible chat, streaming or not; 402 when not entitled</w:t>
            </w:r>
          </w:p>
        </w:tc>
      </w:tr>
      <w:tr>
        <w:trPr>
          <w:cantSplit/>
        </w:trPr>
        <w:tc>
          <w:tcPr>
            <w:tcW w:type="dxa" w:w="332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20"/>
                <w:szCs w:val="20"/>
                <w:rFonts w:ascii="Times New Roman" w:cs="Times New Roman" w:eastAsia="Times New Roman" w:hAnsi="Times New Roman"/>
              </w:rPr>
              <w:t xml:space="preserve">GET /v1/models</w:t>
            </w:r>
          </w:p>
        </w:tc>
        <w:tc>
          <w:tcPr>
            <w:tcW w:type="dxa" w:w="498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20"/>
                <w:szCs w:val="20"/>
                <w:rFonts w:ascii="Times New Roman" w:cs="Times New Roman" w:eastAsia="Times New Roman" w:hAnsi="Times New Roman"/>
              </w:rPr>
              <w:t xml:space="preserve">Allow-listed models, enriched with availability from AIPG in live mode</w:t>
            </w:r>
          </w:p>
        </w:tc>
      </w:tr>
      <w:tr>
        <w:trPr>
          <w:cantSplit/>
        </w:trPr>
        <w:tc>
          <w:tcPr>
            <w:tcW w:type="dxa" w:w="332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20"/>
                <w:szCs w:val="20"/>
                <w:rFonts w:ascii="Times New Roman" w:cs="Times New Roman" w:eastAsia="Times New Roman" w:hAnsi="Times New Roman"/>
              </w:rPr>
              <w:t xml:space="preserve">GET /epochs, /epochs/:e/rows, /epochs/:e/tree</w:t>
            </w:r>
          </w:p>
        </w:tc>
        <w:tc>
          <w:tcPr>
            <w:tcW w:type="dxa" w:w="498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20"/>
                <w:szCs w:val="20"/>
                <w:rFonts w:ascii="Times New Roman" w:cs="Times New Roman" w:eastAsia="Times New Roman" w:hAnsi="Times New Roman"/>
              </w:rPr>
              <w:t xml:space="preserve">Committed epochs, their rows and the stored Merkle tree</w:t>
            </w:r>
          </w:p>
        </w:tc>
      </w:tr>
      <w:tr>
        <w:trPr>
          <w:cantSplit/>
        </w:trPr>
        <w:tc>
          <w:tcPr>
            <w:tcW w:type="dxa" w:w="332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20"/>
                <w:szCs w:val="20"/>
                <w:rFonts w:ascii="Times New Roman" w:cs="Times New Roman" w:eastAsia="Times New Roman" w:hAnsi="Times New Roman"/>
              </w:rPr>
              <w:t xml:space="preserve">GET /epochs/:e/proof/:rowId</w:t>
            </w:r>
          </w:p>
        </w:tc>
        <w:tc>
          <w:tcPr>
            <w:tcW w:type="dxa" w:w="498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20"/>
                <w:szCs w:val="20"/>
                <w:rFonts w:ascii="Times New Roman" w:cs="Times New Roman" w:eastAsia="Times New Roman" w:hAnsi="Times New Roman"/>
              </w:rPr>
              <w:t xml:space="preserve">Leaf values, leaf hash and Merkle proof for one usage row</w:t>
            </w:r>
          </w:p>
        </w:tc>
      </w:tr>
      <w:tr>
        <w:trPr>
          <w:cantSplit/>
        </w:trPr>
        <w:tc>
          <w:tcPr>
            <w:tcW w:type="dxa" w:w="332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20"/>
                <w:szCs w:val="20"/>
                <w:rFonts w:ascii="Times New Roman" w:cs="Times New Roman" w:eastAsia="Times New Roman" w:hAnsi="Times New Roman"/>
              </w:rPr>
              <w:t xml:space="preserve">GET /health</w:t>
            </w:r>
          </w:p>
        </w:tc>
        <w:tc>
          <w:tcPr>
            <w:tcW w:type="dxa" w:w="498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20"/>
                <w:szCs w:val="20"/>
                <w:rFonts w:ascii="Times New Roman" w:cs="Times New Roman" w:eastAsia="Times New Roman" w:hAnsi="Times New Roman"/>
              </w:rPr>
              <w:t xml:space="preserve">Mode, remaining live budget, last committed epoch, cache size</w:t>
            </w:r>
          </w:p>
        </w:tc>
      </w:tr>
    </w:tbl>
    <w:p>
      <w:pPr>
        <w:spacing w:after="120"/>
      </w:pPr>
    </w:p>
    <w:p>
      <w:pPr>
        <w:pStyle w:val="Heading2"/>
        <w:keepNext/>
        <w:keepLines/>
        <w:tabs>
          <w:tab w:val="left" w:pos="720"/>
        </w:tabs>
        <w:spacing w:before="240" w:after="120" w:line="360" w:lineRule="auto"/>
      </w:pPr>
      <w:r>
        <w:rPr>
          <w:sz w:val="28"/>
          <w:szCs w:val="28"/>
          <w:rFonts w:ascii="Times New Roman" w:cs="Times New Roman" w:eastAsia="Times New Roman" w:hAnsi="Times New Roman"/>
        </w:rPr>
        <w:t xml:space="preserve">5.6	INTEGRATION WITH AI POWER GRID</w:t>
      </w:r>
    </w:p>
    <w:p>
      <w:pPr>
        <w:widowControl/>
        <w:spacing w:line="360" w:lineRule="auto" w:after="120" w:before="0"/>
        <w:ind w:firstLine="720"/>
        <w:jc w:val="both"/>
      </w:pPr>
      <w:r>
        <w:rPr>
          <w:sz w:val="24"/>
          <w:szCs w:val="24"/>
          <w:rFonts w:ascii="Times New Roman" w:cs="Times New Roman" w:eastAsia="Times New Roman" w:hAnsi="Times New Roman"/>
        </w:rPr>
        <w:t xml:space="preserve">The project uses AIPG's public hosted API, not a self-hosted coordinator. To make the grid's supply side part of the demonstration, the team pulled the open-weight </w:t>
      </w:r>
      <w:r>
        <w:rPr>
          <w:sz w:val="21"/>
          <w:szCs w:val="21"/>
          <w:rFonts w:ascii="Courier New" w:cs="Courier New" w:eastAsia="Courier New" w:hAnsi="Courier New"/>
        </w:rPr>
        <w:t xml:space="preserve">qwen3</w:t>
      </w:r>
      <w:r>
        <w:rPr>
          <w:sz w:val="24"/>
          <w:szCs w:val="24"/>
          <w:rFonts w:ascii="Times New Roman" w:cs="Times New Roman" w:eastAsia="Times New Roman" w:hAnsi="Times New Roman"/>
        </w:rPr>
        <w:t xml:space="preserve"> models with Ollama on its own GPU and ran the AIPG worker binary. The worker's setup wizard was used to bind the worker to the team's Grid account. The coordinator confirms a worker by routing a canary job to it, after which </w:t>
      </w:r>
      <w:r>
        <w:rPr>
          <w:sz w:val="21"/>
          <w:szCs w:val="21"/>
          <w:rFonts w:ascii="Courier New" w:cs="Courier New" w:eastAsia="Courier New" w:hAnsi="Courier New"/>
        </w:rPr>
        <w:t xml:space="preserve">GET /v1/workers</w:t>
      </w:r>
      <w:r>
        <w:rPr>
          <w:sz w:val="24"/>
          <w:szCs w:val="24"/>
          <w:rFonts w:ascii="Times New Roman" w:cs="Times New Roman" w:eastAsia="Times New Roman" w:hAnsi="Times New Roman"/>
        </w:rPr>
        <w:t xml:space="preserve"> lists it as online. The worker list taken during the evaluation (Chapter 6) shows the team's qwen3 workers online alongside community workers. On the demand side, the gateway holds a single platform API key and meters usage per subscriber itself, because AIPG keys are per account rather than per end user.</w:t>
      </w:r>
    </w:p>
    <w:p>
      <w:pPr>
        <w:pStyle w:val="Heading2"/>
        <w:keepNext/>
        <w:keepLines/>
        <w:tabs>
          <w:tab w:val="left" w:pos="720"/>
        </w:tabs>
        <w:spacing w:before="240" w:after="120" w:line="360" w:lineRule="auto"/>
      </w:pPr>
      <w:r>
        <w:rPr>
          <w:sz w:val="28"/>
          <w:szCs w:val="28"/>
          <w:rFonts w:ascii="Times New Roman" w:cs="Times New Roman" w:eastAsia="Times New Roman" w:hAnsi="Times New Roman"/>
        </w:rPr>
        <w:t xml:space="preserve">5.7	DASHBOARD</w:t>
      </w:r>
    </w:p>
    <w:p>
      <w:pPr>
        <w:widowControl/>
        <w:spacing w:line="360" w:lineRule="auto" w:after="120" w:before="0"/>
        <w:ind w:firstLine="720"/>
        <w:jc w:val="both"/>
      </w:pPr>
      <w:r>
        <w:rPr>
          <w:sz w:val="24"/>
          <w:szCs w:val="24"/>
          <w:rFonts w:ascii="Times New Roman" w:cs="Times New Roman" w:eastAsia="Times New Roman" w:hAnsi="Times New Roman"/>
        </w:rPr>
        <w:t xml:space="preserve">The dashboard is a Next.js application using wagmi and RainbowKit for wallet connection. It reads all contract state directly from the chain through the shared ABIs. Every transaction hash and address links to the block explorer of the connected chain. The screenshots in this section were captured from the dashboard running against the Sepolia deployment, with real transactions.</w:t>
      </w:r>
    </w:p>
    <w:p>
      <w:pPr>
        <w:pStyle w:val="Heading3"/>
        <w:keepNext/>
        <w:keepLines/>
        <w:tabs>
          <w:tab w:val="left" w:pos="864"/>
        </w:tabs>
        <w:spacing w:before="180" w:after="100" w:line="360" w:lineRule="auto"/>
      </w:pPr>
      <w:r>
        <w:rPr>
          <w:sz w:val="24"/>
          <w:szCs w:val="24"/>
          <w:rFonts w:ascii="Times New Roman" w:cs="Times New Roman" w:eastAsia="Times New Roman" w:hAnsi="Times New Roman"/>
        </w:rPr>
        <w:t xml:space="preserve">5.7.1	OVERVIEW AND PROVIDER PAGES</w:t>
      </w:r>
    </w:p>
    <w:p>
      <w:pPr>
        <w:widowControl/>
        <w:spacing w:line="360" w:lineRule="auto" w:after="120" w:before="0"/>
        <w:ind w:firstLine="720"/>
        <w:jc w:val="both"/>
      </w:pPr>
      <w:r>
        <w:rPr>
          <w:sz w:val="24"/>
          <w:szCs w:val="24"/>
          <w:rFonts w:ascii="Times New Roman" w:cs="Times New Roman" w:eastAsia="Times New Roman" w:hAnsi="Times New Roman"/>
        </w:rPr>
        <w:t xml:space="preserve">The overview page (Figure 5.2) shows the deployed contract addresses, the live health of the keeper and the gateway, live counters derived from on-chain events, and the list of plans. The provider page (Figure 5.3) creates plans, lists the provider's own plans with subscriber counts, opens or closes them, and withdraws revenue.</w:t>
      </w:r>
    </w:p>
    <w:p>
      <w:pPr>
        <w:keepNext/>
        <w:spacing w:before="120" w:after="60"/>
        <w:jc w:val="center"/>
      </w:pPr>
      <w:r>
        <w:drawing>
          <wp:inline distT="0" distB="0" distL="0" distR="0">
            <wp:extent cx="5667375" cy="3543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667375" cy="3543300"/>
                    </a:xfrm>
                    <a:prstGeom prst="rect">
                      <a:avLst/>
                    </a:prstGeom>
                  </pic:spPr>
                </pic:pic>
              </a:graphicData>
            </a:graphic>
          </wp:inline>
        </w:drawing>
      </w:r>
    </w:p>
    <w:p>
      <w:pPr>
        <w:spacing w:after="200" w:line="240"/>
        <w:jc w:val="center"/>
      </w:pPr>
      <w:r>
        <w:rPr>
          <w:b/>
          <w:bCs/>
          <w:sz w:val="22"/>
          <w:szCs w:val="22"/>
          <w:rFonts w:ascii="Times New Roman" w:cs="Times New Roman" w:eastAsia="Times New Roman" w:hAnsi="Times New Roman"/>
        </w:rPr>
        <w:t xml:space="preserve">Figure 5.2  </w:t>
      </w:r>
      <w:r>
        <w:rPr>
          <w:sz w:val="22"/>
          <w:szCs w:val="22"/>
          <w:rFonts w:ascii="Times New Roman" w:cs="Times New Roman" w:eastAsia="Times New Roman" w:hAnsi="Times New Roman"/>
        </w:rPr>
        <w:t xml:space="preserve">Overview page on Sepolia: contracts, keeper and gateway health, counters and plans</w:t>
      </w:r>
    </w:p>
    <w:p>
      <w:pPr>
        <w:keepNext/>
        <w:spacing w:before="120" w:after="60"/>
        <w:jc w:val="center"/>
      </w:pPr>
      <w:r>
        <w:drawing>
          <wp:inline distT="0" distB="0" distL="0" distR="0">
            <wp:extent cx="5667375" cy="3705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667375" cy="3705225"/>
                    </a:xfrm>
                    <a:prstGeom prst="rect">
                      <a:avLst/>
                    </a:prstGeom>
                  </pic:spPr>
                </pic:pic>
              </a:graphicData>
            </a:graphic>
          </wp:inline>
        </w:drawing>
      </w:r>
    </w:p>
    <w:p>
      <w:pPr>
        <w:spacing w:after="200" w:line="240"/>
        <w:jc w:val="center"/>
      </w:pPr>
      <w:r>
        <w:rPr>
          <w:b/>
          <w:bCs/>
          <w:sz w:val="22"/>
          <w:szCs w:val="22"/>
          <w:rFonts w:ascii="Times New Roman" w:cs="Times New Roman" w:eastAsia="Times New Roman" w:hAnsi="Times New Roman"/>
        </w:rPr>
        <w:t xml:space="preserve">Figure 5.3  </w:t>
      </w:r>
      <w:r>
        <w:rPr>
          <w:sz w:val="22"/>
          <w:szCs w:val="22"/>
          <w:rFonts w:ascii="Times New Roman" w:cs="Times New Roman" w:eastAsia="Times New Roman" w:hAnsi="Times New Roman"/>
        </w:rPr>
        <w:t xml:space="preserve">Provider page: plan creation, own plans and revenue withdrawal</w:t>
      </w:r>
    </w:p>
    <w:p>
      <w:pPr>
        <w:pStyle w:val="Heading3"/>
        <w:keepNext/>
        <w:keepLines/>
        <w:tabs>
          <w:tab w:val="left" w:pos="864"/>
        </w:tabs>
        <w:spacing w:before="180" w:after="100" w:line="360" w:lineRule="auto"/>
      </w:pPr>
      <w:r>
        <w:rPr>
          <w:sz w:val="24"/>
          <w:szCs w:val="24"/>
          <w:rFonts w:ascii="Times New Roman" w:cs="Times New Roman" w:eastAsia="Times New Roman" w:hAnsi="Times New Roman"/>
        </w:rPr>
        <w:t xml:space="preserve">5.7.2	PLAN AND SUBSCRIPTION PAGE</w:t>
      </w:r>
    </w:p>
    <w:p>
      <w:pPr>
        <w:widowControl/>
        <w:spacing w:line="360" w:lineRule="auto" w:after="120" w:before="0"/>
        <w:ind w:firstLine="720"/>
        <w:jc w:val="both"/>
      </w:pPr>
      <w:r>
        <w:rPr>
          <w:sz w:val="24"/>
          <w:szCs w:val="24"/>
          <w:rFonts w:ascii="Times New Roman" w:cs="Times New Roman" w:eastAsia="Times New Roman" w:hAnsi="Times New Roman"/>
        </w:rPr>
        <w:t xml:space="preserve">The plan page (Figure 5.4) shows the immutable terms. It lets a subscriber mint test tokens and enrol with one permit signature and one transaction, and shows the live subscription card: status, entitlement, a countdown to the next charge, charge count and remaining allowance cycles. It also carries the cancel, re-approve and (for demonstrations) drain-balance actions.</w:t>
      </w:r>
    </w:p>
    <w:p>
      <w:pPr>
        <w:keepNext/>
        <w:spacing w:before="120" w:after="60"/>
        <w:jc w:val="center"/>
      </w:pPr>
      <w:r>
        <w:drawing>
          <wp:inline distT="0" distB="0" distL="0" distR="0">
            <wp:extent cx="5667375" cy="3543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667375" cy="3543300"/>
                    </a:xfrm>
                    <a:prstGeom prst="rect">
                      <a:avLst/>
                    </a:prstGeom>
                  </pic:spPr>
                </pic:pic>
              </a:graphicData>
            </a:graphic>
          </wp:inline>
        </w:drawing>
      </w:r>
    </w:p>
    <w:p>
      <w:pPr>
        <w:spacing w:after="200" w:line="240"/>
        <w:jc w:val="center"/>
      </w:pPr>
      <w:r>
        <w:rPr>
          <w:b/>
          <w:bCs/>
          <w:sz w:val="22"/>
          <w:szCs w:val="22"/>
          <w:rFonts w:ascii="Times New Roman" w:cs="Times New Roman" w:eastAsia="Times New Roman" w:hAnsi="Times New Roman"/>
        </w:rPr>
        <w:t xml:space="preserve">Figure 5.4  </w:t>
      </w:r>
      <w:r>
        <w:rPr>
          <w:sz w:val="22"/>
          <w:szCs w:val="22"/>
          <w:rFonts w:ascii="Times New Roman" w:cs="Times New Roman" w:eastAsia="Times New Roman" w:hAnsi="Times New Roman"/>
        </w:rPr>
        <w:t xml:space="preserve">Plan page with an active, entitled subscription after ten charges</w:t>
      </w:r>
    </w:p>
    <w:p>
      <w:pPr>
        <w:pStyle w:val="Heading3"/>
        <w:keepNext/>
        <w:keepLines/>
        <w:tabs>
          <w:tab w:val="left" w:pos="864"/>
        </w:tabs>
        <w:spacing w:before="180" w:after="100" w:line="360" w:lineRule="auto"/>
      </w:pPr>
      <w:r>
        <w:rPr>
          <w:sz w:val="24"/>
          <w:szCs w:val="24"/>
          <w:rFonts w:ascii="Times New Roman" w:cs="Times New Roman" w:eastAsia="Times New Roman" w:hAnsi="Times New Roman"/>
        </w:rPr>
        <w:t xml:space="preserve">5.7.3	CHAT PAGE AND THE 402 PATH</w:t>
      </w:r>
    </w:p>
    <w:p>
      <w:pPr>
        <w:widowControl/>
        <w:spacing w:line="360" w:lineRule="auto" w:after="120" w:before="0"/>
        <w:ind w:firstLine="720"/>
        <w:jc w:val="both"/>
      </w:pPr>
      <w:r>
        <w:rPr>
          <w:sz w:val="24"/>
          <w:szCs w:val="24"/>
          <w:rFonts w:ascii="Times New Roman" w:cs="Times New Roman" w:eastAsia="Times New Roman" w:hAnsi="Times New Roman"/>
        </w:rPr>
        <w:t xml:space="preserve">The chat page signs in with SIWE, lists the allow-listed models, and streams a completion through the gateway, showing time to first token, total time and token counts under each reply (Figure 5.5). qwen3 streams its reasoning separately from its answer, and the page renders the reasoning in a muted block. When the connected wallet has no entitled subscription, the gateway's 402 response is rendered as a banner carrying the on-chain status and a link to the plan (Figure 5.6).</w:t>
      </w:r>
    </w:p>
    <w:p>
      <w:pPr>
        <w:keepNext/>
        <w:spacing w:before="120" w:after="60"/>
        <w:jc w:val="center"/>
      </w:pPr>
      <w:r>
        <w:drawing>
          <wp:inline distT="0" distB="0" distL="0" distR="0">
            <wp:extent cx="5667375" cy="3543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667375" cy="3543300"/>
                    </a:xfrm>
                    <a:prstGeom prst="rect">
                      <a:avLst/>
                    </a:prstGeom>
                  </pic:spPr>
                </pic:pic>
              </a:graphicData>
            </a:graphic>
          </wp:inline>
        </w:drawing>
      </w:r>
    </w:p>
    <w:p>
      <w:pPr>
        <w:spacing w:after="200" w:line="240"/>
        <w:jc w:val="center"/>
      </w:pPr>
      <w:r>
        <w:rPr>
          <w:b/>
          <w:bCs/>
          <w:sz w:val="22"/>
          <w:szCs w:val="22"/>
          <w:rFonts w:ascii="Times New Roman" w:cs="Times New Roman" w:eastAsia="Times New Roman" w:hAnsi="Times New Roman"/>
        </w:rPr>
        <w:t xml:space="preserve">Figure 5.5  </w:t>
      </w:r>
      <w:r>
        <w:rPr>
          <w:sz w:val="22"/>
          <w:szCs w:val="22"/>
          <w:rFonts w:ascii="Times New Roman" w:cs="Times New Roman" w:eastAsia="Times New Roman" w:hAnsi="Times New Roman"/>
        </w:rPr>
        <w:t xml:space="preserve">Live chat with qwen3:8b on AI Power Grid through the gateway (reasoning shown muted)</w:t>
      </w:r>
    </w:p>
    <w:p>
      <w:pPr>
        <w:keepNext/>
        <w:spacing w:before="120" w:after="60"/>
        <w:jc w:val="center"/>
      </w:pPr>
      <w:r>
        <w:drawing>
          <wp:inline distT="0" distB="0" distL="0" distR="0">
            <wp:extent cx="5667375" cy="3543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667375" cy="3543300"/>
                    </a:xfrm>
                    <a:prstGeom prst="rect">
                      <a:avLst/>
                    </a:prstGeom>
                  </pic:spPr>
                </pic:pic>
              </a:graphicData>
            </a:graphic>
          </wp:inline>
        </w:drawing>
      </w:r>
    </w:p>
    <w:p>
      <w:pPr>
        <w:spacing w:after="200" w:line="240"/>
        <w:jc w:val="center"/>
      </w:pPr>
      <w:r>
        <w:rPr>
          <w:b/>
          <w:bCs/>
          <w:sz w:val="22"/>
          <w:szCs w:val="22"/>
          <w:rFonts w:ascii="Times New Roman" w:cs="Times New Roman" w:eastAsia="Times New Roman" w:hAnsi="Times New Roman"/>
        </w:rPr>
        <w:t xml:space="preserve">Figure 5.6  </w:t>
      </w:r>
      <w:r>
        <w:rPr>
          <w:sz w:val="22"/>
          <w:szCs w:val="22"/>
          <w:rFonts w:ascii="Times New Roman" w:cs="Times New Roman" w:eastAsia="Times New Roman" w:hAnsi="Times New Roman"/>
        </w:rPr>
        <w:t xml:space="preserve">HTTP 402 Payment Required for a wallet with no subscription</w:t>
      </w:r>
    </w:p>
    <w:p>
      <w:pPr>
        <w:pStyle w:val="Heading3"/>
        <w:keepNext/>
        <w:keepLines/>
        <w:tabs>
          <w:tab w:val="left" w:pos="864"/>
        </w:tabs>
        <w:spacing w:before="180" w:after="100" w:line="360" w:lineRule="auto"/>
      </w:pPr>
      <w:r>
        <w:rPr>
          <w:sz w:val="24"/>
          <w:szCs w:val="24"/>
          <w:rFonts w:ascii="Times New Roman" w:cs="Times New Roman" w:eastAsia="Times New Roman" w:hAnsi="Times New Roman"/>
        </w:rPr>
        <w:t xml:space="preserve">5.7.4	ACTIVITY, ATTACK PANEL AND EPOCH VERIFIER</w:t>
      </w:r>
    </w:p>
    <w:p>
      <w:pPr>
        <w:widowControl/>
        <w:spacing w:line="360" w:lineRule="auto" w:after="120" w:before="0"/>
        <w:ind w:firstLine="720"/>
        <w:jc w:val="both"/>
      </w:pPr>
      <w:r>
        <w:rPr>
          <w:sz w:val="24"/>
          <w:szCs w:val="24"/>
          <w:rFonts w:ascii="Times New Roman" w:cs="Times New Roman" w:eastAsia="Times New Roman" w:hAnsi="Times New Roman"/>
        </w:rPr>
        <w:t xml:space="preserve">The activity page (Figure 5.7) is a live feed of protocol events, showing each keeper charge's drift from its scheduled time. The attack panel (Figure 5.8) runs the five keeper attacks of Table 4.4 from an outsider wallet. Each attack is simulated against the chain and the decoded custom error is displayed. An optional switch broadcasts the reverting transaction so it can be inspected on the explorer. The epoch verifier is described with the results in Chapter 6.</w:t>
      </w:r>
    </w:p>
    <w:p>
      <w:pPr>
        <w:keepNext/>
        <w:spacing w:before="120" w:after="60"/>
        <w:jc w:val="center"/>
      </w:pPr>
      <w:r>
        <w:drawing>
          <wp:inline distT="0" distB="0" distL="0" distR="0">
            <wp:extent cx="5667375" cy="3543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667375" cy="3543300"/>
                    </a:xfrm>
                    <a:prstGeom prst="rect">
                      <a:avLst/>
                    </a:prstGeom>
                  </pic:spPr>
                </pic:pic>
              </a:graphicData>
            </a:graphic>
          </wp:inline>
        </w:drawing>
      </w:r>
    </w:p>
    <w:p>
      <w:pPr>
        <w:spacing w:after="200" w:line="240"/>
        <w:jc w:val="center"/>
      </w:pPr>
      <w:r>
        <w:rPr>
          <w:b/>
          <w:bCs/>
          <w:sz w:val="22"/>
          <w:szCs w:val="22"/>
          <w:rFonts w:ascii="Times New Roman" w:cs="Times New Roman" w:eastAsia="Times New Roman" w:hAnsi="Times New Roman"/>
        </w:rPr>
        <w:t xml:space="preserve">Figure 5.7  </w:t>
      </w:r>
      <w:r>
        <w:rPr>
          <w:sz w:val="22"/>
          <w:szCs w:val="22"/>
          <w:rFonts w:ascii="Times New Roman" w:cs="Times New Roman" w:eastAsia="Times New Roman" w:hAnsi="Times New Roman"/>
        </w:rPr>
        <w:t xml:space="preserve">Activity feed: subscriptions, keeper charges with drift, failure, cancellation and usage roots</w:t>
      </w:r>
    </w:p>
    <w:p>
      <w:pPr>
        <w:keepNext/>
        <w:spacing w:before="120" w:after="60"/>
        <w:jc w:val="center"/>
      </w:pPr>
      <w:r>
        <w:drawing>
          <wp:inline distT="0" distB="0" distL="0" distR="0">
            <wp:extent cx="5124450" cy="4981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124450" cy="4981575"/>
                    </a:xfrm>
                    <a:prstGeom prst="rect">
                      <a:avLst/>
                    </a:prstGeom>
                  </pic:spPr>
                </pic:pic>
              </a:graphicData>
            </a:graphic>
          </wp:inline>
        </w:drawing>
      </w:r>
    </w:p>
    <w:p>
      <w:pPr>
        <w:spacing w:after="200" w:line="240"/>
        <w:jc w:val="center"/>
      </w:pPr>
      <w:r>
        <w:rPr>
          <w:b/>
          <w:bCs/>
          <w:sz w:val="22"/>
          <w:szCs w:val="22"/>
          <w:rFonts w:ascii="Times New Roman" w:cs="Times New Roman" w:eastAsia="Times New Roman" w:hAnsi="Times New Roman"/>
        </w:rPr>
        <w:t xml:space="preserve">Figure 5.8  </w:t>
      </w:r>
      <w:r>
        <w:rPr>
          <w:sz w:val="22"/>
          <w:szCs w:val="22"/>
          <w:rFonts w:ascii="Times New Roman" w:cs="Times New Roman" w:eastAsia="Times New Roman" w:hAnsi="Times New Roman"/>
        </w:rPr>
        <w:t xml:space="preserve">Attack panel: all five attacks rejected by the contract with decoded errors</w:t>
      </w:r>
    </w:p>
    <w:p>
      <w:pPr>
        <w:pStyle w:val="Heading2"/>
        <w:keepNext/>
        <w:keepLines/>
        <w:tabs>
          <w:tab w:val="left" w:pos="720"/>
        </w:tabs>
        <w:spacing w:before="240" w:after="120" w:line="360" w:lineRule="auto"/>
      </w:pPr>
      <w:r>
        <w:rPr>
          <w:sz w:val="28"/>
          <w:szCs w:val="28"/>
          <w:rFonts w:ascii="Times New Roman" w:cs="Times New Roman" w:eastAsia="Times New Roman" w:hAnsi="Times New Roman"/>
        </w:rPr>
        <w:t xml:space="preserve">5.8	LOCAL DEVELOPMENT STACK</w:t>
      </w:r>
    </w:p>
    <w:p>
      <w:pPr>
        <w:widowControl/>
        <w:spacing w:line="360" w:lineRule="auto" w:after="120" w:before="0"/>
        <w:ind w:firstLine="720"/>
        <w:jc w:val="both"/>
      </w:pPr>
      <w:r>
        <w:rPr>
          <w:sz w:val="21"/>
          <w:szCs w:val="21"/>
          <w:rFonts w:ascii="Courier New" w:cs="Courier New" w:eastAsia="Courier New" w:hAnsi="Courier New"/>
        </w:rPr>
        <w:t xml:space="preserve">pnpm local:up</w:t>
      </w:r>
      <w:r>
        <w:rPr>
          <w:sz w:val="24"/>
          <w:szCs w:val="24"/>
          <w:rFonts w:ascii="Times New Roman" w:cs="Times New Roman" w:eastAsia="Times New Roman" w:hAnsi="Times New Roman"/>
        </w:rPr>
        <w:t xml:space="preserve"> starts a fresh anvil chain with one-second blocks, deploys and seeds the contracts with the public anvil test keys, regenerates the shared package, and starts the keeper, the gateway in mock mode and the dashboard. For the local demonstration the dashboard offers anvil-only burner wallets, so the full flow runs without a browser extension. These wallets are disabled for public networks. The same orchestration pattern (</w:t>
      </w:r>
      <w:r>
        <w:rPr>
          <w:sz w:val="21"/>
          <w:szCs w:val="21"/>
          <w:rFonts w:ascii="Courier New" w:cs="Courier New" w:eastAsia="Courier New" w:hAnsi="Courier New"/>
        </w:rPr>
        <w:t xml:space="preserve">pnpm testnet:up</w:t>
      </w:r>
      <w:r>
        <w:rPr>
          <w:sz w:val="24"/>
          <w:szCs w:val="24"/>
          <w:rFonts w:ascii="Times New Roman" w:cs="Times New Roman" w:eastAsia="Times New Roman" w:hAnsi="Times New Roman"/>
        </w:rPr>
        <w:t xml:space="preserve">) runs the keeper, the gateway and the dashboard against Sepolia.</w:t>
      </w:r>
    </w:p>
    <w:p>
      <w:pPr>
        <w:pageBreakBefore/>
        <w:spacing w:after="120"/>
        <w:jc w:val="center"/>
      </w:pPr>
      <w:r>
        <w:rPr>
          <w:b/>
          <w:bCs/>
          <w:sz w:val="24"/>
          <w:szCs w:val="24"/>
          <w:rFonts w:ascii="Times New Roman" w:cs="Times New Roman" w:eastAsia="Times New Roman" w:hAnsi="Times New Roman"/>
        </w:rPr>
        <w:t xml:space="preserve">Chapter 6</w:t>
      </w:r>
    </w:p>
    <w:p>
      <w:pPr>
        <w:pStyle w:val="Heading1"/>
        <w:spacing w:after="360"/>
        <w:jc w:val="center"/>
      </w:pPr>
      <w:r>
        <w:rPr>
          <w:b/>
          <w:bCs/>
          <w:sz w:val="32"/>
          <w:szCs w:val="32"/>
          <w:rFonts w:ascii="Times New Roman" w:cs="Times New Roman" w:eastAsia="Times New Roman" w:hAnsi="Times New Roman"/>
        </w:rPr>
        <w:t xml:space="preserve">Testing and Results</w:t>
      </w:r>
    </w:p>
    <w:p>
      <w:pPr>
        <w:pStyle w:val="Heading2"/>
        <w:keepNext/>
        <w:keepLines/>
        <w:tabs>
          <w:tab w:val="left" w:pos="720"/>
        </w:tabs>
        <w:spacing w:before="240" w:after="120" w:line="360" w:lineRule="auto"/>
      </w:pPr>
      <w:r>
        <w:rPr>
          <w:sz w:val="28"/>
          <w:szCs w:val="28"/>
          <w:rFonts w:ascii="Times New Roman" w:cs="Times New Roman" w:eastAsia="Times New Roman" w:hAnsi="Times New Roman"/>
        </w:rPr>
        <w:t xml:space="preserve">6.1	EVALUATION METHODOLOGY</w:t>
      </w:r>
    </w:p>
    <w:p>
      <w:pPr>
        <w:widowControl/>
        <w:spacing w:line="360" w:lineRule="auto" w:after="120" w:before="0"/>
        <w:ind w:firstLine="720"/>
        <w:jc w:val="both"/>
      </w:pPr>
      <w:r>
        <w:rPr>
          <w:sz w:val="24"/>
          <w:szCs w:val="24"/>
          <w:rFonts w:ascii="Times New Roman" w:cs="Times New Roman" w:eastAsia="Times New Roman" w:hAnsi="Times New Roman"/>
        </w:rPr>
        <w:t xml:space="preserve">Every number in this chapter was produced by a script in the repository that ran during the project. The scripts write machine-readable files to </w:t>
      </w:r>
      <w:r>
        <w:rPr>
          <w:sz w:val="21"/>
          <w:szCs w:val="21"/>
          <w:rFonts w:ascii="Courier New" w:cs="Courier New" w:eastAsia="Courier New" w:hAnsi="Courier New"/>
        </w:rPr>
        <w:t xml:space="preserve">results/</w:t>
      </w:r>
      <w:r>
        <w:rPr>
          <w:sz w:val="24"/>
          <w:szCs w:val="24"/>
          <w:rFonts w:ascii="Times New Roman" w:cs="Times New Roman" w:eastAsia="Times New Roman" w:hAnsi="Times New Roman"/>
        </w:rPr>
        <w:t xml:space="preserve">, and a summariser renders them into </w:t>
      </w:r>
      <w:r>
        <w:rPr>
          <w:sz w:val="21"/>
          <w:szCs w:val="21"/>
          <w:rFonts w:ascii="Courier New" w:cs="Courier New" w:eastAsia="Courier New" w:hAnsi="Courier New"/>
        </w:rPr>
        <w:t xml:space="preserve">results/RESULTS.md</w:t>
      </w:r>
      <w:r>
        <w:rPr>
          <w:sz w:val="24"/>
          <w:szCs w:val="24"/>
          <w:rFonts w:ascii="Times New Roman" w:cs="Times New Roman" w:eastAsia="Times New Roman" w:hAnsi="Times New Roman"/>
        </w:rPr>
        <w:t xml:space="preserve">. Quantities that could not be measured are reported as such rather than estimated. The evaluation has four parts: (1) correctness, through unit, fuzz and invariant tests of the contracts and end-to-end tests of the gateway; (2) cost, through gas measurements and a cost model; (3) timeliness and liveness, through a 500-subscriber schedule simulation and a keeper-outage experiment on a local chain with time travel; and (4) behaviour in the real environment, through a scripted lifecycle on Ethereum Sepolia and live inference on AI Power Grid.</w:t>
      </w:r>
    </w:p>
    <w:p>
      <w:pPr>
        <w:pStyle w:val="Heading2"/>
        <w:keepNext/>
        <w:keepLines/>
        <w:tabs>
          <w:tab w:val="left" w:pos="720"/>
        </w:tabs>
        <w:spacing w:before="240" w:after="120" w:line="360" w:lineRule="auto"/>
      </w:pPr>
      <w:r>
        <w:rPr>
          <w:sz w:val="28"/>
          <w:szCs w:val="28"/>
          <w:rFonts w:ascii="Times New Roman" w:cs="Times New Roman" w:eastAsia="Times New Roman" w:hAnsi="Times New Roman"/>
        </w:rPr>
        <w:t xml:space="preserve">6.2	CONTRACT TEST SUITE</w:t>
      </w:r>
    </w:p>
    <w:p>
      <w:pPr>
        <w:widowControl/>
        <w:spacing w:line="360" w:lineRule="auto" w:after="120" w:before="0"/>
        <w:ind w:firstLine="720"/>
        <w:jc w:val="both"/>
      </w:pPr>
      <w:r>
        <w:rPr>
          <w:sz w:val="24"/>
          <w:szCs w:val="24"/>
          <w:rFonts w:ascii="Times New Roman" w:cs="Times New Roman" w:eastAsia="Times New Roman" w:hAnsi="Times New Roman"/>
        </w:rPr>
        <w:t xml:space="preserve">The Foundry suite contains one unit-test file per contract, a fuzz-test file and a handler-based invariant campaign. Table 6.1 summarises it. Unit tests cover every revert path and every state transition, including the permit front-run fallback, duplicate-subscription rejection, inactive plans, the grace-less-than-period check and zero withdrawals. The three fuzz properties run 1,000 random cases each. The invariant campaign drives a handler through random sequences of subscribe, charge, batch charge, keeper sweep, cancel, time warp, drain, top-up, allowance change and withdrawal across three plans (including one whose grace is one second short of its period). It checks the five invariants of Table 4.3 after every call, using ghost accounting derived from token-balance movements rather than from the vault's own bookkeeping.</w:t>
      </w:r>
    </w:p>
    <w:p>
      <w:pPr>
        <w:keepNext/>
        <w:spacing w:before="160" w:after="80" w:line="240"/>
        <w:jc w:val="center"/>
      </w:pPr>
      <w:r>
        <w:rPr>
          <w:b/>
          <w:bCs/>
          <w:sz w:val="22"/>
          <w:szCs w:val="22"/>
          <w:rFonts w:ascii="Times New Roman" w:cs="Times New Roman" w:eastAsia="Times New Roman" w:hAnsi="Times New Roman"/>
        </w:rPr>
        <w:t xml:space="preserve">Table 6.1  </w:t>
      </w:r>
      <w:r>
        <w:rPr>
          <w:sz w:val="22"/>
          <w:szCs w:val="22"/>
          <w:rFonts w:ascii="Times New Roman" w:cs="Times New Roman" w:eastAsia="Times New Roman" w:hAnsi="Times New Roman"/>
        </w:rPr>
        <w:t xml:space="preserve">Contract test summary (forge test)</w:t>
      </w:r>
    </w:p>
    <w:tbl>
      <w:tblPr>
        <w:tblW w:type="dxa" w:w="83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17"/>
        <w:gridCol w:w="1406"/>
        <w:gridCol w:w="1022"/>
        <w:gridCol w:w="3961"/>
      </w:tblGrid>
      <w:tr>
        <w:trPr>
          <w:cantSplit/>
          <w:tblHeader/>
        </w:trPr>
        <w:tc>
          <w:tcPr>
            <w:tcW w:type="dxa" w:w="1917"/>
            <w:tcBorders>
              <w:top w:val="single" w:color="808080" w:sz="4"/>
              <w:left w:val="single" w:color="808080" w:sz="4"/>
              <w:bottom w:val="single" w:color="808080" w:sz="4"/>
              <w:right w:val="single" w:color="808080" w:sz="4"/>
            </w:tcBorders>
            <w:shd w:fill="EDEBE6" w:color="auto" w:val="clear"/>
            <w:tcMar>
              <w:top w:type="dxa" w:w="50"/>
              <w:left w:type="dxa" w:w="90"/>
              <w:bottom w:type="dxa" w:w="50"/>
              <w:right w:type="dxa" w:w="90"/>
            </w:tcMar>
            <w:vAlign w:val="center"/>
          </w:tcPr>
          <w:p>
            <w:pPr>
              <w:spacing w:line="240" w:after="0"/>
              <w:jc w:val="left"/>
            </w:pPr>
            <w:r>
              <w:rPr>
                <w:b/>
                <w:bCs/>
                <w:sz w:val="20"/>
                <w:szCs w:val="20"/>
                <w:rFonts w:ascii="Times New Roman" w:cs="Times New Roman" w:eastAsia="Times New Roman" w:hAnsi="Times New Roman"/>
              </w:rPr>
              <w:t xml:space="preserve">Kind</w:t>
            </w:r>
          </w:p>
        </w:tc>
        <w:tc>
          <w:tcPr>
            <w:tcW w:type="dxa" w:w="1406"/>
            <w:tcBorders>
              <w:top w:val="single" w:color="808080" w:sz="4"/>
              <w:left w:val="single" w:color="808080" w:sz="4"/>
              <w:bottom w:val="single" w:color="808080" w:sz="4"/>
              <w:right w:val="single" w:color="808080" w:sz="4"/>
            </w:tcBorders>
            <w:shd w:fill="EDEBE6" w:color="auto" w:val="clear"/>
            <w:tcMar>
              <w:top w:type="dxa" w:w="50"/>
              <w:left w:type="dxa" w:w="90"/>
              <w:bottom w:type="dxa" w:w="50"/>
              <w:right w:type="dxa" w:w="90"/>
            </w:tcMar>
            <w:vAlign w:val="center"/>
          </w:tcPr>
          <w:p>
            <w:pPr>
              <w:spacing w:line="240" w:after="0"/>
              <w:jc w:val="left"/>
            </w:pPr>
            <w:r>
              <w:rPr>
                <w:b/>
                <w:bCs/>
                <w:sz w:val="20"/>
                <w:szCs w:val="20"/>
                <w:rFonts w:ascii="Times New Roman" w:cs="Times New Roman" w:eastAsia="Times New Roman" w:hAnsi="Times New Roman"/>
              </w:rPr>
              <w:t xml:space="preserve">Tests</w:t>
            </w:r>
          </w:p>
        </w:tc>
        <w:tc>
          <w:tcPr>
            <w:tcW w:type="dxa" w:w="1022"/>
            <w:tcBorders>
              <w:top w:val="single" w:color="808080" w:sz="4"/>
              <w:left w:val="single" w:color="808080" w:sz="4"/>
              <w:bottom w:val="single" w:color="808080" w:sz="4"/>
              <w:right w:val="single" w:color="808080" w:sz="4"/>
            </w:tcBorders>
            <w:shd w:fill="EDEBE6" w:color="auto" w:val="clear"/>
            <w:tcMar>
              <w:top w:type="dxa" w:w="50"/>
              <w:left w:type="dxa" w:w="90"/>
              <w:bottom w:type="dxa" w:w="50"/>
              <w:right w:type="dxa" w:w="90"/>
            </w:tcMar>
            <w:vAlign w:val="center"/>
          </w:tcPr>
          <w:p>
            <w:pPr>
              <w:spacing w:line="240" w:after="0"/>
              <w:jc w:val="left"/>
            </w:pPr>
            <w:r>
              <w:rPr>
                <w:b/>
                <w:bCs/>
                <w:sz w:val="20"/>
                <w:szCs w:val="20"/>
                <w:rFonts w:ascii="Times New Roman" w:cs="Times New Roman" w:eastAsia="Times New Roman" w:hAnsi="Times New Roman"/>
              </w:rPr>
              <w:t xml:space="preserve">Passed</w:t>
            </w:r>
          </w:p>
        </w:tc>
        <w:tc>
          <w:tcPr>
            <w:tcW w:type="dxa" w:w="3961"/>
            <w:tcBorders>
              <w:top w:val="single" w:color="808080" w:sz="4"/>
              <w:left w:val="single" w:color="808080" w:sz="4"/>
              <w:bottom w:val="single" w:color="808080" w:sz="4"/>
              <w:right w:val="single" w:color="808080" w:sz="4"/>
            </w:tcBorders>
            <w:shd w:fill="EDEBE6" w:color="auto" w:val="clear"/>
            <w:tcMar>
              <w:top w:type="dxa" w:w="50"/>
              <w:left w:type="dxa" w:w="90"/>
              <w:bottom w:type="dxa" w:w="50"/>
              <w:right w:type="dxa" w:w="90"/>
            </w:tcMar>
            <w:vAlign w:val="center"/>
          </w:tcPr>
          <w:p>
            <w:pPr>
              <w:spacing w:line="240" w:after="0"/>
              <w:jc w:val="left"/>
            </w:pPr>
            <w:r>
              <w:rPr>
                <w:b/>
                <w:bCs/>
                <w:sz w:val="20"/>
                <w:szCs w:val="20"/>
                <w:rFonts w:ascii="Times New Roman" w:cs="Times New Roman" w:eastAsia="Times New Roman" w:hAnsi="Times New Roman"/>
              </w:rPr>
              <w:t xml:space="preserve">Configuration</w:t>
            </w:r>
          </w:p>
        </w:tc>
      </w:tr>
      <w:tr>
        <w:trPr>
          <w:cantSplit/>
        </w:trPr>
        <w:tc>
          <w:tcPr>
            <w:tcW w:type="dxa" w:w="191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20"/>
                <w:szCs w:val="20"/>
                <w:rFonts w:ascii="Times New Roman" w:cs="Times New Roman" w:eastAsia="Times New Roman" w:hAnsi="Times New Roman"/>
              </w:rPr>
              <w:t xml:space="preserve">Unit</w:t>
            </w:r>
          </w:p>
        </w:tc>
        <w:tc>
          <w:tcPr>
            <w:tcW w:type="dxa" w:w="140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20"/>
                <w:szCs w:val="20"/>
                <w:rFonts w:ascii="Times New Roman" w:cs="Times New Roman" w:eastAsia="Times New Roman" w:hAnsi="Times New Roman"/>
              </w:rPr>
              <w:t xml:space="preserve">68</w:t>
            </w:r>
          </w:p>
        </w:tc>
        <w:tc>
          <w:tcPr>
            <w:tcW w:type="dxa" w:w="102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20"/>
                <w:szCs w:val="20"/>
                <w:rFonts w:ascii="Times New Roman" w:cs="Times New Roman" w:eastAsia="Times New Roman" w:hAnsi="Times New Roman"/>
              </w:rPr>
              <w:t xml:space="preserve">68</w:t>
            </w:r>
          </w:p>
        </w:tc>
        <w:tc>
          <w:tcPr>
            <w:tcW w:type="dxa" w:w="396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20"/>
                <w:szCs w:val="20"/>
                <w:rFonts w:ascii="Times New Roman" w:cs="Times New Roman" w:eastAsia="Times New Roman" w:hAnsi="Times New Roman"/>
              </w:rPr>
              <w:t xml:space="preserve">Every revert and state transition; five KeeperCannot tests</w:t>
            </w:r>
          </w:p>
        </w:tc>
      </w:tr>
      <w:tr>
        <w:trPr>
          <w:cantSplit/>
        </w:trPr>
        <w:tc>
          <w:tcPr>
            <w:tcW w:type="dxa" w:w="191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20"/>
                <w:szCs w:val="20"/>
                <w:rFonts w:ascii="Times New Roman" w:cs="Times New Roman" w:eastAsia="Times New Roman" w:hAnsi="Times New Roman"/>
              </w:rPr>
              <w:t xml:space="preserve">Fuzz</w:t>
            </w:r>
          </w:p>
        </w:tc>
        <w:tc>
          <w:tcPr>
            <w:tcW w:type="dxa" w:w="140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20"/>
                <w:szCs w:val="20"/>
                <w:rFonts w:ascii="Times New Roman" w:cs="Times New Roman" w:eastAsia="Times New Roman" w:hAnsi="Times New Roman"/>
              </w:rPr>
              <w:t xml:space="preserve">3</w:t>
            </w:r>
          </w:p>
        </w:tc>
        <w:tc>
          <w:tcPr>
            <w:tcW w:type="dxa" w:w="102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20"/>
                <w:szCs w:val="20"/>
                <w:rFonts w:ascii="Times New Roman" w:cs="Times New Roman" w:eastAsia="Times New Roman" w:hAnsi="Times New Roman"/>
              </w:rPr>
              <w:t xml:space="preserve">3</w:t>
            </w:r>
          </w:p>
        </w:tc>
        <w:tc>
          <w:tcPr>
            <w:tcW w:type="dxa" w:w="396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20"/>
                <w:szCs w:val="20"/>
                <w:rFonts w:ascii="Times New Roman" w:cs="Times New Roman" w:eastAsia="Times New Roman" w:hAnsi="Times New Roman"/>
              </w:rPr>
              <w:t xml:space="preserve">1,000 runs each</w:t>
            </w:r>
          </w:p>
        </w:tc>
      </w:tr>
      <w:tr>
        <w:trPr>
          <w:cantSplit/>
        </w:trPr>
        <w:tc>
          <w:tcPr>
            <w:tcW w:type="dxa" w:w="191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20"/>
                <w:szCs w:val="20"/>
                <w:rFonts w:ascii="Times New Roman" w:cs="Times New Roman" w:eastAsia="Times New Roman" w:hAnsi="Times New Roman"/>
              </w:rPr>
              <w:t xml:space="preserve">Invariant predicates</w:t>
            </w:r>
          </w:p>
        </w:tc>
        <w:tc>
          <w:tcPr>
            <w:tcW w:type="dxa" w:w="140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20"/>
                <w:szCs w:val="20"/>
                <w:rFonts w:ascii="Times New Roman" w:cs="Times New Roman" w:eastAsia="Times New Roman" w:hAnsi="Times New Roman"/>
              </w:rPr>
              <w:t xml:space="preserve">5</w:t>
            </w:r>
          </w:p>
        </w:tc>
        <w:tc>
          <w:tcPr>
            <w:tcW w:type="dxa" w:w="102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20"/>
                <w:szCs w:val="20"/>
                <w:rFonts w:ascii="Times New Roman" w:cs="Times New Roman" w:eastAsia="Times New Roman" w:hAnsi="Times New Roman"/>
              </w:rPr>
              <w:t xml:space="preserve">5</w:t>
            </w:r>
          </w:p>
        </w:tc>
        <w:tc>
          <w:tcPr>
            <w:tcW w:type="dxa" w:w="396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20"/>
                <w:szCs w:val="20"/>
                <w:rFonts w:ascii="Times New Roman" w:cs="Times New Roman" w:eastAsia="Times New Roman" w:hAnsi="Times New Roman"/>
              </w:rPr>
              <w:t xml:space="preserve">256 runs × depth 64 = 16,384 handler calls</w:t>
            </w:r>
          </w:p>
        </w:tc>
      </w:tr>
      <w:tr>
        <w:trPr>
          <w:cantSplit/>
        </w:trPr>
        <w:tc>
          <w:tcPr>
            <w:tcW w:type="dxa" w:w="191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20"/>
                <w:szCs w:val="20"/>
                <w:rFonts w:ascii="Times New Roman" w:cs="Times New Roman" w:eastAsia="Times New Roman" w:hAnsi="Times New Roman"/>
              </w:rPr>
              <w:t xml:space="preserve">Total</w:t>
            </w:r>
          </w:p>
        </w:tc>
        <w:tc>
          <w:tcPr>
            <w:tcW w:type="dxa" w:w="140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20"/>
                <w:szCs w:val="20"/>
                <w:rFonts w:ascii="Times New Roman" w:cs="Times New Roman" w:eastAsia="Times New Roman" w:hAnsi="Times New Roman"/>
              </w:rPr>
              <w:t xml:space="preserve">72 (+5 predicates)</w:t>
            </w:r>
          </w:p>
        </w:tc>
        <w:tc>
          <w:tcPr>
            <w:tcW w:type="dxa" w:w="102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20"/>
                <w:szCs w:val="20"/>
                <w:rFonts w:ascii="Times New Roman" w:cs="Times New Roman" w:eastAsia="Times New Roman" w:hAnsi="Times New Roman"/>
              </w:rPr>
              <w:t xml:space="preserve">all</w:t>
            </w:r>
          </w:p>
        </w:tc>
        <w:tc>
          <w:tcPr>
            <w:tcW w:type="dxa" w:w="396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20"/>
                <w:szCs w:val="20"/>
                <w:rFonts w:ascii="Times New Roman" w:cs="Times New Roman" w:eastAsia="Times New Roman" w:hAnsi="Times New Roman"/>
              </w:rPr>
              <w:t xml:space="preserve">forge coverage: 100 % lines, statements, branches and functions of src/</w:t>
            </w:r>
          </w:p>
        </w:tc>
      </w:tr>
    </w:tbl>
    <w:p>
      <w:pPr>
        <w:spacing w:after="120"/>
      </w:pPr>
    </w:p>
    <w:p>
      <w:pPr>
        <w:keepNext/>
        <w:spacing w:before="160" w:after="80" w:line="240"/>
        <w:jc w:val="center"/>
      </w:pPr>
      <w:r>
        <w:rPr>
          <w:b/>
          <w:bCs/>
          <w:sz w:val="22"/>
          <w:szCs w:val="22"/>
          <w:rFonts w:ascii="Times New Roman" w:cs="Times New Roman" w:eastAsia="Times New Roman" w:hAnsi="Times New Roman"/>
        </w:rPr>
        <w:t xml:space="preserve">Table 6.2  </w:t>
      </w:r>
      <w:r>
        <w:rPr>
          <w:sz w:val="22"/>
          <w:szCs w:val="22"/>
          <w:rFonts w:ascii="Times New Roman" w:cs="Times New Roman" w:eastAsia="Times New Roman" w:hAnsi="Times New Roman"/>
        </w:rPr>
        <w:t xml:space="preserve">Fuzz properties</w:t>
      </w:r>
    </w:p>
    <w:tbl>
      <w:tblPr>
        <w:tblW w:type="dxa" w:w="83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67"/>
        <w:gridCol w:w="5239"/>
      </w:tblGrid>
      <w:tr>
        <w:trPr>
          <w:cantSplit/>
          <w:tblHeader/>
        </w:trPr>
        <w:tc>
          <w:tcPr>
            <w:tcW w:type="dxa" w:w="3067"/>
            <w:tcBorders>
              <w:top w:val="single" w:color="808080" w:sz="4"/>
              <w:left w:val="single" w:color="808080" w:sz="4"/>
              <w:bottom w:val="single" w:color="808080" w:sz="4"/>
              <w:right w:val="single" w:color="808080" w:sz="4"/>
            </w:tcBorders>
            <w:shd w:fill="EDEBE6" w:color="auto" w:val="clear"/>
            <w:tcMar>
              <w:top w:type="dxa" w:w="50"/>
              <w:left w:type="dxa" w:w="90"/>
              <w:bottom w:type="dxa" w:w="50"/>
              <w:right w:type="dxa" w:w="90"/>
            </w:tcMar>
            <w:vAlign w:val="center"/>
          </w:tcPr>
          <w:p>
            <w:pPr>
              <w:spacing w:line="240" w:after="0"/>
              <w:jc w:val="left"/>
            </w:pPr>
            <w:r>
              <w:rPr>
                <w:b/>
                <w:bCs/>
                <w:sz w:val="20"/>
                <w:szCs w:val="20"/>
                <w:rFonts w:ascii="Times New Roman" w:cs="Times New Roman" w:eastAsia="Times New Roman" w:hAnsi="Times New Roman"/>
              </w:rPr>
              <w:t xml:space="preserve">Test</w:t>
            </w:r>
          </w:p>
        </w:tc>
        <w:tc>
          <w:tcPr>
            <w:tcW w:type="dxa" w:w="5239"/>
            <w:tcBorders>
              <w:top w:val="single" w:color="808080" w:sz="4"/>
              <w:left w:val="single" w:color="808080" w:sz="4"/>
              <w:bottom w:val="single" w:color="808080" w:sz="4"/>
              <w:right w:val="single" w:color="808080" w:sz="4"/>
            </w:tcBorders>
            <w:shd w:fill="EDEBE6" w:color="auto" w:val="clear"/>
            <w:tcMar>
              <w:top w:type="dxa" w:w="50"/>
              <w:left w:type="dxa" w:w="90"/>
              <w:bottom w:type="dxa" w:w="50"/>
              <w:right w:type="dxa" w:w="90"/>
            </w:tcMar>
            <w:vAlign w:val="center"/>
          </w:tcPr>
          <w:p>
            <w:pPr>
              <w:spacing w:line="240" w:after="0"/>
              <w:jc w:val="left"/>
            </w:pPr>
            <w:r>
              <w:rPr>
                <w:b/>
                <w:bCs/>
                <w:sz w:val="20"/>
                <w:szCs w:val="20"/>
                <w:rFonts w:ascii="Times New Roman" w:cs="Times New Roman" w:eastAsia="Times New Roman" w:hAnsi="Times New Roman"/>
              </w:rPr>
              <w:t xml:space="preserve">Property checked</w:t>
            </w:r>
          </w:p>
        </w:tc>
      </w:tr>
      <w:tr>
        <w:trPr>
          <w:cantSplit/>
        </w:trPr>
        <w:tc>
          <w:tcPr>
            <w:tcW w:type="dxa" w:w="306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20"/>
                <w:szCs w:val="20"/>
                <w:rFonts w:ascii="Times New Roman" w:cs="Times New Roman" w:eastAsia="Times New Roman" w:hAnsi="Times New Roman"/>
              </w:rPr>
              <w:t xml:space="preserve">testFuzz_ChargedAmountEqualsPrice</w:t>
            </w:r>
          </w:p>
        </w:tc>
        <w:tc>
          <w:tcPr>
            <w:tcW w:type="dxa" w:w="523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20"/>
                <w:szCs w:val="20"/>
                <w:rFonts w:ascii="Times New Roman" w:cs="Times New Roman" w:eastAsia="Times New Roman" w:hAnsi="Times New Roman"/>
              </w:rPr>
              <w:t xml:space="preserve">For random price, period and lateness, one charge moves exactly price from the subscriber, and the keeper and payee are credited fee and price − fee</w:t>
            </w:r>
          </w:p>
        </w:tc>
      </w:tr>
      <w:tr>
        <w:trPr>
          <w:cantSplit/>
        </w:trPr>
        <w:tc>
          <w:tcPr>
            <w:tcW w:type="dxa" w:w="306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20"/>
                <w:szCs w:val="20"/>
                <w:rFonts w:ascii="Times New Roman" w:cs="Times New Roman" w:eastAsia="Times New Roman" w:hAnsi="Times New Roman"/>
              </w:rPr>
              <w:t xml:space="preserve">testFuzz_ChargeBeforeDueReverts</w:t>
            </w:r>
          </w:p>
        </w:tc>
        <w:tc>
          <w:tcPr>
            <w:tcW w:type="dxa" w:w="523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20"/>
                <w:szCs w:val="20"/>
                <w:rFonts w:ascii="Times New Roman" w:cs="Times New Roman" w:eastAsia="Times New Roman" w:hAnsi="Times New Roman"/>
              </w:rPr>
              <w:t xml:space="preserve">For any caller and any time before nextChargeAt, charge reverts NotDue()</w:t>
            </w:r>
          </w:p>
        </w:tc>
      </w:tr>
      <w:tr>
        <w:trPr>
          <w:cantSplit/>
        </w:trPr>
        <w:tc>
          <w:tcPr>
            <w:tcW w:type="dxa" w:w="306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20"/>
                <w:szCs w:val="20"/>
                <w:rFonts w:ascii="Times New Roman" w:cs="Times New Roman" w:eastAsia="Times New Roman" w:hAnsi="Times New Roman"/>
              </w:rPr>
              <w:t xml:space="preserve">testFuzz_AnchoredSchedule</w:t>
            </w:r>
          </w:p>
        </w:tc>
        <w:tc>
          <w:tcPr>
            <w:tcW w:type="dxa" w:w="523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20"/>
                <w:szCs w:val="20"/>
                <w:rFonts w:ascii="Times New Roman" w:cs="Times New Roman" w:eastAsia="Times New Roman" w:hAnsi="Times New Roman"/>
              </w:rPr>
              <w:t xml:space="preserve">After k charges with random delays within grace, nextChargeAt = startedAt + (k + 1)·period</w:t>
            </w:r>
          </w:p>
        </w:tc>
      </w:tr>
    </w:tbl>
    <w:p>
      <w:pPr>
        <w:spacing w:after="120"/>
      </w:pPr>
    </w:p>
    <w:p>
      <w:pPr>
        <w:keepNext/>
        <w:spacing w:before="160" w:after="80" w:line="240"/>
        <w:jc w:val="center"/>
      </w:pPr>
      <w:r>
        <w:rPr>
          <w:b/>
          <w:bCs/>
          <w:sz w:val="22"/>
          <w:szCs w:val="22"/>
          <w:rFonts w:ascii="Times New Roman" w:cs="Times New Roman" w:eastAsia="Times New Roman" w:hAnsi="Times New Roman"/>
        </w:rPr>
        <w:t xml:space="preserve">Table 6.3  </w:t>
      </w:r>
      <w:r>
        <w:rPr>
          <w:sz w:val="22"/>
          <w:szCs w:val="22"/>
          <w:rFonts w:ascii="Times New Roman" w:cs="Times New Roman" w:eastAsia="Times New Roman" w:hAnsi="Times New Roman"/>
        </w:rPr>
        <w:t xml:space="preserve">Results of the five keeper-attack tests</w:t>
      </w:r>
    </w:p>
    <w:tbl>
      <w:tblPr>
        <w:tblW w:type="dxa" w:w="83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578"/>
        <w:gridCol w:w="4728"/>
      </w:tblGrid>
      <w:tr>
        <w:trPr>
          <w:cantSplit/>
          <w:tblHeader/>
        </w:trPr>
        <w:tc>
          <w:tcPr>
            <w:tcW w:type="dxa" w:w="3578"/>
            <w:tcBorders>
              <w:top w:val="single" w:color="808080" w:sz="4"/>
              <w:left w:val="single" w:color="808080" w:sz="4"/>
              <w:bottom w:val="single" w:color="808080" w:sz="4"/>
              <w:right w:val="single" w:color="808080" w:sz="4"/>
            </w:tcBorders>
            <w:shd w:fill="EDEBE6" w:color="auto" w:val="clear"/>
            <w:tcMar>
              <w:top w:type="dxa" w:w="50"/>
              <w:left w:type="dxa" w:w="90"/>
              <w:bottom w:type="dxa" w:w="50"/>
              <w:right w:type="dxa" w:w="90"/>
            </w:tcMar>
            <w:vAlign w:val="center"/>
          </w:tcPr>
          <w:p>
            <w:pPr>
              <w:spacing w:line="240" w:after="0"/>
              <w:jc w:val="left"/>
            </w:pPr>
            <w:r>
              <w:rPr>
                <w:b/>
                <w:bCs/>
                <w:sz w:val="20"/>
                <w:szCs w:val="20"/>
                <w:rFonts w:ascii="Times New Roman" w:cs="Times New Roman" w:eastAsia="Times New Roman" w:hAnsi="Times New Roman"/>
              </w:rPr>
              <w:t xml:space="preserve">Test</w:t>
            </w:r>
          </w:p>
        </w:tc>
        <w:tc>
          <w:tcPr>
            <w:tcW w:type="dxa" w:w="4728"/>
            <w:tcBorders>
              <w:top w:val="single" w:color="808080" w:sz="4"/>
              <w:left w:val="single" w:color="808080" w:sz="4"/>
              <w:bottom w:val="single" w:color="808080" w:sz="4"/>
              <w:right w:val="single" w:color="808080" w:sz="4"/>
            </w:tcBorders>
            <w:shd w:fill="EDEBE6" w:color="auto" w:val="clear"/>
            <w:tcMar>
              <w:top w:type="dxa" w:w="50"/>
              <w:left w:type="dxa" w:w="90"/>
              <w:bottom w:type="dxa" w:w="50"/>
              <w:right w:type="dxa" w:w="90"/>
            </w:tcMar>
            <w:vAlign w:val="center"/>
          </w:tcPr>
          <w:p>
            <w:pPr>
              <w:spacing w:line="240" w:after="0"/>
              <w:jc w:val="left"/>
            </w:pPr>
            <w:r>
              <w:rPr>
                <w:b/>
                <w:bCs/>
                <w:sz w:val="20"/>
                <w:szCs w:val="20"/>
                <w:rFonts w:ascii="Times New Roman" w:cs="Times New Roman" w:eastAsia="Times New Roman" w:hAnsi="Times New Roman"/>
              </w:rPr>
              <w:t xml:space="preserve">Result</w:t>
            </w:r>
          </w:p>
        </w:tc>
      </w:tr>
      <w:tr>
        <w:trPr>
          <w:cantSplit/>
        </w:trPr>
        <w:tc>
          <w:tcPr>
            <w:tcW w:type="dxa" w:w="357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20"/>
                <w:szCs w:val="20"/>
                <w:rFonts w:ascii="Times New Roman" w:cs="Times New Roman" w:eastAsia="Times New Roman" w:hAnsi="Times New Roman"/>
              </w:rPr>
              <w:t xml:space="preserve">test_KeeperCannot_ChargeEarly</w:t>
            </w:r>
          </w:p>
        </w:tc>
        <w:tc>
          <w:tcPr>
            <w:tcW w:type="dxa" w:w="472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20"/>
                <w:szCs w:val="20"/>
                <w:rFonts w:ascii="Times New Roman" w:cs="Times New Roman" w:eastAsia="Times New Roman" w:hAnsi="Times New Roman"/>
              </w:rPr>
              <w:t xml:space="preserve">pass: reverts NotDue()</w:t>
            </w:r>
          </w:p>
        </w:tc>
      </w:tr>
      <w:tr>
        <w:trPr>
          <w:cantSplit/>
        </w:trPr>
        <w:tc>
          <w:tcPr>
            <w:tcW w:type="dxa" w:w="357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20"/>
                <w:szCs w:val="20"/>
                <w:rFonts w:ascii="Times New Roman" w:cs="Times New Roman" w:eastAsia="Times New Roman" w:hAnsi="Times New Roman"/>
              </w:rPr>
              <w:t xml:space="preserve">test_KeeperCannot_ChargeTwiceInPeriod</w:t>
            </w:r>
          </w:p>
        </w:tc>
        <w:tc>
          <w:tcPr>
            <w:tcW w:type="dxa" w:w="472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20"/>
                <w:szCs w:val="20"/>
                <w:rFonts w:ascii="Times New Roman" w:cs="Times New Roman" w:eastAsia="Times New Roman" w:hAnsi="Times New Roman"/>
              </w:rPr>
              <w:t xml:space="preserve">pass: second call reverts NotDue(); subscriber charged once</w:t>
            </w:r>
          </w:p>
        </w:tc>
      </w:tr>
      <w:tr>
        <w:trPr>
          <w:cantSplit/>
        </w:trPr>
        <w:tc>
          <w:tcPr>
            <w:tcW w:type="dxa" w:w="357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20"/>
                <w:szCs w:val="20"/>
                <w:rFonts w:ascii="Times New Roman" w:cs="Times New Roman" w:eastAsia="Times New Roman" w:hAnsi="Times New Roman"/>
              </w:rPr>
              <w:t xml:space="preserve">test_KeeperCannot_ChargeCancelled</w:t>
            </w:r>
          </w:p>
        </w:tc>
        <w:tc>
          <w:tcPr>
            <w:tcW w:type="dxa" w:w="472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20"/>
                <w:szCs w:val="20"/>
                <w:rFonts w:ascii="Times New Roman" w:cs="Times New Roman" w:eastAsia="Times New Roman" w:hAnsi="Times New Roman"/>
              </w:rPr>
              <w:t xml:space="preserve">pass: reverts NotChargeable(Cancelled) even ten periods later</w:t>
            </w:r>
          </w:p>
        </w:tc>
      </w:tr>
      <w:tr>
        <w:trPr>
          <w:cantSplit/>
        </w:trPr>
        <w:tc>
          <w:tcPr>
            <w:tcW w:type="dxa" w:w="357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20"/>
                <w:szCs w:val="20"/>
                <w:rFonts w:ascii="Times New Roman" w:cs="Times New Roman" w:eastAsia="Times New Roman" w:hAnsi="Times New Roman"/>
              </w:rPr>
              <w:t xml:space="preserve">test_KeeperCannot_PullMoreThanPrice</w:t>
            </w:r>
          </w:p>
        </w:tc>
        <w:tc>
          <w:tcPr>
            <w:tcW w:type="dxa" w:w="472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20"/>
                <w:szCs w:val="20"/>
                <w:rFonts w:ascii="Times New Roman" w:cs="Times New Roman" w:eastAsia="Times New Roman" w:hAnsi="Times New Roman"/>
              </w:rPr>
              <w:t xml:space="preserve">pass: direct transferFrom reverts ERC20InsufficientAllowance; a charge moves exactly price</w:t>
            </w:r>
          </w:p>
        </w:tc>
      </w:tr>
      <w:tr>
        <w:trPr>
          <w:cantSplit/>
        </w:trPr>
        <w:tc>
          <w:tcPr>
            <w:tcW w:type="dxa" w:w="357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20"/>
                <w:szCs w:val="20"/>
                <w:rFonts w:ascii="Times New Roman" w:cs="Times New Roman" w:eastAsia="Times New Roman" w:hAnsi="Times New Roman"/>
              </w:rPr>
              <w:t xml:space="preserve">test_KeeperCannot_RedirectPayeeFunds</w:t>
            </w:r>
          </w:p>
        </w:tc>
        <w:tc>
          <w:tcPr>
            <w:tcW w:type="dxa" w:w="472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20"/>
                <w:szCs w:val="20"/>
                <w:rFonts w:ascii="Times New Roman" w:cs="Times New Roman" w:eastAsia="Times New Roman" w:hAnsi="Times New Roman"/>
              </w:rPr>
              <w:t xml:space="preserve">pass: attacker's withdraw reverts NothingToWithdraw; no payee setter exists</w:t>
            </w:r>
          </w:p>
        </w:tc>
      </w:tr>
    </w:tbl>
    <w:p>
      <w:pPr>
        <w:spacing w:after="120"/>
      </w:pPr>
    </w:p>
    <w:p>
      <w:pPr>
        <w:widowControl/>
        <w:spacing w:line="360" w:lineRule="auto" w:after="120" w:before="0"/>
        <w:ind w:firstLine="720"/>
        <w:jc w:val="both"/>
      </w:pPr>
      <w:r>
        <w:rPr>
          <w:sz w:val="24"/>
          <w:szCs w:val="24"/>
          <w:rFonts w:ascii="Times New Roman" w:cs="Times New Roman" w:eastAsia="Times New Roman" w:hAnsi="Times New Roman"/>
        </w:rPr>
        <w:t xml:space="preserve">Building the invariant suite found one defect, in the test harness rather than the contract. The handler's </w:t>
      </w:r>
      <w:r>
        <w:rPr>
          <w:sz w:val="21"/>
          <w:szCs w:val="21"/>
          <w:rFonts w:ascii="Courier New" w:cs="Courier New" w:eastAsia="Courier New" w:hAnsi="Courier New"/>
        </w:rPr>
        <w:t xml:space="preserve">vm.prank</w:t>
      </w:r>
      <w:r>
        <w:rPr>
          <w:sz w:val="24"/>
          <w:szCs w:val="24"/>
          <w:rFonts w:ascii="Times New Roman" w:cs="Times New Roman" w:eastAsia="Times New Roman" w:hAnsi="Times New Roman"/>
        </w:rPr>
        <w:t xml:space="preserve"> was consumed by a view call that came before the charge, so fees were credited to the handler contract and I3 and I5 failed. Moving the prank directly in front of the charge fixed it. Ten gateway end-to-end tests run against a local chain: SIWE sign-in and single-use nonces, 402 for unsubscribed wallets, permit enrolment, streaming and non-streaming completions with usage rows, the model allowlist, API-key minting rules, epoch commitment with on-chain </w:t>
      </w:r>
      <w:r>
        <w:rPr>
          <w:sz w:val="21"/>
          <w:szCs w:val="21"/>
          <w:rFonts w:ascii="Courier New" w:cs="Courier New" w:eastAsia="Courier New" w:hAnsi="Courier New"/>
        </w:rPr>
        <w:t xml:space="preserve">verifyRow</w:t>
      </w:r>
      <w:r>
        <w:rPr>
          <w:sz w:val="24"/>
          <w:szCs w:val="24"/>
          <w:rFonts w:ascii="Times New Roman" w:cs="Times New Roman" w:eastAsia="Times New Roman" w:hAnsi="Times New Roman"/>
        </w:rPr>
        <w:t xml:space="preserve">, and equality of the JavaScript leaf with Solidity's </w:t>
      </w:r>
      <w:r>
        <w:rPr>
          <w:sz w:val="21"/>
          <w:szCs w:val="21"/>
          <w:rFonts w:ascii="Courier New" w:cs="Courier New" w:eastAsia="Courier New" w:hAnsi="Courier New"/>
        </w:rPr>
        <w:t xml:space="preserve">hashRow</w:t>
      </w:r>
      <w:r>
        <w:rPr>
          <w:sz w:val="24"/>
          <w:szCs w:val="24"/>
          <w:rFonts w:ascii="Times New Roman" w:cs="Times New Roman" w:eastAsia="Times New Roman" w:hAnsi="Times New Roman"/>
        </w:rPr>
        <w:t xml:space="preserve">. All ten pass.</w:t>
      </w:r>
    </w:p>
    <w:p>
      <w:pPr>
        <w:pStyle w:val="Heading2"/>
        <w:keepNext/>
        <w:keepLines/>
        <w:tabs>
          <w:tab w:val="left" w:pos="720"/>
        </w:tabs>
        <w:spacing w:before="240" w:after="120" w:line="360" w:lineRule="auto"/>
      </w:pPr>
      <w:r>
        <w:rPr>
          <w:sz w:val="28"/>
          <w:szCs w:val="28"/>
          <w:rFonts w:ascii="Times New Roman" w:cs="Times New Roman" w:eastAsia="Times New Roman" w:hAnsi="Times New Roman"/>
        </w:rPr>
        <w:t xml:space="preserve">6.3	GAS COST PER OPERATION</w:t>
      </w:r>
    </w:p>
    <w:p>
      <w:pPr>
        <w:widowControl/>
        <w:spacing w:line="360" w:lineRule="auto" w:after="120" w:before="0"/>
        <w:ind w:firstLine="720"/>
        <w:jc w:val="both"/>
      </w:pPr>
      <w:r>
        <w:rPr>
          <w:sz w:val="24"/>
          <w:szCs w:val="24"/>
          <w:rFonts w:ascii="Times New Roman" w:cs="Times New Roman" w:eastAsia="Times New Roman" w:hAnsi="Times New Roman"/>
        </w:rPr>
        <w:t xml:space="preserve">Table 6.4 and Figure 6.1 give the execution gas of each operation as measured by Foundry across the unit tests. Ranges reflect different paths. The minimum of </w:t>
      </w:r>
      <w:r>
        <w:rPr>
          <w:sz w:val="21"/>
          <w:szCs w:val="21"/>
          <w:rFonts w:ascii="Courier New" w:cs="Courier New" w:eastAsia="Courier New" w:hAnsi="Courier New"/>
        </w:rPr>
        <w:t xml:space="preserve">charge</w:t>
      </w:r>
      <w:r>
        <w:rPr>
          <w:sz w:val="24"/>
          <w:szCs w:val="24"/>
          <w:rFonts w:ascii="Times New Roman" w:cs="Times New Roman" w:eastAsia="Times New Roman" w:hAnsi="Times New Roman"/>
        </w:rPr>
        <w:t xml:space="preserve">, for example, is a reverting call, and its maximum includes a first-time keeper credit. Foundry's figures exclude the 21,000 intrinsic gas and calldata cost of a real transaction, which are included in the receipt-based measurements that follow.</w:t>
      </w:r>
    </w:p>
    <w:p>
      <w:pPr>
        <w:keepNext/>
        <w:spacing w:before="160" w:after="80" w:line="240"/>
        <w:jc w:val="center"/>
      </w:pPr>
      <w:r>
        <w:rPr>
          <w:b/>
          <w:bCs/>
          <w:sz w:val="22"/>
          <w:szCs w:val="22"/>
          <w:rFonts w:ascii="Times New Roman" w:cs="Times New Roman" w:eastAsia="Times New Roman" w:hAnsi="Times New Roman"/>
        </w:rPr>
        <w:t xml:space="preserve">Table 6.4  </w:t>
      </w:r>
      <w:r>
        <w:rPr>
          <w:sz w:val="22"/>
          <w:szCs w:val="22"/>
          <w:rFonts w:ascii="Times New Roman" w:cs="Times New Roman" w:eastAsia="Times New Roman" w:hAnsi="Times New Roman"/>
        </w:rPr>
        <w:t xml:space="preserve">Execution gas per operation (Foundry gas report, unit tests)</w:t>
      </w:r>
    </w:p>
    <w:tbl>
      <w:tblPr>
        <w:tblW w:type="dxa" w:w="83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64"/>
        <w:gridCol w:w="1714"/>
        <w:gridCol w:w="1714"/>
        <w:gridCol w:w="1714"/>
      </w:tblGrid>
      <w:tr>
        <w:trPr>
          <w:cantSplit/>
          <w:tblHeader/>
        </w:trPr>
        <w:tc>
          <w:tcPr>
            <w:tcW w:type="dxa" w:w="3164"/>
            <w:tcBorders>
              <w:top w:val="single" w:color="808080" w:sz="4"/>
              <w:left w:val="single" w:color="808080" w:sz="4"/>
              <w:bottom w:val="single" w:color="808080" w:sz="4"/>
              <w:right w:val="single" w:color="808080" w:sz="4"/>
            </w:tcBorders>
            <w:shd w:fill="EDEBE6" w:color="auto" w:val="clear"/>
            <w:tcMar>
              <w:top w:type="dxa" w:w="50"/>
              <w:left w:type="dxa" w:w="90"/>
              <w:bottom w:type="dxa" w:w="50"/>
              <w:right w:type="dxa" w:w="90"/>
            </w:tcMar>
            <w:vAlign w:val="center"/>
          </w:tcPr>
          <w:p>
            <w:pPr>
              <w:spacing w:line="240" w:after="0"/>
              <w:jc w:val="left"/>
            </w:pPr>
            <w:r>
              <w:rPr>
                <w:b/>
                <w:bCs/>
                <w:sz w:val="20"/>
                <w:szCs w:val="20"/>
                <w:rFonts w:ascii="Times New Roman" w:cs="Times New Roman" w:eastAsia="Times New Roman" w:hAnsi="Times New Roman"/>
              </w:rPr>
              <w:t xml:space="preserve">Operation</w:t>
            </w:r>
          </w:p>
        </w:tc>
        <w:tc>
          <w:tcPr>
            <w:tcW w:type="dxa" w:w="1714"/>
            <w:tcBorders>
              <w:top w:val="single" w:color="808080" w:sz="4"/>
              <w:left w:val="single" w:color="808080" w:sz="4"/>
              <w:bottom w:val="single" w:color="808080" w:sz="4"/>
              <w:right w:val="single" w:color="808080" w:sz="4"/>
            </w:tcBorders>
            <w:shd w:fill="EDEBE6" w:color="auto" w:val="clear"/>
            <w:tcMar>
              <w:top w:type="dxa" w:w="50"/>
              <w:left w:type="dxa" w:w="90"/>
              <w:bottom w:type="dxa" w:w="50"/>
              <w:right w:type="dxa" w:w="90"/>
            </w:tcMar>
            <w:vAlign w:val="center"/>
          </w:tcPr>
          <w:p>
            <w:pPr>
              <w:spacing w:line="240" w:after="0"/>
              <w:jc w:val="left"/>
            </w:pPr>
            <w:r>
              <w:rPr>
                <w:b/>
                <w:bCs/>
                <w:sz w:val="20"/>
                <w:szCs w:val="20"/>
                <w:rFonts w:ascii="Times New Roman" w:cs="Times New Roman" w:eastAsia="Times New Roman" w:hAnsi="Times New Roman"/>
              </w:rPr>
              <w:t xml:space="preserve">Min</w:t>
            </w:r>
          </w:p>
        </w:tc>
        <w:tc>
          <w:tcPr>
            <w:tcW w:type="dxa" w:w="1714"/>
            <w:tcBorders>
              <w:top w:val="single" w:color="808080" w:sz="4"/>
              <w:left w:val="single" w:color="808080" w:sz="4"/>
              <w:bottom w:val="single" w:color="808080" w:sz="4"/>
              <w:right w:val="single" w:color="808080" w:sz="4"/>
            </w:tcBorders>
            <w:shd w:fill="EDEBE6" w:color="auto" w:val="clear"/>
            <w:tcMar>
              <w:top w:type="dxa" w:w="50"/>
              <w:left w:type="dxa" w:w="90"/>
              <w:bottom w:type="dxa" w:w="50"/>
              <w:right w:type="dxa" w:w="90"/>
            </w:tcMar>
            <w:vAlign w:val="center"/>
          </w:tcPr>
          <w:p>
            <w:pPr>
              <w:spacing w:line="240" w:after="0"/>
              <w:jc w:val="left"/>
            </w:pPr>
            <w:r>
              <w:rPr>
                <w:b/>
                <w:bCs/>
                <w:sz w:val="20"/>
                <w:szCs w:val="20"/>
                <w:rFonts w:ascii="Times New Roman" w:cs="Times New Roman" w:eastAsia="Times New Roman" w:hAnsi="Times New Roman"/>
              </w:rPr>
              <w:t xml:space="preserve">Median</w:t>
            </w:r>
          </w:p>
        </w:tc>
        <w:tc>
          <w:tcPr>
            <w:tcW w:type="dxa" w:w="1714"/>
            <w:tcBorders>
              <w:top w:val="single" w:color="808080" w:sz="4"/>
              <w:left w:val="single" w:color="808080" w:sz="4"/>
              <w:bottom w:val="single" w:color="808080" w:sz="4"/>
              <w:right w:val="single" w:color="808080" w:sz="4"/>
            </w:tcBorders>
            <w:shd w:fill="EDEBE6" w:color="auto" w:val="clear"/>
            <w:tcMar>
              <w:top w:type="dxa" w:w="50"/>
              <w:left w:type="dxa" w:w="90"/>
              <w:bottom w:type="dxa" w:w="50"/>
              <w:right w:type="dxa" w:w="90"/>
            </w:tcMar>
            <w:vAlign w:val="center"/>
          </w:tcPr>
          <w:p>
            <w:pPr>
              <w:spacing w:line="240" w:after="0"/>
              <w:jc w:val="left"/>
            </w:pPr>
            <w:r>
              <w:rPr>
                <w:b/>
                <w:bCs/>
                <w:sz w:val="20"/>
                <w:szCs w:val="20"/>
                <w:rFonts w:ascii="Times New Roman" w:cs="Times New Roman" w:eastAsia="Times New Roman" w:hAnsi="Times New Roman"/>
              </w:rPr>
              <w:t xml:space="preserve">Max</w:t>
            </w:r>
          </w:p>
        </w:tc>
      </w:tr>
      <w:tr>
        <w:trPr>
          <w:cantSplit/>
        </w:trPr>
        <w:tc>
          <w:tcPr>
            <w:tcW w:type="dxa" w:w="316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20"/>
                <w:szCs w:val="20"/>
                <w:rFonts w:ascii="Times New Roman" w:cs="Times New Roman" w:eastAsia="Times New Roman" w:hAnsi="Times New Roman"/>
              </w:rPr>
              <w:t xml:space="preserve">createPlan</w:t>
            </w:r>
          </w:p>
        </w:tc>
        <w:tc>
          <w:tcPr>
            <w:tcW w:type="dxa" w:w="171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20"/>
                <w:szCs w:val="20"/>
                <w:rFonts w:ascii="Times New Roman" w:cs="Times New Roman" w:eastAsia="Times New Roman" w:hAnsi="Times New Roman"/>
              </w:rPr>
              <w:t xml:space="preserve">23,226</w:t>
            </w:r>
          </w:p>
        </w:tc>
        <w:tc>
          <w:tcPr>
            <w:tcW w:type="dxa" w:w="171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20"/>
                <w:szCs w:val="20"/>
                <w:rFonts w:ascii="Times New Roman" w:cs="Times New Roman" w:eastAsia="Times New Roman" w:hAnsi="Times New Roman"/>
              </w:rPr>
              <w:t xml:space="preserve">161,973</w:t>
            </w:r>
          </w:p>
        </w:tc>
        <w:tc>
          <w:tcPr>
            <w:tcW w:type="dxa" w:w="171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20"/>
                <w:szCs w:val="20"/>
                <w:rFonts w:ascii="Times New Roman" w:cs="Times New Roman" w:eastAsia="Times New Roman" w:hAnsi="Times New Roman"/>
              </w:rPr>
              <w:t xml:space="preserve">161,973</w:t>
            </w:r>
          </w:p>
        </w:tc>
      </w:tr>
      <w:tr>
        <w:trPr>
          <w:cantSplit/>
        </w:trPr>
        <w:tc>
          <w:tcPr>
            <w:tcW w:type="dxa" w:w="316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20"/>
                <w:szCs w:val="20"/>
                <w:rFonts w:ascii="Times New Roman" w:cs="Times New Roman" w:eastAsia="Times New Roman" w:hAnsi="Times New Roman"/>
              </w:rPr>
              <w:t xml:space="preserve">subscribeWithPermit</w:t>
            </w:r>
          </w:p>
        </w:tc>
        <w:tc>
          <w:tcPr>
            <w:tcW w:type="dxa" w:w="171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20"/>
                <w:szCs w:val="20"/>
                <w:rFonts w:ascii="Times New Roman" w:cs="Times New Roman" w:eastAsia="Times New Roman" w:hAnsi="Times New Roman"/>
              </w:rPr>
              <w:t xml:space="preserve">213,051</w:t>
            </w:r>
          </w:p>
        </w:tc>
        <w:tc>
          <w:tcPr>
            <w:tcW w:type="dxa" w:w="171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20"/>
                <w:szCs w:val="20"/>
                <w:rFonts w:ascii="Times New Roman" w:cs="Times New Roman" w:eastAsia="Times New Roman" w:hAnsi="Times New Roman"/>
              </w:rPr>
              <w:t xml:space="preserve">253,892</w:t>
            </w:r>
          </w:p>
        </w:tc>
        <w:tc>
          <w:tcPr>
            <w:tcW w:type="dxa" w:w="171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20"/>
                <w:szCs w:val="20"/>
                <w:rFonts w:ascii="Times New Roman" w:cs="Times New Roman" w:eastAsia="Times New Roman" w:hAnsi="Times New Roman"/>
              </w:rPr>
              <w:t xml:space="preserve">290,419</w:t>
            </w:r>
          </w:p>
        </w:tc>
      </w:tr>
      <w:tr>
        <w:trPr>
          <w:cantSplit/>
        </w:trPr>
        <w:tc>
          <w:tcPr>
            <w:tcW w:type="dxa" w:w="316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20"/>
                <w:szCs w:val="20"/>
                <w:rFonts w:ascii="Times New Roman" w:cs="Times New Roman" w:eastAsia="Times New Roman" w:hAnsi="Times New Roman"/>
              </w:rPr>
              <w:t xml:space="preserve">subscribe</w:t>
            </w:r>
          </w:p>
        </w:tc>
        <w:tc>
          <w:tcPr>
            <w:tcW w:type="dxa" w:w="171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20"/>
                <w:szCs w:val="20"/>
                <w:rFonts w:ascii="Times New Roman" w:cs="Times New Roman" w:eastAsia="Times New Roman" w:hAnsi="Times New Roman"/>
              </w:rPr>
              <w:t xml:space="preserve">36,446</w:t>
            </w:r>
          </w:p>
        </w:tc>
        <w:tc>
          <w:tcPr>
            <w:tcW w:type="dxa" w:w="171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20"/>
                <w:szCs w:val="20"/>
                <w:rFonts w:ascii="Times New Roman" w:cs="Times New Roman" w:eastAsia="Times New Roman" w:hAnsi="Times New Roman"/>
              </w:rPr>
              <w:t xml:space="preserve">241,640</w:t>
            </w:r>
          </w:p>
        </w:tc>
        <w:tc>
          <w:tcPr>
            <w:tcW w:type="dxa" w:w="171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20"/>
                <w:szCs w:val="20"/>
                <w:rFonts w:ascii="Times New Roman" w:cs="Times New Roman" w:eastAsia="Times New Roman" w:hAnsi="Times New Roman"/>
              </w:rPr>
              <w:t xml:space="preserve">241,640</w:t>
            </w:r>
          </w:p>
        </w:tc>
      </w:tr>
      <w:tr>
        <w:trPr>
          <w:cantSplit/>
        </w:trPr>
        <w:tc>
          <w:tcPr>
            <w:tcW w:type="dxa" w:w="316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20"/>
                <w:szCs w:val="20"/>
                <w:rFonts w:ascii="Times New Roman" w:cs="Times New Roman" w:eastAsia="Times New Roman" w:hAnsi="Times New Roman"/>
              </w:rPr>
              <w:t xml:space="preserve">charge</w:t>
            </w:r>
          </w:p>
        </w:tc>
        <w:tc>
          <w:tcPr>
            <w:tcW w:type="dxa" w:w="171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20"/>
                <w:szCs w:val="20"/>
                <w:rFonts w:ascii="Times New Roman" w:cs="Times New Roman" w:eastAsia="Times New Roman" w:hAnsi="Times New Roman"/>
              </w:rPr>
              <w:t xml:space="preserve">29,057</w:t>
            </w:r>
          </w:p>
        </w:tc>
        <w:tc>
          <w:tcPr>
            <w:tcW w:type="dxa" w:w="171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20"/>
                <w:szCs w:val="20"/>
                <w:rFonts w:ascii="Times New Roman" w:cs="Times New Roman" w:eastAsia="Times New Roman" w:hAnsi="Times New Roman"/>
              </w:rPr>
              <w:t xml:space="preserve">46,360</w:t>
            </w:r>
          </w:p>
        </w:tc>
        <w:tc>
          <w:tcPr>
            <w:tcW w:type="dxa" w:w="171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20"/>
                <w:szCs w:val="20"/>
                <w:rFonts w:ascii="Times New Roman" w:cs="Times New Roman" w:eastAsia="Times New Roman" w:hAnsi="Times New Roman"/>
              </w:rPr>
              <w:t xml:space="preserve">94,772</w:t>
            </w:r>
          </w:p>
        </w:tc>
      </w:tr>
      <w:tr>
        <w:trPr>
          <w:cantSplit/>
        </w:trPr>
        <w:tc>
          <w:tcPr>
            <w:tcW w:type="dxa" w:w="316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20"/>
                <w:szCs w:val="20"/>
                <w:rFonts w:ascii="Times New Roman" w:cs="Times New Roman" w:eastAsia="Times New Roman" w:hAnsi="Times New Roman"/>
              </w:rPr>
              <w:t xml:space="preserve">chargeBatch</w:t>
            </w:r>
          </w:p>
        </w:tc>
        <w:tc>
          <w:tcPr>
            <w:tcW w:type="dxa" w:w="171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20"/>
                <w:szCs w:val="20"/>
                <w:rFonts w:ascii="Times New Roman" w:cs="Times New Roman" w:eastAsia="Times New Roman" w:hAnsi="Times New Roman"/>
              </w:rPr>
              <w:t xml:space="preserve">27,118</w:t>
            </w:r>
          </w:p>
        </w:tc>
        <w:tc>
          <w:tcPr>
            <w:tcW w:type="dxa" w:w="171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20"/>
                <w:szCs w:val="20"/>
                <w:rFonts w:ascii="Times New Roman" w:cs="Times New Roman" w:eastAsia="Times New Roman" w:hAnsi="Times New Roman"/>
              </w:rPr>
              <w:t xml:space="preserve">49,704</w:t>
            </w:r>
          </w:p>
        </w:tc>
        <w:tc>
          <w:tcPr>
            <w:tcW w:type="dxa" w:w="171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20"/>
                <w:szCs w:val="20"/>
                <w:rFonts w:ascii="Times New Roman" w:cs="Times New Roman" w:eastAsia="Times New Roman" w:hAnsi="Times New Roman"/>
              </w:rPr>
              <w:t xml:space="preserve">118,593</w:t>
            </w:r>
          </w:p>
        </w:tc>
      </w:tr>
      <w:tr>
        <w:trPr>
          <w:cantSplit/>
        </w:trPr>
        <w:tc>
          <w:tcPr>
            <w:tcW w:type="dxa" w:w="316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20"/>
                <w:szCs w:val="20"/>
                <w:rFonts w:ascii="Times New Roman" w:cs="Times New Roman" w:eastAsia="Times New Roman" w:hAnsi="Times New Roman"/>
              </w:rPr>
              <w:t xml:space="preserve">cancel</w:t>
            </w:r>
          </w:p>
        </w:tc>
        <w:tc>
          <w:tcPr>
            <w:tcW w:type="dxa" w:w="171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20"/>
                <w:szCs w:val="20"/>
                <w:rFonts w:ascii="Times New Roman" w:cs="Times New Roman" w:eastAsia="Times New Roman" w:hAnsi="Times New Roman"/>
              </w:rPr>
              <w:t xml:space="preserve">23,762</w:t>
            </w:r>
          </w:p>
        </w:tc>
        <w:tc>
          <w:tcPr>
            <w:tcW w:type="dxa" w:w="171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20"/>
                <w:szCs w:val="20"/>
                <w:rFonts w:ascii="Times New Roman" w:cs="Times New Roman" w:eastAsia="Times New Roman" w:hAnsi="Times New Roman"/>
              </w:rPr>
              <w:t xml:space="preserve">30,458</w:t>
            </w:r>
          </w:p>
        </w:tc>
        <w:tc>
          <w:tcPr>
            <w:tcW w:type="dxa" w:w="171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20"/>
                <w:szCs w:val="20"/>
                <w:rFonts w:ascii="Times New Roman" w:cs="Times New Roman" w:eastAsia="Times New Roman" w:hAnsi="Times New Roman"/>
              </w:rPr>
              <w:t xml:space="preserve">30,498</w:t>
            </w:r>
          </w:p>
        </w:tc>
      </w:tr>
      <w:tr>
        <w:trPr>
          <w:cantSplit/>
        </w:trPr>
        <w:tc>
          <w:tcPr>
            <w:tcW w:type="dxa" w:w="316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20"/>
                <w:szCs w:val="20"/>
                <w:rFonts w:ascii="Times New Roman" w:cs="Times New Roman" w:eastAsia="Times New Roman" w:hAnsi="Times New Roman"/>
              </w:rPr>
              <w:t xml:space="preserve">withdraw</w:t>
            </w:r>
          </w:p>
        </w:tc>
        <w:tc>
          <w:tcPr>
            <w:tcW w:type="dxa" w:w="171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20"/>
                <w:szCs w:val="20"/>
                <w:rFonts w:ascii="Times New Roman" w:cs="Times New Roman" w:eastAsia="Times New Roman" w:hAnsi="Times New Roman"/>
              </w:rPr>
              <w:t xml:space="preserve">29,149</w:t>
            </w:r>
          </w:p>
        </w:tc>
        <w:tc>
          <w:tcPr>
            <w:tcW w:type="dxa" w:w="171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20"/>
                <w:szCs w:val="20"/>
                <w:rFonts w:ascii="Times New Roman" w:cs="Times New Roman" w:eastAsia="Times New Roman" w:hAnsi="Times New Roman"/>
              </w:rPr>
              <w:t xml:space="preserve">48,111</w:t>
            </w:r>
          </w:p>
        </w:tc>
        <w:tc>
          <w:tcPr>
            <w:tcW w:type="dxa" w:w="171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20"/>
                <w:szCs w:val="20"/>
                <w:rFonts w:ascii="Times New Roman" w:cs="Times New Roman" w:eastAsia="Times New Roman" w:hAnsi="Times New Roman"/>
              </w:rPr>
              <w:t xml:space="preserve">67,074</w:t>
            </w:r>
          </w:p>
        </w:tc>
      </w:tr>
      <w:tr>
        <w:trPr>
          <w:cantSplit/>
        </w:trPr>
        <w:tc>
          <w:tcPr>
            <w:tcW w:type="dxa" w:w="316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20"/>
                <w:szCs w:val="20"/>
                <w:rFonts w:ascii="Times New Roman" w:cs="Times New Roman" w:eastAsia="Times New Roman" w:hAnsi="Times New Roman"/>
              </w:rPr>
              <w:t xml:space="preserve">commitRoot</w:t>
            </w:r>
          </w:p>
        </w:tc>
        <w:tc>
          <w:tcPr>
            <w:tcW w:type="dxa" w:w="171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20"/>
                <w:szCs w:val="20"/>
                <w:rFonts w:ascii="Times New Roman" w:cs="Times New Roman" w:eastAsia="Times New Roman" w:hAnsi="Times New Roman"/>
              </w:rPr>
              <w:t xml:space="preserve">25,044</w:t>
            </w:r>
          </w:p>
        </w:tc>
        <w:tc>
          <w:tcPr>
            <w:tcW w:type="dxa" w:w="171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20"/>
                <w:szCs w:val="20"/>
                <w:rFonts w:ascii="Times New Roman" w:cs="Times New Roman" w:eastAsia="Times New Roman" w:hAnsi="Times New Roman"/>
              </w:rPr>
              <w:t xml:space="preserve">27,397</w:t>
            </w:r>
          </w:p>
        </w:tc>
        <w:tc>
          <w:tcPr>
            <w:tcW w:type="dxa" w:w="171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20"/>
                <w:szCs w:val="20"/>
                <w:rFonts w:ascii="Times New Roman" w:cs="Times New Roman" w:eastAsia="Times New Roman" w:hAnsi="Times New Roman"/>
              </w:rPr>
              <w:t xml:space="preserve">118,440</w:t>
            </w:r>
          </w:p>
        </w:tc>
      </w:tr>
    </w:tbl>
    <w:p>
      <w:pPr>
        <w:spacing w:after="120"/>
      </w:pPr>
    </w:p>
    <w:p>
      <w:pPr>
        <w:keepNext/>
        <w:spacing w:before="120" w:after="60"/>
        <w:jc w:val="center"/>
      </w:pPr>
      <w:r>
        <w:drawing>
          <wp:inline distT="0" distB="0" distL="0" distR="0">
            <wp:extent cx="5124450" cy="2228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124450" cy="2228850"/>
                    </a:xfrm>
                    <a:prstGeom prst="rect">
                      <a:avLst/>
                    </a:prstGeom>
                  </pic:spPr>
                </pic:pic>
              </a:graphicData>
            </a:graphic>
          </wp:inline>
        </w:drawing>
      </w:r>
    </w:p>
    <w:p>
      <w:pPr>
        <w:spacing w:after="200" w:line="240"/>
        <w:jc w:val="center"/>
      </w:pPr>
      <w:r>
        <w:rPr>
          <w:b/>
          <w:bCs/>
          <w:sz w:val="22"/>
          <w:szCs w:val="22"/>
          <w:rFonts w:ascii="Times New Roman" w:cs="Times New Roman" w:eastAsia="Times New Roman" w:hAnsi="Times New Roman"/>
        </w:rPr>
        <w:t xml:space="preserve">Figure 6.1  </w:t>
      </w:r>
      <w:r>
        <w:rPr>
          <w:sz w:val="22"/>
          <w:szCs w:val="22"/>
          <w:rFonts w:ascii="Times New Roman" w:cs="Times New Roman" w:eastAsia="Times New Roman" w:hAnsi="Times New Roman"/>
        </w:rPr>
        <w:t xml:space="preserve">Median execution gas per operation</w:t>
      </w:r>
    </w:p>
    <w:p>
      <w:pPr>
        <w:pStyle w:val="Heading2"/>
        <w:keepNext/>
        <w:keepLines/>
        <w:tabs>
          <w:tab w:val="left" w:pos="720"/>
        </w:tabs>
        <w:spacing w:before="240" w:after="120" w:line="360" w:lineRule="auto"/>
      </w:pPr>
      <w:r>
        <w:rPr>
          <w:sz w:val="28"/>
          <w:szCs w:val="28"/>
          <w:rFonts w:ascii="Times New Roman" w:cs="Times New Roman" w:eastAsia="Times New Roman" w:hAnsi="Times New Roman"/>
        </w:rPr>
        <w:t xml:space="preserve">6.4	BATCH CHARGING</w:t>
      </w:r>
    </w:p>
    <w:p>
      <w:pPr>
        <w:widowControl/>
        <w:spacing w:line="360" w:lineRule="auto" w:after="120" w:before="0"/>
        <w:ind w:firstLine="720"/>
        <w:jc w:val="both"/>
      </w:pPr>
      <w:r>
        <w:rPr>
          <w:sz w:val="24"/>
          <w:szCs w:val="24"/>
          <w:rFonts w:ascii="Times New Roman" w:cs="Times New Roman" w:eastAsia="Times New Roman" w:hAnsi="Times New Roman"/>
        </w:rPr>
        <w:t xml:space="preserve">To measure what a keeper actually pays, real transactions were sent on a scratch chain with 200 funded subscribers and the receipts' </w:t>
      </w:r>
      <w:r>
        <w:rPr>
          <w:sz w:val="21"/>
          <w:szCs w:val="21"/>
          <w:rFonts w:ascii="Courier New" w:cs="Courier New" w:eastAsia="Courier New" w:hAnsi="Courier New"/>
        </w:rPr>
        <w:t xml:space="preserve">gasUsed</w:t>
      </w:r>
      <w:r>
        <w:rPr>
          <w:sz w:val="24"/>
          <w:szCs w:val="24"/>
          <w:rFonts w:ascii="Times New Roman" w:cs="Times New Roman" w:eastAsia="Times New Roman" w:hAnsi="Times New Roman"/>
        </w:rPr>
        <w:t xml:space="preserve"> was recorded for batch sizes from 1 to 200 (Table 6.5, Figure 6.2). A single </w:t>
      </w:r>
      <w:r>
        <w:rPr>
          <w:sz w:val="21"/>
          <w:szCs w:val="21"/>
          <w:rFonts w:ascii="Courier New" w:cs="Courier New" w:eastAsia="Courier New" w:hAnsi="Courier New"/>
        </w:rPr>
        <w:t xml:space="preserve">charge</w:t>
      </w:r>
      <w:r>
        <w:rPr>
          <w:sz w:val="24"/>
          <w:szCs w:val="24"/>
          <w:rFonts w:ascii="Times New Roman" w:cs="Times New Roman" w:eastAsia="Times New Roman" w:hAnsi="Times New Roman"/>
        </w:rPr>
        <w:t xml:space="preserve"> transaction used 71,595 gas. The very first keeper charge, which turns the keeper's claimable balance from zero to non-zero, used 88,695. Batching amortises the fixed transaction cost. Per-subscriber gas falls from 72,525 at batch size 1 to 27,567 at 200, a 62 % reduction, and the curve is almost flat beyond 50.</w:t>
      </w:r>
    </w:p>
    <w:p>
      <w:pPr>
        <w:keepNext/>
        <w:spacing w:before="160" w:after="80" w:line="240"/>
        <w:jc w:val="center"/>
      </w:pPr>
      <w:r>
        <w:rPr>
          <w:b/>
          <w:bCs/>
          <w:sz w:val="22"/>
          <w:szCs w:val="22"/>
          <w:rFonts w:ascii="Times New Roman" w:cs="Times New Roman" w:eastAsia="Times New Roman" w:hAnsi="Times New Roman"/>
        </w:rPr>
        <w:t xml:space="preserve">Table 6.5  </w:t>
      </w:r>
      <w:r>
        <w:rPr>
          <w:sz w:val="22"/>
          <w:szCs w:val="22"/>
          <w:rFonts w:ascii="Times New Roman" w:cs="Times New Roman" w:eastAsia="Times New Roman" w:hAnsi="Times New Roman"/>
        </w:rPr>
        <w:t xml:space="preserve">Receipt gas of chargeBatch by batch size</w:t>
      </w:r>
    </w:p>
    <w:tbl>
      <w:tblPr>
        <w:tblW w:type="dxa" w:w="83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77"/>
        <w:gridCol w:w="3115"/>
        <w:gridCol w:w="3114"/>
      </w:tblGrid>
      <w:tr>
        <w:trPr>
          <w:cantSplit/>
          <w:tblHeader/>
        </w:trPr>
        <w:tc>
          <w:tcPr>
            <w:tcW w:type="dxa" w:w="2077"/>
            <w:tcBorders>
              <w:top w:val="single" w:color="808080" w:sz="4"/>
              <w:left w:val="single" w:color="808080" w:sz="4"/>
              <w:bottom w:val="single" w:color="808080" w:sz="4"/>
              <w:right w:val="single" w:color="808080" w:sz="4"/>
            </w:tcBorders>
            <w:shd w:fill="EDEBE6" w:color="auto" w:val="clear"/>
            <w:tcMar>
              <w:top w:type="dxa" w:w="50"/>
              <w:left w:type="dxa" w:w="90"/>
              <w:bottom w:type="dxa" w:w="50"/>
              <w:right w:type="dxa" w:w="90"/>
            </w:tcMar>
            <w:vAlign w:val="center"/>
          </w:tcPr>
          <w:p>
            <w:pPr>
              <w:spacing w:line="240" w:after="0"/>
              <w:jc w:val="left"/>
            </w:pPr>
            <w:r>
              <w:rPr>
                <w:b/>
                <w:bCs/>
                <w:sz w:val="20"/>
                <w:szCs w:val="20"/>
                <w:rFonts w:ascii="Times New Roman" w:cs="Times New Roman" w:eastAsia="Times New Roman" w:hAnsi="Times New Roman"/>
              </w:rPr>
              <w:t xml:space="preserve">Batch size</w:t>
            </w:r>
          </w:p>
        </w:tc>
        <w:tc>
          <w:tcPr>
            <w:tcW w:type="dxa" w:w="3115"/>
            <w:tcBorders>
              <w:top w:val="single" w:color="808080" w:sz="4"/>
              <w:left w:val="single" w:color="808080" w:sz="4"/>
              <w:bottom w:val="single" w:color="808080" w:sz="4"/>
              <w:right w:val="single" w:color="808080" w:sz="4"/>
            </w:tcBorders>
            <w:shd w:fill="EDEBE6" w:color="auto" w:val="clear"/>
            <w:tcMar>
              <w:top w:type="dxa" w:w="50"/>
              <w:left w:type="dxa" w:w="90"/>
              <w:bottom w:type="dxa" w:w="50"/>
              <w:right w:type="dxa" w:w="90"/>
            </w:tcMar>
            <w:vAlign w:val="center"/>
          </w:tcPr>
          <w:p>
            <w:pPr>
              <w:spacing w:line="240" w:after="0"/>
              <w:jc w:val="left"/>
            </w:pPr>
            <w:r>
              <w:rPr>
                <w:b/>
                <w:bCs/>
                <w:sz w:val="20"/>
                <w:szCs w:val="20"/>
                <w:rFonts w:ascii="Times New Roman" w:cs="Times New Roman" w:eastAsia="Times New Roman" w:hAnsi="Times New Roman"/>
              </w:rPr>
              <w:t xml:space="preserve">Total gas</w:t>
            </w:r>
          </w:p>
        </w:tc>
        <w:tc>
          <w:tcPr>
            <w:tcW w:type="dxa" w:w="3114"/>
            <w:tcBorders>
              <w:top w:val="single" w:color="808080" w:sz="4"/>
              <w:left w:val="single" w:color="808080" w:sz="4"/>
              <w:bottom w:val="single" w:color="808080" w:sz="4"/>
              <w:right w:val="single" w:color="808080" w:sz="4"/>
            </w:tcBorders>
            <w:shd w:fill="EDEBE6" w:color="auto" w:val="clear"/>
            <w:tcMar>
              <w:top w:type="dxa" w:w="50"/>
              <w:left w:type="dxa" w:w="90"/>
              <w:bottom w:type="dxa" w:w="50"/>
              <w:right w:type="dxa" w:w="90"/>
            </w:tcMar>
            <w:vAlign w:val="center"/>
          </w:tcPr>
          <w:p>
            <w:pPr>
              <w:spacing w:line="240" w:after="0"/>
              <w:jc w:val="left"/>
            </w:pPr>
            <w:r>
              <w:rPr>
                <w:b/>
                <w:bCs/>
                <w:sz w:val="20"/>
                <w:szCs w:val="20"/>
                <w:rFonts w:ascii="Times New Roman" w:cs="Times New Roman" w:eastAsia="Times New Roman" w:hAnsi="Times New Roman"/>
              </w:rPr>
              <w:t xml:space="preserve">Gas per subscriber</w:t>
            </w:r>
          </w:p>
        </w:tc>
      </w:tr>
      <w:tr>
        <w:trPr>
          <w:cantSplit/>
        </w:trPr>
        <w:tc>
          <w:tcPr>
            <w:tcW w:type="dxa" w:w="207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20"/>
                <w:szCs w:val="20"/>
                <w:rFonts w:ascii="Times New Roman" w:cs="Times New Roman" w:eastAsia="Times New Roman" w:hAnsi="Times New Roman"/>
              </w:rPr>
              <w:t xml:space="preserve">1</w:t>
            </w:r>
          </w:p>
        </w:tc>
        <w:tc>
          <w:tcPr>
            <w:tcW w:type="dxa" w:w="311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20"/>
                <w:szCs w:val="20"/>
                <w:rFonts w:ascii="Times New Roman" w:cs="Times New Roman" w:eastAsia="Times New Roman" w:hAnsi="Times New Roman"/>
              </w:rPr>
              <w:t xml:space="preserve">72,525</w:t>
            </w:r>
          </w:p>
        </w:tc>
        <w:tc>
          <w:tcPr>
            <w:tcW w:type="dxa" w:w="311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20"/>
                <w:szCs w:val="20"/>
                <w:rFonts w:ascii="Times New Roman" w:cs="Times New Roman" w:eastAsia="Times New Roman" w:hAnsi="Times New Roman"/>
              </w:rPr>
              <w:t xml:space="preserve">72,525</w:t>
            </w:r>
          </w:p>
        </w:tc>
      </w:tr>
      <w:tr>
        <w:trPr>
          <w:cantSplit/>
        </w:trPr>
        <w:tc>
          <w:tcPr>
            <w:tcW w:type="dxa" w:w="207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20"/>
                <w:szCs w:val="20"/>
                <w:rFonts w:ascii="Times New Roman" w:cs="Times New Roman" w:eastAsia="Times New Roman" w:hAnsi="Times New Roman"/>
              </w:rPr>
              <w:t xml:space="preserve">5</w:t>
            </w:r>
          </w:p>
        </w:tc>
        <w:tc>
          <w:tcPr>
            <w:tcW w:type="dxa" w:w="311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20"/>
                <w:szCs w:val="20"/>
                <w:rFonts w:ascii="Times New Roman" w:cs="Times New Roman" w:eastAsia="Times New Roman" w:hAnsi="Times New Roman"/>
              </w:rPr>
              <w:t xml:space="preserve">181,700</w:t>
            </w:r>
          </w:p>
        </w:tc>
        <w:tc>
          <w:tcPr>
            <w:tcW w:type="dxa" w:w="311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20"/>
                <w:szCs w:val="20"/>
                <w:rFonts w:ascii="Times New Roman" w:cs="Times New Roman" w:eastAsia="Times New Roman" w:hAnsi="Times New Roman"/>
              </w:rPr>
              <w:t xml:space="preserve">36,340</w:t>
            </w:r>
          </w:p>
        </w:tc>
      </w:tr>
      <w:tr>
        <w:trPr>
          <w:cantSplit/>
        </w:trPr>
        <w:tc>
          <w:tcPr>
            <w:tcW w:type="dxa" w:w="207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20"/>
                <w:szCs w:val="20"/>
                <w:rFonts w:ascii="Times New Roman" w:cs="Times New Roman" w:eastAsia="Times New Roman" w:hAnsi="Times New Roman"/>
              </w:rPr>
              <w:t xml:space="preserve">10</w:t>
            </w:r>
          </w:p>
        </w:tc>
        <w:tc>
          <w:tcPr>
            <w:tcW w:type="dxa" w:w="311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20"/>
                <w:szCs w:val="20"/>
                <w:rFonts w:ascii="Times New Roman" w:cs="Times New Roman" w:eastAsia="Times New Roman" w:hAnsi="Times New Roman"/>
              </w:rPr>
              <w:t xml:space="preserve">318,183</w:t>
            </w:r>
          </w:p>
        </w:tc>
        <w:tc>
          <w:tcPr>
            <w:tcW w:type="dxa" w:w="311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20"/>
                <w:szCs w:val="20"/>
                <w:rFonts w:ascii="Times New Roman" w:cs="Times New Roman" w:eastAsia="Times New Roman" w:hAnsi="Times New Roman"/>
              </w:rPr>
              <w:t xml:space="preserve">31,818</w:t>
            </w:r>
          </w:p>
        </w:tc>
      </w:tr>
      <w:tr>
        <w:trPr>
          <w:cantSplit/>
        </w:trPr>
        <w:tc>
          <w:tcPr>
            <w:tcW w:type="dxa" w:w="207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20"/>
                <w:szCs w:val="20"/>
                <w:rFonts w:ascii="Times New Roman" w:cs="Times New Roman" w:eastAsia="Times New Roman" w:hAnsi="Times New Roman"/>
              </w:rPr>
              <w:t xml:space="preserve">25</w:t>
            </w:r>
          </w:p>
        </w:tc>
        <w:tc>
          <w:tcPr>
            <w:tcW w:type="dxa" w:w="311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20"/>
                <w:szCs w:val="20"/>
                <w:rFonts w:ascii="Times New Roman" w:cs="Times New Roman" w:eastAsia="Times New Roman" w:hAnsi="Times New Roman"/>
              </w:rPr>
              <w:t xml:space="preserve">727,701</w:t>
            </w:r>
          </w:p>
        </w:tc>
        <w:tc>
          <w:tcPr>
            <w:tcW w:type="dxa" w:w="311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20"/>
                <w:szCs w:val="20"/>
                <w:rFonts w:ascii="Times New Roman" w:cs="Times New Roman" w:eastAsia="Times New Roman" w:hAnsi="Times New Roman"/>
              </w:rPr>
              <w:t xml:space="preserve">29,108</w:t>
            </w:r>
          </w:p>
        </w:tc>
      </w:tr>
      <w:tr>
        <w:trPr>
          <w:cantSplit/>
        </w:trPr>
        <w:tc>
          <w:tcPr>
            <w:tcW w:type="dxa" w:w="207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20"/>
                <w:szCs w:val="20"/>
                <w:rFonts w:ascii="Times New Roman" w:cs="Times New Roman" w:eastAsia="Times New Roman" w:hAnsi="Times New Roman"/>
              </w:rPr>
              <w:t xml:space="preserve">50</w:t>
            </w:r>
          </w:p>
        </w:tc>
        <w:tc>
          <w:tcPr>
            <w:tcW w:type="dxa" w:w="311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20"/>
                <w:szCs w:val="20"/>
                <w:rFonts w:ascii="Times New Roman" w:cs="Times New Roman" w:eastAsia="Times New Roman" w:hAnsi="Times New Roman"/>
              </w:rPr>
              <w:t xml:space="preserve">1,410,472</w:t>
            </w:r>
          </w:p>
        </w:tc>
        <w:tc>
          <w:tcPr>
            <w:tcW w:type="dxa" w:w="311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20"/>
                <w:szCs w:val="20"/>
                <w:rFonts w:ascii="Times New Roman" w:cs="Times New Roman" w:eastAsia="Times New Roman" w:hAnsi="Times New Roman"/>
              </w:rPr>
              <w:t xml:space="preserve">28,209</w:t>
            </w:r>
          </w:p>
        </w:tc>
      </w:tr>
      <w:tr>
        <w:trPr>
          <w:cantSplit/>
        </w:trPr>
        <w:tc>
          <w:tcPr>
            <w:tcW w:type="dxa" w:w="207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20"/>
                <w:szCs w:val="20"/>
                <w:rFonts w:ascii="Times New Roman" w:cs="Times New Roman" w:eastAsia="Times New Roman" w:hAnsi="Times New Roman"/>
              </w:rPr>
              <w:t xml:space="preserve">100</w:t>
            </w:r>
          </w:p>
        </w:tc>
        <w:tc>
          <w:tcPr>
            <w:tcW w:type="dxa" w:w="311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20"/>
                <w:szCs w:val="20"/>
                <w:rFonts w:ascii="Times New Roman" w:cs="Times New Roman" w:eastAsia="Times New Roman" w:hAnsi="Times New Roman"/>
              </w:rPr>
              <w:t xml:space="preserve">2,776,919</w:t>
            </w:r>
          </w:p>
        </w:tc>
        <w:tc>
          <w:tcPr>
            <w:tcW w:type="dxa" w:w="311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20"/>
                <w:szCs w:val="20"/>
                <w:rFonts w:ascii="Times New Roman" w:cs="Times New Roman" w:eastAsia="Times New Roman" w:hAnsi="Times New Roman"/>
              </w:rPr>
              <w:t xml:space="preserve">27,769</w:t>
            </w:r>
          </w:p>
        </w:tc>
      </w:tr>
      <w:tr>
        <w:trPr>
          <w:cantSplit/>
        </w:trPr>
        <w:tc>
          <w:tcPr>
            <w:tcW w:type="dxa" w:w="207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20"/>
                <w:szCs w:val="20"/>
                <w:rFonts w:ascii="Times New Roman" w:cs="Times New Roman" w:eastAsia="Times New Roman" w:hAnsi="Times New Roman"/>
              </w:rPr>
              <w:t xml:space="preserve">200</w:t>
            </w:r>
          </w:p>
        </w:tc>
        <w:tc>
          <w:tcPr>
            <w:tcW w:type="dxa" w:w="311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20"/>
                <w:szCs w:val="20"/>
                <w:rFonts w:ascii="Times New Roman" w:cs="Times New Roman" w:eastAsia="Times New Roman" w:hAnsi="Times New Roman"/>
              </w:rPr>
              <w:t xml:space="preserve">5,513,435</w:t>
            </w:r>
          </w:p>
        </w:tc>
        <w:tc>
          <w:tcPr>
            <w:tcW w:type="dxa" w:w="311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20"/>
                <w:szCs w:val="20"/>
                <w:rFonts w:ascii="Times New Roman" w:cs="Times New Roman" w:eastAsia="Times New Roman" w:hAnsi="Times New Roman"/>
              </w:rPr>
              <w:t xml:space="preserve">27,567</w:t>
            </w:r>
          </w:p>
        </w:tc>
      </w:tr>
    </w:tbl>
    <w:p>
      <w:pPr>
        <w:spacing w:after="120"/>
      </w:pPr>
    </w:p>
    <w:p>
      <w:pPr>
        <w:keepNext/>
        <w:spacing w:before="120" w:after="60"/>
        <w:jc w:val="center"/>
      </w:pPr>
      <w:r>
        <w:drawing>
          <wp:inline distT="0" distB="0" distL="0" distR="0">
            <wp:extent cx="5667375" cy="2171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667375" cy="2171700"/>
                    </a:xfrm>
                    <a:prstGeom prst="rect">
                      <a:avLst/>
                    </a:prstGeom>
                  </pic:spPr>
                </pic:pic>
              </a:graphicData>
            </a:graphic>
          </wp:inline>
        </w:drawing>
      </w:r>
    </w:p>
    <w:p>
      <w:pPr>
        <w:spacing w:after="200" w:line="240"/>
        <w:jc w:val="center"/>
      </w:pPr>
      <w:r>
        <w:rPr>
          <w:b/>
          <w:bCs/>
          <w:sz w:val="22"/>
          <w:szCs w:val="22"/>
          <w:rFonts w:ascii="Times New Roman" w:cs="Times New Roman" w:eastAsia="Times New Roman" w:hAnsi="Times New Roman"/>
        </w:rPr>
        <w:t xml:space="preserve">Figure 6.2  </w:t>
      </w:r>
      <w:r>
        <w:rPr>
          <w:sz w:val="22"/>
          <w:szCs w:val="22"/>
          <w:rFonts w:ascii="Times New Roman" w:cs="Times New Roman" w:eastAsia="Times New Roman" w:hAnsi="Times New Roman"/>
        </w:rPr>
        <w:t xml:space="preserve">Gas per subscriber and total gas per transaction against batch size</w:t>
      </w:r>
    </w:p>
    <w:p>
      <w:pPr>
        <w:pStyle w:val="Heading2"/>
        <w:keepNext/>
        <w:keepLines/>
        <w:tabs>
          <w:tab w:val="left" w:pos="720"/>
        </w:tabs>
        <w:spacing w:before="240" w:after="120" w:line="360" w:lineRule="auto"/>
      </w:pPr>
      <w:r>
        <w:rPr>
          <w:sz w:val="28"/>
          <w:szCs w:val="28"/>
          <w:rFonts w:ascii="Times New Roman" w:cs="Times New Roman" w:eastAsia="Times New Roman" w:hAnsi="Times New Roman"/>
        </w:rPr>
        <w:t xml:space="preserve">6.5	COST MODEL</w:t>
      </w:r>
    </w:p>
    <w:p>
      <w:pPr>
        <w:widowControl/>
        <w:spacing w:line="360" w:lineRule="auto" w:after="120" w:before="0"/>
        <w:ind w:firstLine="720"/>
        <w:jc w:val="both"/>
      </w:pPr>
      <w:r>
        <w:rPr>
          <w:sz w:val="24"/>
          <w:szCs w:val="24"/>
          <w:rFonts w:ascii="Times New Roman" w:cs="Times New Roman" w:eastAsia="Times New Roman" w:hAnsi="Times New Roman"/>
        </w:rPr>
        <w:t xml:space="preserve">Gas was converted to money with the Base Sepolia gas price measured at run time, 0.006 gwei at block 48,178,885. The L1 data fee was quoted at the same time by the network's GasPriceOracle. Two inputs are assumptions, not measurements: ETH = 3,000 USD, and a Base-mainnet-like L2 gas price of 0.01 gwei for comparison (that column excludes the L1 data fee). Table 6.6 shows the results. At a batch of 100, keeping one 20 USD subscription current costs about 0.0005 USD, which is 0.0025 % of the cycle and one hundredth of the 0.05 USD keeper reward. Running a keeper is therefore profitable by a wide margin under both gas-price scenarios (Figure 6.3).</w:t>
      </w:r>
    </w:p>
    <w:p>
      <w:pPr>
        <w:keepNext/>
        <w:spacing w:before="160" w:after="80" w:line="240"/>
        <w:jc w:val="center"/>
      </w:pPr>
      <w:r>
        <w:rPr>
          <w:b/>
          <w:bCs/>
          <w:sz w:val="22"/>
          <w:szCs w:val="22"/>
          <w:rFonts w:ascii="Times New Roman" w:cs="Times New Roman" w:eastAsia="Times New Roman" w:hAnsi="Times New Roman"/>
        </w:rPr>
        <w:t xml:space="preserve">Table 6.6  </w:t>
      </w:r>
      <w:r>
        <w:rPr>
          <w:sz w:val="22"/>
          <w:szCs w:val="22"/>
          <w:rFonts w:ascii="Times New Roman" w:cs="Times New Roman" w:eastAsia="Times New Roman" w:hAnsi="Times New Roman"/>
        </w:rPr>
        <w:t xml:space="preserve">Cost of operations (ETH/USD = 3,000 assumed)</w:t>
      </w:r>
    </w:p>
    <w:tbl>
      <w:tblPr>
        <w:tblW w:type="dxa" w:w="83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84"/>
        <w:gridCol w:w="1240"/>
        <w:gridCol w:w="1984"/>
        <w:gridCol w:w="1240"/>
        <w:gridCol w:w="1858"/>
      </w:tblGrid>
      <w:tr>
        <w:trPr>
          <w:cantSplit/>
          <w:tblHeader/>
        </w:trPr>
        <w:tc>
          <w:tcPr>
            <w:tcW w:type="dxa" w:w="1984"/>
            <w:tcBorders>
              <w:top w:val="single" w:color="808080" w:sz="4"/>
              <w:left w:val="single" w:color="808080" w:sz="4"/>
              <w:bottom w:val="single" w:color="808080" w:sz="4"/>
              <w:right w:val="single" w:color="808080" w:sz="4"/>
            </w:tcBorders>
            <w:shd w:fill="EDEBE6" w:color="auto" w:val="clear"/>
            <w:tcMar>
              <w:top w:type="dxa" w:w="50"/>
              <w:left w:type="dxa" w:w="90"/>
              <w:bottom w:type="dxa" w:w="50"/>
              <w:right w:type="dxa" w:w="90"/>
            </w:tcMar>
            <w:vAlign w:val="center"/>
          </w:tcPr>
          <w:p>
            <w:pPr>
              <w:spacing w:line="240" w:after="0"/>
              <w:jc w:val="left"/>
            </w:pPr>
            <w:r>
              <w:rPr>
                <w:b/>
                <w:bCs/>
                <w:sz w:val="18"/>
                <w:szCs w:val="18"/>
                <w:rFonts w:ascii="Times New Roman" w:cs="Times New Roman" w:eastAsia="Times New Roman" w:hAnsi="Times New Roman"/>
              </w:rPr>
              <w:t xml:space="preserve">Operation</w:t>
            </w:r>
          </w:p>
        </w:tc>
        <w:tc>
          <w:tcPr>
            <w:tcW w:type="dxa" w:w="1240"/>
            <w:tcBorders>
              <w:top w:val="single" w:color="808080" w:sz="4"/>
              <w:left w:val="single" w:color="808080" w:sz="4"/>
              <w:bottom w:val="single" w:color="808080" w:sz="4"/>
              <w:right w:val="single" w:color="808080" w:sz="4"/>
            </w:tcBorders>
            <w:shd w:fill="EDEBE6" w:color="auto" w:val="clear"/>
            <w:tcMar>
              <w:top w:type="dxa" w:w="50"/>
              <w:left w:type="dxa" w:w="90"/>
              <w:bottom w:type="dxa" w:w="50"/>
              <w:right w:type="dxa" w:w="90"/>
            </w:tcMar>
            <w:vAlign w:val="center"/>
          </w:tcPr>
          <w:p>
            <w:pPr>
              <w:spacing w:line="240" w:after="0"/>
              <w:jc w:val="left"/>
            </w:pPr>
            <w:r>
              <w:rPr>
                <w:b/>
                <w:bCs/>
                <w:sz w:val="18"/>
                <w:szCs w:val="18"/>
                <w:rFonts w:ascii="Times New Roman" w:cs="Times New Roman" w:eastAsia="Times New Roman" w:hAnsi="Times New Roman"/>
              </w:rPr>
              <w:t xml:space="preserve">Gas</w:t>
            </w:r>
          </w:p>
        </w:tc>
        <w:tc>
          <w:tcPr>
            <w:tcW w:type="dxa" w:w="1984"/>
            <w:tcBorders>
              <w:top w:val="single" w:color="808080" w:sz="4"/>
              <w:left w:val="single" w:color="808080" w:sz="4"/>
              <w:bottom w:val="single" w:color="808080" w:sz="4"/>
              <w:right w:val="single" w:color="808080" w:sz="4"/>
            </w:tcBorders>
            <w:shd w:fill="EDEBE6" w:color="auto" w:val="clear"/>
            <w:tcMar>
              <w:top w:type="dxa" w:w="50"/>
              <w:left w:type="dxa" w:w="90"/>
              <w:bottom w:type="dxa" w:w="50"/>
              <w:right w:type="dxa" w:w="90"/>
            </w:tcMar>
            <w:vAlign w:val="center"/>
          </w:tcPr>
          <w:p>
            <w:pPr>
              <w:spacing w:line="240" w:after="0"/>
              <w:jc w:val="left"/>
            </w:pPr>
            <w:r>
              <w:rPr>
                <w:b/>
                <w:bCs/>
                <w:sz w:val="18"/>
                <w:szCs w:val="18"/>
                <w:rFonts w:ascii="Times New Roman" w:cs="Times New Roman" w:eastAsia="Times New Roman" w:hAnsi="Times New Roman"/>
              </w:rPr>
              <w:t xml:space="preserve">USD per subscriber (Base Sepolia, measured)</w:t>
            </w:r>
          </w:p>
        </w:tc>
        <w:tc>
          <w:tcPr>
            <w:tcW w:type="dxa" w:w="1240"/>
            <w:tcBorders>
              <w:top w:val="single" w:color="808080" w:sz="4"/>
              <w:left w:val="single" w:color="808080" w:sz="4"/>
              <w:bottom w:val="single" w:color="808080" w:sz="4"/>
              <w:right w:val="single" w:color="808080" w:sz="4"/>
            </w:tcBorders>
            <w:shd w:fill="EDEBE6" w:color="auto" w:val="clear"/>
            <w:tcMar>
              <w:top w:type="dxa" w:w="50"/>
              <w:left w:type="dxa" w:w="90"/>
              <w:bottom w:type="dxa" w:w="50"/>
              <w:right w:type="dxa" w:w="90"/>
            </w:tcMar>
            <w:vAlign w:val="center"/>
          </w:tcPr>
          <w:p>
            <w:pPr>
              <w:spacing w:line="240" w:after="0"/>
              <w:jc w:val="left"/>
            </w:pPr>
            <w:r>
              <w:rPr>
                <w:b/>
                <w:bCs/>
                <w:sz w:val="18"/>
                <w:szCs w:val="18"/>
                <w:rFonts w:ascii="Times New Roman" w:cs="Times New Roman" w:eastAsia="Times New Roman" w:hAnsi="Times New Roman"/>
              </w:rPr>
              <w:t xml:space="preserve">% of 20 USD cycle</w:t>
            </w:r>
          </w:p>
        </w:tc>
        <w:tc>
          <w:tcPr>
            <w:tcW w:type="dxa" w:w="1858"/>
            <w:tcBorders>
              <w:top w:val="single" w:color="808080" w:sz="4"/>
              <w:left w:val="single" w:color="808080" w:sz="4"/>
              <w:bottom w:val="single" w:color="808080" w:sz="4"/>
              <w:right w:val="single" w:color="808080" w:sz="4"/>
            </w:tcBorders>
            <w:shd w:fill="EDEBE6" w:color="auto" w:val="clear"/>
            <w:tcMar>
              <w:top w:type="dxa" w:w="50"/>
              <w:left w:type="dxa" w:w="90"/>
              <w:bottom w:type="dxa" w:w="50"/>
              <w:right w:type="dxa" w:w="90"/>
            </w:tcMar>
            <w:vAlign w:val="center"/>
          </w:tcPr>
          <w:p>
            <w:pPr>
              <w:spacing w:line="240" w:after="0"/>
              <w:jc w:val="left"/>
            </w:pPr>
            <w:r>
              <w:rPr>
                <w:b/>
                <w:bCs/>
                <w:sz w:val="18"/>
                <w:szCs w:val="18"/>
                <w:rFonts w:ascii="Times New Roman" w:cs="Times New Roman" w:eastAsia="Times New Roman" w:hAnsi="Times New Roman"/>
              </w:rPr>
              <w:t xml:space="preserve">USD per subscriber (assumed mainnet L2)</w:t>
            </w:r>
          </w:p>
        </w:tc>
      </w:tr>
      <w:tr>
        <w:trPr>
          <w:cantSplit/>
        </w:trPr>
        <w:tc>
          <w:tcPr>
            <w:tcW w:type="dxa" w:w="198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18"/>
                <w:szCs w:val="18"/>
                <w:rFonts w:ascii="Times New Roman" w:cs="Times New Roman" w:eastAsia="Times New Roman" w:hAnsi="Times New Roman"/>
              </w:rPr>
              <w:t xml:space="preserve">charge (single tx)</w:t>
            </w:r>
          </w:p>
        </w:tc>
        <w:tc>
          <w:tcPr>
            <w:tcW w:type="dxa" w:w="124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18"/>
                <w:szCs w:val="18"/>
                <w:rFonts w:ascii="Times New Roman" w:cs="Times New Roman" w:eastAsia="Times New Roman" w:hAnsi="Times New Roman"/>
              </w:rPr>
              <w:t xml:space="preserve">71,595</w:t>
            </w:r>
          </w:p>
        </w:tc>
        <w:tc>
          <w:tcPr>
            <w:tcW w:type="dxa" w:w="198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18"/>
                <w:szCs w:val="18"/>
                <w:rFonts w:ascii="Times New Roman" w:cs="Times New Roman" w:eastAsia="Times New Roman" w:hAnsi="Times New Roman"/>
              </w:rPr>
              <w:t xml:space="preserve">0.00129</w:t>
            </w:r>
          </w:p>
        </w:tc>
        <w:tc>
          <w:tcPr>
            <w:tcW w:type="dxa" w:w="124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18"/>
                <w:szCs w:val="18"/>
                <w:rFonts w:ascii="Times New Roman" w:cs="Times New Roman" w:eastAsia="Times New Roman" w:hAnsi="Times New Roman"/>
              </w:rPr>
              <w:t xml:space="preserve">0.0064 %</w:t>
            </w:r>
          </w:p>
        </w:tc>
        <w:tc>
          <w:tcPr>
            <w:tcW w:type="dxa" w:w="185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18"/>
                <w:szCs w:val="18"/>
                <w:rFonts w:ascii="Times New Roman" w:cs="Times New Roman" w:eastAsia="Times New Roman" w:hAnsi="Times New Roman"/>
              </w:rPr>
              <w:t xml:space="preserve">0.00215</w:t>
            </w:r>
          </w:p>
        </w:tc>
      </w:tr>
      <w:tr>
        <w:trPr>
          <w:cantSplit/>
        </w:trPr>
        <w:tc>
          <w:tcPr>
            <w:tcW w:type="dxa" w:w="198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18"/>
                <w:szCs w:val="18"/>
                <w:rFonts w:ascii="Times New Roman" w:cs="Times New Roman" w:eastAsia="Times New Roman" w:hAnsi="Times New Roman"/>
              </w:rPr>
              <w:t xml:space="preserve">chargeBatch(10)</w:t>
            </w:r>
          </w:p>
        </w:tc>
        <w:tc>
          <w:tcPr>
            <w:tcW w:type="dxa" w:w="124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18"/>
                <w:szCs w:val="18"/>
                <w:rFonts w:ascii="Times New Roman" w:cs="Times New Roman" w:eastAsia="Times New Roman" w:hAnsi="Times New Roman"/>
              </w:rPr>
              <w:t xml:space="preserve">318,183</w:t>
            </w:r>
          </w:p>
        </w:tc>
        <w:tc>
          <w:tcPr>
            <w:tcW w:type="dxa" w:w="198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18"/>
                <w:szCs w:val="18"/>
                <w:rFonts w:ascii="Times New Roman" w:cs="Times New Roman" w:eastAsia="Times New Roman" w:hAnsi="Times New Roman"/>
              </w:rPr>
              <w:t xml:space="preserve">0.00057</w:t>
            </w:r>
          </w:p>
        </w:tc>
        <w:tc>
          <w:tcPr>
            <w:tcW w:type="dxa" w:w="124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18"/>
                <w:szCs w:val="18"/>
                <w:rFonts w:ascii="Times New Roman" w:cs="Times New Roman" w:eastAsia="Times New Roman" w:hAnsi="Times New Roman"/>
              </w:rPr>
              <w:t xml:space="preserve">0.0029 %</w:t>
            </w:r>
          </w:p>
        </w:tc>
        <w:tc>
          <w:tcPr>
            <w:tcW w:type="dxa" w:w="185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18"/>
                <w:szCs w:val="18"/>
                <w:rFonts w:ascii="Times New Roman" w:cs="Times New Roman" w:eastAsia="Times New Roman" w:hAnsi="Times New Roman"/>
              </w:rPr>
              <w:t xml:space="preserve">0.00095</w:t>
            </w:r>
          </w:p>
        </w:tc>
      </w:tr>
      <w:tr>
        <w:trPr>
          <w:cantSplit/>
        </w:trPr>
        <w:tc>
          <w:tcPr>
            <w:tcW w:type="dxa" w:w="198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18"/>
                <w:szCs w:val="18"/>
                <w:rFonts w:ascii="Times New Roman" w:cs="Times New Roman" w:eastAsia="Times New Roman" w:hAnsi="Times New Roman"/>
              </w:rPr>
              <w:t xml:space="preserve">chargeBatch(50)</w:t>
            </w:r>
          </w:p>
        </w:tc>
        <w:tc>
          <w:tcPr>
            <w:tcW w:type="dxa" w:w="124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18"/>
                <w:szCs w:val="18"/>
                <w:rFonts w:ascii="Times New Roman" w:cs="Times New Roman" w:eastAsia="Times New Roman" w:hAnsi="Times New Roman"/>
              </w:rPr>
              <w:t xml:space="preserve">1,410,472</w:t>
            </w:r>
          </w:p>
        </w:tc>
        <w:tc>
          <w:tcPr>
            <w:tcW w:type="dxa" w:w="198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18"/>
                <w:szCs w:val="18"/>
                <w:rFonts w:ascii="Times New Roman" w:cs="Times New Roman" w:eastAsia="Times New Roman" w:hAnsi="Times New Roman"/>
              </w:rPr>
              <w:t xml:space="preserve">0.00051</w:t>
            </w:r>
          </w:p>
        </w:tc>
        <w:tc>
          <w:tcPr>
            <w:tcW w:type="dxa" w:w="124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18"/>
                <w:szCs w:val="18"/>
                <w:rFonts w:ascii="Times New Roman" w:cs="Times New Roman" w:eastAsia="Times New Roman" w:hAnsi="Times New Roman"/>
              </w:rPr>
              <w:t xml:space="preserve">0.0025 %</w:t>
            </w:r>
          </w:p>
        </w:tc>
        <w:tc>
          <w:tcPr>
            <w:tcW w:type="dxa" w:w="185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18"/>
                <w:szCs w:val="18"/>
                <w:rFonts w:ascii="Times New Roman" w:cs="Times New Roman" w:eastAsia="Times New Roman" w:hAnsi="Times New Roman"/>
              </w:rPr>
              <w:t xml:space="preserve">0.00085</w:t>
            </w:r>
          </w:p>
        </w:tc>
      </w:tr>
      <w:tr>
        <w:trPr>
          <w:cantSplit/>
        </w:trPr>
        <w:tc>
          <w:tcPr>
            <w:tcW w:type="dxa" w:w="198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18"/>
                <w:szCs w:val="18"/>
                <w:rFonts w:ascii="Times New Roman" w:cs="Times New Roman" w:eastAsia="Times New Roman" w:hAnsi="Times New Roman"/>
              </w:rPr>
              <w:t xml:space="preserve">chargeBatch(100)</w:t>
            </w:r>
          </w:p>
        </w:tc>
        <w:tc>
          <w:tcPr>
            <w:tcW w:type="dxa" w:w="124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18"/>
                <w:szCs w:val="18"/>
                <w:rFonts w:ascii="Times New Roman" w:cs="Times New Roman" w:eastAsia="Times New Roman" w:hAnsi="Times New Roman"/>
              </w:rPr>
              <w:t xml:space="preserve">2,776,919</w:t>
            </w:r>
          </w:p>
        </w:tc>
        <w:tc>
          <w:tcPr>
            <w:tcW w:type="dxa" w:w="198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18"/>
                <w:szCs w:val="18"/>
                <w:rFonts w:ascii="Times New Roman" w:cs="Times New Roman" w:eastAsia="Times New Roman" w:hAnsi="Times New Roman"/>
              </w:rPr>
              <w:t xml:space="preserve">0.00050</w:t>
            </w:r>
          </w:p>
        </w:tc>
        <w:tc>
          <w:tcPr>
            <w:tcW w:type="dxa" w:w="124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18"/>
                <w:szCs w:val="18"/>
                <w:rFonts w:ascii="Times New Roman" w:cs="Times New Roman" w:eastAsia="Times New Roman" w:hAnsi="Times New Roman"/>
              </w:rPr>
              <w:t xml:space="preserve">0.0025 %</w:t>
            </w:r>
          </w:p>
        </w:tc>
        <w:tc>
          <w:tcPr>
            <w:tcW w:type="dxa" w:w="185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18"/>
                <w:szCs w:val="18"/>
                <w:rFonts w:ascii="Times New Roman" w:cs="Times New Roman" w:eastAsia="Times New Roman" w:hAnsi="Times New Roman"/>
              </w:rPr>
              <w:t xml:space="preserve">0.00083</w:t>
            </w:r>
          </w:p>
        </w:tc>
      </w:tr>
      <w:tr>
        <w:trPr>
          <w:cantSplit/>
        </w:trPr>
        <w:tc>
          <w:tcPr>
            <w:tcW w:type="dxa" w:w="198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18"/>
                <w:szCs w:val="18"/>
                <w:rFonts w:ascii="Times New Roman" w:cs="Times New Roman" w:eastAsia="Times New Roman" w:hAnsi="Times New Roman"/>
              </w:rPr>
              <w:t xml:space="preserve">chargeBatch(200)</w:t>
            </w:r>
          </w:p>
        </w:tc>
        <w:tc>
          <w:tcPr>
            <w:tcW w:type="dxa" w:w="124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18"/>
                <w:szCs w:val="18"/>
                <w:rFonts w:ascii="Times New Roman" w:cs="Times New Roman" w:eastAsia="Times New Roman" w:hAnsi="Times New Roman"/>
              </w:rPr>
              <w:t xml:space="preserve">5,513,435</w:t>
            </w:r>
          </w:p>
        </w:tc>
        <w:tc>
          <w:tcPr>
            <w:tcW w:type="dxa" w:w="198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18"/>
                <w:szCs w:val="18"/>
                <w:rFonts w:ascii="Times New Roman" w:cs="Times New Roman" w:eastAsia="Times New Roman" w:hAnsi="Times New Roman"/>
              </w:rPr>
              <w:t xml:space="preserve">0.00050</w:t>
            </w:r>
          </w:p>
        </w:tc>
        <w:tc>
          <w:tcPr>
            <w:tcW w:type="dxa" w:w="124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18"/>
                <w:szCs w:val="18"/>
                <w:rFonts w:ascii="Times New Roman" w:cs="Times New Roman" w:eastAsia="Times New Roman" w:hAnsi="Times New Roman"/>
              </w:rPr>
              <w:t xml:space="preserve">0.0025 %</w:t>
            </w:r>
          </w:p>
        </w:tc>
        <w:tc>
          <w:tcPr>
            <w:tcW w:type="dxa" w:w="185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18"/>
                <w:szCs w:val="18"/>
                <w:rFonts w:ascii="Times New Roman" w:cs="Times New Roman" w:eastAsia="Times New Roman" w:hAnsi="Times New Roman"/>
              </w:rPr>
              <w:t xml:space="preserve">0.00083</w:t>
            </w:r>
          </w:p>
        </w:tc>
      </w:tr>
      <w:tr>
        <w:trPr>
          <w:cantSplit/>
        </w:trPr>
        <w:tc>
          <w:tcPr>
            <w:tcW w:type="dxa" w:w="198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18"/>
                <w:szCs w:val="18"/>
                <w:rFonts w:ascii="Times New Roman" w:cs="Times New Roman" w:eastAsia="Times New Roman" w:hAnsi="Times New Roman"/>
              </w:rPr>
              <w:t xml:space="preserve">subscribeWithPermit</w:t>
            </w:r>
          </w:p>
        </w:tc>
        <w:tc>
          <w:tcPr>
            <w:tcW w:type="dxa" w:w="124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18"/>
                <w:szCs w:val="18"/>
                <w:rFonts w:ascii="Times New Roman" w:cs="Times New Roman" w:eastAsia="Times New Roman" w:hAnsi="Times New Roman"/>
              </w:rPr>
              <w:t xml:space="preserve">274,892</w:t>
            </w:r>
          </w:p>
        </w:tc>
        <w:tc>
          <w:tcPr>
            <w:tcW w:type="dxa" w:w="198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18"/>
                <w:szCs w:val="18"/>
                <w:rFonts w:ascii="Times New Roman" w:cs="Times New Roman" w:eastAsia="Times New Roman" w:hAnsi="Times New Roman"/>
              </w:rPr>
              <w:t xml:space="preserve">0.00495</w:t>
            </w:r>
          </w:p>
        </w:tc>
        <w:tc>
          <w:tcPr>
            <w:tcW w:type="dxa" w:w="124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18"/>
                <w:szCs w:val="18"/>
                <w:rFonts w:ascii="Times New Roman" w:cs="Times New Roman" w:eastAsia="Times New Roman" w:hAnsi="Times New Roman"/>
              </w:rPr>
              <w:t xml:space="preserve">0.0247 %</w:t>
            </w:r>
          </w:p>
        </w:tc>
        <w:tc>
          <w:tcPr>
            <w:tcW w:type="dxa" w:w="185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18"/>
                <w:szCs w:val="18"/>
                <w:rFonts w:ascii="Times New Roman" w:cs="Times New Roman" w:eastAsia="Times New Roman" w:hAnsi="Times New Roman"/>
              </w:rPr>
              <w:t xml:space="preserve">0.00825</w:t>
            </w:r>
          </w:p>
        </w:tc>
      </w:tr>
      <w:tr>
        <w:trPr>
          <w:cantSplit/>
        </w:trPr>
        <w:tc>
          <w:tcPr>
            <w:tcW w:type="dxa" w:w="198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18"/>
                <w:szCs w:val="18"/>
                <w:rFonts w:ascii="Times New Roman" w:cs="Times New Roman" w:eastAsia="Times New Roman" w:hAnsi="Times New Roman"/>
              </w:rPr>
              <w:t xml:space="preserve">cancel</w:t>
            </w:r>
          </w:p>
        </w:tc>
        <w:tc>
          <w:tcPr>
            <w:tcW w:type="dxa" w:w="124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18"/>
                <w:szCs w:val="18"/>
                <w:rFonts w:ascii="Times New Roman" w:cs="Times New Roman" w:eastAsia="Times New Roman" w:hAnsi="Times New Roman"/>
              </w:rPr>
              <w:t xml:space="preserve">51,458</w:t>
            </w:r>
          </w:p>
        </w:tc>
        <w:tc>
          <w:tcPr>
            <w:tcW w:type="dxa" w:w="198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18"/>
                <w:szCs w:val="18"/>
                <w:rFonts w:ascii="Times New Roman" w:cs="Times New Roman" w:eastAsia="Times New Roman" w:hAnsi="Times New Roman"/>
              </w:rPr>
              <w:t xml:space="preserve">0.00093</w:t>
            </w:r>
          </w:p>
        </w:tc>
        <w:tc>
          <w:tcPr>
            <w:tcW w:type="dxa" w:w="124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18"/>
                <w:szCs w:val="18"/>
                <w:rFonts w:ascii="Times New Roman" w:cs="Times New Roman" w:eastAsia="Times New Roman" w:hAnsi="Times New Roman"/>
              </w:rPr>
              <w:t xml:space="preserve">0.0046 %</w:t>
            </w:r>
          </w:p>
        </w:tc>
        <w:tc>
          <w:tcPr>
            <w:tcW w:type="dxa" w:w="185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18"/>
                <w:szCs w:val="18"/>
                <w:rFonts w:ascii="Times New Roman" w:cs="Times New Roman" w:eastAsia="Times New Roman" w:hAnsi="Times New Roman"/>
              </w:rPr>
              <w:t xml:space="preserve">0.00154</w:t>
            </w:r>
          </w:p>
        </w:tc>
      </w:tr>
      <w:tr>
        <w:trPr>
          <w:cantSplit/>
        </w:trPr>
        <w:tc>
          <w:tcPr>
            <w:tcW w:type="dxa" w:w="198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18"/>
                <w:szCs w:val="18"/>
                <w:rFonts w:ascii="Times New Roman" w:cs="Times New Roman" w:eastAsia="Times New Roman" w:hAnsi="Times New Roman"/>
              </w:rPr>
              <w:t xml:space="preserve">commitRoot (per epoch)</w:t>
            </w:r>
          </w:p>
        </w:tc>
        <w:tc>
          <w:tcPr>
            <w:tcW w:type="dxa" w:w="124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18"/>
                <w:szCs w:val="18"/>
                <w:rFonts w:ascii="Times New Roman" w:cs="Times New Roman" w:eastAsia="Times New Roman" w:hAnsi="Times New Roman"/>
              </w:rPr>
              <w:t xml:space="preserve">48,397</w:t>
            </w:r>
          </w:p>
        </w:tc>
        <w:tc>
          <w:tcPr>
            <w:tcW w:type="dxa" w:w="198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18"/>
                <w:szCs w:val="18"/>
                <w:rFonts w:ascii="Times New Roman" w:cs="Times New Roman" w:eastAsia="Times New Roman" w:hAnsi="Times New Roman"/>
              </w:rPr>
              <w:t xml:space="preserve">0.00087</w:t>
            </w:r>
          </w:p>
        </w:tc>
        <w:tc>
          <w:tcPr>
            <w:tcW w:type="dxa" w:w="124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18"/>
                <w:szCs w:val="18"/>
                <w:rFonts w:ascii="Times New Roman" w:cs="Times New Roman" w:eastAsia="Times New Roman" w:hAnsi="Times New Roman"/>
              </w:rPr>
              <w:t xml:space="preserve">—</w:t>
            </w:r>
          </w:p>
        </w:tc>
        <w:tc>
          <w:tcPr>
            <w:tcW w:type="dxa" w:w="185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18"/>
                <w:szCs w:val="18"/>
                <w:rFonts w:ascii="Times New Roman" w:cs="Times New Roman" w:eastAsia="Times New Roman" w:hAnsi="Times New Roman"/>
              </w:rPr>
              <w:t xml:space="preserve">0.00145</w:t>
            </w:r>
          </w:p>
        </w:tc>
      </w:tr>
    </w:tbl>
    <w:p>
      <w:pPr>
        <w:spacing w:after="120"/>
      </w:pPr>
    </w:p>
    <w:p>
      <w:pPr>
        <w:keepNext/>
        <w:spacing w:before="120" w:after="60"/>
        <w:jc w:val="center"/>
      </w:pPr>
      <w:r>
        <w:drawing>
          <wp:inline distT="0" distB="0" distL="0" distR="0">
            <wp:extent cx="5305425" cy="2714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305425" cy="2714625"/>
                    </a:xfrm>
                    <a:prstGeom prst="rect">
                      <a:avLst/>
                    </a:prstGeom>
                  </pic:spPr>
                </pic:pic>
              </a:graphicData>
            </a:graphic>
          </wp:inline>
        </w:drawing>
      </w:r>
    </w:p>
    <w:p>
      <w:pPr>
        <w:spacing w:after="200" w:line="240"/>
        <w:jc w:val="center"/>
      </w:pPr>
      <w:r>
        <w:rPr>
          <w:b/>
          <w:bCs/>
          <w:sz w:val="22"/>
          <w:szCs w:val="22"/>
          <w:rFonts w:ascii="Times New Roman" w:cs="Times New Roman" w:eastAsia="Times New Roman" w:hAnsi="Times New Roman"/>
        </w:rPr>
        <w:t xml:space="preserve">Figure 6.3  </w:t>
      </w:r>
      <w:r>
        <w:rPr>
          <w:sz w:val="22"/>
          <w:szCs w:val="22"/>
          <w:rFonts w:ascii="Times New Roman" w:cs="Times New Roman" w:eastAsia="Times New Roman" w:hAnsi="Times New Roman"/>
        </w:rPr>
        <w:t xml:space="preserve">Charge cost as a fraction of the 20 USD cycle against batch size</w:t>
      </w:r>
    </w:p>
    <w:p>
      <w:pPr>
        <w:widowControl/>
        <w:spacing w:line="360" w:lineRule="auto" w:after="120" w:before="0"/>
        <w:ind w:firstLine="720"/>
        <w:jc w:val="both"/>
      </w:pPr>
      <w:r>
        <w:rPr>
          <w:sz w:val="24"/>
          <w:szCs w:val="24"/>
          <w:rFonts w:ascii="Times New Roman" w:cs="Times New Roman" w:eastAsia="Times New Roman" w:hAnsi="Times New Roman"/>
        </w:rPr>
        <w:t xml:space="preserve">Because the testnet deployment is on Ethereum Sepolia, its own gas price (about 19 wei at deployment) was even lower. The dollar figures above deliberately use the Base network, the intended production target, so they do not depend on the unusually cheap testnet.</w:t>
      </w:r>
    </w:p>
    <w:p>
      <w:pPr>
        <w:pStyle w:val="Heading2"/>
        <w:keepNext/>
        <w:keepLines/>
        <w:tabs>
          <w:tab w:val="left" w:pos="720"/>
        </w:tabs>
        <w:spacing w:before="240" w:after="120" w:line="360" w:lineRule="auto"/>
      </w:pPr>
      <w:r>
        <w:rPr>
          <w:sz w:val="28"/>
          <w:szCs w:val="28"/>
          <w:rFonts w:ascii="Times New Roman" w:cs="Times New Roman" w:eastAsia="Times New Roman" w:hAnsi="Times New Roman"/>
        </w:rPr>
        <w:t xml:space="preserve">6.6	SCHEDULE SIMULATION</w:t>
      </w:r>
    </w:p>
    <w:p>
      <w:pPr>
        <w:widowControl/>
        <w:spacing w:line="360" w:lineRule="auto" w:after="120" w:before="0"/>
        <w:ind w:firstLine="720"/>
        <w:jc w:val="both"/>
      </w:pPr>
      <w:r>
        <w:rPr>
          <w:sz w:val="24"/>
          <w:szCs w:val="24"/>
          <w:rFonts w:ascii="Times New Roman" w:cs="Times New Roman" w:eastAsia="Times New Roman" w:hAnsi="Times New Roman"/>
        </w:rPr>
        <w:t xml:space="preserve">Timeliness was evaluated on a scratch chain with time travel. 500 subscribers enrolled in the 30-day plan (grace 3 days), with start times spread across the first period: one per 5,184-second slot, uniformly jittered within the slot from a fixed seed so that due times do not align with any tick grid. The real keeper class then ran at fixed tick intervals of 1 minute, 10 minutes, 1 hour and 6 hours for twelve periods (360 days), with each keeper transaction mined two seconds after its tick, about one Base block. Each interval ran on its own fresh chain with an identical setup. Ticks at which nothing was due were counted but not executed, since nothing would happen on-chain. Within the horizon, 5,500 renewals fall due: eleven keeper renewals per subscriber in addition to the initial payment.</w:t>
      </w:r>
    </w:p>
    <w:p>
      <w:pPr>
        <w:keepNext/>
        <w:spacing w:before="160" w:after="80" w:line="240"/>
        <w:jc w:val="center"/>
      </w:pPr>
      <w:r>
        <w:rPr>
          <w:b/>
          <w:bCs/>
          <w:sz w:val="22"/>
          <w:szCs w:val="22"/>
          <w:rFonts w:ascii="Times New Roman" w:cs="Times New Roman" w:eastAsia="Times New Roman" w:hAnsi="Times New Roman"/>
        </w:rPr>
        <w:t xml:space="preserve">Table 6.7  </w:t>
      </w:r>
      <w:r>
        <w:rPr>
          <w:sz w:val="22"/>
          <w:szCs w:val="22"/>
          <w:rFonts w:ascii="Times New Roman" w:cs="Times New Roman" w:eastAsia="Times New Roman" w:hAnsi="Times New Roman"/>
        </w:rPr>
        <w:t xml:space="preserve">Schedule simulation: 500 subscribers, 12 × 30-day periods</w:t>
      </w:r>
    </w:p>
    <w:tbl>
      <w:tblPr>
        <w:tblW w:type="dxa" w:w="83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44"/>
        <w:gridCol w:w="744"/>
        <w:gridCol w:w="868"/>
        <w:gridCol w:w="744"/>
        <w:gridCol w:w="620"/>
        <w:gridCol w:w="930"/>
        <w:gridCol w:w="930"/>
        <w:gridCol w:w="930"/>
        <w:gridCol w:w="868"/>
        <w:gridCol w:w="928"/>
      </w:tblGrid>
      <w:tr>
        <w:trPr>
          <w:cantSplit/>
          <w:tblHeader/>
        </w:trPr>
        <w:tc>
          <w:tcPr>
            <w:tcW w:type="dxa" w:w="744"/>
            <w:tcBorders>
              <w:top w:val="single" w:color="808080" w:sz="4"/>
              <w:left w:val="single" w:color="808080" w:sz="4"/>
              <w:bottom w:val="single" w:color="808080" w:sz="4"/>
              <w:right w:val="single" w:color="808080" w:sz="4"/>
            </w:tcBorders>
            <w:shd w:fill="EDEBE6" w:color="auto" w:val="clear"/>
            <w:tcMar>
              <w:top w:type="dxa" w:w="50"/>
              <w:left w:type="dxa" w:w="90"/>
              <w:bottom w:type="dxa" w:w="50"/>
              <w:right w:type="dxa" w:w="90"/>
            </w:tcMar>
            <w:vAlign w:val="center"/>
          </w:tcPr>
          <w:p>
            <w:pPr>
              <w:spacing w:line="240" w:after="0"/>
              <w:jc w:val="left"/>
            </w:pPr>
            <w:r>
              <w:rPr>
                <w:b/>
                <w:bCs/>
                <w:sz w:val="17"/>
                <w:szCs w:val="17"/>
                <w:rFonts w:ascii="Times New Roman" w:cs="Times New Roman" w:eastAsia="Times New Roman" w:hAnsi="Times New Roman"/>
              </w:rPr>
              <w:t xml:space="preserve">Tick</w:t>
            </w:r>
          </w:p>
        </w:tc>
        <w:tc>
          <w:tcPr>
            <w:tcW w:type="dxa" w:w="744"/>
            <w:tcBorders>
              <w:top w:val="single" w:color="808080" w:sz="4"/>
              <w:left w:val="single" w:color="808080" w:sz="4"/>
              <w:bottom w:val="single" w:color="808080" w:sz="4"/>
              <w:right w:val="single" w:color="808080" w:sz="4"/>
            </w:tcBorders>
            <w:shd w:fill="EDEBE6" w:color="auto" w:val="clear"/>
            <w:tcMar>
              <w:top w:type="dxa" w:w="50"/>
              <w:left w:type="dxa" w:w="90"/>
              <w:bottom w:type="dxa" w:w="50"/>
              <w:right w:type="dxa" w:w="90"/>
            </w:tcMar>
            <w:vAlign w:val="center"/>
          </w:tcPr>
          <w:p>
            <w:pPr>
              <w:spacing w:line="240" w:after="0"/>
              <w:jc w:val="left"/>
            </w:pPr>
            <w:r>
              <w:rPr>
                <w:b/>
                <w:bCs/>
                <w:sz w:val="17"/>
                <w:szCs w:val="17"/>
                <w:rFonts w:ascii="Times New Roman" w:cs="Times New Roman" w:eastAsia="Times New Roman" w:hAnsi="Times New Roman"/>
              </w:rPr>
              <w:t xml:space="preserve">Due</w:t>
            </w:r>
          </w:p>
        </w:tc>
        <w:tc>
          <w:tcPr>
            <w:tcW w:type="dxa" w:w="868"/>
            <w:tcBorders>
              <w:top w:val="single" w:color="808080" w:sz="4"/>
              <w:left w:val="single" w:color="808080" w:sz="4"/>
              <w:bottom w:val="single" w:color="808080" w:sz="4"/>
              <w:right w:val="single" w:color="808080" w:sz="4"/>
            </w:tcBorders>
            <w:shd w:fill="EDEBE6" w:color="auto" w:val="clear"/>
            <w:tcMar>
              <w:top w:type="dxa" w:w="50"/>
              <w:left w:type="dxa" w:w="90"/>
              <w:bottom w:type="dxa" w:w="50"/>
              <w:right w:type="dxa" w:w="90"/>
            </w:tcMar>
            <w:vAlign w:val="center"/>
          </w:tcPr>
          <w:p>
            <w:pPr>
              <w:spacing w:line="240" w:after="0"/>
              <w:jc w:val="left"/>
            </w:pPr>
            <w:r>
              <w:rPr>
                <w:b/>
                <w:bCs/>
                <w:sz w:val="17"/>
                <w:szCs w:val="17"/>
                <w:rFonts w:ascii="Times New Roman" w:cs="Times New Roman" w:eastAsia="Times New Roman" w:hAnsi="Times New Roman"/>
              </w:rPr>
              <w:t xml:space="preserve">Executed</w:t>
            </w:r>
          </w:p>
        </w:tc>
        <w:tc>
          <w:tcPr>
            <w:tcW w:type="dxa" w:w="744"/>
            <w:tcBorders>
              <w:top w:val="single" w:color="808080" w:sz="4"/>
              <w:left w:val="single" w:color="808080" w:sz="4"/>
              <w:bottom w:val="single" w:color="808080" w:sz="4"/>
              <w:right w:val="single" w:color="808080" w:sz="4"/>
            </w:tcBorders>
            <w:shd w:fill="EDEBE6" w:color="auto" w:val="clear"/>
            <w:tcMar>
              <w:top w:type="dxa" w:w="50"/>
              <w:left w:type="dxa" w:w="90"/>
              <w:bottom w:type="dxa" w:w="50"/>
              <w:right w:type="dxa" w:w="90"/>
            </w:tcMar>
            <w:vAlign w:val="center"/>
          </w:tcPr>
          <w:p>
            <w:pPr>
              <w:spacing w:line="240" w:after="0"/>
              <w:jc w:val="left"/>
            </w:pPr>
            <w:r>
              <w:rPr>
                <w:b/>
                <w:bCs/>
                <w:sz w:val="17"/>
                <w:szCs w:val="17"/>
                <w:rFonts w:ascii="Times New Roman" w:cs="Times New Roman" w:eastAsia="Times New Roman" w:hAnsi="Times New Roman"/>
              </w:rPr>
              <w:t xml:space="preserve">Missed</w:t>
            </w:r>
          </w:p>
        </w:tc>
        <w:tc>
          <w:tcPr>
            <w:tcW w:type="dxa" w:w="620"/>
            <w:tcBorders>
              <w:top w:val="single" w:color="808080" w:sz="4"/>
              <w:left w:val="single" w:color="808080" w:sz="4"/>
              <w:bottom w:val="single" w:color="808080" w:sz="4"/>
              <w:right w:val="single" w:color="808080" w:sz="4"/>
            </w:tcBorders>
            <w:shd w:fill="EDEBE6" w:color="auto" w:val="clear"/>
            <w:tcMar>
              <w:top w:type="dxa" w:w="50"/>
              <w:left w:type="dxa" w:w="90"/>
              <w:bottom w:type="dxa" w:w="50"/>
              <w:right w:type="dxa" w:w="90"/>
            </w:tcMar>
            <w:vAlign w:val="center"/>
          </w:tcPr>
          <w:p>
            <w:pPr>
              <w:spacing w:line="240" w:after="0"/>
              <w:jc w:val="left"/>
            </w:pPr>
            <w:r>
              <w:rPr>
                <w:b/>
                <w:bCs/>
                <w:sz w:val="17"/>
                <w:szCs w:val="17"/>
                <w:rFonts w:ascii="Times New Roman" w:cs="Times New Roman" w:eastAsia="Times New Roman" w:hAnsi="Times New Roman"/>
              </w:rPr>
              <w:t xml:space="preserve">Lost</w:t>
            </w:r>
          </w:p>
        </w:tc>
        <w:tc>
          <w:tcPr>
            <w:tcW w:type="dxa" w:w="930"/>
            <w:tcBorders>
              <w:top w:val="single" w:color="808080" w:sz="4"/>
              <w:left w:val="single" w:color="808080" w:sz="4"/>
              <w:bottom w:val="single" w:color="808080" w:sz="4"/>
              <w:right w:val="single" w:color="808080" w:sz="4"/>
            </w:tcBorders>
            <w:shd w:fill="EDEBE6" w:color="auto" w:val="clear"/>
            <w:tcMar>
              <w:top w:type="dxa" w:w="50"/>
              <w:left w:type="dxa" w:w="90"/>
              <w:bottom w:type="dxa" w:w="50"/>
              <w:right w:type="dxa" w:w="90"/>
            </w:tcMar>
            <w:vAlign w:val="center"/>
          </w:tcPr>
          <w:p>
            <w:pPr>
              <w:spacing w:line="240" w:after="0"/>
              <w:jc w:val="left"/>
            </w:pPr>
            <w:r>
              <w:rPr>
                <w:b/>
                <w:bCs/>
                <w:sz w:val="17"/>
                <w:szCs w:val="17"/>
                <w:rFonts w:ascii="Times New Roman" w:cs="Times New Roman" w:eastAsia="Times New Roman" w:hAnsi="Times New Roman"/>
              </w:rPr>
              <w:t xml:space="preserve">Drift p50</w:t>
            </w:r>
          </w:p>
        </w:tc>
        <w:tc>
          <w:tcPr>
            <w:tcW w:type="dxa" w:w="930"/>
            <w:tcBorders>
              <w:top w:val="single" w:color="808080" w:sz="4"/>
              <w:left w:val="single" w:color="808080" w:sz="4"/>
              <w:bottom w:val="single" w:color="808080" w:sz="4"/>
              <w:right w:val="single" w:color="808080" w:sz="4"/>
            </w:tcBorders>
            <w:shd w:fill="EDEBE6" w:color="auto" w:val="clear"/>
            <w:tcMar>
              <w:top w:type="dxa" w:w="50"/>
              <w:left w:type="dxa" w:w="90"/>
              <w:bottom w:type="dxa" w:w="50"/>
              <w:right w:type="dxa" w:w="90"/>
            </w:tcMar>
            <w:vAlign w:val="center"/>
          </w:tcPr>
          <w:p>
            <w:pPr>
              <w:spacing w:line="240" w:after="0"/>
              <w:jc w:val="left"/>
            </w:pPr>
            <w:r>
              <w:rPr>
                <w:b/>
                <w:bCs/>
                <w:sz w:val="17"/>
                <w:szCs w:val="17"/>
                <w:rFonts w:ascii="Times New Roman" w:cs="Times New Roman" w:eastAsia="Times New Roman" w:hAnsi="Times New Roman"/>
              </w:rPr>
              <w:t xml:space="preserve">Drift p95</w:t>
            </w:r>
          </w:p>
        </w:tc>
        <w:tc>
          <w:tcPr>
            <w:tcW w:type="dxa" w:w="930"/>
            <w:tcBorders>
              <w:top w:val="single" w:color="808080" w:sz="4"/>
              <w:left w:val="single" w:color="808080" w:sz="4"/>
              <w:bottom w:val="single" w:color="808080" w:sz="4"/>
              <w:right w:val="single" w:color="808080" w:sz="4"/>
            </w:tcBorders>
            <w:shd w:fill="EDEBE6" w:color="auto" w:val="clear"/>
            <w:tcMar>
              <w:top w:type="dxa" w:w="50"/>
              <w:left w:type="dxa" w:w="90"/>
              <w:bottom w:type="dxa" w:w="50"/>
              <w:right w:type="dxa" w:w="90"/>
            </w:tcMar>
            <w:vAlign w:val="center"/>
          </w:tcPr>
          <w:p>
            <w:pPr>
              <w:spacing w:line="240" w:after="0"/>
              <w:jc w:val="left"/>
            </w:pPr>
            <w:r>
              <w:rPr>
                <w:b/>
                <w:bCs/>
                <w:sz w:val="17"/>
                <w:szCs w:val="17"/>
                <w:rFonts w:ascii="Times New Roman" w:cs="Times New Roman" w:eastAsia="Times New Roman" w:hAnsi="Times New Roman"/>
              </w:rPr>
              <w:t xml:space="preserve">Drift max</w:t>
            </w:r>
          </w:p>
        </w:tc>
        <w:tc>
          <w:tcPr>
            <w:tcW w:type="dxa" w:w="868"/>
            <w:tcBorders>
              <w:top w:val="single" w:color="808080" w:sz="4"/>
              <w:left w:val="single" w:color="808080" w:sz="4"/>
              <w:bottom w:val="single" w:color="808080" w:sz="4"/>
              <w:right w:val="single" w:color="808080" w:sz="4"/>
            </w:tcBorders>
            <w:shd w:fill="EDEBE6" w:color="auto" w:val="clear"/>
            <w:tcMar>
              <w:top w:type="dxa" w:w="50"/>
              <w:left w:type="dxa" w:w="90"/>
              <w:bottom w:type="dxa" w:w="50"/>
              <w:right w:type="dxa" w:w="90"/>
            </w:tcMar>
            <w:vAlign w:val="center"/>
          </w:tcPr>
          <w:p>
            <w:pPr>
              <w:spacing w:line="240" w:after="0"/>
              <w:jc w:val="left"/>
            </w:pPr>
            <w:r>
              <w:rPr>
                <w:b/>
                <w:bCs/>
                <w:sz w:val="17"/>
                <w:szCs w:val="17"/>
                <w:rFonts w:ascii="Times New Roman" w:cs="Times New Roman" w:eastAsia="Times New Roman" w:hAnsi="Times New Roman"/>
              </w:rPr>
              <w:t xml:space="preserve">Keeper txs</w:t>
            </w:r>
          </w:p>
        </w:tc>
        <w:tc>
          <w:tcPr>
            <w:tcW w:type="dxa" w:w="928"/>
            <w:tcBorders>
              <w:top w:val="single" w:color="808080" w:sz="4"/>
              <w:left w:val="single" w:color="808080" w:sz="4"/>
              <w:bottom w:val="single" w:color="808080" w:sz="4"/>
              <w:right w:val="single" w:color="808080" w:sz="4"/>
            </w:tcBorders>
            <w:shd w:fill="EDEBE6" w:color="auto" w:val="clear"/>
            <w:tcMar>
              <w:top w:type="dxa" w:w="50"/>
              <w:left w:type="dxa" w:w="90"/>
              <w:bottom w:type="dxa" w:w="50"/>
              <w:right w:type="dxa" w:w="90"/>
            </w:tcMar>
            <w:vAlign w:val="center"/>
          </w:tcPr>
          <w:p>
            <w:pPr>
              <w:spacing w:line="240" w:after="0"/>
              <w:jc w:val="left"/>
            </w:pPr>
            <w:r>
              <w:rPr>
                <w:b/>
                <w:bCs/>
                <w:sz w:val="17"/>
                <w:szCs w:val="17"/>
                <w:rFonts w:ascii="Times New Roman" w:cs="Times New Roman" w:eastAsia="Times New Roman" w:hAnsi="Times New Roman"/>
              </w:rPr>
              <w:t xml:space="preserve">Gas / charge</w:t>
            </w:r>
          </w:p>
        </w:tc>
      </w:tr>
      <w:tr>
        <w:trPr>
          <w:cantSplit/>
        </w:trPr>
        <w:tc>
          <w:tcPr>
            <w:tcW w:type="dxa" w:w="74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17"/>
                <w:szCs w:val="17"/>
                <w:rFonts w:ascii="Times New Roman" w:cs="Times New Roman" w:eastAsia="Times New Roman" w:hAnsi="Times New Roman"/>
              </w:rPr>
              <w:t xml:space="preserve">1 min</w:t>
            </w:r>
          </w:p>
        </w:tc>
        <w:tc>
          <w:tcPr>
            <w:tcW w:type="dxa" w:w="74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17"/>
                <w:szCs w:val="17"/>
                <w:rFonts w:ascii="Times New Roman" w:cs="Times New Roman" w:eastAsia="Times New Roman" w:hAnsi="Times New Roman"/>
              </w:rPr>
              <w:t xml:space="preserve">5,500</w:t>
            </w:r>
          </w:p>
        </w:tc>
        <w:tc>
          <w:tcPr>
            <w:tcW w:type="dxa" w:w="86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17"/>
                <w:szCs w:val="17"/>
                <w:rFonts w:ascii="Times New Roman" w:cs="Times New Roman" w:eastAsia="Times New Roman" w:hAnsi="Times New Roman"/>
              </w:rPr>
              <w:t xml:space="preserve">5,500</w:t>
            </w:r>
          </w:p>
        </w:tc>
        <w:tc>
          <w:tcPr>
            <w:tcW w:type="dxa" w:w="74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17"/>
                <w:szCs w:val="17"/>
                <w:rFonts w:ascii="Times New Roman" w:cs="Times New Roman" w:eastAsia="Times New Roman" w:hAnsi="Times New Roman"/>
              </w:rPr>
              <w:t xml:space="preserve">0</w:t>
            </w:r>
          </w:p>
        </w:tc>
        <w:tc>
          <w:tcPr>
            <w:tcW w:type="dxa" w:w="62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17"/>
                <w:szCs w:val="17"/>
                <w:rFonts w:ascii="Times New Roman" w:cs="Times New Roman" w:eastAsia="Times New Roman" w:hAnsi="Times New Roman"/>
              </w:rPr>
              <w:t xml:space="preserve">0</w:t>
            </w:r>
          </w:p>
        </w:tc>
        <w:tc>
          <w:tcPr>
            <w:tcW w:type="dxa" w:w="93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17"/>
                <w:szCs w:val="17"/>
                <w:rFonts w:ascii="Times New Roman" w:cs="Times New Roman" w:eastAsia="Times New Roman" w:hAnsi="Times New Roman"/>
              </w:rPr>
              <w:t xml:space="preserve">33 s</w:t>
            </w:r>
          </w:p>
        </w:tc>
        <w:tc>
          <w:tcPr>
            <w:tcW w:type="dxa" w:w="93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17"/>
                <w:szCs w:val="17"/>
                <w:rFonts w:ascii="Times New Roman" w:cs="Times New Roman" w:eastAsia="Times New Roman" w:hAnsi="Times New Roman"/>
              </w:rPr>
              <w:t xml:space="preserve">59 s</w:t>
            </w:r>
          </w:p>
        </w:tc>
        <w:tc>
          <w:tcPr>
            <w:tcW w:type="dxa" w:w="93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17"/>
                <w:szCs w:val="17"/>
                <w:rFonts w:ascii="Times New Roman" w:cs="Times New Roman" w:eastAsia="Times New Roman" w:hAnsi="Times New Roman"/>
              </w:rPr>
              <w:t xml:space="preserve">61 s</w:t>
            </w:r>
          </w:p>
        </w:tc>
        <w:tc>
          <w:tcPr>
            <w:tcW w:type="dxa" w:w="86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17"/>
                <w:szCs w:val="17"/>
                <w:rFonts w:ascii="Times New Roman" w:cs="Times New Roman" w:eastAsia="Times New Roman" w:hAnsi="Times New Roman"/>
              </w:rPr>
              <w:t xml:space="preserve">5,500</w:t>
            </w:r>
          </w:p>
        </w:tc>
        <w:tc>
          <w:tcPr>
            <w:tcW w:type="dxa" w:w="92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17"/>
                <w:szCs w:val="17"/>
                <w:rFonts w:ascii="Times New Roman" w:cs="Times New Roman" w:eastAsia="Times New Roman" w:hAnsi="Times New Roman"/>
              </w:rPr>
              <w:t xml:space="preserve">72,534</w:t>
            </w:r>
          </w:p>
        </w:tc>
      </w:tr>
      <w:tr>
        <w:trPr>
          <w:cantSplit/>
        </w:trPr>
        <w:tc>
          <w:tcPr>
            <w:tcW w:type="dxa" w:w="74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17"/>
                <w:szCs w:val="17"/>
                <w:rFonts w:ascii="Times New Roman" w:cs="Times New Roman" w:eastAsia="Times New Roman" w:hAnsi="Times New Roman"/>
              </w:rPr>
              <w:t xml:space="preserve">10 min</w:t>
            </w:r>
          </w:p>
        </w:tc>
        <w:tc>
          <w:tcPr>
            <w:tcW w:type="dxa" w:w="74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17"/>
                <w:szCs w:val="17"/>
                <w:rFonts w:ascii="Times New Roman" w:cs="Times New Roman" w:eastAsia="Times New Roman" w:hAnsi="Times New Roman"/>
              </w:rPr>
              <w:t xml:space="preserve">5,500</w:t>
            </w:r>
          </w:p>
        </w:tc>
        <w:tc>
          <w:tcPr>
            <w:tcW w:type="dxa" w:w="86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17"/>
                <w:szCs w:val="17"/>
                <w:rFonts w:ascii="Times New Roman" w:cs="Times New Roman" w:eastAsia="Times New Roman" w:hAnsi="Times New Roman"/>
              </w:rPr>
              <w:t xml:space="preserve">5,500</w:t>
            </w:r>
          </w:p>
        </w:tc>
        <w:tc>
          <w:tcPr>
            <w:tcW w:type="dxa" w:w="74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17"/>
                <w:szCs w:val="17"/>
                <w:rFonts w:ascii="Times New Roman" w:cs="Times New Roman" w:eastAsia="Times New Roman" w:hAnsi="Times New Roman"/>
              </w:rPr>
              <w:t xml:space="preserve">0</w:t>
            </w:r>
          </w:p>
        </w:tc>
        <w:tc>
          <w:tcPr>
            <w:tcW w:type="dxa" w:w="62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17"/>
                <w:szCs w:val="17"/>
                <w:rFonts w:ascii="Times New Roman" w:cs="Times New Roman" w:eastAsia="Times New Roman" w:hAnsi="Times New Roman"/>
              </w:rPr>
              <w:t xml:space="preserve">0</w:t>
            </w:r>
          </w:p>
        </w:tc>
        <w:tc>
          <w:tcPr>
            <w:tcW w:type="dxa" w:w="93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17"/>
                <w:szCs w:val="17"/>
                <w:rFonts w:ascii="Times New Roman" w:cs="Times New Roman" w:eastAsia="Times New Roman" w:hAnsi="Times New Roman"/>
              </w:rPr>
              <w:t xml:space="preserve">303 s</w:t>
            </w:r>
          </w:p>
        </w:tc>
        <w:tc>
          <w:tcPr>
            <w:tcW w:type="dxa" w:w="93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17"/>
                <w:szCs w:val="17"/>
                <w:rFonts w:ascii="Times New Roman" w:cs="Times New Roman" w:eastAsia="Times New Roman" w:hAnsi="Times New Roman"/>
              </w:rPr>
              <w:t xml:space="preserve">570 s</w:t>
            </w:r>
          </w:p>
        </w:tc>
        <w:tc>
          <w:tcPr>
            <w:tcW w:type="dxa" w:w="93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17"/>
                <w:szCs w:val="17"/>
                <w:rFonts w:ascii="Times New Roman" w:cs="Times New Roman" w:eastAsia="Times New Roman" w:hAnsi="Times New Roman"/>
              </w:rPr>
              <w:t xml:space="preserve">601 s</w:t>
            </w:r>
          </w:p>
        </w:tc>
        <w:tc>
          <w:tcPr>
            <w:tcW w:type="dxa" w:w="86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17"/>
                <w:szCs w:val="17"/>
                <w:rFonts w:ascii="Times New Roman" w:cs="Times New Roman" w:eastAsia="Times New Roman" w:hAnsi="Times New Roman"/>
              </w:rPr>
              <w:t xml:space="preserve">5,489</w:t>
            </w:r>
          </w:p>
        </w:tc>
        <w:tc>
          <w:tcPr>
            <w:tcW w:type="dxa" w:w="92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17"/>
                <w:szCs w:val="17"/>
                <w:rFonts w:ascii="Times New Roman" w:cs="Times New Roman" w:eastAsia="Times New Roman" w:hAnsi="Times New Roman"/>
              </w:rPr>
              <w:t xml:space="preserve">72,444</w:t>
            </w:r>
          </w:p>
        </w:tc>
      </w:tr>
      <w:tr>
        <w:trPr>
          <w:cantSplit/>
        </w:trPr>
        <w:tc>
          <w:tcPr>
            <w:tcW w:type="dxa" w:w="74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17"/>
                <w:szCs w:val="17"/>
                <w:rFonts w:ascii="Times New Roman" w:cs="Times New Roman" w:eastAsia="Times New Roman" w:hAnsi="Times New Roman"/>
              </w:rPr>
              <w:t xml:space="preserve">1 h</w:t>
            </w:r>
          </w:p>
        </w:tc>
        <w:tc>
          <w:tcPr>
            <w:tcW w:type="dxa" w:w="74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17"/>
                <w:szCs w:val="17"/>
                <w:rFonts w:ascii="Times New Roman" w:cs="Times New Roman" w:eastAsia="Times New Roman" w:hAnsi="Times New Roman"/>
              </w:rPr>
              <w:t xml:space="preserve">5,500</w:t>
            </w:r>
          </w:p>
        </w:tc>
        <w:tc>
          <w:tcPr>
            <w:tcW w:type="dxa" w:w="86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17"/>
                <w:szCs w:val="17"/>
                <w:rFonts w:ascii="Times New Roman" w:cs="Times New Roman" w:eastAsia="Times New Roman" w:hAnsi="Times New Roman"/>
              </w:rPr>
              <w:t xml:space="preserve">5,500</w:t>
            </w:r>
          </w:p>
        </w:tc>
        <w:tc>
          <w:tcPr>
            <w:tcW w:type="dxa" w:w="74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17"/>
                <w:szCs w:val="17"/>
                <w:rFonts w:ascii="Times New Roman" w:cs="Times New Roman" w:eastAsia="Times New Roman" w:hAnsi="Times New Roman"/>
              </w:rPr>
              <w:t xml:space="preserve">0</w:t>
            </w:r>
          </w:p>
        </w:tc>
        <w:tc>
          <w:tcPr>
            <w:tcW w:type="dxa" w:w="62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17"/>
                <w:szCs w:val="17"/>
                <w:rFonts w:ascii="Times New Roman" w:cs="Times New Roman" w:eastAsia="Times New Roman" w:hAnsi="Times New Roman"/>
              </w:rPr>
              <w:t xml:space="preserve">0</w:t>
            </w:r>
          </w:p>
        </w:tc>
        <w:tc>
          <w:tcPr>
            <w:tcW w:type="dxa" w:w="93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17"/>
                <w:szCs w:val="17"/>
                <w:rFonts w:ascii="Times New Roman" w:cs="Times New Roman" w:eastAsia="Times New Roman" w:hAnsi="Times New Roman"/>
              </w:rPr>
              <w:t xml:space="preserve">1,978 s</w:t>
            </w:r>
          </w:p>
        </w:tc>
        <w:tc>
          <w:tcPr>
            <w:tcW w:type="dxa" w:w="93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17"/>
                <w:szCs w:val="17"/>
                <w:rFonts w:ascii="Times New Roman" w:cs="Times New Roman" w:eastAsia="Times New Roman" w:hAnsi="Times New Roman"/>
              </w:rPr>
              <w:t xml:space="preserve">3,444 s</w:t>
            </w:r>
          </w:p>
        </w:tc>
        <w:tc>
          <w:tcPr>
            <w:tcW w:type="dxa" w:w="93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17"/>
                <w:szCs w:val="17"/>
                <w:rFonts w:ascii="Times New Roman" w:cs="Times New Roman" w:eastAsia="Times New Roman" w:hAnsi="Times New Roman"/>
              </w:rPr>
              <w:t xml:space="preserve">3,589 s</w:t>
            </w:r>
          </w:p>
        </w:tc>
        <w:tc>
          <w:tcPr>
            <w:tcW w:type="dxa" w:w="86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17"/>
                <w:szCs w:val="17"/>
                <w:rFonts w:ascii="Times New Roman" w:cs="Times New Roman" w:eastAsia="Times New Roman" w:hAnsi="Times New Roman"/>
              </w:rPr>
              <w:t xml:space="preserve">5,082</w:t>
            </w:r>
          </w:p>
        </w:tc>
        <w:tc>
          <w:tcPr>
            <w:tcW w:type="dxa" w:w="92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17"/>
                <w:szCs w:val="17"/>
                <w:rFonts w:ascii="Times New Roman" w:cs="Times New Roman" w:eastAsia="Times New Roman" w:hAnsi="Times New Roman"/>
              </w:rPr>
              <w:t xml:space="preserve">69,096</w:t>
            </w:r>
          </w:p>
        </w:tc>
      </w:tr>
      <w:tr>
        <w:trPr>
          <w:cantSplit/>
        </w:trPr>
        <w:tc>
          <w:tcPr>
            <w:tcW w:type="dxa" w:w="74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17"/>
                <w:szCs w:val="17"/>
                <w:rFonts w:ascii="Times New Roman" w:cs="Times New Roman" w:eastAsia="Times New Roman" w:hAnsi="Times New Roman"/>
              </w:rPr>
              <w:t xml:space="preserve">6 h</w:t>
            </w:r>
          </w:p>
        </w:tc>
        <w:tc>
          <w:tcPr>
            <w:tcW w:type="dxa" w:w="74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17"/>
                <w:szCs w:val="17"/>
                <w:rFonts w:ascii="Times New Roman" w:cs="Times New Roman" w:eastAsia="Times New Roman" w:hAnsi="Times New Roman"/>
              </w:rPr>
              <w:t xml:space="preserve">5,500</w:t>
            </w:r>
          </w:p>
        </w:tc>
        <w:tc>
          <w:tcPr>
            <w:tcW w:type="dxa" w:w="86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17"/>
                <w:szCs w:val="17"/>
                <w:rFonts w:ascii="Times New Roman" w:cs="Times New Roman" w:eastAsia="Times New Roman" w:hAnsi="Times New Roman"/>
              </w:rPr>
              <w:t xml:space="preserve">5,500</w:t>
            </w:r>
          </w:p>
        </w:tc>
        <w:tc>
          <w:tcPr>
            <w:tcW w:type="dxa" w:w="74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17"/>
                <w:szCs w:val="17"/>
                <w:rFonts w:ascii="Times New Roman" w:cs="Times New Roman" w:eastAsia="Times New Roman" w:hAnsi="Times New Roman"/>
              </w:rPr>
              <w:t xml:space="preserve">0</w:t>
            </w:r>
          </w:p>
        </w:tc>
        <w:tc>
          <w:tcPr>
            <w:tcW w:type="dxa" w:w="62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17"/>
                <w:szCs w:val="17"/>
                <w:rFonts w:ascii="Times New Roman" w:cs="Times New Roman" w:eastAsia="Times New Roman" w:hAnsi="Times New Roman"/>
              </w:rPr>
              <w:t xml:space="preserve">0</w:t>
            </w:r>
          </w:p>
        </w:tc>
        <w:tc>
          <w:tcPr>
            <w:tcW w:type="dxa" w:w="93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17"/>
                <w:szCs w:val="17"/>
                <w:rFonts w:ascii="Times New Roman" w:cs="Times New Roman" w:eastAsia="Times New Roman" w:hAnsi="Times New Roman"/>
              </w:rPr>
              <w:t xml:space="preserve">10,669 s</w:t>
            </w:r>
          </w:p>
        </w:tc>
        <w:tc>
          <w:tcPr>
            <w:tcW w:type="dxa" w:w="93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17"/>
                <w:szCs w:val="17"/>
                <w:rFonts w:ascii="Times New Roman" w:cs="Times New Roman" w:eastAsia="Times New Roman" w:hAnsi="Times New Roman"/>
              </w:rPr>
              <w:t xml:space="preserve">20,336 s</w:t>
            </w:r>
          </w:p>
        </w:tc>
        <w:tc>
          <w:tcPr>
            <w:tcW w:type="dxa" w:w="93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17"/>
                <w:szCs w:val="17"/>
                <w:rFonts w:ascii="Times New Roman" w:cs="Times New Roman" w:eastAsia="Times New Roman" w:hAnsi="Times New Roman"/>
              </w:rPr>
              <w:t xml:space="preserve">21,583 s</w:t>
            </w:r>
          </w:p>
        </w:tc>
        <w:tc>
          <w:tcPr>
            <w:tcW w:type="dxa" w:w="86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17"/>
                <w:szCs w:val="17"/>
                <w:rFonts w:ascii="Times New Roman" w:cs="Times New Roman" w:eastAsia="Times New Roman" w:hAnsi="Times New Roman"/>
              </w:rPr>
              <w:t xml:space="preserve">1,320</w:t>
            </w:r>
          </w:p>
        </w:tc>
        <w:tc>
          <w:tcPr>
            <w:tcW w:type="dxa" w:w="92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17"/>
                <w:szCs w:val="17"/>
                <w:rFonts w:ascii="Times New Roman" w:cs="Times New Roman" w:eastAsia="Times New Roman" w:hAnsi="Times New Roman"/>
              </w:rPr>
              <w:t xml:space="preserve">38,158</w:t>
            </w:r>
          </w:p>
        </w:tc>
      </w:tr>
    </w:tbl>
    <w:p>
      <w:pPr>
        <w:spacing w:after="120"/>
      </w:pPr>
    </w:p>
    <w:p>
      <w:pPr>
        <w:widowControl/>
        <w:spacing w:line="360" w:lineRule="auto" w:after="120" w:before="0"/>
        <w:ind w:firstLine="720"/>
        <w:jc w:val="both"/>
      </w:pPr>
      <w:r>
        <w:rPr>
          <w:sz w:val="24"/>
          <w:szCs w:val="24"/>
          <w:rFonts w:ascii="Times New Roman" w:cs="Times New Roman" w:eastAsia="Times New Roman" w:hAnsi="Times New Roman"/>
        </w:rPr>
        <w:t xml:space="preserve">Every due renewal was executed at every interval, with none missed or lost. Drift behaves as the design predicts: it is bounded by the tick interval plus the two-second inclusion delay, and its median is close to half the interval (Figure 6.4). Longer intervals also batch more subscriptions per transaction, so gas per charge falls from about 72,500 at one-minute ticks to 38,158 at six-hour ticks. This exposes the operating trade-off: a 6-hour keeper charges up to six hours late but at about half the cost. Since the shortest grace in the production plan is three days, every interval tested keeps subscribers entitled throughout.</w:t>
      </w:r>
    </w:p>
    <w:p>
      <w:pPr>
        <w:keepNext/>
        <w:spacing w:before="120" w:after="60"/>
        <w:jc w:val="center"/>
      </w:pPr>
      <w:r>
        <w:drawing>
          <wp:inline distT="0" distB="0" distL="0" distR="0">
            <wp:extent cx="5486400" cy="2676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486400" cy="2676525"/>
                    </a:xfrm>
                    <a:prstGeom prst="rect">
                      <a:avLst/>
                    </a:prstGeom>
                  </pic:spPr>
                </pic:pic>
              </a:graphicData>
            </a:graphic>
          </wp:inline>
        </w:drawing>
      </w:r>
    </w:p>
    <w:p>
      <w:pPr>
        <w:spacing w:after="200" w:line="240"/>
        <w:jc w:val="center"/>
      </w:pPr>
      <w:r>
        <w:rPr>
          <w:b/>
          <w:bCs/>
          <w:sz w:val="22"/>
          <w:szCs w:val="22"/>
          <w:rFonts w:ascii="Times New Roman" w:cs="Times New Roman" w:eastAsia="Times New Roman" w:hAnsi="Times New Roman"/>
        </w:rPr>
        <w:t xml:space="preserve">Figure 6.4  </w:t>
      </w:r>
      <w:r>
        <w:rPr>
          <w:sz w:val="22"/>
          <w:szCs w:val="22"/>
          <w:rFonts w:ascii="Times New Roman" w:cs="Times New Roman" w:eastAsia="Times New Roman" w:hAnsi="Times New Roman"/>
        </w:rPr>
        <w:t xml:space="preserve">Cumulative distribution of charge drift for the four keeper tick intervals</w:t>
      </w:r>
    </w:p>
    <w:p>
      <w:pPr>
        <w:pStyle w:val="Heading2"/>
        <w:keepNext/>
        <w:keepLines/>
        <w:tabs>
          <w:tab w:val="left" w:pos="720"/>
        </w:tabs>
        <w:spacing w:before="240" w:after="120" w:line="360" w:lineRule="auto"/>
      </w:pPr>
      <w:r>
        <w:rPr>
          <w:sz w:val="28"/>
          <w:szCs w:val="28"/>
          <w:rFonts w:ascii="Times New Roman" w:cs="Times New Roman" w:eastAsia="Times New Roman" w:hAnsi="Times New Roman"/>
        </w:rPr>
        <w:t xml:space="preserve">6.7	KEEPER OUTAGE AND RECOVERY</w:t>
      </w:r>
    </w:p>
    <w:p>
      <w:pPr>
        <w:widowControl/>
        <w:spacing w:line="360" w:lineRule="auto" w:after="120" w:before="0"/>
        <w:ind w:firstLine="720"/>
        <w:jc w:val="both"/>
      </w:pPr>
      <w:r>
        <w:rPr>
          <w:sz w:val="24"/>
          <w:szCs w:val="24"/>
          <w:rFonts w:ascii="Times New Roman" w:cs="Times New Roman" w:eastAsia="Times New Roman" w:hAnsi="Times New Roman"/>
        </w:rPr>
        <w:t xml:space="preserve">Liveness was tested with the real keeper process rather than the keeper class. Twenty subscribers enrolled in the 180-second demo plan, and the keeper charged everyone once. It was then stopped with SIGTERM, exited cleanly with code 0 after logging its graceful shutdown, and chain time was advanced by 546 seconds: three full periods, well beyond the 60-second grace. No charge occurred during the outage. On restart the keeper recovered all </w:t>
      </w:r>
      <w:r>
        <w:rPr>
          <w:b/>
          <w:bCs/>
          <w:sz w:val="24"/>
          <w:szCs w:val="24"/>
          <w:rFonts w:ascii="Times New Roman" w:cs="Times New Roman" w:eastAsia="Times New Roman" w:hAnsi="Times New Roman"/>
        </w:rPr>
        <w:t xml:space="preserve">60 of 60</w:t>
      </w:r>
      <w:r>
        <w:rPr>
          <w:sz w:val="24"/>
          <w:szCs w:val="24"/>
          <w:rFonts w:ascii="Times New Roman" w:cs="Times New Roman" w:eastAsia="Times New Roman" w:hAnsi="Times New Roman"/>
        </w:rPr>
        <w:t xml:space="preserve"> missed charges in three transactions within about one second of wall time. The maximum drift was 368 seconds. </w:t>
      </w:r>
      <w:r>
        <w:rPr>
          <w:b/>
          <w:bCs/>
          <w:sz w:val="24"/>
          <w:szCs w:val="24"/>
          <w:rFonts w:ascii="Times New Roman" w:cs="Times New Roman" w:eastAsia="Times New Roman" w:hAnsi="Times New Roman"/>
        </w:rPr>
        <w:t xml:space="preserve">No charge was lost</w:t>
      </w:r>
      <w:r>
        <w:rPr>
          <w:sz w:val="24"/>
          <w:szCs w:val="24"/>
          <w:rFonts w:ascii="Times New Roman" w:cs="Times New Roman" w:eastAsia="Times New Roman" w:hAnsi="Times New Roman"/>
        </w:rPr>
        <w:t xml:space="preserve"> (100 expected, 100 executed), no subscription lapsed, and every subscription still satisfied </w:t>
      </w:r>
      <w:r>
        <w:rPr>
          <w:sz w:val="21"/>
          <w:szCs w:val="21"/>
          <w:rFonts w:ascii="Courier New" w:cs="Courier New" w:eastAsia="Courier New" w:hAnsi="Courier New"/>
        </w:rPr>
        <w:t xml:space="preserve">nextChargeAt = startedAt + period × chargeCount</w:t>
      </w:r>
      <w:r>
        <w:rPr>
          <w:sz w:val="24"/>
          <w:szCs w:val="24"/>
          <w:rFonts w:ascii="Times New Roman" w:cs="Times New Roman" w:eastAsia="Times New Roman" w:hAnsi="Times New Roman"/>
        </w:rPr>
        <w:t xml:space="preserve">. Each recovered charge settled the next anchored slot rather than the restart time, confirming the design's claim that keeper outages make charges late, not lost.</w:t>
      </w:r>
    </w:p>
    <w:p>
      <w:pPr>
        <w:pStyle w:val="Heading2"/>
        <w:keepNext/>
        <w:keepLines/>
        <w:tabs>
          <w:tab w:val="left" w:pos="720"/>
        </w:tabs>
        <w:spacing w:before="240" w:after="120" w:line="360" w:lineRule="auto"/>
      </w:pPr>
      <w:r>
        <w:rPr>
          <w:sz w:val="28"/>
          <w:szCs w:val="28"/>
          <w:rFonts w:ascii="Times New Roman" w:cs="Times New Roman" w:eastAsia="Times New Roman" w:hAnsi="Times New Roman"/>
        </w:rPr>
        <w:t xml:space="preserve">6.8	LIFECYCLE ON ETHEREUM SEPOLIA</w:t>
      </w:r>
    </w:p>
    <w:p>
      <w:pPr>
        <w:widowControl/>
        <w:spacing w:line="360" w:lineRule="auto" w:after="120" w:before="0"/>
        <w:ind w:firstLine="720"/>
        <w:jc w:val="both"/>
      </w:pPr>
      <w:r>
        <w:rPr>
          <w:sz w:val="24"/>
          <w:szCs w:val="24"/>
          <w:rFonts w:ascii="Times New Roman" w:cs="Times New Roman" w:eastAsia="Times New Roman" w:hAnsi="Times New Roman"/>
        </w:rPr>
        <w:t xml:space="preserve">A script executed the complete lifecycle on the public testnet against the deployed demo plan, recording each step's transaction hash, block time, gas and resulting on-chain state (Table 6.8, Figure 6.5). The subscriber enrolled with one permit signature. The keeper charged three periods. The subscriber's balance was then drained, and the next charge emitted </w:t>
      </w:r>
      <w:r>
        <w:rPr>
          <w:sz w:val="21"/>
          <w:szCs w:val="21"/>
          <w:rFonts w:ascii="Courier New" w:cs="Courier New" w:eastAsia="Courier New" w:hAnsi="Courier New"/>
        </w:rPr>
        <w:t xml:space="preserve">ChargeFailed</w:t>
      </w:r>
      <w:r>
        <w:rPr>
          <w:sz w:val="24"/>
          <w:szCs w:val="24"/>
          <w:rFonts w:ascii="Times New Roman" w:cs="Times New Roman" w:eastAsia="Times New Roman" w:hAnsi="Times New Roman"/>
        </w:rPr>
        <w:t xml:space="preserve"> and moved the subscription to PastDue while it stayed entitled during grace. After a top-up, the next charge recovered it to Active. Finally the subscriber cancelled, remained entitled until the paid-through time and then lost entitlement. Figure 6.6 shows one of the keeper charges on Etherscan, with the 20 mUSDC transfer from the subscriber to the vault.</w:t>
      </w:r>
    </w:p>
    <w:p>
      <w:pPr>
        <w:keepNext/>
        <w:spacing w:before="160" w:after="80" w:line="240"/>
        <w:jc w:val="center"/>
      </w:pPr>
      <w:r>
        <w:rPr>
          <w:b/>
          <w:bCs/>
          <w:sz w:val="22"/>
          <w:szCs w:val="22"/>
          <w:rFonts w:ascii="Times New Roman" w:cs="Times New Roman" w:eastAsia="Times New Roman" w:hAnsi="Times New Roman"/>
        </w:rPr>
        <w:t xml:space="preserve">Table 6.8  </w:t>
      </w:r>
      <w:r>
        <w:rPr>
          <w:sz w:val="22"/>
          <w:szCs w:val="22"/>
          <w:rFonts w:ascii="Times New Roman" w:cs="Times New Roman" w:eastAsia="Times New Roman" w:hAnsi="Times New Roman"/>
        </w:rPr>
        <w:t xml:space="preserve">Lifecycle executed on Ethereum Sepolia (subscription #1, demo plan)</w:t>
      </w:r>
    </w:p>
    <w:tbl>
      <w:tblPr>
        <w:tblW w:type="dxa" w:w="83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78"/>
        <w:gridCol w:w="1888"/>
        <w:gridCol w:w="1888"/>
        <w:gridCol w:w="1133"/>
        <w:gridCol w:w="1133"/>
        <w:gridCol w:w="755"/>
        <w:gridCol w:w="1131"/>
      </w:tblGrid>
      <w:tr>
        <w:trPr>
          <w:cantSplit/>
          <w:tblHeader/>
        </w:trPr>
        <w:tc>
          <w:tcPr>
            <w:tcW w:type="dxa" w:w="378"/>
            <w:tcBorders>
              <w:top w:val="single" w:color="808080" w:sz="4"/>
              <w:left w:val="single" w:color="808080" w:sz="4"/>
              <w:bottom w:val="single" w:color="808080" w:sz="4"/>
              <w:right w:val="single" w:color="808080" w:sz="4"/>
            </w:tcBorders>
            <w:shd w:fill="EDEBE6" w:color="auto" w:val="clear"/>
            <w:tcMar>
              <w:top w:type="dxa" w:w="50"/>
              <w:left w:type="dxa" w:w="90"/>
              <w:bottom w:type="dxa" w:w="50"/>
              <w:right w:type="dxa" w:w="90"/>
            </w:tcMar>
            <w:vAlign w:val="center"/>
          </w:tcPr>
          <w:p>
            <w:pPr>
              <w:spacing w:line="240" w:after="0"/>
              <w:jc w:val="left"/>
            </w:pPr>
            <w:r>
              <w:rPr>
                <w:b/>
                <w:bCs/>
                <w:sz w:val="18"/>
                <w:szCs w:val="18"/>
                <w:rFonts w:ascii="Times New Roman" w:cs="Times New Roman" w:eastAsia="Times New Roman" w:hAnsi="Times New Roman"/>
              </w:rPr>
              <w:t xml:space="preserve">#</w:t>
            </w:r>
          </w:p>
        </w:tc>
        <w:tc>
          <w:tcPr>
            <w:tcW w:type="dxa" w:w="1888"/>
            <w:tcBorders>
              <w:top w:val="single" w:color="808080" w:sz="4"/>
              <w:left w:val="single" w:color="808080" w:sz="4"/>
              <w:bottom w:val="single" w:color="808080" w:sz="4"/>
              <w:right w:val="single" w:color="808080" w:sz="4"/>
            </w:tcBorders>
            <w:shd w:fill="EDEBE6" w:color="auto" w:val="clear"/>
            <w:tcMar>
              <w:top w:type="dxa" w:w="50"/>
              <w:left w:type="dxa" w:w="90"/>
              <w:bottom w:type="dxa" w:w="50"/>
              <w:right w:type="dxa" w:w="90"/>
            </w:tcMar>
            <w:vAlign w:val="center"/>
          </w:tcPr>
          <w:p>
            <w:pPr>
              <w:spacing w:line="240" w:after="0"/>
              <w:jc w:val="left"/>
            </w:pPr>
            <w:r>
              <w:rPr>
                <w:b/>
                <w:bCs/>
                <w:sz w:val="18"/>
                <w:szCs w:val="18"/>
                <w:rFonts w:ascii="Times New Roman" w:cs="Times New Roman" w:eastAsia="Times New Roman" w:hAnsi="Times New Roman"/>
              </w:rPr>
              <w:t xml:space="preserve">Step</w:t>
            </w:r>
          </w:p>
        </w:tc>
        <w:tc>
          <w:tcPr>
            <w:tcW w:type="dxa" w:w="1888"/>
            <w:tcBorders>
              <w:top w:val="single" w:color="808080" w:sz="4"/>
              <w:left w:val="single" w:color="808080" w:sz="4"/>
              <w:bottom w:val="single" w:color="808080" w:sz="4"/>
              <w:right w:val="single" w:color="808080" w:sz="4"/>
            </w:tcBorders>
            <w:shd w:fill="EDEBE6" w:color="auto" w:val="clear"/>
            <w:tcMar>
              <w:top w:type="dxa" w:w="50"/>
              <w:left w:type="dxa" w:w="90"/>
              <w:bottom w:type="dxa" w:w="50"/>
              <w:right w:type="dxa" w:w="90"/>
            </w:tcMar>
            <w:vAlign w:val="center"/>
          </w:tcPr>
          <w:p>
            <w:pPr>
              <w:spacing w:line="240" w:after="0"/>
              <w:jc w:val="left"/>
            </w:pPr>
            <w:r>
              <w:rPr>
                <w:b/>
                <w:bCs/>
                <w:sz w:val="18"/>
                <w:szCs w:val="18"/>
                <w:rFonts w:ascii="Times New Roman" w:cs="Times New Roman" w:eastAsia="Times New Roman" w:hAnsi="Times New Roman"/>
              </w:rPr>
              <w:t xml:space="preserve">Event</w:t>
            </w:r>
          </w:p>
        </w:tc>
        <w:tc>
          <w:tcPr>
            <w:tcW w:type="dxa" w:w="1133"/>
            <w:tcBorders>
              <w:top w:val="single" w:color="808080" w:sz="4"/>
              <w:left w:val="single" w:color="808080" w:sz="4"/>
              <w:bottom w:val="single" w:color="808080" w:sz="4"/>
              <w:right w:val="single" w:color="808080" w:sz="4"/>
            </w:tcBorders>
            <w:shd w:fill="EDEBE6" w:color="auto" w:val="clear"/>
            <w:tcMar>
              <w:top w:type="dxa" w:w="50"/>
              <w:left w:type="dxa" w:w="90"/>
              <w:bottom w:type="dxa" w:w="50"/>
              <w:right w:type="dxa" w:w="90"/>
            </w:tcMar>
            <w:vAlign w:val="center"/>
          </w:tcPr>
          <w:p>
            <w:pPr>
              <w:spacing w:line="240" w:after="0"/>
              <w:jc w:val="left"/>
            </w:pPr>
            <w:r>
              <w:rPr>
                <w:b/>
                <w:bCs/>
                <w:sz w:val="18"/>
                <w:szCs w:val="18"/>
                <w:rFonts w:ascii="Times New Roman" w:cs="Times New Roman" w:eastAsia="Times New Roman" w:hAnsi="Times New Roman"/>
              </w:rPr>
              <w:t xml:space="preserve">Status after</w:t>
            </w:r>
          </w:p>
        </w:tc>
        <w:tc>
          <w:tcPr>
            <w:tcW w:type="dxa" w:w="1133"/>
            <w:tcBorders>
              <w:top w:val="single" w:color="808080" w:sz="4"/>
              <w:left w:val="single" w:color="808080" w:sz="4"/>
              <w:bottom w:val="single" w:color="808080" w:sz="4"/>
              <w:right w:val="single" w:color="808080" w:sz="4"/>
            </w:tcBorders>
            <w:shd w:fill="EDEBE6" w:color="auto" w:val="clear"/>
            <w:tcMar>
              <w:top w:type="dxa" w:w="50"/>
              <w:left w:type="dxa" w:w="90"/>
              <w:bottom w:type="dxa" w:w="50"/>
              <w:right w:type="dxa" w:w="90"/>
            </w:tcMar>
            <w:vAlign w:val="center"/>
          </w:tcPr>
          <w:p>
            <w:pPr>
              <w:spacing w:line="240" w:after="0"/>
              <w:jc w:val="left"/>
            </w:pPr>
            <w:r>
              <w:rPr>
                <w:b/>
                <w:bCs/>
                <w:sz w:val="18"/>
                <w:szCs w:val="18"/>
                <w:rFonts w:ascii="Times New Roman" w:cs="Times New Roman" w:eastAsia="Times New Roman" w:hAnsi="Times New Roman"/>
              </w:rPr>
              <w:t xml:space="preserve">Entitled</w:t>
            </w:r>
          </w:p>
        </w:tc>
        <w:tc>
          <w:tcPr>
            <w:tcW w:type="dxa" w:w="755"/>
            <w:tcBorders>
              <w:top w:val="single" w:color="808080" w:sz="4"/>
              <w:left w:val="single" w:color="808080" w:sz="4"/>
              <w:bottom w:val="single" w:color="808080" w:sz="4"/>
              <w:right w:val="single" w:color="808080" w:sz="4"/>
            </w:tcBorders>
            <w:shd w:fill="EDEBE6" w:color="auto" w:val="clear"/>
            <w:tcMar>
              <w:top w:type="dxa" w:w="50"/>
              <w:left w:type="dxa" w:w="90"/>
              <w:bottom w:type="dxa" w:w="50"/>
              <w:right w:type="dxa" w:w="90"/>
            </w:tcMar>
            <w:vAlign w:val="center"/>
          </w:tcPr>
          <w:p>
            <w:pPr>
              <w:spacing w:line="240" w:after="0"/>
              <w:jc w:val="left"/>
            </w:pPr>
            <w:r>
              <w:rPr>
                <w:b/>
                <w:bCs/>
                <w:sz w:val="18"/>
                <w:szCs w:val="18"/>
                <w:rFonts w:ascii="Times New Roman" w:cs="Times New Roman" w:eastAsia="Times New Roman" w:hAnsi="Times New Roman"/>
              </w:rPr>
              <w:t xml:space="preserve">Charges</w:t>
            </w:r>
          </w:p>
        </w:tc>
        <w:tc>
          <w:tcPr>
            <w:tcW w:type="dxa" w:w="1131"/>
            <w:tcBorders>
              <w:top w:val="single" w:color="808080" w:sz="4"/>
              <w:left w:val="single" w:color="808080" w:sz="4"/>
              <w:bottom w:val="single" w:color="808080" w:sz="4"/>
              <w:right w:val="single" w:color="808080" w:sz="4"/>
            </w:tcBorders>
            <w:shd w:fill="EDEBE6" w:color="auto" w:val="clear"/>
            <w:tcMar>
              <w:top w:type="dxa" w:w="50"/>
              <w:left w:type="dxa" w:w="90"/>
              <w:bottom w:type="dxa" w:w="50"/>
              <w:right w:type="dxa" w:w="90"/>
            </w:tcMar>
            <w:vAlign w:val="center"/>
          </w:tcPr>
          <w:p>
            <w:pPr>
              <w:spacing w:line="240" w:after="0"/>
              <w:jc w:val="left"/>
            </w:pPr>
            <w:r>
              <w:rPr>
                <w:b/>
                <w:bCs/>
                <w:sz w:val="18"/>
                <w:szCs w:val="18"/>
                <w:rFonts w:ascii="Times New Roman" w:cs="Times New Roman" w:eastAsia="Times New Roman" w:hAnsi="Times New Roman"/>
              </w:rPr>
              <w:t xml:space="preserve">Gas</w:t>
            </w:r>
          </w:p>
        </w:tc>
      </w:tr>
      <w:tr>
        <w:trPr>
          <w:cantSplit/>
        </w:trPr>
        <w:tc>
          <w:tcPr>
            <w:tcW w:type="dxa" w:w="37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18"/>
                <w:szCs w:val="18"/>
                <w:rFonts w:ascii="Times New Roman" w:cs="Times New Roman" w:eastAsia="Times New Roman" w:hAnsi="Times New Roman"/>
              </w:rPr>
              <w:t xml:space="preserve">1</w:t>
            </w:r>
          </w:p>
        </w:tc>
        <w:tc>
          <w:tcPr>
            <w:tcW w:type="dxa" w:w="188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18"/>
                <w:szCs w:val="18"/>
                <w:rFonts w:ascii="Times New Roman" w:cs="Times New Roman" w:eastAsia="Times New Roman" w:hAnsi="Times New Roman"/>
              </w:rPr>
              <w:t xml:space="preserve">subscribeWithPermit</w:t>
            </w:r>
          </w:p>
        </w:tc>
        <w:tc>
          <w:tcPr>
            <w:tcW w:type="dxa" w:w="188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18"/>
                <w:szCs w:val="18"/>
                <w:rFonts w:ascii="Times New Roman" w:cs="Times New Roman" w:eastAsia="Times New Roman" w:hAnsi="Times New Roman"/>
              </w:rPr>
              <w:t xml:space="preserve">Subscribed</w:t>
            </w:r>
          </w:p>
        </w:tc>
        <w:tc>
          <w:tcPr>
            <w:tcW w:type="dxa" w:w="113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18"/>
                <w:szCs w:val="18"/>
                <w:rFonts w:ascii="Times New Roman" w:cs="Times New Roman" w:eastAsia="Times New Roman" w:hAnsi="Times New Roman"/>
              </w:rPr>
              <w:t xml:space="preserve">Active</w:t>
            </w:r>
          </w:p>
        </w:tc>
        <w:tc>
          <w:tcPr>
            <w:tcW w:type="dxa" w:w="113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18"/>
                <w:szCs w:val="18"/>
                <w:rFonts w:ascii="Times New Roman" w:cs="Times New Roman" w:eastAsia="Times New Roman" w:hAnsi="Times New Roman"/>
              </w:rPr>
              <w:t xml:space="preserve">yes</w:t>
            </w:r>
          </w:p>
        </w:tc>
        <w:tc>
          <w:tcPr>
            <w:tcW w:type="dxa" w:w="75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18"/>
                <w:szCs w:val="18"/>
                <w:rFonts w:ascii="Times New Roman" w:cs="Times New Roman" w:eastAsia="Times New Roman" w:hAnsi="Times New Roman"/>
              </w:rPr>
              <w:t xml:space="preserve">1</w:t>
            </w:r>
          </w:p>
        </w:tc>
        <w:tc>
          <w:tcPr>
            <w:tcW w:type="dxa" w:w="113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18"/>
                <w:szCs w:val="18"/>
                <w:rFonts w:ascii="Times New Roman" w:cs="Times New Roman" w:eastAsia="Times New Roman" w:hAnsi="Times New Roman"/>
              </w:rPr>
              <w:t xml:space="preserve">1,169,819</w:t>
            </w:r>
          </w:p>
        </w:tc>
      </w:tr>
      <w:tr>
        <w:trPr>
          <w:cantSplit/>
        </w:trPr>
        <w:tc>
          <w:tcPr>
            <w:tcW w:type="dxa" w:w="37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18"/>
                <w:szCs w:val="18"/>
                <w:rFonts w:ascii="Times New Roman" w:cs="Times New Roman" w:eastAsia="Times New Roman" w:hAnsi="Times New Roman"/>
              </w:rPr>
              <w:t xml:space="preserve">2</w:t>
            </w:r>
          </w:p>
        </w:tc>
        <w:tc>
          <w:tcPr>
            <w:tcW w:type="dxa" w:w="188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18"/>
                <w:szCs w:val="18"/>
                <w:rFonts w:ascii="Times New Roman" w:cs="Times New Roman" w:eastAsia="Times New Roman" w:hAnsi="Times New Roman"/>
              </w:rPr>
              <w:t xml:space="preserve">keeper charge</w:t>
            </w:r>
          </w:p>
        </w:tc>
        <w:tc>
          <w:tcPr>
            <w:tcW w:type="dxa" w:w="188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18"/>
                <w:szCs w:val="18"/>
                <w:rFonts w:ascii="Times New Roman" w:cs="Times New Roman" w:eastAsia="Times New Roman" w:hAnsi="Times New Roman"/>
              </w:rPr>
              <w:t xml:space="preserve">Charged</w:t>
            </w:r>
          </w:p>
        </w:tc>
        <w:tc>
          <w:tcPr>
            <w:tcW w:type="dxa" w:w="113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18"/>
                <w:szCs w:val="18"/>
                <w:rFonts w:ascii="Times New Roman" w:cs="Times New Roman" w:eastAsia="Times New Roman" w:hAnsi="Times New Roman"/>
              </w:rPr>
              <w:t xml:space="preserve">Active</w:t>
            </w:r>
          </w:p>
        </w:tc>
        <w:tc>
          <w:tcPr>
            <w:tcW w:type="dxa" w:w="113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18"/>
                <w:szCs w:val="18"/>
                <w:rFonts w:ascii="Times New Roman" w:cs="Times New Roman" w:eastAsia="Times New Roman" w:hAnsi="Times New Roman"/>
              </w:rPr>
              <w:t xml:space="preserve">yes</w:t>
            </w:r>
          </w:p>
        </w:tc>
        <w:tc>
          <w:tcPr>
            <w:tcW w:type="dxa" w:w="75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18"/>
                <w:szCs w:val="18"/>
                <w:rFonts w:ascii="Times New Roman" w:cs="Times New Roman" w:eastAsia="Times New Roman" w:hAnsi="Times New Roman"/>
              </w:rPr>
              <w:t xml:space="preserve">2</w:t>
            </w:r>
          </w:p>
        </w:tc>
        <w:tc>
          <w:tcPr>
            <w:tcW w:type="dxa" w:w="113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18"/>
                <w:szCs w:val="18"/>
                <w:rFonts w:ascii="Times New Roman" w:cs="Times New Roman" w:eastAsia="Times New Roman" w:hAnsi="Times New Roman"/>
              </w:rPr>
              <w:t xml:space="preserve">210,352</w:t>
            </w:r>
          </w:p>
        </w:tc>
      </w:tr>
      <w:tr>
        <w:trPr>
          <w:cantSplit/>
        </w:trPr>
        <w:tc>
          <w:tcPr>
            <w:tcW w:type="dxa" w:w="37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18"/>
                <w:szCs w:val="18"/>
                <w:rFonts w:ascii="Times New Roman" w:cs="Times New Roman" w:eastAsia="Times New Roman" w:hAnsi="Times New Roman"/>
              </w:rPr>
              <w:t xml:space="preserve">3</w:t>
            </w:r>
          </w:p>
        </w:tc>
        <w:tc>
          <w:tcPr>
            <w:tcW w:type="dxa" w:w="188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18"/>
                <w:szCs w:val="18"/>
                <w:rFonts w:ascii="Times New Roman" w:cs="Times New Roman" w:eastAsia="Times New Roman" w:hAnsi="Times New Roman"/>
              </w:rPr>
              <w:t xml:space="preserve">keeper charge</w:t>
            </w:r>
          </w:p>
        </w:tc>
        <w:tc>
          <w:tcPr>
            <w:tcW w:type="dxa" w:w="188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18"/>
                <w:szCs w:val="18"/>
                <w:rFonts w:ascii="Times New Roman" w:cs="Times New Roman" w:eastAsia="Times New Roman" w:hAnsi="Times New Roman"/>
              </w:rPr>
              <w:t xml:space="preserve">Charged</w:t>
            </w:r>
          </w:p>
        </w:tc>
        <w:tc>
          <w:tcPr>
            <w:tcW w:type="dxa" w:w="113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18"/>
                <w:szCs w:val="18"/>
                <w:rFonts w:ascii="Times New Roman" w:cs="Times New Roman" w:eastAsia="Times New Roman" w:hAnsi="Times New Roman"/>
              </w:rPr>
              <w:t xml:space="preserve">Active</w:t>
            </w:r>
          </w:p>
        </w:tc>
        <w:tc>
          <w:tcPr>
            <w:tcW w:type="dxa" w:w="113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18"/>
                <w:szCs w:val="18"/>
                <w:rFonts w:ascii="Times New Roman" w:cs="Times New Roman" w:eastAsia="Times New Roman" w:hAnsi="Times New Roman"/>
              </w:rPr>
              <w:t xml:space="preserve">yes</w:t>
            </w:r>
          </w:p>
        </w:tc>
        <w:tc>
          <w:tcPr>
            <w:tcW w:type="dxa" w:w="75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18"/>
                <w:szCs w:val="18"/>
                <w:rFonts w:ascii="Times New Roman" w:cs="Times New Roman" w:eastAsia="Times New Roman" w:hAnsi="Times New Roman"/>
              </w:rPr>
              <w:t xml:space="preserve">3</w:t>
            </w:r>
          </w:p>
        </w:tc>
        <w:tc>
          <w:tcPr>
            <w:tcW w:type="dxa" w:w="113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18"/>
                <w:szCs w:val="18"/>
                <w:rFonts w:ascii="Times New Roman" w:cs="Times New Roman" w:eastAsia="Times New Roman" w:hAnsi="Times New Roman"/>
              </w:rPr>
              <w:t xml:space="preserve">112,432</w:t>
            </w:r>
          </w:p>
        </w:tc>
      </w:tr>
      <w:tr>
        <w:trPr>
          <w:cantSplit/>
        </w:trPr>
        <w:tc>
          <w:tcPr>
            <w:tcW w:type="dxa" w:w="37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18"/>
                <w:szCs w:val="18"/>
                <w:rFonts w:ascii="Times New Roman" w:cs="Times New Roman" w:eastAsia="Times New Roman" w:hAnsi="Times New Roman"/>
              </w:rPr>
              <w:t xml:space="preserve">4</w:t>
            </w:r>
          </w:p>
        </w:tc>
        <w:tc>
          <w:tcPr>
            <w:tcW w:type="dxa" w:w="188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18"/>
                <w:szCs w:val="18"/>
                <w:rFonts w:ascii="Times New Roman" w:cs="Times New Roman" w:eastAsia="Times New Roman" w:hAnsi="Times New Roman"/>
              </w:rPr>
              <w:t xml:space="preserve">keeper charge</w:t>
            </w:r>
          </w:p>
        </w:tc>
        <w:tc>
          <w:tcPr>
            <w:tcW w:type="dxa" w:w="188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18"/>
                <w:szCs w:val="18"/>
                <w:rFonts w:ascii="Times New Roman" w:cs="Times New Roman" w:eastAsia="Times New Roman" w:hAnsi="Times New Roman"/>
              </w:rPr>
              <w:t xml:space="preserve">Charged</w:t>
            </w:r>
          </w:p>
        </w:tc>
        <w:tc>
          <w:tcPr>
            <w:tcW w:type="dxa" w:w="113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18"/>
                <w:szCs w:val="18"/>
                <w:rFonts w:ascii="Times New Roman" w:cs="Times New Roman" w:eastAsia="Times New Roman" w:hAnsi="Times New Roman"/>
              </w:rPr>
              <w:t xml:space="preserve">Active</w:t>
            </w:r>
          </w:p>
        </w:tc>
        <w:tc>
          <w:tcPr>
            <w:tcW w:type="dxa" w:w="113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18"/>
                <w:szCs w:val="18"/>
                <w:rFonts w:ascii="Times New Roman" w:cs="Times New Roman" w:eastAsia="Times New Roman" w:hAnsi="Times New Roman"/>
              </w:rPr>
              <w:t xml:space="preserve">yes</w:t>
            </w:r>
          </w:p>
        </w:tc>
        <w:tc>
          <w:tcPr>
            <w:tcW w:type="dxa" w:w="75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18"/>
                <w:szCs w:val="18"/>
                <w:rFonts w:ascii="Times New Roman" w:cs="Times New Roman" w:eastAsia="Times New Roman" w:hAnsi="Times New Roman"/>
              </w:rPr>
              <w:t xml:space="preserve">4</w:t>
            </w:r>
          </w:p>
        </w:tc>
        <w:tc>
          <w:tcPr>
            <w:tcW w:type="dxa" w:w="113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18"/>
                <w:szCs w:val="18"/>
                <w:rFonts w:ascii="Times New Roman" w:cs="Times New Roman" w:eastAsia="Times New Roman" w:hAnsi="Times New Roman"/>
              </w:rPr>
              <w:t xml:space="preserve">112,432</w:t>
            </w:r>
          </w:p>
        </w:tc>
      </w:tr>
      <w:tr>
        <w:trPr>
          <w:cantSplit/>
        </w:trPr>
        <w:tc>
          <w:tcPr>
            <w:tcW w:type="dxa" w:w="37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18"/>
                <w:szCs w:val="18"/>
                <w:rFonts w:ascii="Times New Roman" w:cs="Times New Roman" w:eastAsia="Times New Roman" w:hAnsi="Times New Roman"/>
              </w:rPr>
              <w:t xml:space="preserve">5</w:t>
            </w:r>
          </w:p>
        </w:tc>
        <w:tc>
          <w:tcPr>
            <w:tcW w:type="dxa" w:w="188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18"/>
                <w:szCs w:val="18"/>
                <w:rFonts w:ascii="Times New Roman" w:cs="Times New Roman" w:eastAsia="Times New Roman" w:hAnsi="Times New Roman"/>
              </w:rPr>
              <w:t xml:space="preserve">drain balance</w:t>
            </w:r>
          </w:p>
        </w:tc>
        <w:tc>
          <w:tcPr>
            <w:tcW w:type="dxa" w:w="188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18"/>
                <w:szCs w:val="18"/>
                <w:rFonts w:ascii="Times New Roman" w:cs="Times New Roman" w:eastAsia="Times New Roman" w:hAnsi="Times New Roman"/>
              </w:rPr>
              <w:t xml:space="preserve">—</w:t>
            </w:r>
          </w:p>
        </w:tc>
        <w:tc>
          <w:tcPr>
            <w:tcW w:type="dxa" w:w="113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18"/>
                <w:szCs w:val="18"/>
                <w:rFonts w:ascii="Times New Roman" w:cs="Times New Roman" w:eastAsia="Times New Roman" w:hAnsi="Times New Roman"/>
              </w:rPr>
              <w:t xml:space="preserve">Active</w:t>
            </w:r>
          </w:p>
        </w:tc>
        <w:tc>
          <w:tcPr>
            <w:tcW w:type="dxa" w:w="113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18"/>
                <w:szCs w:val="18"/>
                <w:rFonts w:ascii="Times New Roman" w:cs="Times New Roman" w:eastAsia="Times New Roman" w:hAnsi="Times New Roman"/>
              </w:rPr>
              <w:t xml:space="preserve">yes</w:t>
            </w:r>
          </w:p>
        </w:tc>
        <w:tc>
          <w:tcPr>
            <w:tcW w:type="dxa" w:w="75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18"/>
                <w:szCs w:val="18"/>
                <w:rFonts w:ascii="Times New Roman" w:cs="Times New Roman" w:eastAsia="Times New Roman" w:hAnsi="Times New Roman"/>
              </w:rPr>
              <w:t xml:space="preserve">4</w:t>
            </w:r>
          </w:p>
        </w:tc>
        <w:tc>
          <w:tcPr>
            <w:tcW w:type="dxa" w:w="113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18"/>
                <w:szCs w:val="18"/>
                <w:rFonts w:ascii="Times New Roman" w:cs="Times New Roman" w:eastAsia="Times New Roman" w:hAnsi="Times New Roman"/>
              </w:rPr>
              <w:t xml:space="preserve">128,922</w:t>
            </w:r>
          </w:p>
        </w:tc>
      </w:tr>
      <w:tr>
        <w:trPr>
          <w:cantSplit/>
        </w:trPr>
        <w:tc>
          <w:tcPr>
            <w:tcW w:type="dxa" w:w="37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18"/>
                <w:szCs w:val="18"/>
                <w:rFonts w:ascii="Times New Roman" w:cs="Times New Roman" w:eastAsia="Times New Roman" w:hAnsi="Times New Roman"/>
              </w:rPr>
              <w:t xml:space="preserve">6</w:t>
            </w:r>
          </w:p>
        </w:tc>
        <w:tc>
          <w:tcPr>
            <w:tcW w:type="dxa" w:w="188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18"/>
                <w:szCs w:val="18"/>
                <w:rFonts w:ascii="Times New Roman" w:cs="Times New Roman" w:eastAsia="Times New Roman" w:hAnsi="Times New Roman"/>
              </w:rPr>
              <w:t xml:space="preserve">keeper charge</w:t>
            </w:r>
          </w:p>
        </w:tc>
        <w:tc>
          <w:tcPr>
            <w:tcW w:type="dxa" w:w="188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18"/>
                <w:szCs w:val="18"/>
                <w:rFonts w:ascii="Times New Roman" w:cs="Times New Roman" w:eastAsia="Times New Roman" w:hAnsi="Times New Roman"/>
              </w:rPr>
              <w:t xml:space="preserve">ChargeFailed (balance)</w:t>
            </w:r>
          </w:p>
        </w:tc>
        <w:tc>
          <w:tcPr>
            <w:tcW w:type="dxa" w:w="113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18"/>
                <w:szCs w:val="18"/>
                <w:rFonts w:ascii="Times New Roman" w:cs="Times New Roman" w:eastAsia="Times New Roman" w:hAnsi="Times New Roman"/>
              </w:rPr>
              <w:t xml:space="preserve">PastDue</w:t>
            </w:r>
          </w:p>
        </w:tc>
        <w:tc>
          <w:tcPr>
            <w:tcW w:type="dxa" w:w="113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18"/>
                <w:szCs w:val="18"/>
                <w:rFonts w:ascii="Times New Roman" w:cs="Times New Roman" w:eastAsia="Times New Roman" w:hAnsi="Times New Roman"/>
              </w:rPr>
              <w:t xml:space="preserve">yes (grace)</w:t>
            </w:r>
          </w:p>
        </w:tc>
        <w:tc>
          <w:tcPr>
            <w:tcW w:type="dxa" w:w="75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18"/>
                <w:szCs w:val="18"/>
                <w:rFonts w:ascii="Times New Roman" w:cs="Times New Roman" w:eastAsia="Times New Roman" w:hAnsi="Times New Roman"/>
              </w:rPr>
              <w:t xml:space="preserve">4</w:t>
            </w:r>
          </w:p>
        </w:tc>
        <w:tc>
          <w:tcPr>
            <w:tcW w:type="dxa" w:w="113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18"/>
                <w:szCs w:val="18"/>
                <w:rFonts w:ascii="Times New Roman" w:cs="Times New Roman" w:eastAsia="Times New Roman" w:hAnsi="Times New Roman"/>
              </w:rPr>
              <w:t xml:space="preserve">45,160</w:t>
            </w:r>
          </w:p>
        </w:tc>
      </w:tr>
      <w:tr>
        <w:trPr>
          <w:cantSplit/>
        </w:trPr>
        <w:tc>
          <w:tcPr>
            <w:tcW w:type="dxa" w:w="37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18"/>
                <w:szCs w:val="18"/>
                <w:rFonts w:ascii="Times New Roman" w:cs="Times New Roman" w:eastAsia="Times New Roman" w:hAnsi="Times New Roman"/>
              </w:rPr>
              <w:t xml:space="preserve">7</w:t>
            </w:r>
          </w:p>
        </w:tc>
        <w:tc>
          <w:tcPr>
            <w:tcW w:type="dxa" w:w="188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18"/>
                <w:szCs w:val="18"/>
                <w:rFonts w:ascii="Times New Roman" w:cs="Times New Roman" w:eastAsia="Times New Roman" w:hAnsi="Times New Roman"/>
              </w:rPr>
              <w:t xml:space="preserve">top up (mint 100)</w:t>
            </w:r>
          </w:p>
        </w:tc>
        <w:tc>
          <w:tcPr>
            <w:tcW w:type="dxa" w:w="188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18"/>
                <w:szCs w:val="18"/>
                <w:rFonts w:ascii="Times New Roman" w:cs="Times New Roman" w:eastAsia="Times New Roman" w:hAnsi="Times New Roman"/>
              </w:rPr>
              <w:t xml:space="preserve">—</w:t>
            </w:r>
          </w:p>
        </w:tc>
        <w:tc>
          <w:tcPr>
            <w:tcW w:type="dxa" w:w="113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18"/>
                <w:szCs w:val="18"/>
                <w:rFonts w:ascii="Times New Roman" w:cs="Times New Roman" w:eastAsia="Times New Roman" w:hAnsi="Times New Roman"/>
              </w:rPr>
              <w:t xml:space="preserve">PastDue</w:t>
            </w:r>
          </w:p>
        </w:tc>
        <w:tc>
          <w:tcPr>
            <w:tcW w:type="dxa" w:w="113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18"/>
                <w:szCs w:val="18"/>
                <w:rFonts w:ascii="Times New Roman" w:cs="Times New Roman" w:eastAsia="Times New Roman" w:hAnsi="Times New Roman"/>
              </w:rPr>
              <w:t xml:space="preserve">yes (grace)</w:t>
            </w:r>
          </w:p>
        </w:tc>
        <w:tc>
          <w:tcPr>
            <w:tcW w:type="dxa" w:w="75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18"/>
                <w:szCs w:val="18"/>
                <w:rFonts w:ascii="Times New Roman" w:cs="Times New Roman" w:eastAsia="Times New Roman" w:hAnsi="Times New Roman"/>
              </w:rPr>
              <w:t xml:space="preserve">4</w:t>
            </w:r>
          </w:p>
        </w:tc>
        <w:tc>
          <w:tcPr>
            <w:tcW w:type="dxa" w:w="113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18"/>
                <w:szCs w:val="18"/>
                <w:rFonts w:ascii="Times New Roman" w:cs="Times New Roman" w:eastAsia="Times New Roman" w:hAnsi="Times New Roman"/>
              </w:rPr>
              <w:t xml:space="preserve">140,615</w:t>
            </w:r>
          </w:p>
        </w:tc>
      </w:tr>
      <w:tr>
        <w:trPr>
          <w:cantSplit/>
        </w:trPr>
        <w:tc>
          <w:tcPr>
            <w:tcW w:type="dxa" w:w="37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18"/>
                <w:szCs w:val="18"/>
                <w:rFonts w:ascii="Times New Roman" w:cs="Times New Roman" w:eastAsia="Times New Roman" w:hAnsi="Times New Roman"/>
              </w:rPr>
              <w:t xml:space="preserve">8</w:t>
            </w:r>
          </w:p>
        </w:tc>
        <w:tc>
          <w:tcPr>
            <w:tcW w:type="dxa" w:w="188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18"/>
                <w:szCs w:val="18"/>
                <w:rFonts w:ascii="Times New Roman" w:cs="Times New Roman" w:eastAsia="Times New Roman" w:hAnsi="Times New Roman"/>
              </w:rPr>
              <w:t xml:space="preserve">keeper charge</w:t>
            </w:r>
          </w:p>
        </w:tc>
        <w:tc>
          <w:tcPr>
            <w:tcW w:type="dxa" w:w="188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18"/>
                <w:szCs w:val="18"/>
                <w:rFonts w:ascii="Times New Roman" w:cs="Times New Roman" w:eastAsia="Times New Roman" w:hAnsi="Times New Roman"/>
              </w:rPr>
              <w:t xml:space="preserve">Charged</w:t>
            </w:r>
          </w:p>
        </w:tc>
        <w:tc>
          <w:tcPr>
            <w:tcW w:type="dxa" w:w="113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18"/>
                <w:szCs w:val="18"/>
                <w:rFonts w:ascii="Times New Roman" w:cs="Times New Roman" w:eastAsia="Times New Roman" w:hAnsi="Times New Roman"/>
              </w:rPr>
              <w:t xml:space="preserve">Active</w:t>
            </w:r>
          </w:p>
        </w:tc>
        <w:tc>
          <w:tcPr>
            <w:tcW w:type="dxa" w:w="113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18"/>
                <w:szCs w:val="18"/>
                <w:rFonts w:ascii="Times New Roman" w:cs="Times New Roman" w:eastAsia="Times New Roman" w:hAnsi="Times New Roman"/>
              </w:rPr>
              <w:t xml:space="preserve">yes</w:t>
            </w:r>
          </w:p>
        </w:tc>
        <w:tc>
          <w:tcPr>
            <w:tcW w:type="dxa" w:w="75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18"/>
                <w:szCs w:val="18"/>
                <w:rFonts w:ascii="Times New Roman" w:cs="Times New Roman" w:eastAsia="Times New Roman" w:hAnsi="Times New Roman"/>
              </w:rPr>
              <w:t xml:space="preserve">5</w:t>
            </w:r>
          </w:p>
        </w:tc>
        <w:tc>
          <w:tcPr>
            <w:tcW w:type="dxa" w:w="113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18"/>
                <w:szCs w:val="18"/>
                <w:rFonts w:ascii="Times New Roman" w:cs="Times New Roman" w:eastAsia="Times New Roman" w:hAnsi="Times New Roman"/>
              </w:rPr>
              <w:t xml:space="preserve">112,472</w:t>
            </w:r>
          </w:p>
        </w:tc>
      </w:tr>
      <w:tr>
        <w:trPr>
          <w:cantSplit/>
        </w:trPr>
        <w:tc>
          <w:tcPr>
            <w:tcW w:type="dxa" w:w="37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18"/>
                <w:szCs w:val="18"/>
                <w:rFonts w:ascii="Times New Roman" w:cs="Times New Roman" w:eastAsia="Times New Roman" w:hAnsi="Times New Roman"/>
              </w:rPr>
              <w:t xml:space="preserve">9</w:t>
            </w:r>
          </w:p>
        </w:tc>
        <w:tc>
          <w:tcPr>
            <w:tcW w:type="dxa" w:w="188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18"/>
                <w:szCs w:val="18"/>
                <w:rFonts w:ascii="Times New Roman" w:cs="Times New Roman" w:eastAsia="Times New Roman" w:hAnsi="Times New Roman"/>
              </w:rPr>
              <w:t xml:space="preserve">cancel</w:t>
            </w:r>
          </w:p>
        </w:tc>
        <w:tc>
          <w:tcPr>
            <w:tcW w:type="dxa" w:w="188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18"/>
                <w:szCs w:val="18"/>
                <w:rFonts w:ascii="Times New Roman" w:cs="Times New Roman" w:eastAsia="Times New Roman" w:hAnsi="Times New Roman"/>
              </w:rPr>
              <w:t xml:space="preserve">Cancelled</w:t>
            </w:r>
          </w:p>
        </w:tc>
        <w:tc>
          <w:tcPr>
            <w:tcW w:type="dxa" w:w="113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18"/>
                <w:szCs w:val="18"/>
                <w:rFonts w:ascii="Times New Roman" w:cs="Times New Roman" w:eastAsia="Times New Roman" w:hAnsi="Times New Roman"/>
              </w:rPr>
              <w:t xml:space="preserve">Cancelled</w:t>
            </w:r>
          </w:p>
        </w:tc>
        <w:tc>
          <w:tcPr>
            <w:tcW w:type="dxa" w:w="113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18"/>
                <w:szCs w:val="18"/>
                <w:rFonts w:ascii="Times New Roman" w:cs="Times New Roman" w:eastAsia="Times New Roman" w:hAnsi="Times New Roman"/>
              </w:rPr>
              <w:t xml:space="preserve">yes</w:t>
            </w:r>
          </w:p>
        </w:tc>
        <w:tc>
          <w:tcPr>
            <w:tcW w:type="dxa" w:w="75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18"/>
                <w:szCs w:val="18"/>
                <w:rFonts w:ascii="Times New Roman" w:cs="Times New Roman" w:eastAsia="Times New Roman" w:hAnsi="Times New Roman"/>
              </w:rPr>
              <w:t xml:space="preserve">5</w:t>
            </w:r>
          </w:p>
        </w:tc>
        <w:tc>
          <w:tcPr>
            <w:tcW w:type="dxa" w:w="113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18"/>
                <w:szCs w:val="18"/>
                <w:rFonts w:ascii="Times New Roman" w:cs="Times New Roman" w:eastAsia="Times New Roman" w:hAnsi="Times New Roman"/>
              </w:rPr>
              <w:t xml:space="preserve">31,658</w:t>
            </w:r>
          </w:p>
        </w:tc>
      </w:tr>
      <w:tr>
        <w:trPr>
          <w:cantSplit/>
        </w:trPr>
        <w:tc>
          <w:tcPr>
            <w:tcW w:type="dxa" w:w="37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18"/>
                <w:szCs w:val="18"/>
                <w:rFonts w:ascii="Times New Roman" w:cs="Times New Roman" w:eastAsia="Times New Roman" w:hAnsi="Times New Roman"/>
              </w:rPr>
              <w:t xml:space="preserve">10</w:t>
            </w:r>
          </w:p>
        </w:tc>
        <w:tc>
          <w:tcPr>
            <w:tcW w:type="dxa" w:w="188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18"/>
                <w:szCs w:val="18"/>
                <w:rFonts w:ascii="Times New Roman" w:cs="Times New Roman" w:eastAsia="Times New Roman" w:hAnsi="Times New Roman"/>
              </w:rPr>
              <w:t xml:space="preserve">before paid-through</w:t>
            </w:r>
          </w:p>
        </w:tc>
        <w:tc>
          <w:tcPr>
            <w:tcW w:type="dxa" w:w="188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18"/>
                <w:szCs w:val="18"/>
                <w:rFonts w:ascii="Times New Roman" w:cs="Times New Roman" w:eastAsia="Times New Roman" w:hAnsi="Times New Roman"/>
              </w:rPr>
              <w:t xml:space="preserve">—</w:t>
            </w:r>
          </w:p>
        </w:tc>
        <w:tc>
          <w:tcPr>
            <w:tcW w:type="dxa" w:w="113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18"/>
                <w:szCs w:val="18"/>
                <w:rFonts w:ascii="Times New Roman" w:cs="Times New Roman" w:eastAsia="Times New Roman" w:hAnsi="Times New Roman"/>
              </w:rPr>
              <w:t xml:space="preserve">Cancelled</w:t>
            </w:r>
          </w:p>
        </w:tc>
        <w:tc>
          <w:tcPr>
            <w:tcW w:type="dxa" w:w="113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18"/>
                <w:szCs w:val="18"/>
                <w:rFonts w:ascii="Times New Roman" w:cs="Times New Roman" w:eastAsia="Times New Roman" w:hAnsi="Times New Roman"/>
              </w:rPr>
              <w:t xml:space="preserve">yes</w:t>
            </w:r>
          </w:p>
        </w:tc>
        <w:tc>
          <w:tcPr>
            <w:tcW w:type="dxa" w:w="75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18"/>
                <w:szCs w:val="18"/>
                <w:rFonts w:ascii="Times New Roman" w:cs="Times New Roman" w:eastAsia="Times New Roman" w:hAnsi="Times New Roman"/>
              </w:rPr>
              <w:t xml:space="preserve">5</w:t>
            </w:r>
          </w:p>
        </w:tc>
        <w:tc>
          <w:tcPr>
            <w:tcW w:type="dxa" w:w="113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18"/>
                <w:szCs w:val="18"/>
                <w:rFonts w:ascii="Times New Roman" w:cs="Times New Roman" w:eastAsia="Times New Roman" w:hAnsi="Times New Roman"/>
              </w:rPr>
              <w:t xml:space="preserve">—</w:t>
            </w:r>
          </w:p>
        </w:tc>
      </w:tr>
      <w:tr>
        <w:trPr>
          <w:cantSplit/>
        </w:trPr>
        <w:tc>
          <w:tcPr>
            <w:tcW w:type="dxa" w:w="37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18"/>
                <w:szCs w:val="18"/>
                <w:rFonts w:ascii="Times New Roman" w:cs="Times New Roman" w:eastAsia="Times New Roman" w:hAnsi="Times New Roman"/>
              </w:rPr>
              <w:t xml:space="preserve">11</w:t>
            </w:r>
          </w:p>
        </w:tc>
        <w:tc>
          <w:tcPr>
            <w:tcW w:type="dxa" w:w="188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18"/>
                <w:szCs w:val="18"/>
                <w:rFonts w:ascii="Times New Roman" w:cs="Times New Roman" w:eastAsia="Times New Roman" w:hAnsi="Times New Roman"/>
              </w:rPr>
              <w:t xml:space="preserve">after paid-through</w:t>
            </w:r>
          </w:p>
        </w:tc>
        <w:tc>
          <w:tcPr>
            <w:tcW w:type="dxa" w:w="188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18"/>
                <w:szCs w:val="18"/>
                <w:rFonts w:ascii="Times New Roman" w:cs="Times New Roman" w:eastAsia="Times New Roman" w:hAnsi="Times New Roman"/>
              </w:rPr>
              <w:t xml:space="preserve">—</w:t>
            </w:r>
          </w:p>
        </w:tc>
        <w:tc>
          <w:tcPr>
            <w:tcW w:type="dxa" w:w="113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18"/>
                <w:szCs w:val="18"/>
                <w:rFonts w:ascii="Times New Roman" w:cs="Times New Roman" w:eastAsia="Times New Roman" w:hAnsi="Times New Roman"/>
              </w:rPr>
              <w:t xml:space="preserve">Cancelled</w:t>
            </w:r>
          </w:p>
        </w:tc>
        <w:tc>
          <w:tcPr>
            <w:tcW w:type="dxa" w:w="113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18"/>
                <w:szCs w:val="18"/>
                <w:rFonts w:ascii="Times New Roman" w:cs="Times New Roman" w:eastAsia="Times New Roman" w:hAnsi="Times New Roman"/>
              </w:rPr>
              <w:t xml:space="preserve">no</w:t>
            </w:r>
          </w:p>
        </w:tc>
        <w:tc>
          <w:tcPr>
            <w:tcW w:type="dxa" w:w="75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18"/>
                <w:szCs w:val="18"/>
                <w:rFonts w:ascii="Times New Roman" w:cs="Times New Roman" w:eastAsia="Times New Roman" w:hAnsi="Times New Roman"/>
              </w:rPr>
              <w:t xml:space="preserve">5</w:t>
            </w:r>
          </w:p>
        </w:tc>
        <w:tc>
          <w:tcPr>
            <w:tcW w:type="dxa" w:w="113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18"/>
                <w:szCs w:val="18"/>
                <w:rFonts w:ascii="Times New Roman" w:cs="Times New Roman" w:eastAsia="Times New Roman" w:hAnsi="Times New Roman"/>
              </w:rPr>
              <w:t xml:space="preserve">—</w:t>
            </w:r>
          </w:p>
        </w:tc>
      </w:tr>
    </w:tbl>
    <w:p>
      <w:pPr>
        <w:spacing w:after="120"/>
      </w:pPr>
    </w:p>
    <w:p>
      <w:pPr>
        <w:keepNext/>
        <w:spacing w:before="120" w:after="60"/>
        <w:jc w:val="center"/>
      </w:pPr>
      <w:r>
        <w:drawing>
          <wp:inline distT="0" distB="0" distL="0" distR="0">
            <wp:extent cx="54864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486400" cy="2667000"/>
                    </a:xfrm>
                    <a:prstGeom prst="rect">
                      <a:avLst/>
                    </a:prstGeom>
                  </pic:spPr>
                </pic:pic>
              </a:graphicData>
            </a:graphic>
          </wp:inline>
        </w:drawing>
      </w:r>
    </w:p>
    <w:p>
      <w:pPr>
        <w:spacing w:after="200" w:line="240"/>
        <w:jc w:val="center"/>
      </w:pPr>
      <w:r>
        <w:rPr>
          <w:b/>
          <w:bCs/>
          <w:sz w:val="22"/>
          <w:szCs w:val="22"/>
          <w:rFonts w:ascii="Times New Roman" w:cs="Times New Roman" w:eastAsia="Times New Roman" w:hAnsi="Times New Roman"/>
        </w:rPr>
        <w:t xml:space="preserve">Figure 6.5  </w:t>
      </w:r>
      <w:r>
        <w:rPr>
          <w:sz w:val="22"/>
          <w:szCs w:val="22"/>
          <w:rFonts w:ascii="Times New Roman" w:cs="Times New Roman" w:eastAsia="Times New Roman" w:hAnsi="Times New Roman"/>
        </w:rPr>
        <w:t xml:space="preserve">Status of subscription #1 over time on Sepolia (numbers refer to Table 6.8)</w:t>
      </w:r>
    </w:p>
    <w:p>
      <w:pPr>
        <w:keepNext/>
        <w:spacing w:before="120" w:after="60"/>
        <w:jc w:val="center"/>
      </w:pPr>
      <w:r>
        <w:drawing>
          <wp:inline distT="0" distB="0" distL="0" distR="0">
            <wp:extent cx="5667375" cy="3228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667375" cy="3228975"/>
                    </a:xfrm>
                    <a:prstGeom prst="rect">
                      <a:avLst/>
                    </a:prstGeom>
                  </pic:spPr>
                </pic:pic>
              </a:graphicData>
            </a:graphic>
          </wp:inline>
        </w:drawing>
      </w:r>
    </w:p>
    <w:p>
      <w:pPr>
        <w:spacing w:after="200" w:line="240"/>
        <w:jc w:val="center"/>
      </w:pPr>
      <w:r>
        <w:rPr>
          <w:b/>
          <w:bCs/>
          <w:sz w:val="22"/>
          <w:szCs w:val="22"/>
          <w:rFonts w:ascii="Times New Roman" w:cs="Times New Roman" w:eastAsia="Times New Roman" w:hAnsi="Times New Roman"/>
        </w:rPr>
        <w:t xml:space="preserve">Figure 6.6  </w:t>
      </w:r>
      <w:r>
        <w:rPr>
          <w:sz w:val="22"/>
          <w:szCs w:val="22"/>
          <w:rFonts w:ascii="Times New Roman" w:cs="Times New Roman" w:eastAsia="Times New Roman" w:hAnsi="Times New Roman"/>
        </w:rPr>
        <w:t xml:space="preserve">A keeper charge on Sepolia Etherscan: 20 mUSDC moved from the subscriber to the vault</w:t>
      </w:r>
    </w:p>
    <w:p>
      <w:pPr>
        <w:widowControl/>
        <w:spacing w:line="360" w:lineRule="auto" w:after="120" w:before="0"/>
        <w:ind w:firstLine="720"/>
        <w:jc w:val="both"/>
      </w:pPr>
      <w:r>
        <w:rPr>
          <w:sz w:val="24"/>
          <w:szCs w:val="24"/>
          <w:rFonts w:ascii="Times New Roman" w:cs="Times New Roman" w:eastAsia="Times New Roman" w:hAnsi="Times New Roman"/>
        </w:rPr>
        <w:t xml:space="preserve">The gas figures on Sepolia are higher than on the local chain for operations that create storage: 1.17 M for enrolment against about 0.27 M locally, and 210,352 for a first keeper charge against 88,695. The cause is the same state-creation repricing found during deployment. Repeated charges, which only update existing storage, cost 112,432. Because Base had not adopted that repricing at the time of the measurement, the cost model of Section 6.5 keeps the cancun-priced receipts.</w:t>
      </w:r>
    </w:p>
    <w:p>
      <w:pPr>
        <w:pStyle w:val="Heading2"/>
        <w:keepNext/>
        <w:keepLines/>
        <w:tabs>
          <w:tab w:val="left" w:pos="720"/>
        </w:tabs>
        <w:spacing w:before="240" w:after="120" w:line="360" w:lineRule="auto"/>
      </w:pPr>
      <w:r>
        <w:rPr>
          <w:sz w:val="28"/>
          <w:szCs w:val="28"/>
          <w:rFonts w:ascii="Times New Roman" w:cs="Times New Roman" w:eastAsia="Times New Roman" w:hAnsi="Times New Roman"/>
        </w:rPr>
        <w:t xml:space="preserve">6.9	LIVE INFERENCE THROUGH THE GATEWAY</w:t>
      </w:r>
    </w:p>
    <w:p>
      <w:pPr>
        <w:pStyle w:val="Heading3"/>
        <w:keepNext/>
        <w:keepLines/>
        <w:tabs>
          <w:tab w:val="left" w:pos="864"/>
        </w:tabs>
        <w:spacing w:before="180" w:after="100" w:line="360" w:lineRule="auto"/>
      </w:pPr>
      <w:r>
        <w:rPr>
          <w:sz w:val="24"/>
          <w:szCs w:val="24"/>
          <w:rFonts w:ascii="Times New Roman" w:cs="Times New Roman" w:eastAsia="Times New Roman" w:hAnsi="Times New Roman"/>
        </w:rPr>
        <w:t xml:space="preserve">6.9.1	GRID SNAPSHOT</w:t>
      </w:r>
    </w:p>
    <w:p>
      <w:pPr>
        <w:widowControl/>
        <w:spacing w:line="360" w:lineRule="auto" w:after="120" w:before="0"/>
        <w:ind w:firstLine="720"/>
        <w:jc w:val="both"/>
      </w:pPr>
      <w:r>
        <w:rPr>
          <w:sz w:val="24"/>
          <w:szCs w:val="24"/>
          <w:rFonts w:ascii="Times New Roman" w:cs="Times New Roman" w:eastAsia="Times New Roman" w:hAnsi="Times New Roman"/>
        </w:rPr>
        <w:t xml:space="preserve">A snapshot of AIPG's public endpoints, taken immediately before the live runs (no inference credits used), listed 11 workers online. The text models online were qwen3:8b, qwen3:4b and qwen3:1.7b (the team's workers) together with gpt-oss-120b, deepseek-v4-flash-nvfp4 and qwen38-flash-next-uncensored-125b-nvfp4. An earlier snapshot the same morning had shown no qwen3 worker online, which is why the live phase waited until the team's workers reconnected.</w:t>
      </w:r>
    </w:p>
    <w:p>
      <w:pPr>
        <w:pStyle w:val="Heading3"/>
        <w:keepNext/>
        <w:keepLines/>
        <w:tabs>
          <w:tab w:val="left" w:pos="864"/>
        </w:tabs>
        <w:spacing w:before="180" w:after="100" w:line="360" w:lineRule="auto"/>
      </w:pPr>
      <w:r>
        <w:rPr>
          <w:sz w:val="24"/>
          <w:szCs w:val="24"/>
          <w:rFonts w:ascii="Times New Roman" w:cs="Times New Roman" w:eastAsia="Times New Roman" w:hAnsi="Times New Roman"/>
        </w:rPr>
        <w:t xml:space="preserve">6.9.2	LATENCY</w:t>
      </w:r>
    </w:p>
    <w:p>
      <w:pPr>
        <w:widowControl/>
        <w:spacing w:line="360" w:lineRule="auto" w:after="120" w:before="0"/>
        <w:ind w:firstLine="720"/>
        <w:jc w:val="both"/>
      </w:pPr>
      <w:r>
        <w:rPr>
          <w:sz w:val="24"/>
          <w:szCs w:val="24"/>
          <w:rFonts w:ascii="Times New Roman" w:cs="Times New Roman" w:eastAsia="Times New Roman" w:hAnsi="Times New Roman"/>
        </w:rPr>
        <w:t xml:space="preserve">With the gateway in live mode on Sepolia, the benchmark sent identical streaming requests (qwen3:8b, max_tokens 64) directly to AIPG and through the gateway, alternating the order within each pair. The total was limited to 30 live requests to protect the shared credit, and the measurement took two runs. The first, 12 pairs, recorded total latency: medians were 5,008 ms direct and 5,053 ms through the gateway. Its time-to-first-token values are missing because the script then counted only </w:t>
      </w:r>
      <w:r>
        <w:rPr>
          <w:sz w:val="21"/>
          <w:szCs w:val="21"/>
          <w:rFonts w:ascii="Courier New" w:cs="Courier New" w:eastAsia="Courier New" w:hAnsi="Courier New"/>
        </w:rPr>
        <w:t xml:space="preserve">content</w:t>
      </w:r>
      <w:r>
        <w:rPr>
          <w:sz w:val="24"/>
          <w:szCs w:val="24"/>
          <w:rFonts w:ascii="Times New Roman" w:cs="Times New Roman" w:eastAsia="Times New Roman" w:hAnsi="Times New Roman"/>
        </w:rPr>
        <w:t xml:space="preserve"> tokens, and qwen3 spent all 64 tokens on reasoning. The second run, 3 pairs, counts the first token of any kind (Table 6.9, Figure 6.7).</w:t>
      </w:r>
    </w:p>
    <w:p>
      <w:pPr>
        <w:keepNext/>
        <w:spacing w:before="160" w:after="80" w:line="240"/>
        <w:jc w:val="center"/>
      </w:pPr>
      <w:r>
        <w:rPr>
          <w:b/>
          <w:bCs/>
          <w:sz w:val="22"/>
          <w:szCs w:val="22"/>
          <w:rFonts w:ascii="Times New Roman" w:cs="Times New Roman" w:eastAsia="Times New Roman" w:hAnsi="Times New Roman"/>
        </w:rPr>
        <w:t xml:space="preserve">Table 6.9  </w:t>
      </w:r>
      <w:r>
        <w:rPr>
          <w:sz w:val="22"/>
          <w:szCs w:val="22"/>
          <w:rFonts w:ascii="Times New Roman" w:cs="Times New Roman" w:eastAsia="Times New Roman" w:hAnsi="Times New Roman"/>
        </w:rPr>
        <w:t xml:space="preserve">Live latency, qwen3:8b, max_tokens 64 (second run, n = 3 per path)</w:t>
      </w:r>
    </w:p>
    <w:tbl>
      <w:tblPr>
        <w:tblW w:type="dxa" w:w="83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69"/>
        <w:gridCol w:w="1384"/>
        <w:gridCol w:w="1384"/>
        <w:gridCol w:w="1384"/>
        <w:gridCol w:w="1385"/>
      </w:tblGrid>
      <w:tr>
        <w:trPr>
          <w:cantSplit/>
          <w:tblHeader/>
        </w:trPr>
        <w:tc>
          <w:tcPr>
            <w:tcW w:type="dxa" w:w="2769"/>
            <w:tcBorders>
              <w:top w:val="single" w:color="808080" w:sz="4"/>
              <w:left w:val="single" w:color="808080" w:sz="4"/>
              <w:bottom w:val="single" w:color="808080" w:sz="4"/>
              <w:right w:val="single" w:color="808080" w:sz="4"/>
            </w:tcBorders>
            <w:shd w:fill="EDEBE6" w:color="auto" w:val="clear"/>
            <w:tcMar>
              <w:top w:type="dxa" w:w="50"/>
              <w:left w:type="dxa" w:w="90"/>
              <w:bottom w:type="dxa" w:w="50"/>
              <w:right w:type="dxa" w:w="90"/>
            </w:tcMar>
            <w:vAlign w:val="center"/>
          </w:tcPr>
          <w:p>
            <w:pPr>
              <w:spacing w:line="240" w:after="0"/>
              <w:jc w:val="left"/>
            </w:pPr>
            <w:r>
              <w:rPr>
                <w:b/>
                <w:bCs/>
                <w:sz w:val="20"/>
                <w:szCs w:val="20"/>
                <w:rFonts w:ascii="Times New Roman" w:cs="Times New Roman" w:eastAsia="Times New Roman" w:hAnsi="Times New Roman"/>
              </w:rPr>
              <w:t xml:space="preserve">Metric</w:t>
            </w:r>
          </w:p>
        </w:tc>
        <w:tc>
          <w:tcPr>
            <w:tcW w:type="dxa" w:w="1384"/>
            <w:tcBorders>
              <w:top w:val="single" w:color="808080" w:sz="4"/>
              <w:left w:val="single" w:color="808080" w:sz="4"/>
              <w:bottom w:val="single" w:color="808080" w:sz="4"/>
              <w:right w:val="single" w:color="808080" w:sz="4"/>
            </w:tcBorders>
            <w:shd w:fill="EDEBE6" w:color="auto" w:val="clear"/>
            <w:tcMar>
              <w:top w:type="dxa" w:w="50"/>
              <w:left w:type="dxa" w:w="90"/>
              <w:bottom w:type="dxa" w:w="50"/>
              <w:right w:type="dxa" w:w="90"/>
            </w:tcMar>
            <w:vAlign w:val="center"/>
          </w:tcPr>
          <w:p>
            <w:pPr>
              <w:spacing w:line="240" w:after="0"/>
              <w:jc w:val="left"/>
            </w:pPr>
            <w:r>
              <w:rPr>
                <w:b/>
                <w:bCs/>
                <w:sz w:val="20"/>
                <w:szCs w:val="20"/>
                <w:rFonts w:ascii="Times New Roman" w:cs="Times New Roman" w:eastAsia="Times New Roman" w:hAnsi="Times New Roman"/>
              </w:rPr>
              <w:t xml:space="preserve">Direct p50</w:t>
            </w:r>
          </w:p>
        </w:tc>
        <w:tc>
          <w:tcPr>
            <w:tcW w:type="dxa" w:w="1384"/>
            <w:tcBorders>
              <w:top w:val="single" w:color="808080" w:sz="4"/>
              <w:left w:val="single" w:color="808080" w:sz="4"/>
              <w:bottom w:val="single" w:color="808080" w:sz="4"/>
              <w:right w:val="single" w:color="808080" w:sz="4"/>
            </w:tcBorders>
            <w:shd w:fill="EDEBE6" w:color="auto" w:val="clear"/>
            <w:tcMar>
              <w:top w:type="dxa" w:w="50"/>
              <w:left w:type="dxa" w:w="90"/>
              <w:bottom w:type="dxa" w:w="50"/>
              <w:right w:type="dxa" w:w="90"/>
            </w:tcMar>
            <w:vAlign w:val="center"/>
          </w:tcPr>
          <w:p>
            <w:pPr>
              <w:spacing w:line="240" w:after="0"/>
              <w:jc w:val="left"/>
            </w:pPr>
            <w:r>
              <w:rPr>
                <w:b/>
                <w:bCs/>
                <w:sz w:val="20"/>
                <w:szCs w:val="20"/>
                <w:rFonts w:ascii="Times New Roman" w:cs="Times New Roman" w:eastAsia="Times New Roman" w:hAnsi="Times New Roman"/>
              </w:rPr>
              <w:t xml:space="preserve">Direct max</w:t>
            </w:r>
          </w:p>
        </w:tc>
        <w:tc>
          <w:tcPr>
            <w:tcW w:type="dxa" w:w="1384"/>
            <w:tcBorders>
              <w:top w:val="single" w:color="808080" w:sz="4"/>
              <w:left w:val="single" w:color="808080" w:sz="4"/>
              <w:bottom w:val="single" w:color="808080" w:sz="4"/>
              <w:right w:val="single" w:color="808080" w:sz="4"/>
            </w:tcBorders>
            <w:shd w:fill="EDEBE6" w:color="auto" w:val="clear"/>
            <w:tcMar>
              <w:top w:type="dxa" w:w="50"/>
              <w:left w:type="dxa" w:w="90"/>
              <w:bottom w:type="dxa" w:w="50"/>
              <w:right w:type="dxa" w:w="90"/>
            </w:tcMar>
            <w:vAlign w:val="center"/>
          </w:tcPr>
          <w:p>
            <w:pPr>
              <w:spacing w:line="240" w:after="0"/>
              <w:jc w:val="left"/>
            </w:pPr>
            <w:r>
              <w:rPr>
                <w:b/>
                <w:bCs/>
                <w:sz w:val="20"/>
                <w:szCs w:val="20"/>
                <w:rFonts w:ascii="Times New Roman" w:cs="Times New Roman" w:eastAsia="Times New Roman" w:hAnsi="Times New Roman"/>
              </w:rPr>
              <w:t xml:space="preserve">Gateway p50</w:t>
            </w:r>
          </w:p>
        </w:tc>
        <w:tc>
          <w:tcPr>
            <w:tcW w:type="dxa" w:w="1385"/>
            <w:tcBorders>
              <w:top w:val="single" w:color="808080" w:sz="4"/>
              <w:left w:val="single" w:color="808080" w:sz="4"/>
              <w:bottom w:val="single" w:color="808080" w:sz="4"/>
              <w:right w:val="single" w:color="808080" w:sz="4"/>
            </w:tcBorders>
            <w:shd w:fill="EDEBE6" w:color="auto" w:val="clear"/>
            <w:tcMar>
              <w:top w:type="dxa" w:w="50"/>
              <w:left w:type="dxa" w:w="90"/>
              <w:bottom w:type="dxa" w:w="50"/>
              <w:right w:type="dxa" w:w="90"/>
            </w:tcMar>
            <w:vAlign w:val="center"/>
          </w:tcPr>
          <w:p>
            <w:pPr>
              <w:spacing w:line="240" w:after="0"/>
              <w:jc w:val="left"/>
            </w:pPr>
            <w:r>
              <w:rPr>
                <w:b/>
                <w:bCs/>
                <w:sz w:val="20"/>
                <w:szCs w:val="20"/>
                <w:rFonts w:ascii="Times New Roman" w:cs="Times New Roman" w:eastAsia="Times New Roman" w:hAnsi="Times New Roman"/>
              </w:rPr>
              <w:t xml:space="preserve">Gateway max</w:t>
            </w:r>
          </w:p>
        </w:tc>
      </w:tr>
      <w:tr>
        <w:trPr>
          <w:cantSplit/>
        </w:trPr>
        <w:tc>
          <w:tcPr>
            <w:tcW w:type="dxa" w:w="276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20"/>
                <w:szCs w:val="20"/>
                <w:rFonts w:ascii="Times New Roman" w:cs="Times New Roman" w:eastAsia="Times New Roman" w:hAnsi="Times New Roman"/>
              </w:rPr>
              <w:t xml:space="preserve">Time to first token (ms)</w:t>
            </w:r>
          </w:p>
        </w:tc>
        <w:tc>
          <w:tcPr>
            <w:tcW w:type="dxa" w:w="138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20"/>
                <w:szCs w:val="20"/>
                <w:rFonts w:ascii="Times New Roman" w:cs="Times New Roman" w:eastAsia="Times New Roman" w:hAnsi="Times New Roman"/>
              </w:rPr>
              <w:t xml:space="preserve">4,341</w:t>
            </w:r>
          </w:p>
        </w:tc>
        <w:tc>
          <w:tcPr>
            <w:tcW w:type="dxa" w:w="138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20"/>
                <w:szCs w:val="20"/>
                <w:rFonts w:ascii="Times New Roman" w:cs="Times New Roman" w:eastAsia="Times New Roman" w:hAnsi="Times New Roman"/>
              </w:rPr>
              <w:t xml:space="preserve">5,456</w:t>
            </w:r>
          </w:p>
        </w:tc>
        <w:tc>
          <w:tcPr>
            <w:tcW w:type="dxa" w:w="138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20"/>
                <w:szCs w:val="20"/>
                <w:rFonts w:ascii="Times New Roman" w:cs="Times New Roman" w:eastAsia="Times New Roman" w:hAnsi="Times New Roman"/>
              </w:rPr>
              <w:t xml:space="preserve">4,415</w:t>
            </w:r>
          </w:p>
        </w:tc>
        <w:tc>
          <w:tcPr>
            <w:tcW w:type="dxa" w:w="138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20"/>
                <w:szCs w:val="20"/>
                <w:rFonts w:ascii="Times New Roman" w:cs="Times New Roman" w:eastAsia="Times New Roman" w:hAnsi="Times New Roman"/>
              </w:rPr>
              <w:t xml:space="preserve">4,660</w:t>
            </w:r>
          </w:p>
        </w:tc>
      </w:tr>
      <w:tr>
        <w:trPr>
          <w:cantSplit/>
        </w:trPr>
        <w:tc>
          <w:tcPr>
            <w:tcW w:type="dxa" w:w="276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20"/>
                <w:szCs w:val="20"/>
                <w:rFonts w:ascii="Times New Roman" w:cs="Times New Roman" w:eastAsia="Times New Roman" w:hAnsi="Times New Roman"/>
              </w:rPr>
              <w:t xml:space="preserve">Total (ms)</w:t>
            </w:r>
          </w:p>
        </w:tc>
        <w:tc>
          <w:tcPr>
            <w:tcW w:type="dxa" w:w="138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20"/>
                <w:szCs w:val="20"/>
                <w:rFonts w:ascii="Times New Roman" w:cs="Times New Roman" w:eastAsia="Times New Roman" w:hAnsi="Times New Roman"/>
              </w:rPr>
              <w:t xml:space="preserve">5,829</w:t>
            </w:r>
          </w:p>
        </w:tc>
        <w:tc>
          <w:tcPr>
            <w:tcW w:type="dxa" w:w="138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20"/>
                <w:szCs w:val="20"/>
                <w:rFonts w:ascii="Times New Roman" w:cs="Times New Roman" w:eastAsia="Times New Roman" w:hAnsi="Times New Roman"/>
              </w:rPr>
              <w:t xml:space="preserve">6,039</w:t>
            </w:r>
          </w:p>
        </w:tc>
        <w:tc>
          <w:tcPr>
            <w:tcW w:type="dxa" w:w="138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20"/>
                <w:szCs w:val="20"/>
                <w:rFonts w:ascii="Times New Roman" w:cs="Times New Roman" w:eastAsia="Times New Roman" w:hAnsi="Times New Roman"/>
              </w:rPr>
              <w:t xml:space="preserve">5,006</w:t>
            </w:r>
          </w:p>
        </w:tc>
        <w:tc>
          <w:tcPr>
            <w:tcW w:type="dxa" w:w="138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20"/>
                <w:szCs w:val="20"/>
                <w:rFonts w:ascii="Times New Roman" w:cs="Times New Roman" w:eastAsia="Times New Roman" w:hAnsi="Times New Roman"/>
              </w:rPr>
              <w:t xml:space="preserve">5,075</w:t>
            </w:r>
          </w:p>
        </w:tc>
      </w:tr>
    </w:tbl>
    <w:p>
      <w:pPr>
        <w:spacing w:after="120"/>
      </w:pPr>
    </w:p>
    <w:p>
      <w:pPr>
        <w:keepNext/>
        <w:spacing w:before="120" w:after="60"/>
        <w:jc w:val="center"/>
      </w:pPr>
      <w:r>
        <w:drawing>
          <wp:inline distT="0" distB="0" distL="0" distR="0">
            <wp:extent cx="4933950" cy="2790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4933950" cy="2790825"/>
                    </a:xfrm>
                    <a:prstGeom prst="rect">
                      <a:avLst/>
                    </a:prstGeom>
                  </pic:spPr>
                </pic:pic>
              </a:graphicData>
            </a:graphic>
          </wp:inline>
        </w:drawing>
      </w:r>
    </w:p>
    <w:p>
      <w:pPr>
        <w:spacing w:after="200" w:line="240"/>
        <w:jc w:val="center"/>
      </w:pPr>
      <w:r>
        <w:rPr>
          <w:b/>
          <w:bCs/>
          <w:sz w:val="22"/>
          <w:szCs w:val="22"/>
          <w:rFonts w:ascii="Times New Roman" w:cs="Times New Roman" w:eastAsia="Times New Roman" w:hAnsi="Times New Roman"/>
        </w:rPr>
        <w:t xml:space="preserve">Figure 6.7  </w:t>
      </w:r>
      <w:r>
        <w:rPr>
          <w:sz w:val="22"/>
          <w:szCs w:val="22"/>
          <w:rFonts w:ascii="Times New Roman" w:cs="Times New Roman" w:eastAsia="Times New Roman" w:hAnsi="Times New Roman"/>
        </w:rPr>
        <w:t xml:space="preserve">Time to first token, direct to AIPG and through the Cashew Gateway</w:t>
      </w:r>
    </w:p>
    <w:p>
      <w:pPr>
        <w:widowControl/>
        <w:spacing w:line="360" w:lineRule="auto" w:after="120" w:before="0"/>
        <w:ind w:firstLine="720"/>
        <w:jc w:val="both"/>
      </w:pPr>
      <w:r>
        <w:rPr>
          <w:sz w:val="24"/>
          <w:szCs w:val="24"/>
          <w:rFonts w:ascii="Times New Roman" w:cs="Times New Roman" w:eastAsia="Times New Roman" w:hAnsi="Times New Roman"/>
        </w:rPr>
        <w:t xml:space="preserve">Time to first token is dominated by the grid's queueing and model start-up, about four seconds, which varies by more than a second between consecutive requests. The gateway's own overhead is smaller than that variance. Paired differences (gateway minus direct) had a median of −818 ms for time to first token, and the 12-pair medians of total latency differ by 45 ms, so no gateway overhead can be distinguished from grid variance at this sample size. The on-chain entitlement check, by contrast, was measured directly from the gateway's response headers. Across both runs, uncached checks (three RPC reads against a public Sepolia endpoint) took a median of 442 ms in run one (n = 6) and 600 ms in run two (n = 2), while cached checks took 0.01 ms. The 15-second cache therefore removes the chain from the request path for all but the first request in each window.</w:t>
      </w:r>
    </w:p>
    <w:p>
      <w:pPr>
        <w:pStyle w:val="Heading3"/>
        <w:keepNext/>
        <w:keepLines/>
        <w:tabs>
          <w:tab w:val="left" w:pos="864"/>
        </w:tabs>
        <w:spacing w:before="180" w:after="100" w:line="360" w:lineRule="auto"/>
      </w:pPr>
      <w:r>
        <w:rPr>
          <w:sz w:val="24"/>
          <w:szCs w:val="24"/>
          <w:rFonts w:ascii="Times New Roman" w:cs="Times New Roman" w:eastAsia="Times New Roman" w:hAnsi="Times New Roman"/>
        </w:rPr>
        <w:t xml:space="preserve">6.9.3	METERING AND ON-CHAIN VERIFICATION</w:t>
      </w:r>
    </w:p>
    <w:p>
      <w:pPr>
        <w:widowControl/>
        <w:spacing w:line="360" w:lineRule="auto" w:after="120" w:before="0"/>
        <w:ind w:firstLine="720"/>
        <w:jc w:val="both"/>
      </w:pPr>
      <w:r>
        <w:rPr>
          <w:sz w:val="24"/>
          <w:szCs w:val="24"/>
          <w:rFonts w:ascii="Times New Roman" w:cs="Times New Roman" w:eastAsia="Times New Roman" w:hAnsi="Times New Roman"/>
        </w:rPr>
        <w:t xml:space="preserve">The 15 gateway-path benchmark requests and three ordinary chats were metered as 18 usage rows. The gateway committed them in two epochs, 10 rows (850 tokens) and 8 rows (1,255 tokens), with one </w:t>
      </w:r>
      <w:r>
        <w:rPr>
          <w:sz w:val="21"/>
          <w:szCs w:val="21"/>
          <w:rFonts w:ascii="Courier New" w:cs="Courier New" w:eastAsia="Courier New" w:hAnsi="Courier New"/>
        </w:rPr>
        <w:t xml:space="preserve">commitRoot</w:t>
      </w:r>
      <w:r>
        <w:rPr>
          <w:sz w:val="24"/>
          <w:szCs w:val="24"/>
          <w:rFonts w:ascii="Times New Roman" w:cs="Times New Roman" w:eastAsia="Times New Roman" w:hAnsi="Times New Roman"/>
        </w:rPr>
        <w:t xml:space="preserve"> transaction each. An exported inclusion proof (length 3) for a row in the latest epoch verified on-chain with </w:t>
      </w:r>
      <w:r>
        <w:rPr>
          <w:sz w:val="21"/>
          <w:szCs w:val="21"/>
          <w:rFonts w:ascii="Courier New" w:cs="Courier New" w:eastAsia="Courier New" w:hAnsi="Courier New"/>
        </w:rPr>
        <w:t xml:space="preserve">verifyRow = true</w:t>
      </w:r>
      <w:r>
        <w:rPr>
          <w:sz w:val="24"/>
          <w:szCs w:val="24"/>
          <w:rFonts w:ascii="Times New Roman" w:cs="Times New Roman" w:eastAsia="Times New Roman" w:hAnsi="Times New Roman"/>
        </w:rPr>
        <w:t xml:space="preserve">. Figure 6.8 shows the dashboard's verifier confirming a row against the committed root, with the leaf recomputed on-chain by </w:t>
      </w:r>
      <w:r>
        <w:rPr>
          <w:sz w:val="21"/>
          <w:szCs w:val="21"/>
          <w:rFonts w:ascii="Courier New" w:cs="Courier New" w:eastAsia="Courier New" w:hAnsi="Courier New"/>
        </w:rPr>
        <w:t xml:space="preserve">hashRow</w:t>
      </w:r>
      <w:r>
        <w:rPr>
          <w:sz w:val="24"/>
          <w:szCs w:val="24"/>
          <w:rFonts w:ascii="Times New Roman" w:cs="Times New Roman" w:eastAsia="Times New Roman" w:hAnsi="Times New Roman"/>
        </w:rPr>
        <w:t xml:space="preserve">. Figure 6.9 shows the same row rejected after one completion token is added, which is the property that makes the commitment useful: the gateway cannot later change what it recorded.</w:t>
      </w:r>
    </w:p>
    <w:p>
      <w:pPr>
        <w:keepNext/>
        <w:spacing w:before="120" w:after="60"/>
        <w:jc w:val="center"/>
      </w:pPr>
      <w:r>
        <w:drawing>
          <wp:inline distT="0" distB="0" distL="0" distR="0">
            <wp:extent cx="5667375" cy="4495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667375" cy="4495800"/>
                    </a:xfrm>
                    <a:prstGeom prst="rect">
                      <a:avLst/>
                    </a:prstGeom>
                  </pic:spPr>
                </pic:pic>
              </a:graphicData>
            </a:graphic>
          </wp:inline>
        </w:drawing>
      </w:r>
    </w:p>
    <w:p>
      <w:pPr>
        <w:spacing w:after="200" w:line="240"/>
        <w:jc w:val="center"/>
      </w:pPr>
      <w:r>
        <w:rPr>
          <w:b/>
          <w:bCs/>
          <w:sz w:val="22"/>
          <w:szCs w:val="22"/>
          <w:rFonts w:ascii="Times New Roman" w:cs="Times New Roman" w:eastAsia="Times New Roman" w:hAnsi="Times New Roman"/>
        </w:rPr>
        <w:t xml:space="preserve">Figure 6.8  </w:t>
      </w:r>
      <w:r>
        <w:rPr>
          <w:sz w:val="22"/>
          <w:szCs w:val="22"/>
          <w:rFonts w:ascii="Times New Roman" w:cs="Times New Roman" w:eastAsia="Times New Roman" w:hAnsi="Times New Roman"/>
        </w:rPr>
        <w:t xml:space="preserve">Epoch verifier: a usage row proven against the root committed on Sepolia</w:t>
      </w:r>
    </w:p>
    <w:p>
      <w:pPr>
        <w:keepNext/>
        <w:spacing w:before="120" w:after="60"/>
        <w:jc w:val="center"/>
      </w:pPr>
      <w:r>
        <w:drawing>
          <wp:inline distT="0" distB="0" distL="0" distR="0">
            <wp:extent cx="5667375" cy="4495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667375" cy="4495800"/>
                    </a:xfrm>
                    <a:prstGeom prst="rect">
                      <a:avLst/>
                    </a:prstGeom>
                  </pic:spPr>
                </pic:pic>
              </a:graphicData>
            </a:graphic>
          </wp:inline>
        </w:drawing>
      </w:r>
    </w:p>
    <w:p>
      <w:pPr>
        <w:spacing w:after="200" w:line="240"/>
        <w:jc w:val="center"/>
      </w:pPr>
      <w:r>
        <w:rPr>
          <w:b/>
          <w:bCs/>
          <w:sz w:val="22"/>
          <w:szCs w:val="22"/>
          <w:rFonts w:ascii="Times New Roman" w:cs="Times New Roman" w:eastAsia="Times New Roman" w:hAnsi="Times New Roman"/>
        </w:rPr>
        <w:t xml:space="preserve">Figure 6.9  </w:t>
      </w:r>
      <w:r>
        <w:rPr>
          <w:sz w:val="22"/>
          <w:szCs w:val="22"/>
          <w:rFonts w:ascii="Times New Roman" w:cs="Times New Roman" w:eastAsia="Times New Roman" w:hAnsi="Times New Roman"/>
        </w:rPr>
        <w:t xml:space="preserve">Epoch verifier: the same row with one extra completion token is rejected</w:t>
      </w:r>
    </w:p>
    <w:p>
      <w:pPr>
        <w:widowControl/>
        <w:spacing w:line="360" w:lineRule="auto" w:after="120" w:before="0"/>
        <w:ind w:firstLine="720"/>
        <w:jc w:val="both"/>
      </w:pPr>
      <w:r>
        <w:rPr>
          <w:sz w:val="24"/>
          <w:szCs w:val="24"/>
          <w:rFonts w:ascii="Times New Roman" w:cs="Times New Roman" w:eastAsia="Times New Roman" w:hAnsi="Times New Roman"/>
        </w:rPr>
        <w:t xml:space="preserve">AIPG did not return a job identifier header during these runs, so the </w:t>
      </w:r>
      <w:r>
        <w:rPr>
          <w:sz w:val="21"/>
          <w:szCs w:val="21"/>
          <w:rFonts w:ascii="Courier New" w:cs="Courier New" w:eastAsia="Courier New" w:hAnsi="Courier New"/>
        </w:rPr>
        <w:t xml:space="preserve">gridJobId</w:t>
      </w:r>
      <w:r>
        <w:rPr>
          <w:sz w:val="24"/>
          <w:szCs w:val="24"/>
          <w:rFonts w:ascii="Times New Roman" w:cs="Times New Roman" w:eastAsia="Times New Roman" w:hAnsi="Times New Roman"/>
        </w:rPr>
        <w:t xml:space="preserve"> column of every row is empty. The gateway captures the header when the upstream sends it.</w:t>
      </w:r>
    </w:p>
    <w:p>
      <w:pPr>
        <w:pStyle w:val="Heading2"/>
        <w:keepNext/>
        <w:keepLines/>
        <w:tabs>
          <w:tab w:val="left" w:pos="720"/>
        </w:tabs>
        <w:spacing w:before="240" w:after="120" w:line="360" w:lineRule="auto"/>
      </w:pPr>
      <w:r>
        <w:rPr>
          <w:sz w:val="28"/>
          <w:szCs w:val="28"/>
          <w:rFonts w:ascii="Times New Roman" w:cs="Times New Roman" w:eastAsia="Times New Roman" w:hAnsi="Times New Roman"/>
        </w:rPr>
        <w:t xml:space="preserve">6.10	DISCUSSION</w:t>
      </w:r>
    </w:p>
    <w:p>
      <w:pPr>
        <w:widowControl/>
        <w:tabs>
          <w:tab w:val="left" w:pos="720"/>
        </w:tabs>
        <w:spacing w:line="360" w:lineRule="auto" w:after="60"/>
        <w:ind w:left="720" w:hanging="360"/>
        <w:jc w:val="both"/>
      </w:pPr>
      <w:r>
        <w:rPr>
          <w:sz w:val="24"/>
          <w:szCs w:val="24"/>
          <w:rFonts w:ascii="Times New Roman" w:cs="Times New Roman" w:eastAsia="Times New Roman" w:hAnsi="Times New Roman"/>
        </w:rPr>
        <w:t xml:space="preserve">•	</w:t>
      </w:r>
      <w:r>
        <w:rPr>
          <w:b/>
          <w:bCs/>
          <w:sz w:val="24"/>
          <w:szCs w:val="24"/>
          <w:rFonts w:ascii="Times New Roman" w:cs="Times New Roman" w:eastAsia="Times New Roman" w:hAnsi="Times New Roman"/>
        </w:rPr>
        <w:t xml:space="preserve">Safety.</w:t>
      </w:r>
      <w:r>
        <w:rPr>
          <w:sz w:val="24"/>
          <w:szCs w:val="24"/>
          <w:rFonts w:ascii="Times New Roman" w:cs="Times New Roman" w:eastAsia="Times New Roman" w:hAnsi="Times New Roman"/>
        </w:rPr>
        <w:t xml:space="preserve"> The five keeper attacks fail in unit tests, in randomised invariant campaigns and against the live Sepolia deployment through the attack panel (Figure 5.8). The protocol's safety does not depend on who runs the keeper.</w:t>
      </w:r>
    </w:p>
    <w:p>
      <w:pPr>
        <w:widowControl/>
        <w:tabs>
          <w:tab w:val="left" w:pos="720"/>
        </w:tabs>
        <w:spacing w:line="360" w:lineRule="auto" w:after="60"/>
        <w:ind w:left="720" w:hanging="360"/>
        <w:jc w:val="both"/>
      </w:pPr>
      <w:r>
        <w:rPr>
          <w:sz w:val="24"/>
          <w:szCs w:val="24"/>
          <w:rFonts w:ascii="Times New Roman" w:cs="Times New Roman" w:eastAsia="Times New Roman" w:hAnsi="Times New Roman"/>
        </w:rPr>
        <w:t xml:space="preserve">•	</w:t>
      </w:r>
      <w:r>
        <w:rPr>
          <w:b/>
          <w:bCs/>
          <w:sz w:val="24"/>
          <w:szCs w:val="24"/>
          <w:rFonts w:ascii="Times New Roman" w:cs="Times New Roman" w:eastAsia="Times New Roman" w:hAnsi="Times New Roman"/>
        </w:rPr>
        <w:t xml:space="preserve">Cost.</w:t>
      </w:r>
      <w:r>
        <w:rPr>
          <w:sz w:val="24"/>
          <w:szCs w:val="24"/>
          <w:rFonts w:ascii="Times New Roman" w:cs="Times New Roman" w:eastAsia="Times New Roman" w:hAnsi="Times New Roman"/>
        </w:rPr>
        <w:t xml:space="preserve"> Batched charging costs about 27,600 gas per subscriber, which is 0.0025 % of a 20 USD cycle at the measured Base Sepolia price and two orders of magnitude below the keeper's reward. The economics do not depend on gas staying unusually cheap.</w:t>
      </w:r>
    </w:p>
    <w:p>
      <w:pPr>
        <w:widowControl/>
        <w:tabs>
          <w:tab w:val="left" w:pos="720"/>
        </w:tabs>
        <w:spacing w:line="360" w:lineRule="auto" w:after="60"/>
        <w:ind w:left="720" w:hanging="360"/>
        <w:jc w:val="both"/>
      </w:pPr>
      <w:r>
        <w:rPr>
          <w:sz w:val="24"/>
          <w:szCs w:val="24"/>
          <w:rFonts w:ascii="Times New Roman" w:cs="Times New Roman" w:eastAsia="Times New Roman" w:hAnsi="Times New Roman"/>
        </w:rPr>
        <w:t xml:space="preserve">•	</w:t>
      </w:r>
      <w:r>
        <w:rPr>
          <w:b/>
          <w:bCs/>
          <w:sz w:val="24"/>
          <w:szCs w:val="24"/>
          <w:rFonts w:ascii="Times New Roman" w:cs="Times New Roman" w:eastAsia="Times New Roman" w:hAnsi="Times New Roman"/>
        </w:rPr>
        <w:t xml:space="preserve">Timeliness and liveness.</w:t>
      </w:r>
      <w:r>
        <w:rPr>
          <w:sz w:val="24"/>
          <w:szCs w:val="24"/>
          <w:rFonts w:ascii="Times New Roman" w:cs="Times New Roman" w:eastAsia="Times New Roman" w:hAnsi="Times New Roman"/>
        </w:rPr>
        <w:t xml:space="preserve"> Drift is bounded by the keeper's tick interval, nothing was missed in 22,000 simulated renewals across four intervals, and a three-period outage was fully recovered with nothing lost.</w:t>
      </w:r>
    </w:p>
    <w:p>
      <w:pPr>
        <w:widowControl/>
        <w:tabs>
          <w:tab w:val="left" w:pos="720"/>
        </w:tabs>
        <w:spacing w:line="360" w:lineRule="auto" w:after="60"/>
        <w:ind w:left="720" w:hanging="360"/>
        <w:jc w:val="both"/>
      </w:pPr>
      <w:r>
        <w:rPr>
          <w:sz w:val="24"/>
          <w:szCs w:val="24"/>
          <w:rFonts w:ascii="Times New Roman" w:cs="Times New Roman" w:eastAsia="Times New Roman" w:hAnsi="Times New Roman"/>
        </w:rPr>
        <w:t xml:space="preserve">•	</w:t>
      </w:r>
      <w:r>
        <w:rPr>
          <w:b/>
          <w:bCs/>
          <w:sz w:val="24"/>
          <w:szCs w:val="24"/>
          <w:rFonts w:ascii="Times New Roman" w:cs="Times New Roman" w:eastAsia="Times New Roman" w:hAnsi="Times New Roman"/>
        </w:rPr>
        <w:t xml:space="preserve">Comparison with interim estimates.</w:t>
      </w:r>
      <w:r>
        <w:rPr>
          <w:sz w:val="24"/>
          <w:szCs w:val="24"/>
          <w:rFonts w:ascii="Times New Roman" w:cs="Times New Roman" w:eastAsia="Times New Roman" w:hAnsi="Times New Roman"/>
        </w:rPr>
        <w:t xml:space="preserve"> Earlier review material quoted indicative figures: 74,830 gas for a single charge, 21,604 per subscriber at a batch of 50, and a 142-second median drift. The measured values reported here replace them: 71,595 gas, 28,209 gas and a median drift equal to about half the keeper's tick interval.</w:t>
      </w:r>
    </w:p>
    <w:p>
      <w:pPr>
        <w:pageBreakBefore/>
        <w:spacing w:after="120"/>
        <w:jc w:val="center"/>
      </w:pPr>
      <w:r>
        <w:rPr>
          <w:b/>
          <w:bCs/>
          <w:sz w:val="24"/>
          <w:szCs w:val="24"/>
          <w:rFonts w:ascii="Times New Roman" w:cs="Times New Roman" w:eastAsia="Times New Roman" w:hAnsi="Times New Roman"/>
        </w:rPr>
        <w:t xml:space="preserve">Chapter 7</w:t>
      </w:r>
    </w:p>
    <w:p>
      <w:pPr>
        <w:pStyle w:val="Heading1"/>
        <w:spacing w:after="360"/>
        <w:jc w:val="center"/>
      </w:pPr>
      <w:r>
        <w:rPr>
          <w:b/>
          <w:bCs/>
          <w:sz w:val="32"/>
          <w:szCs w:val="32"/>
          <w:rFonts w:ascii="Times New Roman" w:cs="Times New Roman" w:eastAsia="Times New Roman" w:hAnsi="Times New Roman"/>
        </w:rPr>
        <w:t xml:space="preserve">Conclusion and Future Work</w:t>
      </w:r>
    </w:p>
    <w:p>
      <w:pPr>
        <w:pStyle w:val="Heading2"/>
        <w:keepNext/>
        <w:keepLines/>
        <w:tabs>
          <w:tab w:val="left" w:pos="720"/>
        </w:tabs>
        <w:spacing w:before="240" w:after="120" w:line="360" w:lineRule="auto"/>
      </w:pPr>
      <w:r>
        <w:rPr>
          <w:sz w:val="28"/>
          <w:szCs w:val="28"/>
          <w:rFonts w:ascii="Times New Roman" w:cs="Times New Roman" w:eastAsia="Times New Roman" w:hAnsi="Times New Roman"/>
        </w:rPr>
        <w:t xml:space="preserve">7.1	CONCLUSION</w:t>
      </w:r>
    </w:p>
    <w:p>
      <w:pPr>
        <w:widowControl/>
        <w:spacing w:line="360" w:lineRule="auto" w:after="120" w:before="0"/>
        <w:ind w:firstLine="720"/>
        <w:jc w:val="both"/>
      </w:pPr>
      <w:r>
        <w:rPr>
          <w:sz w:val="24"/>
          <w:szCs w:val="24"/>
          <w:rFonts w:ascii="Times New Roman" w:cs="Times New Roman" w:eastAsia="Times New Roman" w:hAnsi="Times New Roman"/>
        </w:rPr>
        <w:t xml:space="preserve">This project set out to give recurring payment a native form on a public blockchain, and to prove it against a real service rather than a toy one. The central idea was to stop asking how a contract can schedule itself and to ask instead how to make it worthwhile for anyone to call it on time, while making the contract safe against whatever that caller attempts. Cashew realises this with three mechanisms that prior designs offered separately but not together: an open trigger, a fee paid by the contract to whoever triggers, and a spending limit of one plan price per elapsed period enforced inside the contract on an anchored schedule.</w:t>
      </w:r>
    </w:p>
    <w:p>
      <w:pPr>
        <w:widowControl/>
        <w:spacing w:line="360" w:lineRule="auto" w:after="120" w:before="0"/>
        <w:ind w:firstLine="720"/>
        <w:jc w:val="both"/>
      </w:pPr>
      <w:r>
        <w:rPr>
          <w:sz w:val="24"/>
          <w:szCs w:val="24"/>
          <w:rFonts w:ascii="Times New Roman" w:cs="Times New Roman" w:eastAsia="Times New Roman" w:hAnsi="Times New Roman"/>
        </w:rPr>
        <w:t xml:space="preserve">The objectives were met as follows. The protocol was implemented as four contracts and deployed and source-verified on Ethereum Sepolia. Its safety was established by 72 tests, including fuzz properties and five invariants checked over 16,384 random actions, with full line coverage. The five keeper attacks were also demonstrated failing against the live deployment. Its cost was measured rather than assumed. A batched charge costs about 27,600 gas per subscriber, 0.0025 % of a 20-dollar cycle at the measured Base Sepolia gas price and about one hundredth of the keeper's reward, so the keeper market funds itself. Its timeliness and liveness were shown at scale: 22,000 simulated renewals across four keeper intervals with none missed, drift bounded by the tick interval, and complete recovery after a three-period keeper outage. On the service side, the gateway sold live qwen3 inference from the team's own GPU worker on AI Power Grid only to entitled wallets, returned HTTP 402 to others, and committed its usage to the chain in two epochs whose rows verify on-chain and fail verification when tampered with.</w:t>
      </w:r>
    </w:p>
    <w:p>
      <w:pPr>
        <w:widowControl/>
        <w:spacing w:line="360" w:lineRule="auto" w:after="120" w:before="0"/>
        <w:ind w:firstLine="720"/>
        <w:jc w:val="both"/>
      </w:pPr>
      <w:r>
        <w:rPr>
          <w:sz w:val="24"/>
          <w:szCs w:val="24"/>
          <w:rFonts w:ascii="Times New Roman" w:cs="Times New Roman" w:eastAsia="Times New Roman" w:hAnsi="Times New Roman"/>
        </w:rPr>
        <w:t xml:space="preserve">Several results were not obvious at the outset. First, treating payment failure as a state transition rather than a revert matters as much as the cap itself: it lets one batch serve many subscribers without one bad wallet blocking the rest, and it ensures keepers are never paid for failed attempts. Second, the keeper's tick interval is a cost–latency dial rather than a safety parameter. A six-hour keeper is up to six hours late but costs half as much gas per charge, and the grace period, not the keeper, decides when access ends. Third, the real environment differed from the local one in ways only deployment revealed. Sepolia's state-creation repricing made contract creation about five times more expensive than local simulation predicted, and the live model spent its whole token budget on reasoning, which broke a naive time-to-first-token measurement. Both were caught because results were measured, and both are reported rather than smoothed over.</w:t>
      </w:r>
    </w:p>
    <w:p>
      <w:pPr>
        <w:pStyle w:val="Heading2"/>
        <w:keepNext/>
        <w:keepLines/>
        <w:tabs>
          <w:tab w:val="left" w:pos="720"/>
        </w:tabs>
        <w:spacing w:before="240" w:after="120" w:line="360" w:lineRule="auto"/>
      </w:pPr>
      <w:r>
        <w:rPr>
          <w:sz w:val="28"/>
          <w:szCs w:val="28"/>
          <w:rFonts w:ascii="Times New Roman" w:cs="Times New Roman" w:eastAsia="Times New Roman" w:hAnsi="Times New Roman"/>
        </w:rPr>
        <w:t xml:space="preserve">7.2	LIMITATIONS</w:t>
      </w:r>
    </w:p>
    <w:p>
      <w:pPr>
        <w:widowControl/>
        <w:spacing w:line="360" w:lineRule="auto" w:after="120" w:before="0"/>
        <w:ind w:firstLine="720"/>
        <w:jc w:val="both"/>
      </w:pPr>
      <w:r>
        <w:rPr>
          <w:sz w:val="24"/>
          <w:szCs w:val="24"/>
          <w:rFonts w:ascii="Times New Roman" w:cs="Times New Roman" w:eastAsia="Times New Roman" w:hAnsi="Times New Roman"/>
        </w:rPr>
        <w:t xml:space="preserve">The project has clear boundaries, and it is important not to overstate what has been shown.</w:t>
      </w:r>
    </w:p>
    <w:p>
      <w:pPr>
        <w:widowControl/>
        <w:tabs>
          <w:tab w:val="left" w:pos="720"/>
        </w:tabs>
        <w:spacing w:line="360" w:lineRule="auto" w:after="60"/>
        <w:ind w:left="720" w:hanging="360"/>
        <w:jc w:val="both"/>
      </w:pPr>
      <w:r>
        <w:rPr>
          <w:sz w:val="24"/>
          <w:szCs w:val="24"/>
          <w:rFonts w:ascii="Times New Roman" w:cs="Times New Roman" w:eastAsia="Times New Roman" w:hAnsi="Times New Roman"/>
        </w:rPr>
        <w:t xml:space="preserve">•	</w:t>
      </w:r>
      <w:r>
        <w:rPr>
          <w:b/>
          <w:bCs/>
          <w:sz w:val="24"/>
          <w:szCs w:val="24"/>
          <w:rFonts w:ascii="Times New Roman" w:cs="Times New Roman" w:eastAsia="Times New Roman" w:hAnsi="Times New Roman"/>
        </w:rPr>
        <w:t xml:space="preserve">The gateway is a trusted metering party.</w:t>
      </w:r>
      <w:r>
        <w:rPr>
          <w:sz w:val="24"/>
          <w:szCs w:val="24"/>
          <w:rFonts w:ascii="Times New Roman" w:cs="Times New Roman" w:eastAsia="Times New Roman" w:hAnsi="Times New Roman"/>
        </w:rPr>
        <w:t xml:space="preserve"> A usage root proves that a row is part of what the gateway recorded. It does not prove the record is complete or that the gateway is honest.</w:t>
      </w:r>
    </w:p>
    <w:p>
      <w:pPr>
        <w:widowControl/>
        <w:tabs>
          <w:tab w:val="left" w:pos="720"/>
        </w:tabs>
        <w:spacing w:line="360" w:lineRule="auto" w:after="60"/>
        <w:ind w:left="720" w:hanging="360"/>
        <w:jc w:val="both"/>
      </w:pPr>
      <w:r>
        <w:rPr>
          <w:sz w:val="24"/>
          <w:szCs w:val="24"/>
          <w:rFonts w:ascii="Times New Roman" w:cs="Times New Roman" w:eastAsia="Times New Roman" w:hAnsi="Times New Roman"/>
        </w:rPr>
        <w:t xml:space="preserve">•	</w:t>
      </w:r>
      <w:r>
        <w:rPr>
          <w:b/>
          <w:bCs/>
          <w:sz w:val="24"/>
          <w:szCs w:val="24"/>
          <w:rFonts w:ascii="Times New Roman" w:cs="Times New Roman" w:eastAsia="Times New Roman" w:hAnsi="Times New Roman"/>
        </w:rPr>
        <w:t xml:space="preserve">A single AI Power Grid key</w:t>
      </w:r>
      <w:r>
        <w:rPr>
          <w:sz w:val="24"/>
          <w:szCs w:val="24"/>
          <w:rFonts w:ascii="Times New Roman" w:cs="Times New Roman" w:eastAsia="Times New Roman" w:hAnsi="Times New Roman"/>
        </w:rPr>
        <w:t xml:space="preserve"> is shared behind the gateway. Per-wallet limits are enforced by the gateway, not by AIPG.</w:t>
      </w:r>
    </w:p>
    <w:p>
      <w:pPr>
        <w:widowControl/>
        <w:tabs>
          <w:tab w:val="left" w:pos="720"/>
        </w:tabs>
        <w:spacing w:line="360" w:lineRule="auto" w:after="60"/>
        <w:ind w:left="720" w:hanging="360"/>
        <w:jc w:val="both"/>
      </w:pPr>
      <w:r>
        <w:rPr>
          <w:sz w:val="24"/>
          <w:szCs w:val="24"/>
          <w:rFonts w:ascii="Times New Roman" w:cs="Times New Roman" w:eastAsia="Times New Roman" w:hAnsi="Times New Roman"/>
        </w:rPr>
        <w:t xml:space="preserve">•	</w:t>
      </w:r>
      <w:r>
        <w:rPr>
          <w:b/>
          <w:bCs/>
          <w:sz w:val="24"/>
          <w:szCs w:val="24"/>
          <w:rFonts w:ascii="Times New Roman" w:cs="Times New Roman" w:eastAsia="Times New Roman" w:hAnsi="Times New Roman"/>
        </w:rPr>
        <w:t xml:space="preserve">Revenue is not yet distributed to individual GPU workers.</w:t>
      </w:r>
      <w:r>
        <w:rPr>
          <w:sz w:val="24"/>
          <w:szCs w:val="24"/>
          <w:rFonts w:ascii="Times New Roman" w:cs="Times New Roman" w:eastAsia="Times New Roman" w:hAnsi="Times New Roman"/>
        </w:rPr>
        <w:t xml:space="preserve"> The provider's revenue goes to one payee address. Automated, proof-based payouts to workers remain future work.</w:t>
      </w:r>
    </w:p>
    <w:p>
      <w:pPr>
        <w:widowControl/>
        <w:tabs>
          <w:tab w:val="left" w:pos="720"/>
        </w:tabs>
        <w:spacing w:line="360" w:lineRule="auto" w:after="60"/>
        <w:ind w:left="720" w:hanging="360"/>
        <w:jc w:val="both"/>
      </w:pPr>
      <w:r>
        <w:rPr>
          <w:sz w:val="24"/>
          <w:szCs w:val="24"/>
          <w:rFonts w:ascii="Times New Roman" w:cs="Times New Roman" w:eastAsia="Times New Roman" w:hAnsi="Times New Roman"/>
        </w:rPr>
        <w:t xml:space="preserve">•	</w:t>
      </w:r>
      <w:r>
        <w:rPr>
          <w:b/>
          <w:bCs/>
          <w:sz w:val="24"/>
          <w:szCs w:val="24"/>
          <w:rFonts w:ascii="Times New Roman" w:cs="Times New Roman" w:eastAsia="Times New Roman" w:hAnsi="Times New Roman"/>
        </w:rPr>
        <w:t xml:space="preserve">Testnet only, with a mock token.</w:t>
      </w:r>
      <w:r>
        <w:rPr>
          <w:sz w:val="24"/>
          <w:szCs w:val="24"/>
          <w:rFonts w:ascii="Times New Roman" w:cs="Times New Roman" w:eastAsia="Times New Roman" w:hAnsi="Times New Roman"/>
        </w:rPr>
        <w:t xml:space="preserve"> No real USDC was used and the contracts have not been audited.</w:t>
      </w:r>
    </w:p>
    <w:p>
      <w:pPr>
        <w:widowControl/>
        <w:tabs>
          <w:tab w:val="left" w:pos="720"/>
        </w:tabs>
        <w:spacing w:line="360" w:lineRule="auto" w:after="60"/>
        <w:ind w:left="720" w:hanging="360"/>
        <w:jc w:val="both"/>
      </w:pPr>
      <w:r>
        <w:rPr>
          <w:sz w:val="24"/>
          <w:szCs w:val="24"/>
          <w:rFonts w:ascii="Times New Roman" w:cs="Times New Roman" w:eastAsia="Times New Roman" w:hAnsi="Times New Roman"/>
        </w:rPr>
        <w:t xml:space="preserve">•	</w:t>
      </w:r>
      <w:r>
        <w:rPr>
          <w:b/>
          <w:bCs/>
          <w:sz w:val="24"/>
          <w:szCs w:val="24"/>
          <w:rFonts w:ascii="Times New Roman" w:cs="Times New Roman" w:eastAsia="Times New Roman" w:hAnsi="Times New Roman"/>
        </w:rPr>
        <w:t xml:space="preserve">Linear due-scan.</w:t>
      </w:r>
      <w:r>
        <w:rPr>
          <w:sz w:val="24"/>
          <w:szCs w:val="24"/>
          <w:rFonts w:ascii="Times New Roman" w:cs="Times New Roman" w:eastAsia="Times New Roman" w:hAnsi="Times New Roman"/>
        </w:rPr>
        <w:t xml:space="preserve"> </w:t>
      </w:r>
      <w:r>
        <w:rPr>
          <w:sz w:val="21"/>
          <w:szCs w:val="21"/>
          <w:rFonts w:ascii="Courier New" w:cs="Courier New" w:eastAsia="Courier New" w:hAnsi="Courier New"/>
        </w:rPr>
        <w:t xml:space="preserve">dueSubscriptions</w:t>
      </w:r>
      <w:r>
        <w:rPr>
          <w:sz w:val="24"/>
          <w:szCs w:val="24"/>
          <w:rFonts w:ascii="Times New Roman" w:cs="Times New Roman" w:eastAsia="Times New Roman" w:hAnsi="Times New Roman"/>
        </w:rPr>
        <w:t xml:space="preserve"> scans subscription ids in pages, including terminal ones. That suits the evaluated scale, but a production deployment would want an indexed due-queue.</w:t>
      </w:r>
    </w:p>
    <w:p>
      <w:pPr>
        <w:widowControl/>
        <w:tabs>
          <w:tab w:val="left" w:pos="720"/>
        </w:tabs>
        <w:spacing w:line="360" w:lineRule="auto" w:after="60"/>
        <w:ind w:left="720" w:hanging="360"/>
        <w:jc w:val="both"/>
      </w:pPr>
      <w:r>
        <w:rPr>
          <w:sz w:val="24"/>
          <w:szCs w:val="24"/>
          <w:rFonts w:ascii="Times New Roman" w:cs="Times New Roman" w:eastAsia="Times New Roman" w:hAnsi="Times New Roman"/>
        </w:rPr>
        <w:t xml:space="preserve">•	</w:t>
      </w:r>
      <w:r>
        <w:rPr>
          <w:b/>
          <w:bCs/>
          <w:sz w:val="24"/>
          <w:szCs w:val="24"/>
          <w:rFonts w:ascii="Times New Roman" w:cs="Times New Roman" w:eastAsia="Times New Roman" w:hAnsi="Times New Roman"/>
        </w:rPr>
        <w:t xml:space="preserve">Non-standard tokens.</w:t>
      </w:r>
      <w:r>
        <w:rPr>
          <w:sz w:val="24"/>
          <w:szCs w:val="24"/>
          <w:rFonts w:ascii="Times New Roman" w:cs="Times New Roman" w:eastAsia="Times New Roman" w:hAnsi="Times New Roman"/>
        </w:rPr>
        <w:t xml:space="preserve"> The vault pre-checks balance and allowance. A token whose transfers revert for other reasons, such as blocklists or pauses, would revert a whole batch, and fee-on-transfer tokens are not supported.</w:t>
      </w:r>
    </w:p>
    <w:p>
      <w:pPr>
        <w:widowControl/>
        <w:tabs>
          <w:tab w:val="left" w:pos="720"/>
        </w:tabs>
        <w:spacing w:line="360" w:lineRule="auto" w:after="60"/>
        <w:ind w:left="720" w:hanging="360"/>
        <w:jc w:val="both"/>
      </w:pPr>
      <w:r>
        <w:rPr>
          <w:sz w:val="24"/>
          <w:szCs w:val="24"/>
          <w:rFonts w:ascii="Times New Roman" w:cs="Times New Roman" w:eastAsia="Times New Roman" w:hAnsi="Times New Roman"/>
        </w:rPr>
        <w:t xml:space="preserve">•	</w:t>
      </w:r>
      <w:r>
        <w:rPr>
          <w:b/>
          <w:bCs/>
          <w:sz w:val="24"/>
          <w:szCs w:val="24"/>
          <w:rFonts w:ascii="Times New Roman" w:cs="Times New Roman" w:eastAsia="Times New Roman" w:hAnsi="Times New Roman"/>
        </w:rPr>
        <w:t xml:space="preserve">Small live latency sample.</w:t>
      </w:r>
      <w:r>
        <w:rPr>
          <w:sz w:val="24"/>
          <w:szCs w:val="24"/>
          <w:rFonts w:ascii="Times New Roman" w:cs="Times New Roman" w:eastAsia="Times New Roman" w:hAnsi="Times New Roman"/>
        </w:rPr>
        <w:t xml:space="preserve"> Live latency was limited to 30 requests to protect the shared credit, so time-to-first-token statistics rest on three pairs. They show grid variance dominating, but they cannot resolve the gateway's own overhead.</w:t>
      </w:r>
    </w:p>
    <w:p>
      <w:pPr>
        <w:pStyle w:val="Heading2"/>
        <w:keepNext/>
        <w:keepLines/>
        <w:tabs>
          <w:tab w:val="left" w:pos="720"/>
        </w:tabs>
        <w:spacing w:before="240" w:after="120" w:line="360" w:lineRule="auto"/>
      </w:pPr>
      <w:r>
        <w:rPr>
          <w:sz w:val="28"/>
          <w:szCs w:val="28"/>
          <w:rFonts w:ascii="Times New Roman" w:cs="Times New Roman" w:eastAsia="Times New Roman" w:hAnsi="Times New Roman"/>
        </w:rPr>
        <w:t xml:space="preserve">7.3	FUTURE WORK</w:t>
      </w:r>
    </w:p>
    <w:p>
      <w:pPr>
        <w:widowControl/>
        <w:tabs>
          <w:tab w:val="left" w:pos="720"/>
        </w:tabs>
        <w:spacing w:line="360" w:lineRule="auto" w:after="60"/>
        <w:ind w:left="720" w:hanging="360"/>
        <w:jc w:val="both"/>
      </w:pPr>
      <w:r>
        <w:rPr>
          <w:sz w:val="24"/>
          <w:szCs w:val="24"/>
          <w:rFonts w:ascii="Times New Roman" w:cs="Times New Roman" w:eastAsia="Times New Roman" w:hAnsi="Times New Roman"/>
        </w:rPr>
        <w:t xml:space="preserve">•	</w:t>
      </w:r>
      <w:r>
        <w:rPr>
          <w:b/>
          <w:bCs/>
          <w:sz w:val="24"/>
          <w:szCs w:val="24"/>
          <w:rFonts w:ascii="Times New Roman" w:cs="Times New Roman" w:eastAsia="Times New Roman" w:hAnsi="Times New Roman"/>
        </w:rPr>
        <w:t xml:space="preserve">Worker payouts from usage roots.</w:t>
      </w:r>
      <w:r>
        <w:rPr>
          <w:sz w:val="24"/>
          <w:szCs w:val="24"/>
          <w:rFonts w:ascii="Times New Roman" w:cs="Times New Roman" w:eastAsia="Times New Roman" w:hAnsi="Times New Roman"/>
        </w:rPr>
        <w:t xml:space="preserve"> Allocate each period's revenue to worker addresses pro rata to the tokens they served, claimable with a Merkle proof against the same epoch root. This closes the loop between subscribers and GPU owners.</w:t>
      </w:r>
    </w:p>
    <w:p>
      <w:pPr>
        <w:widowControl/>
        <w:tabs>
          <w:tab w:val="left" w:pos="720"/>
        </w:tabs>
        <w:spacing w:line="360" w:lineRule="auto" w:after="60"/>
        <w:ind w:left="720" w:hanging="360"/>
        <w:jc w:val="both"/>
      </w:pPr>
      <w:r>
        <w:rPr>
          <w:sz w:val="24"/>
          <w:szCs w:val="24"/>
          <w:rFonts w:ascii="Times New Roman" w:cs="Times New Roman" w:eastAsia="Times New Roman" w:hAnsi="Times New Roman"/>
        </w:rPr>
        <w:t xml:space="preserve">•	</w:t>
      </w:r>
      <w:r>
        <w:rPr>
          <w:b/>
          <w:bCs/>
          <w:sz w:val="24"/>
          <w:szCs w:val="24"/>
          <w:rFonts w:ascii="Times New Roman" w:cs="Times New Roman" w:eastAsia="Times New Roman" w:hAnsi="Times New Roman"/>
        </w:rPr>
        <w:t xml:space="preserve">Reducing trust in metering.</w:t>
      </w:r>
      <w:r>
        <w:rPr>
          <w:sz w:val="24"/>
          <w:szCs w:val="24"/>
          <w:rFonts w:ascii="Times New Roman" w:cs="Times New Roman" w:eastAsia="Times New Roman" w:hAnsi="Times New Roman"/>
        </w:rPr>
        <w:t xml:space="preserve"> Let independent keepers or validators attest usage, for example by co-signing epoch roots or sampling rows against grid job records, so the gateway is no longer the only witness.</w:t>
      </w:r>
    </w:p>
    <w:p>
      <w:pPr>
        <w:widowControl/>
        <w:tabs>
          <w:tab w:val="left" w:pos="720"/>
        </w:tabs>
        <w:spacing w:line="360" w:lineRule="auto" w:after="60"/>
        <w:ind w:left="720" w:hanging="360"/>
        <w:jc w:val="both"/>
      </w:pPr>
      <w:r>
        <w:rPr>
          <w:sz w:val="24"/>
          <w:szCs w:val="24"/>
          <w:rFonts w:ascii="Times New Roman" w:cs="Times New Roman" w:eastAsia="Times New Roman" w:hAnsi="Times New Roman"/>
        </w:rPr>
        <w:t xml:space="preserve">•	</w:t>
      </w:r>
      <w:r>
        <w:rPr>
          <w:b/>
          <w:bCs/>
          <w:sz w:val="24"/>
          <w:szCs w:val="24"/>
          <w:rFonts w:ascii="Times New Roman" w:cs="Times New Roman" w:eastAsia="Times New Roman" w:hAnsi="Times New Roman"/>
        </w:rPr>
        <w:t xml:space="preserve">Gasless enrolment.</w:t>
      </w:r>
      <w:r>
        <w:rPr>
          <w:sz w:val="24"/>
          <w:szCs w:val="24"/>
          <w:rFonts w:ascii="Times New Roman" w:cs="Times New Roman" w:eastAsia="Times New Roman" w:hAnsi="Times New Roman"/>
        </w:rPr>
        <w:t xml:space="preserve"> Use an ERC-4337 smart account with a paymaster so that a subscriber holding only stablecoins can enrol without any native token.</w:t>
      </w:r>
    </w:p>
    <w:p>
      <w:pPr>
        <w:widowControl/>
        <w:tabs>
          <w:tab w:val="left" w:pos="720"/>
        </w:tabs>
        <w:spacing w:line="360" w:lineRule="auto" w:after="60"/>
        <w:ind w:left="720" w:hanging="360"/>
        <w:jc w:val="both"/>
      </w:pPr>
      <w:r>
        <w:rPr>
          <w:sz w:val="24"/>
          <w:szCs w:val="24"/>
          <w:rFonts w:ascii="Times New Roman" w:cs="Times New Roman" w:eastAsia="Times New Roman" w:hAnsi="Times New Roman"/>
        </w:rPr>
        <w:t xml:space="preserve">•	</w:t>
      </w:r>
      <w:r>
        <w:rPr>
          <w:b/>
          <w:bCs/>
          <w:sz w:val="24"/>
          <w:szCs w:val="24"/>
          <w:rFonts w:ascii="Times New Roman" w:cs="Times New Roman" w:eastAsia="Times New Roman" w:hAnsi="Times New Roman"/>
        </w:rPr>
        <w:t xml:space="preserve">Production hardening.</w:t>
      </w:r>
      <w:r>
        <w:rPr>
          <w:sz w:val="24"/>
          <w:szCs w:val="24"/>
          <w:rFonts w:ascii="Times New Roman" w:cs="Times New Roman" w:eastAsia="Times New Roman" w:hAnsi="Times New Roman"/>
        </w:rPr>
        <w:t xml:space="preserve"> An indexed due-queue, support for additional settlement tokens, an external security audit, and deployment on Base, where the cost model already applies.</w:t>
      </w:r>
    </w:p>
    <w:p>
      <w:pPr>
        <w:widowControl/>
        <w:tabs>
          <w:tab w:val="left" w:pos="720"/>
        </w:tabs>
        <w:spacing w:line="360" w:lineRule="auto" w:after="60"/>
        <w:ind w:left="720" w:hanging="360"/>
        <w:jc w:val="both"/>
      </w:pPr>
      <w:r>
        <w:rPr>
          <w:sz w:val="24"/>
          <w:szCs w:val="24"/>
          <w:rFonts w:ascii="Times New Roman" w:cs="Times New Roman" w:eastAsia="Times New Roman" w:hAnsi="Times New Roman"/>
        </w:rPr>
        <w:t xml:space="preserve">•	</w:t>
      </w:r>
      <w:r>
        <w:rPr>
          <w:b/>
          <w:bCs/>
          <w:sz w:val="24"/>
          <w:szCs w:val="24"/>
          <w:rFonts w:ascii="Times New Roman" w:cs="Times New Roman" w:eastAsia="Times New Roman" w:hAnsi="Times New Roman"/>
        </w:rPr>
        <w:t xml:space="preserve">Standardisation.</w:t>
      </w:r>
      <w:r>
        <w:rPr>
          <w:sz w:val="24"/>
          <w:szCs w:val="24"/>
          <w:rFonts w:ascii="Times New Roman" w:cs="Times New Roman" w:eastAsia="Times New Roman" w:hAnsi="Times New Roman"/>
        </w:rPr>
        <w:t xml:space="preserve"> Package the vault's interface (subscribe, charge, chargeBatch, cancel, isEntitled) as a reusable standard, so that other services can sell access with the same safety guarantees.</w:t>
      </w:r>
    </w:p>
    <w:p>
      <w:pPr>
        <w:widowControl/>
        <w:spacing w:line="360" w:lineRule="auto" w:after="120" w:before="0"/>
        <w:ind w:firstLine="720"/>
        <w:jc w:val="both"/>
      </w:pPr>
      <w:r>
        <w:rPr>
          <w:sz w:val="24"/>
          <w:szCs w:val="24"/>
          <w:rFonts w:ascii="Times New Roman" w:cs="Times New Roman" w:eastAsia="Times New Roman" w:hAnsi="Times New Roman"/>
        </w:rPr>
        <w:t xml:space="preserve">In short, Cashew shows that a subscription on a public chain can be automatic, capped and revocable without trusting the party that triggers it. A real, independently operated compute network can then be sold through it, with what was consumed committed on-chain where anyone can check it.</w:t>
      </w:r>
    </w:p>
    <w:p>
      <w:pPr>
        <w:pStyle w:val="Heading1"/>
        <w:pageBreakBefore/>
        <w:spacing w:after="360"/>
        <w:jc w:val="center"/>
      </w:pPr>
      <w:r>
        <w:rPr>
          <w:b/>
          <w:bCs/>
          <w:sz w:val="32"/>
          <w:szCs w:val="32"/>
          <w:rFonts w:ascii="Times New Roman" w:cs="Times New Roman" w:eastAsia="Times New Roman" w:hAnsi="Times New Roman"/>
        </w:rPr>
        <w:t xml:space="preserve">References</w:t>
      </w:r>
    </w:p>
    <w:p>
      <w:pPr>
        <w:spacing w:line="360" w:lineRule="auto" w:after="120"/>
        <w:ind w:left="720" w:hanging="720"/>
        <w:jc w:val="left"/>
      </w:pPr>
      <w:r>
        <w:rPr>
          <w:sz w:val="24"/>
          <w:szCs w:val="24"/>
          <w:rFonts w:ascii="Times New Roman" w:cs="Times New Roman" w:eastAsia="Times New Roman" w:hAnsi="Times New Roman"/>
        </w:rPr>
        <w:t xml:space="preserve">Abadi, A., Murdoch, S. J., &amp; Zacharias, T. (2023). Recurring contingent service payment. In </w:t>
      </w:r>
      <w:r>
        <w:rPr>
          <w:i/>
          <w:iCs/>
          <w:sz w:val="24"/>
          <w:szCs w:val="24"/>
          <w:rFonts w:ascii="Times New Roman" w:cs="Times New Roman" w:eastAsia="Times New Roman" w:hAnsi="Times New Roman"/>
        </w:rPr>
        <w:t xml:space="preserve">2023 IEEE 8th European Symposium on Security and Privacy (EuroS&amp;P)</w:t>
      </w:r>
      <w:r>
        <w:rPr>
          <w:sz w:val="24"/>
          <w:szCs w:val="24"/>
          <w:rFonts w:ascii="Times New Roman" w:cs="Times New Roman" w:eastAsia="Times New Roman" w:hAnsi="Times New Roman"/>
        </w:rPr>
        <w:t xml:space="preserve">. IEEE.</w:t>
      </w:r>
    </w:p>
    <w:p>
      <w:pPr>
        <w:spacing w:line="360" w:lineRule="auto" w:after="120"/>
        <w:ind w:left="720" w:hanging="720"/>
        <w:jc w:val="left"/>
      </w:pPr>
      <w:r>
        <w:rPr>
          <w:sz w:val="24"/>
          <w:szCs w:val="24"/>
          <w:rFonts w:ascii="Times New Roman" w:cs="Times New Roman" w:eastAsia="Times New Roman" w:hAnsi="Times New Roman"/>
        </w:rPr>
        <w:t xml:space="preserve">AI Power Grid. (2026). </w:t>
      </w:r>
      <w:r>
        <w:rPr>
          <w:i/>
          <w:iCs/>
          <w:sz w:val="24"/>
          <w:szCs w:val="24"/>
          <w:rFonts w:ascii="Times New Roman" w:cs="Times New Roman" w:eastAsia="Times New Roman" w:hAnsi="Times New Roman"/>
        </w:rPr>
        <w:t xml:space="preserve">AI Power Grid documentation</w:t>
      </w:r>
      <w:r>
        <w:rPr>
          <w:sz w:val="24"/>
          <w:szCs w:val="24"/>
          <w:rFonts w:ascii="Times New Roman" w:cs="Times New Roman" w:eastAsia="Times New Roman" w:hAnsi="Times New Roman"/>
        </w:rPr>
        <w:t xml:space="preserve"> [Online documentation]. Retrieved October 16, 2026, from https://aipowergrid.io/docs</w:t>
      </w:r>
    </w:p>
    <w:p>
      <w:pPr>
        <w:spacing w:line="360" w:lineRule="auto" w:after="120"/>
        <w:ind w:left="720" w:hanging="720"/>
        <w:jc w:val="left"/>
      </w:pPr>
      <w:r>
        <w:rPr>
          <w:sz w:val="24"/>
          <w:szCs w:val="24"/>
          <w:rFonts w:ascii="Times New Roman" w:cs="Times New Roman" w:eastAsia="Times New Roman" w:hAnsi="Times New Roman"/>
        </w:rPr>
        <w:t xml:space="preserve">Antonopoulos, A. M., &amp; Wood, G. (2018). </w:t>
      </w:r>
      <w:r>
        <w:rPr>
          <w:i/>
          <w:iCs/>
          <w:sz w:val="24"/>
          <w:szCs w:val="24"/>
          <w:rFonts w:ascii="Times New Roman" w:cs="Times New Roman" w:eastAsia="Times New Roman" w:hAnsi="Times New Roman"/>
        </w:rPr>
        <w:t xml:space="preserve">Mastering Ethereum: Building smart contracts and DApps</w:t>
      </w:r>
      <w:r>
        <w:rPr>
          <w:sz w:val="24"/>
          <w:szCs w:val="24"/>
          <w:rFonts w:ascii="Times New Roman" w:cs="Times New Roman" w:eastAsia="Times New Roman" w:hAnsi="Times New Roman"/>
        </w:rPr>
        <w:t xml:space="preserve">. O'Reilly Media.</w:t>
      </w:r>
    </w:p>
    <w:p>
      <w:pPr>
        <w:spacing w:line="360" w:lineRule="auto" w:after="120"/>
        <w:ind w:left="720" w:hanging="720"/>
        <w:jc w:val="left"/>
      </w:pPr>
      <w:r>
        <w:rPr>
          <w:sz w:val="24"/>
          <w:szCs w:val="24"/>
          <w:rFonts w:ascii="Times New Roman" w:cs="Times New Roman" w:eastAsia="Times New Roman" w:hAnsi="Times New Roman"/>
        </w:rPr>
        <w:t xml:space="preserve">Atzei, N., Bartoletti, M., &amp; Cimoli, T. (2017). A survey of attacks on Ethereum smart contracts (SoK). In </w:t>
      </w:r>
      <w:r>
        <w:rPr>
          <w:i/>
          <w:iCs/>
          <w:sz w:val="24"/>
          <w:szCs w:val="24"/>
          <w:rFonts w:ascii="Times New Roman" w:cs="Times New Roman" w:eastAsia="Times New Roman" w:hAnsi="Times New Roman"/>
        </w:rPr>
        <w:t xml:space="preserve">Principles of Security and Trust (POST 2017)</w:t>
      </w:r>
      <w:r>
        <w:rPr>
          <w:sz w:val="24"/>
          <w:szCs w:val="24"/>
          <w:rFonts w:ascii="Times New Roman" w:cs="Times New Roman" w:eastAsia="Times New Roman" w:hAnsi="Times New Roman"/>
        </w:rPr>
        <w:t xml:space="preserve"> (Lecture Notes in Computer Science, Vol. 10204, pp. 164–186). Springer.</w:t>
      </w:r>
    </w:p>
    <w:p>
      <w:pPr>
        <w:spacing w:line="360" w:lineRule="auto" w:after="120"/>
        <w:ind w:left="720" w:hanging="720"/>
        <w:jc w:val="left"/>
      </w:pPr>
      <w:r>
        <w:rPr>
          <w:sz w:val="24"/>
          <w:szCs w:val="24"/>
          <w:rFonts w:ascii="Times New Roman" w:cs="Times New Roman" w:eastAsia="Times New Roman" w:hAnsi="Times New Roman"/>
        </w:rPr>
        <w:t xml:space="preserve">Bloemen, R., Logvinov, L., &amp; Evans, J. (2017). </w:t>
      </w:r>
      <w:r>
        <w:rPr>
          <w:i/>
          <w:iCs/>
          <w:sz w:val="24"/>
          <w:szCs w:val="24"/>
          <w:rFonts w:ascii="Times New Roman" w:cs="Times New Roman" w:eastAsia="Times New Roman" w:hAnsi="Times New Roman"/>
        </w:rPr>
        <w:t xml:space="preserve">EIP-712: Typed structured data hashing and signing</w:t>
      </w:r>
      <w:r>
        <w:rPr>
          <w:sz w:val="24"/>
          <w:szCs w:val="24"/>
          <w:rFonts w:ascii="Times New Roman" w:cs="Times New Roman" w:eastAsia="Times New Roman" w:hAnsi="Times New Roman"/>
        </w:rPr>
        <w:t xml:space="preserve"> (Ethereum Improvement Proposal No. 712). https://eips.ethereum.org/EIPS/eip-712</w:t>
      </w:r>
    </w:p>
    <w:p>
      <w:pPr>
        <w:spacing w:line="360" w:lineRule="auto" w:after="120"/>
        <w:ind w:left="720" w:hanging="720"/>
        <w:jc w:val="left"/>
      </w:pPr>
      <w:r>
        <w:rPr>
          <w:sz w:val="24"/>
          <w:szCs w:val="24"/>
          <w:rFonts w:ascii="Times New Roman" w:cs="Times New Roman" w:eastAsia="Times New Roman" w:hAnsi="Times New Roman"/>
        </w:rPr>
        <w:t xml:space="preserve">Breidenbach, L., Cachin, C., Chan, B., Coventry, A., Ellis, S., Juels, A., Koushanfar, F., Miller, A., Magauran, B., Moroz, D., Nazarov, S., Topliceanu, A., Tramèr, F., &amp; Zhang, F. (2021). </w:t>
      </w:r>
      <w:r>
        <w:rPr>
          <w:i/>
          <w:iCs/>
          <w:sz w:val="24"/>
          <w:szCs w:val="24"/>
          <w:rFonts w:ascii="Times New Roman" w:cs="Times New Roman" w:eastAsia="Times New Roman" w:hAnsi="Times New Roman"/>
        </w:rPr>
        <w:t xml:space="preserve">Chainlink 2.0: Next steps in the evolution of decentralized oracle networks</w:t>
      </w:r>
      <w:r>
        <w:rPr>
          <w:sz w:val="24"/>
          <w:szCs w:val="24"/>
          <w:rFonts w:ascii="Times New Roman" w:cs="Times New Roman" w:eastAsia="Times New Roman" w:hAnsi="Times New Roman"/>
        </w:rPr>
        <w:t xml:space="preserve"> [White paper]. Chainlink Labs.</w:t>
      </w:r>
    </w:p>
    <w:p>
      <w:pPr>
        <w:spacing w:line="360" w:lineRule="auto" w:after="120"/>
        <w:ind w:left="720" w:hanging="720"/>
        <w:jc w:val="left"/>
      </w:pPr>
      <w:r>
        <w:rPr>
          <w:sz w:val="24"/>
          <w:szCs w:val="24"/>
          <w:rFonts w:ascii="Times New Roman" w:cs="Times New Roman" w:eastAsia="Times New Roman" w:hAnsi="Times New Roman"/>
        </w:rPr>
        <w:t xml:space="preserve">Buckley, D., Bendiab, G., Shiaeles, S., Savage, N., &amp; Kolokotronis, N. (2021). CHAINGE: A blockchain solution to automate payment detail updates to subscription services. In </w:t>
      </w:r>
      <w:r>
        <w:rPr>
          <w:i/>
          <w:iCs/>
          <w:sz w:val="24"/>
          <w:szCs w:val="24"/>
          <w:rFonts w:ascii="Times New Roman" w:cs="Times New Roman" w:eastAsia="Times New Roman" w:hAnsi="Times New Roman"/>
        </w:rPr>
        <w:t xml:space="preserve">2021 IEEE International Conference on Communications Workshops (ICC Workshops)</w:t>
      </w:r>
      <w:r>
        <w:rPr>
          <w:sz w:val="24"/>
          <w:szCs w:val="24"/>
          <w:rFonts w:ascii="Times New Roman" w:cs="Times New Roman" w:eastAsia="Times New Roman" w:hAnsi="Times New Roman"/>
        </w:rPr>
        <w:t xml:space="preserve">. IEEE.</w:t>
      </w:r>
    </w:p>
    <w:p>
      <w:pPr>
        <w:spacing w:line="360" w:lineRule="auto" w:after="120"/>
        <w:ind w:left="720" w:hanging="720"/>
        <w:jc w:val="left"/>
      </w:pPr>
      <w:r>
        <w:rPr>
          <w:sz w:val="24"/>
          <w:szCs w:val="24"/>
          <w:rFonts w:ascii="Times New Roman" w:cs="Times New Roman" w:eastAsia="Times New Roman" w:hAnsi="Times New Roman"/>
        </w:rPr>
        <w:t xml:space="preserve">Buterin, V. (2014). </w:t>
      </w:r>
      <w:r>
        <w:rPr>
          <w:i/>
          <w:iCs/>
          <w:sz w:val="24"/>
          <w:szCs w:val="24"/>
          <w:rFonts w:ascii="Times New Roman" w:cs="Times New Roman" w:eastAsia="Times New Roman" w:hAnsi="Times New Roman"/>
        </w:rPr>
        <w:t xml:space="preserve">Ethereum: A next-generation smart contract and decentralized application platform</w:t>
      </w:r>
      <w:r>
        <w:rPr>
          <w:sz w:val="24"/>
          <w:szCs w:val="24"/>
          <w:rFonts w:ascii="Times New Roman" w:cs="Times New Roman" w:eastAsia="Times New Roman" w:hAnsi="Times New Roman"/>
        </w:rPr>
        <w:t xml:space="preserve"> [White paper]. https://ethereum.org/whitepaper</w:t>
      </w:r>
    </w:p>
    <w:p>
      <w:pPr>
        <w:spacing w:line="360" w:lineRule="auto" w:after="120"/>
        <w:ind w:left="720" w:hanging="720"/>
        <w:jc w:val="left"/>
      </w:pPr>
      <w:r>
        <w:rPr>
          <w:sz w:val="24"/>
          <w:szCs w:val="24"/>
          <w:rFonts w:ascii="Times New Roman" w:cs="Times New Roman" w:eastAsia="Times New Roman" w:hAnsi="Times New Roman"/>
        </w:rPr>
        <w:t xml:space="preserve">Buterin, V., Weiss, Y., Tirosh, D., Nacson, S., Forshtat, A., Gazso, K., &amp; Hess, T. (2021). </w:t>
      </w:r>
      <w:r>
        <w:rPr>
          <w:i/>
          <w:iCs/>
          <w:sz w:val="24"/>
          <w:szCs w:val="24"/>
          <w:rFonts w:ascii="Times New Roman" w:cs="Times New Roman" w:eastAsia="Times New Roman" w:hAnsi="Times New Roman"/>
        </w:rPr>
        <w:t xml:space="preserve">ERC-4337: Account abstraction using alt mempool</w:t>
      </w:r>
      <w:r>
        <w:rPr>
          <w:sz w:val="24"/>
          <w:szCs w:val="24"/>
          <w:rFonts w:ascii="Times New Roman" w:cs="Times New Roman" w:eastAsia="Times New Roman" w:hAnsi="Times New Roman"/>
        </w:rPr>
        <w:t xml:space="preserve"> (Ethereum Improvement Proposal No. 4337). https://eips.ethereum.org/EIPS/eip-4337</w:t>
      </w:r>
    </w:p>
    <w:p>
      <w:pPr>
        <w:spacing w:line="360" w:lineRule="auto" w:after="120"/>
        <w:ind w:left="720" w:hanging="720"/>
        <w:jc w:val="left"/>
      </w:pPr>
      <w:r>
        <w:rPr>
          <w:sz w:val="24"/>
          <w:szCs w:val="24"/>
          <w:rFonts w:ascii="Times New Roman" w:cs="Times New Roman" w:eastAsia="Times New Roman" w:hAnsi="Times New Roman"/>
        </w:rPr>
        <w:t xml:space="preserve">Chang, W., Rocco, G., Millegan, B., Johnson, N., &amp; Terbu, O. (2021). </w:t>
      </w:r>
      <w:r>
        <w:rPr>
          <w:i/>
          <w:iCs/>
          <w:sz w:val="24"/>
          <w:szCs w:val="24"/>
          <w:rFonts w:ascii="Times New Roman" w:cs="Times New Roman" w:eastAsia="Times New Roman" w:hAnsi="Times New Roman"/>
        </w:rPr>
        <w:t xml:space="preserve">EIP-4361: Sign-In with Ethereum</w:t>
      </w:r>
      <w:r>
        <w:rPr>
          <w:sz w:val="24"/>
          <w:szCs w:val="24"/>
          <w:rFonts w:ascii="Times New Roman" w:cs="Times New Roman" w:eastAsia="Times New Roman" w:hAnsi="Times New Roman"/>
        </w:rPr>
        <w:t xml:space="preserve"> (Ethereum Improvement Proposal No. 4361). https://eips.ethereum.org/EIPS/eip-4361</w:t>
      </w:r>
    </w:p>
    <w:p>
      <w:pPr>
        <w:spacing w:line="360" w:lineRule="auto" w:after="120"/>
        <w:ind w:left="720" w:hanging="720"/>
        <w:jc w:val="left"/>
      </w:pPr>
      <w:r>
        <w:rPr>
          <w:sz w:val="24"/>
          <w:szCs w:val="24"/>
          <w:rFonts w:ascii="Times New Roman" w:cs="Times New Roman" w:eastAsia="Times New Roman" w:hAnsi="Times New Roman"/>
        </w:rPr>
        <w:t xml:space="preserve">Daian, P., Goldfeder, S., Kell, T., Li, Y., Zhao, X., Bentov, I., Breidenbach, L., &amp; Juels, A. (2020). Flash Boys 2.0: Frontrunning in decentralized exchanges, miner extractable value, and consensus instability. In </w:t>
      </w:r>
      <w:r>
        <w:rPr>
          <w:i/>
          <w:iCs/>
          <w:sz w:val="24"/>
          <w:szCs w:val="24"/>
          <w:rFonts w:ascii="Times New Roman" w:cs="Times New Roman" w:eastAsia="Times New Roman" w:hAnsi="Times New Roman"/>
        </w:rPr>
        <w:t xml:space="preserve">2020 IEEE Symposium on Security and Privacy (SP)</w:t>
      </w:r>
      <w:r>
        <w:rPr>
          <w:sz w:val="24"/>
          <w:szCs w:val="24"/>
          <w:rFonts w:ascii="Times New Roman" w:cs="Times New Roman" w:eastAsia="Times New Roman" w:hAnsi="Times New Roman"/>
        </w:rPr>
        <w:t xml:space="preserve"> (pp. 910–927). IEEE.</w:t>
      </w:r>
    </w:p>
    <w:p>
      <w:pPr>
        <w:spacing w:line="360" w:lineRule="auto" w:after="120"/>
        <w:ind w:left="720" w:hanging="720"/>
        <w:jc w:val="left"/>
      </w:pPr>
      <w:r>
        <w:rPr>
          <w:sz w:val="24"/>
          <w:szCs w:val="24"/>
          <w:rFonts w:ascii="Times New Roman" w:cs="Times New Roman" w:eastAsia="Times New Roman" w:hAnsi="Times New Roman"/>
        </w:rPr>
        <w:t xml:space="preserve">Gogol, K., Killer, C., Schlosser, M., Boeck, T., Stiller, B., &amp; Tessone, C. (2024). </w:t>
      </w:r>
      <w:r>
        <w:rPr>
          <w:i/>
          <w:iCs/>
          <w:sz w:val="24"/>
          <w:szCs w:val="24"/>
          <w:rFonts w:ascii="Times New Roman" w:cs="Times New Roman" w:eastAsia="Times New Roman" w:hAnsi="Times New Roman"/>
        </w:rPr>
        <w:t xml:space="preserve">SoK: Decentralized finance (DeFi) – fundamentals, taxonomy and risks</w:t>
      </w:r>
      <w:r>
        <w:rPr>
          <w:sz w:val="24"/>
          <w:szCs w:val="24"/>
          <w:rFonts w:ascii="Times New Roman" w:cs="Times New Roman" w:eastAsia="Times New Roman" w:hAnsi="Times New Roman"/>
        </w:rPr>
        <w:t xml:space="preserve"> (arXiv:2404.11281). arXiv.</w:t>
      </w:r>
    </w:p>
    <w:p>
      <w:pPr>
        <w:spacing w:line="360" w:lineRule="auto" w:after="120"/>
        <w:ind w:left="720" w:hanging="720"/>
        <w:jc w:val="left"/>
      </w:pPr>
      <w:r>
        <w:rPr>
          <w:sz w:val="24"/>
          <w:szCs w:val="24"/>
          <w:rFonts w:ascii="Times New Roman" w:cs="Times New Roman" w:eastAsia="Times New Roman" w:hAnsi="Times New Roman"/>
        </w:rPr>
        <w:t xml:space="preserve">Grybniak, S., Mihai, R., Datta, G., Goga, N., Mazurok, I., &amp; Ozkul, O. F. (2022). Recurring payments on EVM-based platforms. In </w:t>
      </w:r>
      <w:r>
        <w:rPr>
          <w:i/>
          <w:iCs/>
          <w:sz w:val="24"/>
          <w:szCs w:val="24"/>
          <w:rFonts w:ascii="Times New Roman" w:cs="Times New Roman" w:eastAsia="Times New Roman" w:hAnsi="Times New Roman"/>
        </w:rPr>
        <w:t xml:space="preserve">2022 IEEE 1st Global Emerging Technology Blockchain Forum: Blockchain &amp; Beyond (iGETblockchain)</w:t>
      </w:r>
      <w:r>
        <w:rPr>
          <w:sz w:val="24"/>
          <w:szCs w:val="24"/>
          <w:rFonts w:ascii="Times New Roman" w:cs="Times New Roman" w:eastAsia="Times New Roman" w:hAnsi="Times New Roman"/>
        </w:rPr>
        <w:t xml:space="preserve">. IEEE. https://doi.org/10.1109/iGETblockchain56591.2022.10087077</w:t>
      </w:r>
    </w:p>
    <w:p>
      <w:pPr>
        <w:spacing w:line="360" w:lineRule="auto" w:after="120"/>
        <w:ind w:left="720" w:hanging="720"/>
        <w:jc w:val="left"/>
      </w:pPr>
      <w:r>
        <w:rPr>
          <w:sz w:val="24"/>
          <w:szCs w:val="24"/>
          <w:rFonts w:ascii="Times New Roman" w:cs="Times New Roman" w:eastAsia="Times New Roman" w:hAnsi="Times New Roman"/>
        </w:rPr>
        <w:t xml:space="preserve">Kaleem, M., &amp; Shi, W. (2021). Demystifying Pythia: A survey of ChainLink oracles usage on Ethereum. In </w:t>
      </w:r>
      <w:r>
        <w:rPr>
          <w:i/>
          <w:iCs/>
          <w:sz w:val="24"/>
          <w:szCs w:val="24"/>
          <w:rFonts w:ascii="Times New Roman" w:cs="Times New Roman" w:eastAsia="Times New Roman" w:hAnsi="Times New Roman"/>
        </w:rPr>
        <w:t xml:space="preserve">Financial Cryptography and Data Security. FC 2021 International Workshops</w:t>
      </w:r>
      <w:r>
        <w:rPr>
          <w:sz w:val="24"/>
          <w:szCs w:val="24"/>
          <w:rFonts w:ascii="Times New Roman" w:cs="Times New Roman" w:eastAsia="Times New Roman" w:hAnsi="Times New Roman"/>
        </w:rPr>
        <w:t xml:space="preserve"> (Lecture Notes in Computer Science, Vol. 12676). Springer.</w:t>
      </w:r>
    </w:p>
    <w:p>
      <w:pPr>
        <w:spacing w:line="360" w:lineRule="auto" w:after="120"/>
        <w:ind w:left="720" w:hanging="720"/>
        <w:jc w:val="left"/>
      </w:pPr>
      <w:r>
        <w:rPr>
          <w:sz w:val="24"/>
          <w:szCs w:val="24"/>
          <w:rFonts w:ascii="Times New Roman" w:cs="Times New Roman" w:eastAsia="Times New Roman" w:hAnsi="Times New Roman"/>
        </w:rPr>
        <w:t xml:space="preserve">Lu, Q., Xu, X., Bandara, H. M. N. D., Chen, S., &amp; Zhu, L. (2021). Patterns for blockchain-based payment applications. In </w:t>
      </w:r>
      <w:r>
        <w:rPr>
          <w:i/>
          <w:iCs/>
          <w:sz w:val="24"/>
          <w:szCs w:val="24"/>
          <w:rFonts w:ascii="Times New Roman" w:cs="Times New Roman" w:eastAsia="Times New Roman" w:hAnsi="Times New Roman"/>
        </w:rPr>
        <w:t xml:space="preserve">Proceedings of the 26th European Conference on Pattern Languages of Programs (EuroPLoP '21)</w:t>
      </w:r>
      <w:r>
        <w:rPr>
          <w:sz w:val="24"/>
          <w:szCs w:val="24"/>
          <w:rFonts w:ascii="Times New Roman" w:cs="Times New Roman" w:eastAsia="Times New Roman" w:hAnsi="Times New Roman"/>
        </w:rPr>
        <w:t xml:space="preserve">. ACM.</w:t>
      </w:r>
    </w:p>
    <w:p>
      <w:pPr>
        <w:spacing w:line="360" w:lineRule="auto" w:after="120"/>
        <w:ind w:left="720" w:hanging="720"/>
        <w:jc w:val="left"/>
      </w:pPr>
      <w:r>
        <w:rPr>
          <w:sz w:val="24"/>
          <w:szCs w:val="24"/>
          <w:rFonts w:ascii="Times New Roman" w:cs="Times New Roman" w:eastAsia="Times New Roman" w:hAnsi="Times New Roman"/>
        </w:rPr>
        <w:t xml:space="preserve">Lundfall, M. (2020). </w:t>
      </w:r>
      <w:r>
        <w:rPr>
          <w:i/>
          <w:iCs/>
          <w:sz w:val="24"/>
          <w:szCs w:val="24"/>
          <w:rFonts w:ascii="Times New Roman" w:cs="Times New Roman" w:eastAsia="Times New Roman" w:hAnsi="Times New Roman"/>
        </w:rPr>
        <w:t xml:space="preserve">ERC-2612: Permit extension for EIP-20 signed approvals</w:t>
      </w:r>
      <w:r>
        <w:rPr>
          <w:sz w:val="24"/>
          <w:szCs w:val="24"/>
          <w:rFonts w:ascii="Times New Roman" w:cs="Times New Roman" w:eastAsia="Times New Roman" w:hAnsi="Times New Roman"/>
        </w:rPr>
        <w:t xml:space="preserve"> (Ethereum Improvement Proposal No. 2612). https://eips.ethereum.org/EIPS/eip-2612</w:t>
      </w:r>
    </w:p>
    <w:p>
      <w:pPr>
        <w:spacing w:line="360" w:lineRule="auto" w:after="120"/>
        <w:ind w:left="720" w:hanging="720"/>
        <w:jc w:val="left"/>
      </w:pPr>
      <w:r>
        <w:rPr>
          <w:sz w:val="24"/>
          <w:szCs w:val="24"/>
          <w:rFonts w:ascii="Times New Roman" w:cs="Times New Roman" w:eastAsia="Times New Roman" w:hAnsi="Times New Roman"/>
        </w:rPr>
        <w:t xml:space="preserve">Mayer, H., Bejarano, I., Fernandez, D., Ajzenman, G., Ayala, N., Santoalla, N., Sarraute, C., &amp; Futoransky, A. (2020). </w:t>
      </w:r>
      <w:r>
        <w:rPr>
          <w:i/>
          <w:iCs/>
          <w:sz w:val="24"/>
          <w:szCs w:val="24"/>
          <w:rFonts w:ascii="Times New Roman" w:cs="Times New Roman" w:eastAsia="Times New Roman" w:hAnsi="Times New Roman"/>
        </w:rPr>
        <w:t xml:space="preserve">BatPay: A gas efficient protocol for the recurrent micropayment of ERC20 tokens</w:t>
      </w:r>
      <w:r>
        <w:rPr>
          <w:sz w:val="24"/>
          <w:szCs w:val="24"/>
          <w:rFonts w:ascii="Times New Roman" w:cs="Times New Roman" w:eastAsia="Times New Roman" w:hAnsi="Times New Roman"/>
        </w:rPr>
        <w:t xml:space="preserve"> (arXiv:2002.02316). arXiv.</w:t>
      </w:r>
    </w:p>
    <w:p>
      <w:pPr>
        <w:spacing w:line="360" w:lineRule="auto" w:after="120"/>
        <w:ind w:left="720" w:hanging="720"/>
        <w:jc w:val="left"/>
      </w:pPr>
      <w:r>
        <w:rPr>
          <w:sz w:val="24"/>
          <w:szCs w:val="24"/>
          <w:rFonts w:ascii="Times New Roman" w:cs="Times New Roman" w:eastAsia="Times New Roman" w:hAnsi="Times New Roman"/>
        </w:rPr>
        <w:t xml:space="preserve">Meng, Z., &amp; Feng, V. (2025). </w:t>
      </w:r>
      <w:r>
        <w:rPr>
          <w:i/>
          <w:iCs/>
          <w:sz w:val="24"/>
          <w:szCs w:val="24"/>
          <w:rFonts w:ascii="Times New Roman" w:cs="Times New Roman" w:eastAsia="Times New Roman" w:hAnsi="Times New Roman"/>
        </w:rPr>
        <w:t xml:space="preserve">A stream pipeline framework for digital payment programming based on smart contracts</w:t>
      </w:r>
      <w:r>
        <w:rPr>
          <w:sz w:val="24"/>
          <w:szCs w:val="24"/>
          <w:rFonts w:ascii="Times New Roman" w:cs="Times New Roman" w:eastAsia="Times New Roman" w:hAnsi="Times New Roman"/>
        </w:rPr>
        <w:t xml:space="preserve"> (arXiv:2508.21075). arXiv.</w:t>
      </w:r>
    </w:p>
    <w:p>
      <w:pPr>
        <w:spacing w:line="360" w:lineRule="auto" w:after="120"/>
        <w:ind w:left="720" w:hanging="720"/>
        <w:jc w:val="left"/>
      </w:pPr>
      <w:r>
        <w:rPr>
          <w:sz w:val="24"/>
          <w:szCs w:val="24"/>
          <w:rFonts w:ascii="Times New Roman" w:cs="Times New Roman" w:eastAsia="Times New Roman" w:hAnsi="Times New Roman"/>
        </w:rPr>
        <w:t xml:space="preserve">Merkle, R. C. (1988). A digital signature based on a conventional encryption function. In </w:t>
      </w:r>
      <w:r>
        <w:rPr>
          <w:i/>
          <w:iCs/>
          <w:sz w:val="24"/>
          <w:szCs w:val="24"/>
          <w:rFonts w:ascii="Times New Roman" w:cs="Times New Roman" w:eastAsia="Times New Roman" w:hAnsi="Times New Roman"/>
        </w:rPr>
        <w:t xml:space="preserve">Advances in Cryptology – CRYPTO '87</w:t>
      </w:r>
      <w:r>
        <w:rPr>
          <w:sz w:val="24"/>
          <w:szCs w:val="24"/>
          <w:rFonts w:ascii="Times New Roman" w:cs="Times New Roman" w:eastAsia="Times New Roman" w:hAnsi="Times New Roman"/>
        </w:rPr>
        <w:t xml:space="preserve"> (Lecture Notes in Computer Science, Vol. 293, pp. 369–378). Springer.</w:t>
      </w:r>
    </w:p>
    <w:p>
      <w:pPr>
        <w:spacing w:line="360" w:lineRule="auto" w:after="120"/>
        <w:ind w:left="720" w:hanging="720"/>
        <w:jc w:val="left"/>
      </w:pPr>
      <w:r>
        <w:rPr>
          <w:sz w:val="24"/>
          <w:szCs w:val="24"/>
          <w:rFonts w:ascii="Times New Roman" w:cs="Times New Roman" w:eastAsia="Times New Roman" w:hAnsi="Times New Roman"/>
        </w:rPr>
        <w:t xml:space="preserve">Mita, M., Ito, K., Ohsawa, S., &amp; Tanaka, H. (2019). What is stablecoin?: A survey on price stabilization mechanisms for decentralized payment systems. In </w:t>
      </w:r>
      <w:r>
        <w:rPr>
          <w:i/>
          <w:iCs/>
          <w:sz w:val="24"/>
          <w:szCs w:val="24"/>
          <w:rFonts w:ascii="Times New Roman" w:cs="Times New Roman" w:eastAsia="Times New Roman" w:hAnsi="Times New Roman"/>
        </w:rPr>
        <w:t xml:space="preserve">2019 8th International Congress on Advanced Applied Informatics (IIAI-AAI)</w:t>
      </w:r>
      <w:r>
        <w:rPr>
          <w:sz w:val="24"/>
          <w:szCs w:val="24"/>
          <w:rFonts w:ascii="Times New Roman" w:cs="Times New Roman" w:eastAsia="Times New Roman" w:hAnsi="Times New Roman"/>
        </w:rPr>
        <w:t xml:space="preserve"> (pp. 60–66). IEEE.</w:t>
      </w:r>
    </w:p>
    <w:p>
      <w:pPr>
        <w:spacing w:line="360" w:lineRule="auto" w:after="120"/>
        <w:ind w:left="720" w:hanging="720"/>
        <w:jc w:val="left"/>
      </w:pPr>
      <w:r>
        <w:rPr>
          <w:sz w:val="24"/>
          <w:szCs w:val="24"/>
          <w:rFonts w:ascii="Times New Roman" w:cs="Times New Roman" w:eastAsia="Times New Roman" w:hAnsi="Times New Roman"/>
        </w:rPr>
        <w:t xml:space="preserve">Nakamoto, S. (2008). </w:t>
      </w:r>
      <w:r>
        <w:rPr>
          <w:i/>
          <w:iCs/>
          <w:sz w:val="24"/>
          <w:szCs w:val="24"/>
          <w:rFonts w:ascii="Times New Roman" w:cs="Times New Roman" w:eastAsia="Times New Roman" w:hAnsi="Times New Roman"/>
        </w:rPr>
        <w:t xml:space="preserve">Bitcoin: A peer-to-peer electronic cash system</w:t>
      </w:r>
      <w:r>
        <w:rPr>
          <w:sz w:val="24"/>
          <w:szCs w:val="24"/>
          <w:rFonts w:ascii="Times New Roman" w:cs="Times New Roman" w:eastAsia="Times New Roman" w:hAnsi="Times New Roman"/>
        </w:rPr>
        <w:t xml:space="preserve"> [White paper]. https://bitcoin.org/bitcoin.pdf</w:t>
      </w:r>
    </w:p>
    <w:p>
      <w:pPr>
        <w:spacing w:line="360" w:lineRule="auto" w:after="120"/>
        <w:ind w:left="720" w:hanging="720"/>
        <w:jc w:val="left"/>
      </w:pPr>
      <w:r>
        <w:rPr>
          <w:sz w:val="24"/>
          <w:szCs w:val="24"/>
          <w:rFonts w:ascii="Times New Roman" w:cs="Times New Roman" w:eastAsia="Times New Roman" w:hAnsi="Times New Roman"/>
        </w:rPr>
        <w:t xml:space="preserve">Onica, E., &amp; Amariei, C. (2022). Using SGX for meta-transactions support in Ethereum DApps. In </w:t>
      </w:r>
      <w:r>
        <w:rPr>
          <w:i/>
          <w:iCs/>
          <w:sz w:val="24"/>
          <w:szCs w:val="24"/>
          <w:rFonts w:ascii="Times New Roman" w:cs="Times New Roman" w:eastAsia="Times New Roman" w:hAnsi="Times New Roman"/>
        </w:rPr>
        <w:t xml:space="preserve">Distributed Applications and Interoperable Systems (DAIS 2022)</w:t>
      </w:r>
      <w:r>
        <w:rPr>
          <w:sz w:val="24"/>
          <w:szCs w:val="24"/>
          <w:rFonts w:ascii="Times New Roman" w:cs="Times New Roman" w:eastAsia="Times New Roman" w:hAnsi="Times New Roman"/>
        </w:rPr>
        <w:t xml:space="preserve"> (Lecture Notes in Computer Science). Springer.</w:t>
      </w:r>
    </w:p>
    <w:p>
      <w:pPr>
        <w:spacing w:line="360" w:lineRule="auto" w:after="120"/>
        <w:ind w:left="720" w:hanging="720"/>
        <w:jc w:val="left"/>
      </w:pPr>
      <w:r>
        <w:rPr>
          <w:sz w:val="24"/>
          <w:szCs w:val="24"/>
          <w:rFonts w:ascii="Times New Roman" w:cs="Times New Roman" w:eastAsia="Times New Roman" w:hAnsi="Times New Roman"/>
        </w:rPr>
        <w:t xml:space="preserve">OpenZeppelin. (2024). </w:t>
      </w:r>
      <w:r>
        <w:rPr>
          <w:i/>
          <w:iCs/>
          <w:sz w:val="24"/>
          <w:szCs w:val="24"/>
          <w:rFonts w:ascii="Times New Roman" w:cs="Times New Roman" w:eastAsia="Times New Roman" w:hAnsi="Times New Roman"/>
        </w:rPr>
        <w:t xml:space="preserve">OpenZeppelin Contracts</w:t>
      </w:r>
      <w:r>
        <w:rPr>
          <w:sz w:val="24"/>
          <w:szCs w:val="24"/>
          <w:rFonts w:ascii="Times New Roman" w:cs="Times New Roman" w:eastAsia="Times New Roman" w:hAnsi="Times New Roman"/>
        </w:rPr>
        <w:t xml:space="preserve"> (Version 5.1.0) [Computer software]. https://github.com/OpenZeppelin/openzeppelin-contracts</w:t>
      </w:r>
    </w:p>
    <w:p>
      <w:pPr>
        <w:spacing w:line="360" w:lineRule="auto" w:after="120"/>
        <w:ind w:left="720" w:hanging="720"/>
        <w:jc w:val="left"/>
      </w:pPr>
      <w:r>
        <w:rPr>
          <w:sz w:val="24"/>
          <w:szCs w:val="24"/>
          <w:rFonts w:ascii="Times New Roman" w:cs="Times New Roman" w:eastAsia="Times New Roman" w:hAnsi="Times New Roman"/>
        </w:rPr>
        <w:t xml:space="preserve">Owocki, K. (2018). </w:t>
      </w:r>
      <w:r>
        <w:rPr>
          <w:i/>
          <w:iCs/>
          <w:sz w:val="24"/>
          <w:szCs w:val="24"/>
          <w:rFonts w:ascii="Times New Roman" w:cs="Times New Roman" w:eastAsia="Times New Roman" w:hAnsi="Times New Roman"/>
        </w:rPr>
        <w:t xml:space="preserve">ERC-948: Recurring subscription models are a better way of doing business</w:t>
      </w:r>
      <w:r>
        <w:rPr>
          <w:sz w:val="24"/>
          <w:szCs w:val="24"/>
          <w:rFonts w:ascii="Times New Roman" w:cs="Times New Roman" w:eastAsia="Times New Roman" w:hAnsi="Times New Roman"/>
        </w:rPr>
        <w:t xml:space="preserve"> [GitHub issue #948]. ethereum/EIPs. https://github.com/ethereum/EIPs/issues/948</w:t>
      </w:r>
    </w:p>
    <w:p>
      <w:pPr>
        <w:spacing w:line="360" w:lineRule="auto" w:after="120"/>
        <w:ind w:left="720" w:hanging="720"/>
        <w:jc w:val="left"/>
      </w:pPr>
      <w:r>
        <w:rPr>
          <w:sz w:val="24"/>
          <w:szCs w:val="24"/>
          <w:rFonts w:ascii="Times New Roman" w:cs="Times New Roman" w:eastAsia="Times New Roman" w:hAnsi="Times New Roman"/>
        </w:rPr>
        <w:t xml:space="preserve">Pernice, I. G. A., Henningsen, S., Proskalovich, R., Florian, M., Elsden, H., &amp; Scheuermann, B. (2019). Monetary stabilization in cryptocurrencies – design approaches and open questions. In </w:t>
      </w:r>
      <w:r>
        <w:rPr>
          <w:i/>
          <w:iCs/>
          <w:sz w:val="24"/>
          <w:szCs w:val="24"/>
          <w:rFonts w:ascii="Times New Roman" w:cs="Times New Roman" w:eastAsia="Times New Roman" w:hAnsi="Times New Roman"/>
        </w:rPr>
        <w:t xml:space="preserve">2019 Crypto Valley Conference on Blockchain Technology (CVCBT)</w:t>
      </w:r>
      <w:r>
        <w:rPr>
          <w:sz w:val="24"/>
          <w:szCs w:val="24"/>
          <w:rFonts w:ascii="Times New Roman" w:cs="Times New Roman" w:eastAsia="Times New Roman" w:hAnsi="Times New Roman"/>
        </w:rPr>
        <w:t xml:space="preserve"> (pp. 47–59). IEEE.</w:t>
      </w:r>
    </w:p>
    <w:p>
      <w:pPr>
        <w:spacing w:line="360" w:lineRule="auto" w:after="120"/>
        <w:ind w:left="720" w:hanging="720"/>
        <w:jc w:val="left"/>
      </w:pPr>
      <w:r>
        <w:rPr>
          <w:sz w:val="24"/>
          <w:szCs w:val="24"/>
          <w:rFonts w:ascii="Times New Roman" w:cs="Times New Roman" w:eastAsia="Times New Roman" w:hAnsi="Times New Roman"/>
        </w:rPr>
        <w:t xml:space="preserve">Seres, I. A. (2020). </w:t>
      </w:r>
      <w:r>
        <w:rPr>
          <w:i/>
          <w:iCs/>
          <w:sz w:val="24"/>
          <w:szCs w:val="24"/>
          <w:rFonts w:ascii="Times New Roman" w:cs="Times New Roman" w:eastAsia="Times New Roman" w:hAnsi="Times New Roman"/>
        </w:rPr>
        <w:t xml:space="preserve">On blockchain metatransactions</w:t>
      </w:r>
      <w:r>
        <w:rPr>
          <w:sz w:val="24"/>
          <w:szCs w:val="24"/>
          <w:rFonts w:ascii="Times New Roman" w:cs="Times New Roman" w:eastAsia="Times New Roman" w:hAnsi="Times New Roman"/>
        </w:rPr>
        <w:t xml:space="preserve"> (arXiv:2004.08094). arXiv.</w:t>
      </w:r>
    </w:p>
    <w:p>
      <w:pPr>
        <w:spacing w:line="360" w:lineRule="auto" w:after="120"/>
        <w:ind w:left="720" w:hanging="720"/>
        <w:jc w:val="left"/>
      </w:pPr>
      <w:r>
        <w:rPr>
          <w:sz w:val="24"/>
          <w:szCs w:val="24"/>
          <w:rFonts w:ascii="Times New Roman" w:cs="Times New Roman" w:eastAsia="Times New Roman" w:hAnsi="Times New Roman"/>
        </w:rPr>
        <w:t xml:space="preserve">Vogelsteller, F., &amp; Buterin, V. (2015). </w:t>
      </w:r>
      <w:r>
        <w:rPr>
          <w:i/>
          <w:iCs/>
          <w:sz w:val="24"/>
          <w:szCs w:val="24"/>
          <w:rFonts w:ascii="Times New Roman" w:cs="Times New Roman" w:eastAsia="Times New Roman" w:hAnsi="Times New Roman"/>
        </w:rPr>
        <w:t xml:space="preserve">EIP-20: Token standard</w:t>
      </w:r>
      <w:r>
        <w:rPr>
          <w:sz w:val="24"/>
          <w:szCs w:val="24"/>
          <w:rFonts w:ascii="Times New Roman" w:cs="Times New Roman" w:eastAsia="Times New Roman" w:hAnsi="Times New Roman"/>
        </w:rPr>
        <w:t xml:space="preserve"> (Ethereum Improvement Proposal No. 20). https://eips.ethereum.org/EIPS/eip-20</w:t>
      </w:r>
    </w:p>
    <w:p>
      <w:pPr>
        <w:spacing w:line="360" w:lineRule="auto" w:after="120"/>
        <w:ind w:left="720" w:hanging="720"/>
        <w:jc w:val="left"/>
      </w:pPr>
      <w:r>
        <w:rPr>
          <w:sz w:val="24"/>
          <w:szCs w:val="24"/>
          <w:rFonts w:ascii="Times New Roman" w:cs="Times New Roman" w:eastAsia="Times New Roman" w:hAnsi="Times New Roman"/>
        </w:rPr>
        <w:t xml:space="preserve">Wang, Q., &amp; Chen, S. (2023). </w:t>
      </w:r>
      <w:r>
        <w:rPr>
          <w:i/>
          <w:iCs/>
          <w:sz w:val="24"/>
          <w:szCs w:val="24"/>
          <w:rFonts w:ascii="Times New Roman" w:cs="Times New Roman" w:eastAsia="Times New Roman" w:hAnsi="Times New Roman"/>
        </w:rPr>
        <w:t xml:space="preserve">Account abstraction, analysed</w:t>
      </w:r>
      <w:r>
        <w:rPr>
          <w:sz w:val="24"/>
          <w:szCs w:val="24"/>
          <w:rFonts w:ascii="Times New Roman" w:cs="Times New Roman" w:eastAsia="Times New Roman" w:hAnsi="Times New Roman"/>
        </w:rPr>
        <w:t xml:space="preserve"> (arXiv:2309.00448). arXiv.</w:t>
      </w:r>
    </w:p>
    <w:p>
      <w:pPr>
        <w:spacing w:line="360" w:lineRule="auto" w:after="120"/>
        <w:ind w:left="720" w:hanging="720"/>
        <w:jc w:val="left"/>
      </w:pPr>
      <w:r>
        <w:rPr>
          <w:sz w:val="24"/>
          <w:szCs w:val="24"/>
          <w:rFonts w:ascii="Times New Roman" w:cs="Times New Roman" w:eastAsia="Times New Roman" w:hAnsi="Times New Roman"/>
        </w:rPr>
        <w:t xml:space="preserve">Wood, G. (2014). </w:t>
      </w:r>
      <w:r>
        <w:rPr>
          <w:i/>
          <w:iCs/>
          <w:sz w:val="24"/>
          <w:szCs w:val="24"/>
          <w:rFonts w:ascii="Times New Roman" w:cs="Times New Roman" w:eastAsia="Times New Roman" w:hAnsi="Times New Roman"/>
        </w:rPr>
        <w:t xml:space="preserve">Ethereum: A secure decentralised generalised transaction ledger</w:t>
      </w:r>
      <w:r>
        <w:rPr>
          <w:sz w:val="24"/>
          <w:szCs w:val="24"/>
          <w:rFonts w:ascii="Times New Roman" w:cs="Times New Roman" w:eastAsia="Times New Roman" w:hAnsi="Times New Roman"/>
        </w:rPr>
        <w:t xml:space="preserve"> [Yellow paper]. https://ethereum.github.io/yellowpaper/paper.pdf</w:t>
      </w:r>
    </w:p>
    <w:p>
      <w:pPr>
        <w:pStyle w:val="Heading1"/>
        <w:pageBreakBefore/>
        <w:spacing w:after="240"/>
        <w:jc w:val="center"/>
      </w:pPr>
      <w:r>
        <w:rPr>
          <w:b/>
          <w:bCs/>
          <w:sz w:val="32"/>
          <w:szCs w:val="32"/>
          <w:rFonts w:ascii="Times New Roman" w:cs="Times New Roman" w:eastAsia="Times New Roman" w:hAnsi="Times New Roman"/>
        </w:rPr>
        <w:t xml:space="preserve">Appendices</w:t>
      </w:r>
    </w:p>
    <w:p>
      <w:pPr>
        <w:pStyle w:val="Heading2"/>
        <w:keepNext/>
        <w:spacing w:before="120" w:after="160"/>
      </w:pPr>
      <w:r>
        <w:rPr>
          <w:b/>
          <w:bCs/>
          <w:sz w:val="24"/>
          <w:szCs w:val="24"/>
          <w:rFonts w:ascii="Times New Roman" w:cs="Times New Roman" w:eastAsia="Times New Roman" w:hAnsi="Times New Roman"/>
        </w:rPr>
        <w:t xml:space="preserve">Appendix A: SubscriptionVault.sol (complete source)</w:t>
      </w:r>
    </w:p>
    <w:p>
      <w:pPr>
        <w:widowControl/>
        <w:spacing w:line="360" w:lineRule="auto" w:after="120" w:before="0"/>
        <w:jc w:val="both"/>
      </w:pPr>
      <w:r>
        <w:rPr>
          <w:sz w:val="24"/>
          <w:szCs w:val="24"/>
          <w:rFonts w:ascii="Times New Roman" w:cs="Times New Roman" w:eastAsia="Times New Roman" w:hAnsi="Times New Roman"/>
        </w:rPr>
        <w:t xml:space="preserve">The complete source of the core contract as deployed and verified on Ethereum Sepolia at 0x9bC880415C54122cB64463888Db6a94Bf285dB8a.</w:t>
      </w:r>
    </w:p>
    <w:p>
      <w:pPr>
        <w:shd w:fill="F6F6F4" w:color="auto" w:val="clear"/>
        <w:spacing w:line="220" w:lineRule="auto" w:after="0"/>
      </w:pPr>
      <w:r>
        <w:rPr>
          <w:sz w:val="14"/>
          <w:szCs w:val="14"/>
          <w:rFonts w:ascii="Courier New" w:cs="Courier New" w:eastAsia="Courier New" w:hAnsi="Courier New"/>
        </w:rPr>
        <w:t xml:space="preserve">  1  // SPDX-License-Identifier: MIT</w:t>
      </w:r>
    </w:p>
    <w:p>
      <w:pPr>
        <w:shd w:fill="F6F6F4" w:color="auto" w:val="clear"/>
        <w:spacing w:line="220" w:lineRule="auto" w:after="0"/>
      </w:pPr>
      <w:r>
        <w:rPr>
          <w:sz w:val="14"/>
          <w:szCs w:val="14"/>
          <w:rFonts w:ascii="Courier New" w:cs="Courier New" w:eastAsia="Courier New" w:hAnsi="Courier New"/>
        </w:rPr>
        <w:t xml:space="preserve">  2  pragma solidity ^0.8.24;</w:t>
      </w:r>
    </w:p>
    <w:p>
      <w:pPr>
        <w:shd w:fill="F6F6F4" w:color="auto" w:val="clear"/>
        <w:spacing w:line="220" w:lineRule="auto" w:after="0"/>
      </w:pPr>
      <w:r>
        <w:rPr>
          <w:sz w:val="14"/>
          <w:szCs w:val="14"/>
          <w:rFonts w:ascii="Courier New" w:cs="Courier New" w:eastAsia="Courier New" w:hAnsi="Courier New"/>
        </w:rPr>
        <w:t xml:space="preserve">  3   </w:t>
      </w:r>
    </w:p>
    <w:p>
      <w:pPr>
        <w:shd w:fill="F6F6F4" w:color="auto" w:val="clear"/>
        <w:spacing w:line="220" w:lineRule="auto" w:after="0"/>
      </w:pPr>
      <w:r>
        <w:rPr>
          <w:sz w:val="14"/>
          <w:szCs w:val="14"/>
          <w:rFonts w:ascii="Courier New" w:cs="Courier New" w:eastAsia="Courier New" w:hAnsi="Courier New"/>
        </w:rPr>
        <w:t xml:space="preserve">  4  import {IERC20} from "@openzeppelin/contracts/token/ERC20/IERC20.sol";</w:t>
      </w:r>
    </w:p>
    <w:p>
      <w:pPr>
        <w:shd w:fill="F6F6F4" w:color="auto" w:val="clear"/>
        <w:spacing w:line="220" w:lineRule="auto" w:after="0"/>
      </w:pPr>
      <w:r>
        <w:rPr>
          <w:sz w:val="14"/>
          <w:szCs w:val="14"/>
          <w:rFonts w:ascii="Courier New" w:cs="Courier New" w:eastAsia="Courier New" w:hAnsi="Courier New"/>
        </w:rPr>
        <w:t xml:space="preserve">  5  import {IERC20Permit} from "@openzeppelin/contracts/token/ERC20/extensions/IERC20Permit.sol";</w:t>
      </w:r>
    </w:p>
    <w:p>
      <w:pPr>
        <w:shd w:fill="F6F6F4" w:color="auto" w:val="clear"/>
        <w:spacing w:line="220" w:lineRule="auto" w:after="0"/>
      </w:pPr>
      <w:r>
        <w:rPr>
          <w:sz w:val="14"/>
          <w:szCs w:val="14"/>
          <w:rFonts w:ascii="Courier New" w:cs="Courier New" w:eastAsia="Courier New" w:hAnsi="Courier New"/>
        </w:rPr>
        <w:t xml:space="preserve">  6  import {SafeERC20} from "@openzeppelin/contracts/token/ERC20/utils/SafeERC20.sol";</w:t>
      </w:r>
    </w:p>
    <w:p>
      <w:pPr>
        <w:shd w:fill="F6F6F4" w:color="auto" w:val="clear"/>
        <w:spacing w:line="220" w:lineRule="auto" w:after="0"/>
      </w:pPr>
      <w:r>
        <w:rPr>
          <w:sz w:val="14"/>
          <w:szCs w:val="14"/>
          <w:rFonts w:ascii="Courier New" w:cs="Courier New" w:eastAsia="Courier New" w:hAnsi="Courier New"/>
        </w:rPr>
        <w:t xml:space="preserve">  7  import {ReentrancyGuard} from "@openzeppelin/contracts/utils/ReentrancyGuard.sol";</w:t>
      </w:r>
    </w:p>
    <w:p>
      <w:pPr>
        <w:shd w:fill="F6F6F4" w:color="auto" w:val="clear"/>
        <w:spacing w:line="220" w:lineRule="auto" w:after="0"/>
      </w:pPr>
      <w:r>
        <w:rPr>
          <w:sz w:val="14"/>
          <w:szCs w:val="14"/>
          <w:rFonts w:ascii="Courier New" w:cs="Courier New" w:eastAsia="Courier New" w:hAnsi="Courier New"/>
        </w:rPr>
        <w:t xml:space="preserve">  8  import {PlanRegistry} from "./PlanRegistry.sol";</w:t>
      </w:r>
    </w:p>
    <w:p>
      <w:pPr>
        <w:shd w:fill="F6F6F4" w:color="auto" w:val="clear"/>
        <w:spacing w:line="220" w:lineRule="auto" w:after="0"/>
      </w:pPr>
      <w:r>
        <w:rPr>
          <w:sz w:val="14"/>
          <w:szCs w:val="14"/>
          <w:rFonts w:ascii="Courier New" w:cs="Courier New" w:eastAsia="Courier New" w:hAnsi="Courier New"/>
        </w:rPr>
        <w:t xml:space="preserve">  9   </w:t>
      </w:r>
    </w:p>
    <w:p>
      <w:pPr>
        <w:shd w:fill="F6F6F4" w:color="auto" w:val="clear"/>
        <w:spacing w:line="220" w:lineRule="auto" w:after="0"/>
      </w:pPr>
      <w:r>
        <w:rPr>
          <w:sz w:val="14"/>
          <w:szCs w:val="14"/>
          <w:rFonts w:ascii="Courier New" w:cs="Courier New" w:eastAsia="Courier New" w:hAnsi="Courier New"/>
        </w:rPr>
        <w:t xml:space="preserve"> 10  /// @title SubscriptionVault</w:t>
      </w:r>
    </w:p>
    <w:p>
      <w:pPr>
        <w:shd w:fill="F6F6F4" w:color="auto" w:val="clear"/>
        <w:spacing w:line="220" w:lineRule="auto" w:after="0"/>
      </w:pPr>
      <w:r>
        <w:rPr>
          <w:sz w:val="14"/>
          <w:szCs w:val="14"/>
          <w:rFonts w:ascii="Courier New" w:cs="Courier New" w:eastAsia="Courier New" w:hAnsi="Courier New"/>
        </w:rPr>
        <w:t xml:space="preserve"> 11  /// @notice Pull-based recurring payments. A subscriber enrols once (optionally with an</w:t>
      </w:r>
    </w:p>
    <w:p>
      <w:pPr>
        <w:shd w:fill="F6F6F4" w:color="auto" w:val="clear"/>
        <w:spacing w:line="220" w:lineRule="auto" w:after="0"/>
      </w:pPr>
      <w:r>
        <w:rPr>
          <w:sz w:val="14"/>
          <w:szCs w:val="14"/>
          <w:rFonts w:ascii="Courier New" w:cs="Courier New" w:eastAsia="Courier New" w:hAnsi="Courier New"/>
        </w:rPr>
        <w:t xml:space="preserve"> 12  ///         EIP-2612 permit). Afterwards ANY account (a "keeper") may trigger a charge once</w:t>
      </w:r>
    </w:p>
    <w:p>
      <w:pPr>
        <w:shd w:fill="F6F6F4" w:color="auto" w:val="clear"/>
        <w:spacing w:line="220" w:lineRule="auto" w:after="0"/>
      </w:pPr>
      <w:r>
        <w:rPr>
          <w:sz w:val="14"/>
          <w:szCs w:val="14"/>
          <w:rFonts w:ascii="Courier New" w:cs="Courier New" w:eastAsia="Courier New" w:hAnsi="Courier New"/>
        </w:rPr>
        <w:t xml:space="preserve"> 13  ///         it is due. The contract, not the allowance, enforces the limit: at most</w:t>
      </w:r>
    </w:p>
    <w:p>
      <w:pPr>
        <w:shd w:fill="F6F6F4" w:color="auto" w:val="clear"/>
        <w:spacing w:line="220" w:lineRule="auto" w:after="0"/>
      </w:pPr>
      <w:r>
        <w:rPr>
          <w:sz w:val="14"/>
          <w:szCs w:val="14"/>
          <w:rFonts w:ascii="Courier New" w:cs="Courier New" w:eastAsia="Courier New" w:hAnsi="Courier New"/>
        </w:rPr>
        <w:t xml:space="preserve"> 14  ///         `plan.price`, at most once per elapsed period, on an anchored schedule.</w:t>
      </w:r>
    </w:p>
    <w:p>
      <w:pPr>
        <w:shd w:fill="F6F6F4" w:color="auto" w:val="clear"/>
        <w:spacing w:line="220" w:lineRule="auto" w:after="0"/>
      </w:pPr>
      <w:r>
        <w:rPr>
          <w:sz w:val="14"/>
          <w:szCs w:val="14"/>
          <w:rFonts w:ascii="Courier New" w:cs="Courier New" w:eastAsia="Courier New" w:hAnsi="Courier New"/>
        </w:rPr>
        <w:t xml:space="preserve"> 15  contract SubscriptionVault is ReentrancyGuard {</w:t>
      </w:r>
    </w:p>
    <w:p>
      <w:pPr>
        <w:shd w:fill="F6F6F4" w:color="auto" w:val="clear"/>
        <w:spacing w:line="220" w:lineRule="auto" w:after="0"/>
      </w:pPr>
      <w:r>
        <w:rPr>
          <w:sz w:val="14"/>
          <w:szCs w:val="14"/>
          <w:rFonts w:ascii="Courier New" w:cs="Courier New" w:eastAsia="Courier New" w:hAnsi="Courier New"/>
        </w:rPr>
        <w:t xml:space="preserve"> 16      using SafeERC20 for IERC20;</w:t>
      </w:r>
    </w:p>
    <w:p>
      <w:pPr>
        <w:shd w:fill="F6F6F4" w:color="auto" w:val="clear"/>
        <w:spacing w:line="220" w:lineRule="auto" w:after="0"/>
      </w:pPr>
      <w:r>
        <w:rPr>
          <w:sz w:val="14"/>
          <w:szCs w:val="14"/>
          <w:rFonts w:ascii="Courier New" w:cs="Courier New" w:eastAsia="Courier New" w:hAnsi="Courier New"/>
        </w:rPr>
        <w:t xml:space="preserve"> 17   </w:t>
      </w:r>
    </w:p>
    <w:p>
      <w:pPr>
        <w:shd w:fill="F6F6F4" w:color="auto" w:val="clear"/>
        <w:spacing w:line="220" w:lineRule="auto" w:after="0"/>
      </w:pPr>
      <w:r>
        <w:rPr>
          <w:sz w:val="14"/>
          <w:szCs w:val="14"/>
          <w:rFonts w:ascii="Courier New" w:cs="Courier New" w:eastAsia="Courier New" w:hAnsi="Courier New"/>
        </w:rPr>
        <w:t xml:space="preserve"> 18      enum Status {</w:t>
      </w:r>
    </w:p>
    <w:p>
      <w:pPr>
        <w:shd w:fill="F6F6F4" w:color="auto" w:val="clear"/>
        <w:spacing w:line="220" w:lineRule="auto" w:after="0"/>
      </w:pPr>
      <w:r>
        <w:rPr>
          <w:sz w:val="14"/>
          <w:szCs w:val="14"/>
          <w:rFonts w:ascii="Courier New" w:cs="Courier New" w:eastAsia="Courier New" w:hAnsi="Courier New"/>
        </w:rPr>
        <w:t xml:space="preserve"> 19          None,</w:t>
      </w:r>
    </w:p>
    <w:p>
      <w:pPr>
        <w:shd w:fill="F6F6F4" w:color="auto" w:val="clear"/>
        <w:spacing w:line="220" w:lineRule="auto" w:after="0"/>
      </w:pPr>
      <w:r>
        <w:rPr>
          <w:sz w:val="14"/>
          <w:szCs w:val="14"/>
          <w:rFonts w:ascii="Courier New" w:cs="Courier New" w:eastAsia="Courier New" w:hAnsi="Courier New"/>
        </w:rPr>
        <w:t xml:space="preserve"> 20          Active,</w:t>
      </w:r>
    </w:p>
    <w:p>
      <w:pPr>
        <w:shd w:fill="F6F6F4" w:color="auto" w:val="clear"/>
        <w:spacing w:line="220" w:lineRule="auto" w:after="0"/>
      </w:pPr>
      <w:r>
        <w:rPr>
          <w:sz w:val="14"/>
          <w:szCs w:val="14"/>
          <w:rFonts w:ascii="Courier New" w:cs="Courier New" w:eastAsia="Courier New" w:hAnsi="Courier New"/>
        </w:rPr>
        <w:t xml:space="preserve"> 21          PastDue,</w:t>
      </w:r>
    </w:p>
    <w:p>
      <w:pPr>
        <w:shd w:fill="F6F6F4" w:color="auto" w:val="clear"/>
        <w:spacing w:line="220" w:lineRule="auto" w:after="0"/>
      </w:pPr>
      <w:r>
        <w:rPr>
          <w:sz w:val="14"/>
          <w:szCs w:val="14"/>
          <w:rFonts w:ascii="Courier New" w:cs="Courier New" w:eastAsia="Courier New" w:hAnsi="Courier New"/>
        </w:rPr>
        <w:t xml:space="preserve"> 22          Lapsed,</w:t>
      </w:r>
    </w:p>
    <w:p>
      <w:pPr>
        <w:shd w:fill="F6F6F4" w:color="auto" w:val="clear"/>
        <w:spacing w:line="220" w:lineRule="auto" w:after="0"/>
      </w:pPr>
      <w:r>
        <w:rPr>
          <w:sz w:val="14"/>
          <w:szCs w:val="14"/>
          <w:rFonts w:ascii="Courier New" w:cs="Courier New" w:eastAsia="Courier New" w:hAnsi="Courier New"/>
        </w:rPr>
        <w:t xml:space="preserve"> 23          Cancelled</w:t>
      </w:r>
    </w:p>
    <w:p>
      <w:pPr>
        <w:shd w:fill="F6F6F4" w:color="auto" w:val="clear"/>
        <w:spacing w:line="220" w:lineRule="auto" w:after="0"/>
      </w:pPr>
      <w:r>
        <w:rPr>
          <w:sz w:val="14"/>
          <w:szCs w:val="14"/>
          <w:rFonts w:ascii="Courier New" w:cs="Courier New" w:eastAsia="Courier New" w:hAnsi="Courier New"/>
        </w:rPr>
        <w:t xml:space="preserve"> 24      }</w:t>
      </w:r>
    </w:p>
    <w:p>
      <w:pPr>
        <w:shd w:fill="F6F6F4" w:color="auto" w:val="clear"/>
        <w:spacing w:line="220" w:lineRule="auto" w:after="0"/>
      </w:pPr>
      <w:r>
        <w:rPr>
          <w:sz w:val="14"/>
          <w:szCs w:val="14"/>
          <w:rFonts w:ascii="Courier New" w:cs="Courier New" w:eastAsia="Courier New" w:hAnsi="Courier New"/>
        </w:rPr>
        <w:t xml:space="preserve"> 25   </w:t>
      </w:r>
    </w:p>
    <w:p>
      <w:pPr>
        <w:shd w:fill="F6F6F4" w:color="auto" w:val="clear"/>
        <w:spacing w:line="220" w:lineRule="auto" w:after="0"/>
      </w:pPr>
      <w:r>
        <w:rPr>
          <w:sz w:val="14"/>
          <w:szCs w:val="14"/>
          <w:rFonts w:ascii="Courier New" w:cs="Courier New" w:eastAsia="Courier New" w:hAnsi="Courier New"/>
        </w:rPr>
        <w:t xml:space="preserve"> 26      struct Subscription {</w:t>
      </w:r>
    </w:p>
    <w:p>
      <w:pPr>
        <w:shd w:fill="F6F6F4" w:color="auto" w:val="clear"/>
        <w:spacing w:line="220" w:lineRule="auto" w:after="0"/>
      </w:pPr>
      <w:r>
        <w:rPr>
          <w:sz w:val="14"/>
          <w:szCs w:val="14"/>
          <w:rFonts w:ascii="Courier New" w:cs="Courier New" w:eastAsia="Courier New" w:hAnsi="Courier New"/>
        </w:rPr>
        <w:t xml:space="preserve"> 27          address subscriber;</w:t>
      </w:r>
    </w:p>
    <w:p>
      <w:pPr>
        <w:shd w:fill="F6F6F4" w:color="auto" w:val="clear"/>
        <w:spacing w:line="220" w:lineRule="auto" w:after="0"/>
      </w:pPr>
      <w:r>
        <w:rPr>
          <w:sz w:val="14"/>
          <w:szCs w:val="14"/>
          <w:rFonts w:ascii="Courier New" w:cs="Courier New" w:eastAsia="Courier New" w:hAnsi="Courier New"/>
        </w:rPr>
        <w:t xml:space="preserve"> 28          uint64 planId;</w:t>
      </w:r>
    </w:p>
    <w:p>
      <w:pPr>
        <w:shd w:fill="F6F6F4" w:color="auto" w:val="clear"/>
        <w:spacing w:line="220" w:lineRule="auto" w:after="0"/>
      </w:pPr>
      <w:r>
        <w:rPr>
          <w:sz w:val="14"/>
          <w:szCs w:val="14"/>
          <w:rFonts w:ascii="Courier New" w:cs="Courier New" w:eastAsia="Courier New" w:hAnsi="Courier New"/>
        </w:rPr>
        <w:t xml:space="preserve"> 29          uint64 startedAt;</w:t>
      </w:r>
    </w:p>
    <w:p>
      <w:pPr>
        <w:shd w:fill="F6F6F4" w:color="auto" w:val="clear"/>
        <w:spacing w:line="220" w:lineRule="auto" w:after="0"/>
      </w:pPr>
      <w:r>
        <w:rPr>
          <w:sz w:val="14"/>
          <w:szCs w:val="14"/>
          <w:rFonts w:ascii="Courier New" w:cs="Courier New" w:eastAsia="Courier New" w:hAnsi="Courier New"/>
        </w:rPr>
        <w:t xml:space="preserve"> 30          uint64 nextChargeAt; // anchored schedule: advances by exactly `period` per successful charge</w:t>
      </w:r>
    </w:p>
    <w:p>
      <w:pPr>
        <w:shd w:fill="F6F6F4" w:color="auto" w:val="clear"/>
        <w:spacing w:line="220" w:lineRule="auto" w:after="0"/>
      </w:pPr>
      <w:r>
        <w:rPr>
          <w:sz w:val="14"/>
          <w:szCs w:val="14"/>
          <w:rFonts w:ascii="Courier New" w:cs="Courier New" w:eastAsia="Courier New" w:hAnsi="Courier New"/>
        </w:rPr>
        <w:t xml:space="preserve"> 31          uint64 pastDueSince; // 0 unless PastDue</w:t>
      </w:r>
    </w:p>
    <w:p>
      <w:pPr>
        <w:shd w:fill="F6F6F4" w:color="auto" w:val="clear"/>
        <w:spacing w:line="220" w:lineRule="auto" w:after="0"/>
      </w:pPr>
      <w:r>
        <w:rPr>
          <w:sz w:val="14"/>
          <w:szCs w:val="14"/>
          <w:rFonts w:ascii="Courier New" w:cs="Courier New" w:eastAsia="Courier New" w:hAnsi="Courier New"/>
        </w:rPr>
        <w:t xml:space="preserve"> 32          uint32 chargeCount; // includes the initial payment taken at subscribe time</w:t>
      </w:r>
    </w:p>
    <w:p>
      <w:pPr>
        <w:shd w:fill="F6F6F4" w:color="auto" w:val="clear"/>
        <w:spacing w:line="220" w:lineRule="auto" w:after="0"/>
      </w:pPr>
      <w:r>
        <w:rPr>
          <w:sz w:val="14"/>
          <w:szCs w:val="14"/>
          <w:rFonts w:ascii="Courier New" w:cs="Courier New" w:eastAsia="Courier New" w:hAnsi="Courier New"/>
        </w:rPr>
        <w:t xml:space="preserve"> 33          Status status;</w:t>
      </w:r>
    </w:p>
    <w:p>
      <w:pPr>
        <w:shd w:fill="F6F6F4" w:color="auto" w:val="clear"/>
        <w:spacing w:line="220" w:lineRule="auto" w:after="0"/>
      </w:pPr>
      <w:r>
        <w:rPr>
          <w:sz w:val="14"/>
          <w:szCs w:val="14"/>
          <w:rFonts w:ascii="Courier New" w:cs="Courier New" w:eastAsia="Courier New" w:hAnsi="Courier New"/>
        </w:rPr>
        <w:t xml:space="preserve"> 34      }</w:t>
      </w:r>
    </w:p>
    <w:p>
      <w:pPr>
        <w:shd w:fill="F6F6F4" w:color="auto" w:val="clear"/>
        <w:spacing w:line="220" w:lineRule="auto" w:after="0"/>
      </w:pPr>
      <w:r>
        <w:rPr>
          <w:sz w:val="14"/>
          <w:szCs w:val="14"/>
          <w:rFonts w:ascii="Courier New" w:cs="Courier New" w:eastAsia="Courier New" w:hAnsi="Courier New"/>
        </w:rPr>
        <w:t xml:space="preserve"> 35   </w:t>
      </w:r>
    </w:p>
    <w:p>
      <w:pPr>
        <w:shd w:fill="F6F6F4" w:color="auto" w:val="clear"/>
        <w:spacing w:line="220" w:lineRule="auto" w:after="0"/>
      </w:pPr>
      <w:r>
        <w:rPr>
          <w:sz w:val="14"/>
          <w:szCs w:val="14"/>
          <w:rFonts w:ascii="Courier New" w:cs="Courier New" w:eastAsia="Courier New" w:hAnsi="Courier New"/>
        </w:rPr>
        <w:t xml:space="preserve"> 36      /// @dev Immutable plan terms cached on first use (they can never change in the registry).</w:t>
      </w:r>
    </w:p>
    <w:p>
      <w:pPr>
        <w:shd w:fill="F6F6F4" w:color="auto" w:val="clear"/>
        <w:spacing w:line="220" w:lineRule="auto" w:after="0"/>
      </w:pPr>
      <w:r>
        <w:rPr>
          <w:sz w:val="14"/>
          <w:szCs w:val="14"/>
          <w:rFonts w:ascii="Courier New" w:cs="Courier New" w:eastAsia="Courier New" w:hAnsi="Courier New"/>
        </w:rPr>
        <w:t xml:space="preserve"> 37      struct Terms {</w:t>
      </w:r>
    </w:p>
    <w:p>
      <w:pPr>
        <w:shd w:fill="F6F6F4" w:color="auto" w:val="clear"/>
        <w:spacing w:line="220" w:lineRule="auto" w:after="0"/>
      </w:pPr>
      <w:r>
        <w:rPr>
          <w:sz w:val="14"/>
          <w:szCs w:val="14"/>
          <w:rFonts w:ascii="Courier New" w:cs="Courier New" w:eastAsia="Courier New" w:hAnsi="Courier New"/>
        </w:rPr>
        <w:t xml:space="preserve"> 38          address payee;</w:t>
      </w:r>
    </w:p>
    <w:p>
      <w:pPr>
        <w:shd w:fill="F6F6F4" w:color="auto" w:val="clear"/>
        <w:spacing w:line="220" w:lineRule="auto" w:after="0"/>
      </w:pPr>
      <w:r>
        <w:rPr>
          <w:sz w:val="14"/>
          <w:szCs w:val="14"/>
          <w:rFonts w:ascii="Courier New" w:cs="Courier New" w:eastAsia="Courier New" w:hAnsi="Courier New"/>
        </w:rPr>
        <w:t xml:space="preserve"> 39          uint96 price;</w:t>
      </w:r>
    </w:p>
    <w:p>
      <w:pPr>
        <w:shd w:fill="F6F6F4" w:color="auto" w:val="clear"/>
        <w:spacing w:line="220" w:lineRule="auto" w:after="0"/>
      </w:pPr>
      <w:r>
        <w:rPr>
          <w:sz w:val="14"/>
          <w:szCs w:val="14"/>
          <w:rFonts w:ascii="Courier New" w:cs="Courier New" w:eastAsia="Courier New" w:hAnsi="Courier New"/>
        </w:rPr>
        <w:t xml:space="preserve"> 40          address token;</w:t>
      </w:r>
    </w:p>
    <w:p>
      <w:pPr>
        <w:shd w:fill="F6F6F4" w:color="auto" w:val="clear"/>
        <w:spacing w:line="220" w:lineRule="auto" w:after="0"/>
      </w:pPr>
      <w:r>
        <w:rPr>
          <w:sz w:val="14"/>
          <w:szCs w:val="14"/>
          <w:rFonts w:ascii="Courier New" w:cs="Courier New" w:eastAsia="Courier New" w:hAnsi="Courier New"/>
        </w:rPr>
        <w:t xml:space="preserve"> 41          uint32 period;</w:t>
      </w:r>
    </w:p>
    <w:p>
      <w:pPr>
        <w:shd w:fill="F6F6F4" w:color="auto" w:val="clear"/>
        <w:spacing w:line="220" w:lineRule="auto" w:after="0"/>
      </w:pPr>
      <w:r>
        <w:rPr>
          <w:sz w:val="14"/>
          <w:szCs w:val="14"/>
          <w:rFonts w:ascii="Courier New" w:cs="Courier New" w:eastAsia="Courier New" w:hAnsi="Courier New"/>
        </w:rPr>
        <w:t xml:space="preserve"> 42          uint32 gracePeriod;</w:t>
      </w:r>
    </w:p>
    <w:p>
      <w:pPr>
        <w:shd w:fill="F6F6F4" w:color="auto" w:val="clear"/>
        <w:spacing w:line="220" w:lineRule="auto" w:after="0"/>
      </w:pPr>
      <w:r>
        <w:rPr>
          <w:sz w:val="14"/>
          <w:szCs w:val="14"/>
          <w:rFonts w:ascii="Courier New" w:cs="Courier New" w:eastAsia="Courier New" w:hAnsi="Courier New"/>
        </w:rPr>
        <w:t xml:space="preserve"> 43      }</w:t>
      </w:r>
    </w:p>
    <w:p>
      <w:pPr>
        <w:shd w:fill="F6F6F4" w:color="auto" w:val="clear"/>
        <w:spacing w:line="220" w:lineRule="auto" w:after="0"/>
      </w:pPr>
      <w:r>
        <w:rPr>
          <w:sz w:val="14"/>
          <w:szCs w:val="14"/>
          <w:rFonts w:ascii="Courier New" w:cs="Courier New" w:eastAsia="Courier New" w:hAnsi="Courier New"/>
        </w:rPr>
        <w:t xml:space="preserve"> 44   </w:t>
      </w:r>
    </w:p>
    <w:p>
      <w:pPr>
        <w:shd w:fill="F6F6F4" w:color="auto" w:val="clear"/>
        <w:spacing w:line="220" w:lineRule="auto" w:after="0"/>
      </w:pPr>
      <w:r>
        <w:rPr>
          <w:sz w:val="14"/>
          <w:szCs w:val="14"/>
          <w:rFonts w:ascii="Courier New" w:cs="Courier New" w:eastAsia="Courier New" w:hAnsi="Courier New"/>
        </w:rPr>
        <w:t xml:space="preserve"> 45      enum Outcome {</w:t>
      </w:r>
    </w:p>
    <w:p>
      <w:pPr>
        <w:shd w:fill="F6F6F4" w:color="auto" w:val="clear"/>
        <w:spacing w:line="220" w:lineRule="auto" w:after="0"/>
      </w:pPr>
      <w:r>
        <w:rPr>
          <w:sz w:val="14"/>
          <w:szCs w:val="14"/>
          <w:rFonts w:ascii="Courier New" w:cs="Courier New" w:eastAsia="Courier New" w:hAnsi="Courier New"/>
        </w:rPr>
        <w:t xml:space="preserve"> 46          Charged,</w:t>
      </w:r>
    </w:p>
    <w:p>
      <w:pPr>
        <w:shd w:fill="F6F6F4" w:color="auto" w:val="clear"/>
        <w:spacing w:line="220" w:lineRule="auto" w:after="0"/>
      </w:pPr>
      <w:r>
        <w:rPr>
          <w:sz w:val="14"/>
          <w:szCs w:val="14"/>
          <w:rFonts w:ascii="Courier New" w:cs="Courier New" w:eastAsia="Courier New" w:hAnsi="Courier New"/>
        </w:rPr>
        <w:t xml:space="preserve"> 47          Failed,</w:t>
      </w:r>
    </w:p>
    <w:p>
      <w:pPr>
        <w:shd w:fill="F6F6F4" w:color="auto" w:val="clear"/>
        <w:spacing w:line="220" w:lineRule="auto" w:after="0"/>
      </w:pPr>
      <w:r>
        <w:rPr>
          <w:sz w:val="14"/>
          <w:szCs w:val="14"/>
          <w:rFonts w:ascii="Courier New" w:cs="Courier New" w:eastAsia="Courier New" w:hAnsi="Courier New"/>
        </w:rPr>
        <w:t xml:space="preserve"> 48          Lapsed</w:t>
      </w:r>
    </w:p>
    <w:p>
      <w:pPr>
        <w:shd w:fill="F6F6F4" w:color="auto" w:val="clear"/>
        <w:spacing w:line="220" w:lineRule="auto" w:after="0"/>
      </w:pPr>
      <w:r>
        <w:rPr>
          <w:sz w:val="14"/>
          <w:szCs w:val="14"/>
          <w:rFonts w:ascii="Courier New" w:cs="Courier New" w:eastAsia="Courier New" w:hAnsi="Courier New"/>
        </w:rPr>
        <w:t xml:space="preserve"> 49      }</w:t>
      </w:r>
    </w:p>
    <w:p>
      <w:pPr>
        <w:shd w:fill="F6F6F4" w:color="auto" w:val="clear"/>
        <w:spacing w:line="220" w:lineRule="auto" w:after="0"/>
      </w:pPr>
      <w:r>
        <w:rPr>
          <w:sz w:val="14"/>
          <w:szCs w:val="14"/>
          <w:rFonts w:ascii="Courier New" w:cs="Courier New" w:eastAsia="Courier New" w:hAnsi="Courier New"/>
        </w:rPr>
        <w:t xml:space="preserve"> 50   </w:t>
      </w:r>
    </w:p>
    <w:p>
      <w:pPr>
        <w:shd w:fill="F6F6F4" w:color="auto" w:val="clear"/>
        <w:spacing w:line="220" w:lineRule="auto" w:after="0"/>
      </w:pPr>
      <w:r>
        <w:rPr>
          <w:sz w:val="14"/>
          <w:szCs w:val="14"/>
          <w:rFonts w:ascii="Courier New" w:cs="Courier New" w:eastAsia="Courier New" w:hAnsi="Courier New"/>
        </w:rPr>
        <w:t xml:space="preserve"> 51      uint256 public constant MAX_BATCH = 200;</w:t>
      </w:r>
    </w:p>
    <w:p>
      <w:pPr>
        <w:shd w:fill="F6F6F4" w:color="auto" w:val="clear"/>
        <w:spacing w:line="220" w:lineRule="auto" w:after="0"/>
      </w:pPr>
      <w:r>
        <w:rPr>
          <w:sz w:val="14"/>
          <w:szCs w:val="14"/>
          <w:rFonts w:ascii="Courier New" w:cs="Courier New" w:eastAsia="Courier New" w:hAnsi="Courier New"/>
        </w:rPr>
        <w:t xml:space="preserve"> 52      uint16 public constant MAX_KEEPER_FEE_BPS = 1_000; // 10%</w:t>
      </w:r>
    </w:p>
    <w:p>
      <w:pPr>
        <w:shd w:fill="F6F6F4" w:color="auto" w:val="clear"/>
        <w:spacing w:line="220" w:lineRule="auto" w:after="0"/>
      </w:pPr>
      <w:r>
        <w:rPr>
          <w:sz w:val="14"/>
          <w:szCs w:val="14"/>
          <w:rFonts w:ascii="Courier New" w:cs="Courier New" w:eastAsia="Courier New" w:hAnsi="Courier New"/>
        </w:rPr>
        <w:t xml:space="preserve"> 53   </w:t>
      </w:r>
    </w:p>
    <w:p>
      <w:pPr>
        <w:shd w:fill="F6F6F4" w:color="auto" w:val="clear"/>
        <w:spacing w:line="220" w:lineRule="auto" w:after="0"/>
      </w:pPr>
      <w:r>
        <w:rPr>
          <w:sz w:val="14"/>
          <w:szCs w:val="14"/>
          <w:rFonts w:ascii="Courier New" w:cs="Courier New" w:eastAsia="Courier New" w:hAnsi="Courier New"/>
        </w:rPr>
        <w:t xml:space="preserve"> 54      PlanRegistry public immutable registry;</w:t>
      </w:r>
    </w:p>
    <w:p>
      <w:pPr>
        <w:shd w:fill="F6F6F4" w:color="auto" w:val="clear"/>
        <w:spacing w:line="220" w:lineRule="auto" w:after="0"/>
      </w:pPr>
      <w:r>
        <w:rPr>
          <w:sz w:val="14"/>
          <w:szCs w:val="14"/>
          <w:rFonts w:ascii="Courier New" w:cs="Courier New" w:eastAsia="Courier New" w:hAnsi="Courier New"/>
        </w:rPr>
        <w:t xml:space="preserve"> 55      /// @notice Keeper reward in basis points of `price`, paid to the caller of a successful charge.</w:t>
      </w:r>
    </w:p>
    <w:p>
      <w:pPr>
        <w:shd w:fill="F6F6F4" w:color="auto" w:val="clear"/>
        <w:spacing w:line="220" w:lineRule="auto" w:after="0"/>
      </w:pPr>
      <w:r>
        <w:rPr>
          <w:sz w:val="14"/>
          <w:szCs w:val="14"/>
          <w:rFonts w:ascii="Courier New" w:cs="Courier New" w:eastAsia="Courier New" w:hAnsi="Courier New"/>
        </w:rPr>
        <w:t xml:space="preserve"> 56      uint16 public immutable keeperFeeBps;</w:t>
      </w:r>
    </w:p>
    <w:p>
      <w:pPr>
        <w:shd w:fill="F6F6F4" w:color="auto" w:val="clear"/>
        <w:spacing w:line="220" w:lineRule="auto" w:after="0"/>
      </w:pPr>
      <w:r>
        <w:rPr>
          <w:sz w:val="14"/>
          <w:szCs w:val="14"/>
          <w:rFonts w:ascii="Courier New" w:cs="Courier New" w:eastAsia="Courier New" w:hAnsi="Courier New"/>
        </w:rPr>
        <w:t xml:space="preserve"> 57   </w:t>
      </w:r>
    </w:p>
    <w:p>
      <w:pPr>
        <w:shd w:fill="F6F6F4" w:color="auto" w:val="clear"/>
        <w:spacing w:line="220" w:lineRule="auto" w:after="0"/>
      </w:pPr>
      <w:r>
        <w:rPr>
          <w:sz w:val="14"/>
          <w:szCs w:val="14"/>
          <w:rFonts w:ascii="Courier New" w:cs="Courier New" w:eastAsia="Courier New" w:hAnsi="Courier New"/>
        </w:rPr>
        <w:t xml:space="preserve"> 58      uint256 private _subCount;</w:t>
      </w:r>
    </w:p>
    <w:p>
      <w:pPr>
        <w:shd w:fill="F6F6F4" w:color="auto" w:val="clear"/>
        <w:spacing w:line="220" w:lineRule="auto" w:after="0"/>
      </w:pPr>
      <w:r>
        <w:rPr>
          <w:sz w:val="14"/>
          <w:szCs w:val="14"/>
          <w:rFonts w:ascii="Courier New" w:cs="Courier New" w:eastAsia="Courier New" w:hAnsi="Courier New"/>
        </w:rPr>
        <w:t xml:space="preserve"> 59      mapping(uint256 subId =&gt; Subscription) private _subs;</w:t>
      </w:r>
    </w:p>
    <w:p>
      <w:pPr>
        <w:shd w:fill="F6F6F4" w:color="auto" w:val="clear"/>
        <w:spacing w:line="220" w:lineRule="auto" w:after="0"/>
      </w:pPr>
      <w:r>
        <w:rPr>
          <w:sz w:val="14"/>
          <w:szCs w:val="14"/>
          <w:rFonts w:ascii="Courier New" w:cs="Courier New" w:eastAsia="Courier New" w:hAnsi="Courier New"/>
        </w:rPr>
        <w:t xml:space="preserve"> 60      mapping(address subscriber =&gt; mapping(uint256 planId =&gt; uint256 subId)) private _latestSub;</w:t>
      </w:r>
    </w:p>
    <w:p>
      <w:pPr>
        <w:shd w:fill="F6F6F4" w:color="auto" w:val="clear"/>
        <w:spacing w:line="220" w:lineRule="auto" w:after="0"/>
      </w:pPr>
      <w:r>
        <w:rPr>
          <w:sz w:val="14"/>
          <w:szCs w:val="14"/>
          <w:rFonts w:ascii="Courier New" w:cs="Courier New" w:eastAsia="Courier New" w:hAnsi="Courier New"/>
        </w:rPr>
        <w:t xml:space="preserve"> 61      mapping(address account =&gt; mapping(address token =&gt; uint256)) private _claimable;</w:t>
      </w:r>
    </w:p>
    <w:p>
      <w:pPr>
        <w:shd w:fill="F6F6F4" w:color="auto" w:val="clear"/>
        <w:spacing w:line="220" w:lineRule="auto" w:after="0"/>
      </w:pPr>
      <w:r>
        <w:rPr>
          <w:sz w:val="14"/>
          <w:szCs w:val="14"/>
          <w:rFonts w:ascii="Courier New" w:cs="Courier New" w:eastAsia="Courier New" w:hAnsi="Courier New"/>
        </w:rPr>
        <w:t xml:space="preserve"> 62      mapping(uint256 planId =&gt; Terms) private _terms;</w:t>
      </w:r>
    </w:p>
    <w:p>
      <w:pPr>
        <w:shd w:fill="F6F6F4" w:color="auto" w:val="clear"/>
        <w:spacing w:line="220" w:lineRule="auto" w:after="0"/>
      </w:pPr>
      <w:r>
        <w:rPr>
          <w:sz w:val="14"/>
          <w:szCs w:val="14"/>
          <w:rFonts w:ascii="Courier New" w:cs="Courier New" w:eastAsia="Courier New" w:hAnsi="Courier New"/>
        </w:rPr>
        <w:t xml:space="preserve"> 63   </w:t>
      </w:r>
    </w:p>
    <w:p>
      <w:pPr>
        <w:shd w:fill="F6F6F4" w:color="auto" w:val="clear"/>
        <w:spacing w:line="220" w:lineRule="auto" w:after="0"/>
      </w:pPr>
      <w:r>
        <w:rPr>
          <w:sz w:val="14"/>
          <w:szCs w:val="14"/>
          <w:rFonts w:ascii="Courier New" w:cs="Courier New" w:eastAsia="Courier New" w:hAnsi="Courier New"/>
        </w:rPr>
        <w:t xml:space="preserve"> 64      event Subscribed(</w:t>
      </w:r>
    </w:p>
    <w:p>
      <w:pPr>
        <w:shd w:fill="F6F6F4" w:color="auto" w:val="clear"/>
        <w:spacing w:line="220" w:lineRule="auto" w:after="0"/>
      </w:pPr>
      <w:r>
        <w:rPr>
          <w:sz w:val="14"/>
          <w:szCs w:val="14"/>
          <w:rFonts w:ascii="Courier New" w:cs="Courier New" w:eastAsia="Courier New" w:hAnsi="Courier New"/>
        </w:rPr>
        <w:t xml:space="preserve"> 65          uint256 indexed subId, uint256 indexed planId, address indexed subscriber, uint256 amount, uint64 nextChargeAt</w:t>
      </w:r>
    </w:p>
    <w:p>
      <w:pPr>
        <w:shd w:fill="F6F6F4" w:color="auto" w:val="clear"/>
        <w:spacing w:line="220" w:lineRule="auto" w:after="0"/>
      </w:pPr>
      <w:r>
        <w:rPr>
          <w:sz w:val="14"/>
          <w:szCs w:val="14"/>
          <w:rFonts w:ascii="Courier New" w:cs="Courier New" w:eastAsia="Courier New" w:hAnsi="Courier New"/>
        </w:rPr>
        <w:t xml:space="preserve"> 66      );</w:t>
      </w:r>
    </w:p>
    <w:p>
      <w:pPr>
        <w:shd w:fill="F6F6F4" w:color="auto" w:val="clear"/>
        <w:spacing w:line="220" w:lineRule="auto" w:after="0"/>
      </w:pPr>
      <w:r>
        <w:rPr>
          <w:sz w:val="14"/>
          <w:szCs w:val="14"/>
          <w:rFonts w:ascii="Courier New" w:cs="Courier New" w:eastAsia="Courier New" w:hAnsi="Courier New"/>
        </w:rPr>
        <w:t xml:space="preserve"> 67      event Charged(</w:t>
      </w:r>
    </w:p>
    <w:p>
      <w:pPr>
        <w:shd w:fill="F6F6F4" w:color="auto" w:val="clear"/>
        <w:spacing w:line="220" w:lineRule="auto" w:after="0"/>
      </w:pPr>
      <w:r>
        <w:rPr>
          <w:sz w:val="14"/>
          <w:szCs w:val="14"/>
          <w:rFonts w:ascii="Courier New" w:cs="Courier New" w:eastAsia="Courier New" w:hAnsi="Courier New"/>
        </w:rPr>
        <w:t xml:space="preserve"> 68          uint256 indexed subId,</w:t>
      </w:r>
    </w:p>
    <w:p>
      <w:pPr>
        <w:shd w:fill="F6F6F4" w:color="auto" w:val="clear"/>
        <w:spacing w:line="220" w:lineRule="auto" w:after="0"/>
      </w:pPr>
      <w:r>
        <w:rPr>
          <w:sz w:val="14"/>
          <w:szCs w:val="14"/>
          <w:rFonts w:ascii="Courier New" w:cs="Courier New" w:eastAsia="Courier New" w:hAnsi="Courier New"/>
        </w:rPr>
        <w:t xml:space="preserve"> 69          uint256 indexed planId,</w:t>
      </w:r>
    </w:p>
    <w:p>
      <w:pPr>
        <w:shd w:fill="F6F6F4" w:color="auto" w:val="clear"/>
        <w:spacing w:line="220" w:lineRule="auto" w:after="0"/>
      </w:pPr>
      <w:r>
        <w:rPr>
          <w:sz w:val="14"/>
          <w:szCs w:val="14"/>
          <w:rFonts w:ascii="Courier New" w:cs="Courier New" w:eastAsia="Courier New" w:hAnsi="Courier New"/>
        </w:rPr>
        <w:t xml:space="preserve"> 70          uint256 amount,</w:t>
      </w:r>
    </w:p>
    <w:p>
      <w:pPr>
        <w:shd w:fill="F6F6F4" w:color="auto" w:val="clear"/>
        <w:spacing w:line="220" w:lineRule="auto" w:after="0"/>
      </w:pPr>
      <w:r>
        <w:rPr>
          <w:sz w:val="14"/>
          <w:szCs w:val="14"/>
          <w:rFonts w:ascii="Courier New" w:cs="Courier New" w:eastAsia="Courier New" w:hAnsi="Courier New"/>
        </w:rPr>
        <w:t xml:space="preserve"> 71          uint256 fee,</w:t>
      </w:r>
    </w:p>
    <w:p>
      <w:pPr>
        <w:shd w:fill="F6F6F4" w:color="auto" w:val="clear"/>
        <w:spacing w:line="220" w:lineRule="auto" w:after="0"/>
      </w:pPr>
      <w:r>
        <w:rPr>
          <w:sz w:val="14"/>
          <w:szCs w:val="14"/>
          <w:rFonts w:ascii="Courier New" w:cs="Courier New" w:eastAsia="Courier New" w:hAnsi="Courier New"/>
        </w:rPr>
        <w:t xml:space="preserve"> 72          address indexed keeper,</w:t>
      </w:r>
    </w:p>
    <w:p>
      <w:pPr>
        <w:shd w:fill="F6F6F4" w:color="auto" w:val="clear"/>
        <w:spacing w:line="220" w:lineRule="auto" w:after="0"/>
      </w:pPr>
      <w:r>
        <w:rPr>
          <w:sz w:val="14"/>
          <w:szCs w:val="14"/>
          <w:rFonts w:ascii="Courier New" w:cs="Courier New" w:eastAsia="Courier New" w:hAnsi="Courier New"/>
        </w:rPr>
        <w:t xml:space="preserve"> 73          uint64 newNextChargeAt</w:t>
      </w:r>
    </w:p>
    <w:p>
      <w:pPr>
        <w:shd w:fill="F6F6F4" w:color="auto" w:val="clear"/>
        <w:spacing w:line="220" w:lineRule="auto" w:after="0"/>
      </w:pPr>
      <w:r>
        <w:rPr>
          <w:sz w:val="14"/>
          <w:szCs w:val="14"/>
          <w:rFonts w:ascii="Courier New" w:cs="Courier New" w:eastAsia="Courier New" w:hAnsi="Courier New"/>
        </w:rPr>
        <w:t xml:space="preserve"> 74      );</w:t>
      </w:r>
    </w:p>
    <w:p>
      <w:pPr>
        <w:shd w:fill="F6F6F4" w:color="auto" w:val="clear"/>
        <w:spacing w:line="220" w:lineRule="auto" w:after="0"/>
      </w:pPr>
      <w:r>
        <w:rPr>
          <w:sz w:val="14"/>
          <w:szCs w:val="14"/>
          <w:rFonts w:ascii="Courier New" w:cs="Courier New" w:eastAsia="Courier New" w:hAnsi="Courier New"/>
        </w:rPr>
        <w:t xml:space="preserve"> 75      event ChargeFailed(uint256 indexed subId, uint8 reason); // 1 = balance, 2 = allowance</w:t>
      </w:r>
    </w:p>
    <w:p>
      <w:pPr>
        <w:shd w:fill="F6F6F4" w:color="auto" w:val="clear"/>
        <w:spacing w:line="220" w:lineRule="auto" w:after="0"/>
      </w:pPr>
      <w:r>
        <w:rPr>
          <w:sz w:val="14"/>
          <w:szCs w:val="14"/>
          <w:rFonts w:ascii="Courier New" w:cs="Courier New" w:eastAsia="Courier New" w:hAnsi="Courier New"/>
        </w:rPr>
        <w:t xml:space="preserve"> 76      event SubscriptionLapsed(uint256 indexed subId);</w:t>
      </w:r>
    </w:p>
    <w:p>
      <w:pPr>
        <w:shd w:fill="F6F6F4" w:color="auto" w:val="clear"/>
        <w:spacing w:line="220" w:lineRule="auto" w:after="0"/>
      </w:pPr>
      <w:r>
        <w:rPr>
          <w:sz w:val="14"/>
          <w:szCs w:val="14"/>
          <w:rFonts w:ascii="Courier New" w:cs="Courier New" w:eastAsia="Courier New" w:hAnsi="Courier New"/>
        </w:rPr>
        <w:t xml:space="preserve"> 77      event Cancelled(uint256 indexed subId, uint64 paidThrough);</w:t>
      </w:r>
    </w:p>
    <w:p>
      <w:pPr>
        <w:shd w:fill="F6F6F4" w:color="auto" w:val="clear"/>
        <w:spacing w:line="220" w:lineRule="auto" w:after="0"/>
      </w:pPr>
      <w:r>
        <w:rPr>
          <w:sz w:val="14"/>
          <w:szCs w:val="14"/>
          <w:rFonts w:ascii="Courier New" w:cs="Courier New" w:eastAsia="Courier New" w:hAnsi="Courier New"/>
        </w:rPr>
        <w:t xml:space="preserve"> 78      event Withdrawn(address indexed account, address indexed token, uint256 amount);</w:t>
      </w:r>
    </w:p>
    <w:p>
      <w:pPr>
        <w:shd w:fill="F6F6F4" w:color="auto" w:val="clear"/>
        <w:spacing w:line="220" w:lineRule="auto" w:after="0"/>
      </w:pPr>
      <w:r>
        <w:rPr>
          <w:sz w:val="14"/>
          <w:szCs w:val="14"/>
          <w:rFonts w:ascii="Courier New" w:cs="Courier New" w:eastAsia="Courier New" w:hAnsi="Courier New"/>
        </w:rPr>
        <w:t xml:space="preserve"> 79   </w:t>
      </w:r>
    </w:p>
    <w:p>
      <w:pPr>
        <w:shd w:fill="F6F6F4" w:color="auto" w:val="clear"/>
        <w:spacing w:line="220" w:lineRule="auto" w:after="0"/>
      </w:pPr>
      <w:r>
        <w:rPr>
          <w:sz w:val="14"/>
          <w:szCs w:val="14"/>
          <w:rFonts w:ascii="Courier New" w:cs="Courier New" w:eastAsia="Courier New" w:hAnsi="Courier New"/>
        </w:rPr>
        <w:t xml:space="preserve"> 80      error NotDue();</w:t>
      </w:r>
    </w:p>
    <w:p>
      <w:pPr>
        <w:shd w:fill="F6F6F4" w:color="auto" w:val="clear"/>
        <w:spacing w:line="220" w:lineRule="auto" w:after="0"/>
      </w:pPr>
      <w:r>
        <w:rPr>
          <w:sz w:val="14"/>
          <w:szCs w:val="14"/>
          <w:rFonts w:ascii="Courier New" w:cs="Courier New" w:eastAsia="Courier New" w:hAnsi="Courier New"/>
        </w:rPr>
        <w:t xml:space="preserve"> 81      error NotChargeable(Status status);</w:t>
      </w:r>
    </w:p>
    <w:p>
      <w:pPr>
        <w:shd w:fill="F6F6F4" w:color="auto" w:val="clear"/>
        <w:spacing w:line="220" w:lineRule="auto" w:after="0"/>
      </w:pPr>
      <w:r>
        <w:rPr>
          <w:sz w:val="14"/>
          <w:szCs w:val="14"/>
          <w:rFonts w:ascii="Courier New" w:cs="Courier New" w:eastAsia="Courier New" w:hAnsi="Courier New"/>
        </w:rPr>
        <w:t xml:space="preserve"> 82      error NotSubscriber();</w:t>
      </w:r>
    </w:p>
    <w:p>
      <w:pPr>
        <w:shd w:fill="F6F6F4" w:color="auto" w:val="clear"/>
        <w:spacing w:line="220" w:lineRule="auto" w:after="0"/>
      </w:pPr>
      <w:r>
        <w:rPr>
          <w:sz w:val="14"/>
          <w:szCs w:val="14"/>
          <w:rFonts w:ascii="Courier New" w:cs="Courier New" w:eastAsia="Courier New" w:hAnsi="Courier New"/>
        </w:rPr>
        <w:t xml:space="preserve"> 83      error NothingToWithdraw();</w:t>
      </w:r>
    </w:p>
    <w:p>
      <w:pPr>
        <w:shd w:fill="F6F6F4" w:color="auto" w:val="clear"/>
        <w:spacing w:line="220" w:lineRule="auto" w:after="0"/>
      </w:pPr>
      <w:r>
        <w:rPr>
          <w:sz w:val="14"/>
          <w:szCs w:val="14"/>
          <w:rFonts w:ascii="Courier New" w:cs="Courier New" w:eastAsia="Courier New" w:hAnsi="Courier New"/>
        </w:rPr>
        <w:t xml:space="preserve"> 84      error PlanInactive(uint256 planId);</w:t>
      </w:r>
    </w:p>
    <w:p>
      <w:pPr>
        <w:shd w:fill="F6F6F4" w:color="auto" w:val="clear"/>
        <w:spacing w:line="220" w:lineRule="auto" w:after="0"/>
      </w:pPr>
      <w:r>
        <w:rPr>
          <w:sz w:val="14"/>
          <w:szCs w:val="14"/>
          <w:rFonts w:ascii="Courier New" w:cs="Courier New" w:eastAsia="Courier New" w:hAnsi="Courier New"/>
        </w:rPr>
        <w:t xml:space="preserve"> 85      error AlreadySubscribed(uint256 subId);</w:t>
      </w:r>
    </w:p>
    <w:p>
      <w:pPr>
        <w:shd w:fill="F6F6F4" w:color="auto" w:val="clear"/>
        <w:spacing w:line="220" w:lineRule="auto" w:after="0"/>
      </w:pPr>
      <w:r>
        <w:rPr>
          <w:sz w:val="14"/>
          <w:szCs w:val="14"/>
          <w:rFonts w:ascii="Courier New" w:cs="Courier New" w:eastAsia="Courier New" w:hAnsi="Courier New"/>
        </w:rPr>
        <w:t xml:space="preserve"> 86      error BatchTooLarge(uint256 size);</w:t>
      </w:r>
    </w:p>
    <w:p>
      <w:pPr>
        <w:shd w:fill="F6F6F4" w:color="auto" w:val="clear"/>
        <w:spacing w:line="220" w:lineRule="auto" w:after="0"/>
      </w:pPr>
      <w:r>
        <w:rPr>
          <w:sz w:val="14"/>
          <w:szCs w:val="14"/>
          <w:rFonts w:ascii="Courier New" w:cs="Courier New" w:eastAsia="Courier New" w:hAnsi="Courier New"/>
        </w:rPr>
        <w:t xml:space="preserve"> 87      error FeeTooHigh();</w:t>
      </w:r>
    </w:p>
    <w:p>
      <w:pPr>
        <w:shd w:fill="F6F6F4" w:color="auto" w:val="clear"/>
        <w:spacing w:line="220" w:lineRule="auto" w:after="0"/>
      </w:pPr>
      <w:r>
        <w:rPr>
          <w:sz w:val="14"/>
          <w:szCs w:val="14"/>
          <w:rFonts w:ascii="Courier New" w:cs="Courier New" w:eastAsia="Courier New" w:hAnsi="Courier New"/>
        </w:rPr>
        <w:t xml:space="preserve"> 88   </w:t>
      </w:r>
    </w:p>
    <w:p>
      <w:pPr>
        <w:shd w:fill="F6F6F4" w:color="auto" w:val="clear"/>
        <w:spacing w:line="220" w:lineRule="auto" w:after="0"/>
      </w:pPr>
      <w:r>
        <w:rPr>
          <w:sz w:val="14"/>
          <w:szCs w:val="14"/>
          <w:rFonts w:ascii="Courier New" w:cs="Courier New" w:eastAsia="Courier New" w:hAnsi="Courier New"/>
        </w:rPr>
        <w:t xml:space="preserve"> 89      uint8 internal constant REASON_BALANCE = 1;</w:t>
      </w:r>
    </w:p>
    <w:p>
      <w:pPr>
        <w:shd w:fill="F6F6F4" w:color="auto" w:val="clear"/>
        <w:spacing w:line="220" w:lineRule="auto" w:after="0"/>
      </w:pPr>
      <w:r>
        <w:rPr>
          <w:sz w:val="14"/>
          <w:szCs w:val="14"/>
          <w:rFonts w:ascii="Courier New" w:cs="Courier New" w:eastAsia="Courier New" w:hAnsi="Courier New"/>
        </w:rPr>
        <w:t xml:space="preserve"> 90      uint8 internal constant REASON_ALLOWANCE = 2;</w:t>
      </w:r>
    </w:p>
    <w:p>
      <w:pPr>
        <w:shd w:fill="F6F6F4" w:color="auto" w:val="clear"/>
        <w:spacing w:line="220" w:lineRule="auto" w:after="0"/>
      </w:pPr>
      <w:r>
        <w:rPr>
          <w:sz w:val="14"/>
          <w:szCs w:val="14"/>
          <w:rFonts w:ascii="Courier New" w:cs="Courier New" w:eastAsia="Courier New" w:hAnsi="Courier New"/>
        </w:rPr>
        <w:t xml:space="preserve"> 91   </w:t>
      </w:r>
    </w:p>
    <w:p>
      <w:pPr>
        <w:shd w:fill="F6F6F4" w:color="auto" w:val="clear"/>
        <w:spacing w:line="220" w:lineRule="auto" w:after="0"/>
      </w:pPr>
      <w:r>
        <w:rPr>
          <w:sz w:val="14"/>
          <w:szCs w:val="14"/>
          <w:rFonts w:ascii="Courier New" w:cs="Courier New" w:eastAsia="Courier New" w:hAnsi="Courier New"/>
        </w:rPr>
        <w:t xml:space="preserve"> 92      constructor(PlanRegistry registry_, uint16 keeperFeeBps_) {</w:t>
      </w:r>
    </w:p>
    <w:p>
      <w:pPr>
        <w:shd w:fill="F6F6F4" w:color="auto" w:val="clear"/>
        <w:spacing w:line="220" w:lineRule="auto" w:after="0"/>
      </w:pPr>
      <w:r>
        <w:rPr>
          <w:sz w:val="14"/>
          <w:szCs w:val="14"/>
          <w:rFonts w:ascii="Courier New" w:cs="Courier New" w:eastAsia="Courier New" w:hAnsi="Courier New"/>
        </w:rPr>
        <w:t xml:space="preserve"> 93          if (keeperFeeBps_ &gt; MAX_KEEPER_FEE_BPS) revert FeeTooHigh();</w:t>
      </w:r>
    </w:p>
    <w:p>
      <w:pPr>
        <w:shd w:fill="F6F6F4" w:color="auto" w:val="clear"/>
        <w:spacing w:line="220" w:lineRule="auto" w:after="0"/>
      </w:pPr>
      <w:r>
        <w:rPr>
          <w:sz w:val="14"/>
          <w:szCs w:val="14"/>
          <w:rFonts w:ascii="Courier New" w:cs="Courier New" w:eastAsia="Courier New" w:hAnsi="Courier New"/>
        </w:rPr>
        <w:t xml:space="preserve"> 94          registry = registry_;</w:t>
      </w:r>
    </w:p>
    <w:p>
      <w:pPr>
        <w:shd w:fill="F6F6F4" w:color="auto" w:val="clear"/>
        <w:spacing w:line="220" w:lineRule="auto" w:after="0"/>
      </w:pPr>
      <w:r>
        <w:rPr>
          <w:sz w:val="14"/>
          <w:szCs w:val="14"/>
          <w:rFonts w:ascii="Courier New" w:cs="Courier New" w:eastAsia="Courier New" w:hAnsi="Courier New"/>
        </w:rPr>
        <w:t xml:space="preserve"> 95          keeperFeeBps = keeperFeeBps_;</w:t>
      </w:r>
    </w:p>
    <w:p>
      <w:pPr>
        <w:shd w:fill="F6F6F4" w:color="auto" w:val="clear"/>
        <w:spacing w:line="220" w:lineRule="auto" w:after="0"/>
      </w:pPr>
      <w:r>
        <w:rPr>
          <w:sz w:val="14"/>
          <w:szCs w:val="14"/>
          <w:rFonts w:ascii="Courier New" w:cs="Courier New" w:eastAsia="Courier New" w:hAnsi="Courier New"/>
        </w:rPr>
        <w:t xml:space="preserve"> 96      }</w:t>
      </w:r>
    </w:p>
    <w:p>
      <w:pPr>
        <w:shd w:fill="F6F6F4" w:color="auto" w:val="clear"/>
        <w:spacing w:line="220" w:lineRule="auto" w:after="0"/>
      </w:pPr>
      <w:r>
        <w:rPr>
          <w:sz w:val="14"/>
          <w:szCs w:val="14"/>
          <w:rFonts w:ascii="Courier New" w:cs="Courier New" w:eastAsia="Courier New" w:hAnsi="Courier New"/>
        </w:rPr>
        <w:t xml:space="preserve"> 97   </w:t>
      </w:r>
    </w:p>
    <w:p>
      <w:pPr>
        <w:shd w:fill="F6F6F4" w:color="auto" w:val="clear"/>
        <w:spacing w:line="220" w:lineRule="auto" w:after="0"/>
      </w:pPr>
      <w:r>
        <w:rPr>
          <w:sz w:val="14"/>
          <w:szCs w:val="14"/>
          <w:rFonts w:ascii="Courier New" w:cs="Courier New" w:eastAsia="Courier New" w:hAnsi="Courier New"/>
        </w:rPr>
        <w:t xml:space="preserve"> 98      // ---------------------------------------------------------------------</w:t>
      </w:r>
    </w:p>
    <w:p>
      <w:pPr>
        <w:shd w:fill="F6F6F4" w:color="auto" w:val="clear"/>
        <w:spacing w:line="220" w:lineRule="auto" w:after="0"/>
      </w:pPr>
      <w:r>
        <w:rPr>
          <w:sz w:val="14"/>
          <w:szCs w:val="14"/>
          <w:rFonts w:ascii="Courier New" w:cs="Courier New" w:eastAsia="Courier New" w:hAnsi="Courier New"/>
        </w:rPr>
        <w:t xml:space="preserve"> 99      // Subscribe</w:t>
      </w:r>
    </w:p>
    <w:p>
      <w:pPr>
        <w:shd w:fill="F6F6F4" w:color="auto" w:val="clear"/>
        <w:spacing w:line="220" w:lineRule="auto" w:after="0"/>
      </w:pPr>
      <w:r>
        <w:rPr>
          <w:sz w:val="14"/>
          <w:szCs w:val="14"/>
          <w:rFonts w:ascii="Courier New" w:cs="Courier New" w:eastAsia="Courier New" w:hAnsi="Courier New"/>
        </w:rPr>
        <w:t xml:space="preserve">100      // ---------------------------------------------------------------------</w:t>
      </w:r>
    </w:p>
    <w:p>
      <w:pPr>
        <w:shd w:fill="F6F6F4" w:color="auto" w:val="clear"/>
        <w:spacing w:line="220" w:lineRule="auto" w:after="0"/>
      </w:pPr>
      <w:r>
        <w:rPr>
          <w:sz w:val="14"/>
          <w:szCs w:val="14"/>
          <w:rFonts w:ascii="Courier New" w:cs="Courier New" w:eastAsia="Courier New" w:hAnsi="Courier New"/>
        </w:rPr>
        <w:t xml:space="preserve">101   </w:t>
      </w:r>
    </w:p>
    <w:p>
      <w:pPr>
        <w:shd w:fill="F6F6F4" w:color="auto" w:val="clear"/>
        <w:spacing w:line="220" w:lineRule="auto" w:after="0"/>
      </w:pPr>
      <w:r>
        <w:rPr>
          <w:sz w:val="14"/>
          <w:szCs w:val="14"/>
          <w:rFonts w:ascii="Courier New" w:cs="Courier New" w:eastAsia="Courier New" w:hAnsi="Courier New"/>
        </w:rPr>
        <w:t xml:space="preserve">102      /// @notice Enrol with one EIP-2612 signature. If the permit was front-run (already used),</w:t>
      </w:r>
    </w:p>
    <w:p>
      <w:pPr>
        <w:shd w:fill="F6F6F4" w:color="auto" w:val="clear"/>
        <w:spacing w:line="220" w:lineRule="auto" w:after="0"/>
      </w:pPr>
      <w:r>
        <w:rPr>
          <w:sz w:val="14"/>
          <w:szCs w:val="14"/>
          <w:rFonts w:ascii="Courier New" w:cs="Courier New" w:eastAsia="Courier New" w:hAnsi="Courier New"/>
        </w:rPr>
        <w:t xml:space="preserve">103      ///         enrolment still succeeds as long as the resulting allowance is sufficient.</w:t>
      </w:r>
    </w:p>
    <w:p>
      <w:pPr>
        <w:shd w:fill="F6F6F4" w:color="auto" w:val="clear"/>
        <w:spacing w:line="220" w:lineRule="auto" w:after="0"/>
      </w:pPr>
      <w:r>
        <w:rPr>
          <w:sz w:val="14"/>
          <w:szCs w:val="14"/>
          <w:rFonts w:ascii="Courier New" w:cs="Courier New" w:eastAsia="Courier New" w:hAnsi="Courier New"/>
        </w:rPr>
        <w:t xml:space="preserve">104      function subscribeWithPermit(uint256 planId, uint256 permitValue, uint256 deadline, uint8 v, bytes32 r, bytes32 s)</w:t>
      </w:r>
    </w:p>
    <w:p>
      <w:pPr>
        <w:shd w:fill="F6F6F4" w:color="auto" w:val="clear"/>
        <w:spacing w:line="220" w:lineRule="auto" w:after="0"/>
      </w:pPr>
      <w:r>
        <w:rPr>
          <w:sz w:val="14"/>
          <w:szCs w:val="14"/>
          <w:rFonts w:ascii="Courier New" w:cs="Courier New" w:eastAsia="Courier New" w:hAnsi="Courier New"/>
        </w:rPr>
        <w:t xml:space="preserve">105          external</w:t>
      </w:r>
    </w:p>
    <w:p>
      <w:pPr>
        <w:shd w:fill="F6F6F4" w:color="auto" w:val="clear"/>
        <w:spacing w:line="220" w:lineRule="auto" w:after="0"/>
      </w:pPr>
      <w:r>
        <w:rPr>
          <w:sz w:val="14"/>
          <w:szCs w:val="14"/>
          <w:rFonts w:ascii="Courier New" w:cs="Courier New" w:eastAsia="Courier New" w:hAnsi="Courier New"/>
        </w:rPr>
        <w:t xml:space="preserve">106          nonReentrant</w:t>
      </w:r>
    </w:p>
    <w:p>
      <w:pPr>
        <w:shd w:fill="F6F6F4" w:color="auto" w:val="clear"/>
        <w:spacing w:line="220" w:lineRule="auto" w:after="0"/>
      </w:pPr>
      <w:r>
        <w:rPr>
          <w:sz w:val="14"/>
          <w:szCs w:val="14"/>
          <w:rFonts w:ascii="Courier New" w:cs="Courier New" w:eastAsia="Courier New" w:hAnsi="Courier New"/>
        </w:rPr>
        <w:t xml:space="preserve">107          returns (uint256 subId)</w:t>
      </w:r>
    </w:p>
    <w:p>
      <w:pPr>
        <w:shd w:fill="F6F6F4" w:color="auto" w:val="clear"/>
        <w:spacing w:line="220" w:lineRule="auto" w:after="0"/>
      </w:pPr>
      <w:r>
        <w:rPr>
          <w:sz w:val="14"/>
          <w:szCs w:val="14"/>
          <w:rFonts w:ascii="Courier New" w:cs="Courier New" w:eastAsia="Courier New" w:hAnsi="Courier New"/>
        </w:rPr>
        <w:t xml:space="preserve">108      {</w:t>
      </w:r>
    </w:p>
    <w:p>
      <w:pPr>
        <w:shd w:fill="F6F6F4" w:color="auto" w:val="clear"/>
        <w:spacing w:line="220" w:lineRule="auto" w:after="0"/>
      </w:pPr>
      <w:r>
        <w:rPr>
          <w:sz w:val="14"/>
          <w:szCs w:val="14"/>
          <w:rFonts w:ascii="Courier New" w:cs="Courier New" w:eastAsia="Courier New" w:hAnsi="Courier New"/>
        </w:rPr>
        <w:t xml:space="preserve">109          Terms memory t = _loadTerms(planId);</w:t>
      </w:r>
    </w:p>
    <w:p>
      <w:pPr>
        <w:shd w:fill="F6F6F4" w:color="auto" w:val="clear"/>
        <w:spacing w:line="220" w:lineRule="auto" w:after="0"/>
      </w:pPr>
      <w:r>
        <w:rPr>
          <w:sz w:val="14"/>
          <w:szCs w:val="14"/>
          <w:rFonts w:ascii="Courier New" w:cs="Courier New" w:eastAsia="Courier New" w:hAnsi="Courier New"/>
        </w:rPr>
        <w:t xml:space="preserve">110          try IERC20Permit(t.token).permit(msg.sender, address(this), permitValue, deadline, v, r, s) {} catch {}</w:t>
      </w:r>
    </w:p>
    <w:p>
      <w:pPr>
        <w:shd w:fill="F6F6F4" w:color="auto" w:val="clear"/>
        <w:spacing w:line="220" w:lineRule="auto" w:after="0"/>
      </w:pPr>
      <w:r>
        <w:rPr>
          <w:sz w:val="14"/>
          <w:szCs w:val="14"/>
          <w:rFonts w:ascii="Courier New" w:cs="Courier New" w:eastAsia="Courier New" w:hAnsi="Courier New"/>
        </w:rPr>
        <w:t xml:space="preserve">111          return _subscribe(planId, t);</w:t>
      </w:r>
    </w:p>
    <w:p>
      <w:pPr>
        <w:shd w:fill="F6F6F4" w:color="auto" w:val="clear"/>
        <w:spacing w:line="220" w:lineRule="auto" w:after="0"/>
      </w:pPr>
      <w:r>
        <w:rPr>
          <w:sz w:val="14"/>
          <w:szCs w:val="14"/>
          <w:rFonts w:ascii="Courier New" w:cs="Courier New" w:eastAsia="Courier New" w:hAnsi="Courier New"/>
        </w:rPr>
        <w:t xml:space="preserve">112      }</w:t>
      </w:r>
    </w:p>
    <w:p>
      <w:pPr>
        <w:shd w:fill="F6F6F4" w:color="auto" w:val="clear"/>
        <w:spacing w:line="220" w:lineRule="auto" w:after="0"/>
      </w:pPr>
      <w:r>
        <w:rPr>
          <w:sz w:val="14"/>
          <w:szCs w:val="14"/>
          <w:rFonts w:ascii="Courier New" w:cs="Courier New" w:eastAsia="Courier New" w:hAnsi="Courier New"/>
        </w:rPr>
        <w:t xml:space="preserve">113   </w:t>
      </w:r>
    </w:p>
    <w:p>
      <w:pPr>
        <w:shd w:fill="F6F6F4" w:color="auto" w:val="clear"/>
        <w:spacing w:line="220" w:lineRule="auto" w:after="0"/>
      </w:pPr>
      <w:r>
        <w:rPr>
          <w:sz w:val="14"/>
          <w:szCs w:val="14"/>
          <w:rFonts w:ascii="Courier New" w:cs="Courier New" w:eastAsia="Courier New" w:hAnsi="Courier New"/>
        </w:rPr>
        <w:t xml:space="preserve">114      /// @notice Enrol using an allowance the subscriber already granted.</w:t>
      </w:r>
    </w:p>
    <w:p>
      <w:pPr>
        <w:shd w:fill="F6F6F4" w:color="auto" w:val="clear"/>
        <w:spacing w:line="220" w:lineRule="auto" w:after="0"/>
      </w:pPr>
      <w:r>
        <w:rPr>
          <w:sz w:val="14"/>
          <w:szCs w:val="14"/>
          <w:rFonts w:ascii="Courier New" w:cs="Courier New" w:eastAsia="Courier New" w:hAnsi="Courier New"/>
        </w:rPr>
        <w:t xml:space="preserve">115      function subscribe(uint256 planId) external nonReentrant returns (uint256 subId) {</w:t>
      </w:r>
    </w:p>
    <w:p>
      <w:pPr>
        <w:shd w:fill="F6F6F4" w:color="auto" w:val="clear"/>
        <w:spacing w:line="220" w:lineRule="auto" w:after="0"/>
      </w:pPr>
      <w:r>
        <w:rPr>
          <w:sz w:val="14"/>
          <w:szCs w:val="14"/>
          <w:rFonts w:ascii="Courier New" w:cs="Courier New" w:eastAsia="Courier New" w:hAnsi="Courier New"/>
        </w:rPr>
        <w:t xml:space="preserve">116          return _subscribe(planId, _loadTerms(planId));</w:t>
      </w:r>
    </w:p>
    <w:p>
      <w:pPr>
        <w:shd w:fill="F6F6F4" w:color="auto" w:val="clear"/>
        <w:spacing w:line="220" w:lineRule="auto" w:after="0"/>
      </w:pPr>
      <w:r>
        <w:rPr>
          <w:sz w:val="14"/>
          <w:szCs w:val="14"/>
          <w:rFonts w:ascii="Courier New" w:cs="Courier New" w:eastAsia="Courier New" w:hAnsi="Courier New"/>
        </w:rPr>
        <w:t xml:space="preserve">117      }</w:t>
      </w:r>
    </w:p>
    <w:p>
      <w:pPr>
        <w:shd w:fill="F6F6F4" w:color="auto" w:val="clear"/>
        <w:spacing w:line="220" w:lineRule="auto" w:after="0"/>
      </w:pPr>
      <w:r>
        <w:rPr>
          <w:sz w:val="14"/>
          <w:szCs w:val="14"/>
          <w:rFonts w:ascii="Courier New" w:cs="Courier New" w:eastAsia="Courier New" w:hAnsi="Courier New"/>
        </w:rPr>
        <w:t xml:space="preserve">118   </w:t>
      </w:r>
    </w:p>
    <w:p>
      <w:pPr>
        <w:shd w:fill="F6F6F4" w:color="auto" w:val="clear"/>
        <w:spacing w:line="220" w:lineRule="auto" w:after="0"/>
      </w:pPr>
      <w:r>
        <w:rPr>
          <w:sz w:val="14"/>
          <w:szCs w:val="14"/>
          <w:rFonts w:ascii="Courier New" w:cs="Courier New" w:eastAsia="Courier New" w:hAnsi="Courier New"/>
        </w:rPr>
        <w:t xml:space="preserve">119      function _subscribe(uint256 planId, Terms memory t) private returns (uint256 subId) {</w:t>
      </w:r>
    </w:p>
    <w:p>
      <w:pPr>
        <w:shd w:fill="F6F6F4" w:color="auto" w:val="clear"/>
        <w:spacing w:line="220" w:lineRule="auto" w:after="0"/>
      </w:pPr>
      <w:r>
        <w:rPr>
          <w:sz w:val="14"/>
          <w:szCs w:val="14"/>
          <w:rFonts w:ascii="Courier New" w:cs="Courier New" w:eastAsia="Courier New" w:hAnsi="Courier New"/>
        </w:rPr>
        <w:t xml:space="preserve">120          (,,,,, bool active) = registry.getPlanTerms(planId);</w:t>
      </w:r>
    </w:p>
    <w:p>
      <w:pPr>
        <w:shd w:fill="F6F6F4" w:color="auto" w:val="clear"/>
        <w:spacing w:line="220" w:lineRule="auto" w:after="0"/>
      </w:pPr>
      <w:r>
        <w:rPr>
          <w:sz w:val="14"/>
          <w:szCs w:val="14"/>
          <w:rFonts w:ascii="Courier New" w:cs="Courier New" w:eastAsia="Courier New" w:hAnsi="Courier New"/>
        </w:rPr>
        <w:t xml:space="preserve">121          if (!active) revert PlanInactive(planId);</w:t>
      </w:r>
    </w:p>
    <w:p>
      <w:pPr>
        <w:shd w:fill="F6F6F4" w:color="auto" w:val="clear"/>
        <w:spacing w:line="220" w:lineRule="auto" w:after="0"/>
      </w:pPr>
      <w:r>
        <w:rPr>
          <w:sz w:val="14"/>
          <w:szCs w:val="14"/>
          <w:rFonts w:ascii="Courier New" w:cs="Courier New" w:eastAsia="Courier New" w:hAnsi="Courier New"/>
        </w:rPr>
        <w:t xml:space="preserve">122   </w:t>
      </w:r>
    </w:p>
    <w:p>
      <w:pPr>
        <w:shd w:fill="F6F6F4" w:color="auto" w:val="clear"/>
        <w:spacing w:line="220" w:lineRule="auto" w:after="0"/>
      </w:pPr>
      <w:r>
        <w:rPr>
          <w:sz w:val="14"/>
          <w:szCs w:val="14"/>
          <w:rFonts w:ascii="Courier New" w:cs="Courier New" w:eastAsia="Courier New" w:hAnsi="Courier New"/>
        </w:rPr>
        <w:t xml:space="preserve">123          uint256 existing = _latestSub[msg.sender][planId];</w:t>
      </w:r>
    </w:p>
    <w:p>
      <w:pPr>
        <w:shd w:fill="F6F6F4" w:color="auto" w:val="clear"/>
        <w:spacing w:line="220" w:lineRule="auto" w:after="0"/>
      </w:pPr>
      <w:r>
        <w:rPr>
          <w:sz w:val="14"/>
          <w:szCs w:val="14"/>
          <w:rFonts w:ascii="Courier New" w:cs="Courier New" w:eastAsia="Courier New" w:hAnsi="Courier New"/>
        </w:rPr>
        <w:t xml:space="preserve">124          if (existing != 0) {</w:t>
      </w:r>
    </w:p>
    <w:p>
      <w:pPr>
        <w:shd w:fill="F6F6F4" w:color="auto" w:val="clear"/>
        <w:spacing w:line="220" w:lineRule="auto" w:after="0"/>
      </w:pPr>
      <w:r>
        <w:rPr>
          <w:sz w:val="14"/>
          <w:szCs w:val="14"/>
          <w:rFonts w:ascii="Courier New" w:cs="Courier New" w:eastAsia="Courier New" w:hAnsi="Courier New"/>
        </w:rPr>
        <w:t xml:space="preserve">125              Status st = _subs[existing].status;</w:t>
      </w:r>
    </w:p>
    <w:p>
      <w:pPr>
        <w:shd w:fill="F6F6F4" w:color="auto" w:val="clear"/>
        <w:spacing w:line="220" w:lineRule="auto" w:after="0"/>
      </w:pPr>
      <w:r>
        <w:rPr>
          <w:sz w:val="14"/>
          <w:szCs w:val="14"/>
          <w:rFonts w:ascii="Courier New" w:cs="Courier New" w:eastAsia="Courier New" w:hAnsi="Courier New"/>
        </w:rPr>
        <w:t xml:space="preserve">126              if (st == Status.Active || st == Status.PastDue) revert AlreadySubscribed(existing);</w:t>
      </w:r>
    </w:p>
    <w:p>
      <w:pPr>
        <w:shd w:fill="F6F6F4" w:color="auto" w:val="clear"/>
        <w:spacing w:line="220" w:lineRule="auto" w:after="0"/>
      </w:pPr>
      <w:r>
        <w:rPr>
          <w:sz w:val="14"/>
          <w:szCs w:val="14"/>
          <w:rFonts w:ascii="Courier New" w:cs="Courier New" w:eastAsia="Courier New" w:hAnsi="Courier New"/>
        </w:rPr>
        <w:t xml:space="preserve">127          }</w:t>
      </w:r>
    </w:p>
    <w:p>
      <w:pPr>
        <w:shd w:fill="F6F6F4" w:color="auto" w:val="clear"/>
        <w:spacing w:line="220" w:lineRule="auto" w:after="0"/>
      </w:pPr>
      <w:r>
        <w:rPr>
          <w:sz w:val="14"/>
          <w:szCs w:val="14"/>
          <w:rFonts w:ascii="Courier New" w:cs="Courier New" w:eastAsia="Courier New" w:hAnsi="Courier New"/>
        </w:rPr>
        <w:t xml:space="preserve">128   </w:t>
      </w:r>
    </w:p>
    <w:p>
      <w:pPr>
        <w:shd w:fill="F6F6F4" w:color="auto" w:val="clear"/>
        <w:spacing w:line="220" w:lineRule="auto" w:after="0"/>
      </w:pPr>
      <w:r>
        <w:rPr>
          <w:sz w:val="14"/>
          <w:szCs w:val="14"/>
          <w:rFonts w:ascii="Courier New" w:cs="Courier New" w:eastAsia="Courier New" w:hAnsi="Courier New"/>
        </w:rPr>
        <w:t xml:space="preserve">129          subId = ++_subCount;</w:t>
      </w:r>
    </w:p>
    <w:p>
      <w:pPr>
        <w:shd w:fill="F6F6F4" w:color="auto" w:val="clear"/>
        <w:spacing w:line="220" w:lineRule="auto" w:after="0"/>
      </w:pPr>
      <w:r>
        <w:rPr>
          <w:sz w:val="14"/>
          <w:szCs w:val="14"/>
          <w:rFonts w:ascii="Courier New" w:cs="Courier New" w:eastAsia="Courier New" w:hAnsi="Courier New"/>
        </w:rPr>
        <w:t xml:space="preserve">130          uint64 nowTs = uint64(block.timestamp);</w:t>
      </w:r>
    </w:p>
    <w:p>
      <w:pPr>
        <w:shd w:fill="F6F6F4" w:color="auto" w:val="clear"/>
        <w:spacing w:line="220" w:lineRule="auto" w:after="0"/>
      </w:pPr>
      <w:r>
        <w:rPr>
          <w:sz w:val="14"/>
          <w:szCs w:val="14"/>
          <w:rFonts w:ascii="Courier New" w:cs="Courier New" w:eastAsia="Courier New" w:hAnsi="Courier New"/>
        </w:rPr>
        <w:t xml:space="preserve">131          uint64 next = nowTs + t.period;</w:t>
      </w:r>
    </w:p>
    <w:p>
      <w:pPr>
        <w:shd w:fill="F6F6F4" w:color="auto" w:val="clear"/>
        <w:spacing w:line="220" w:lineRule="auto" w:after="0"/>
      </w:pPr>
      <w:r>
        <w:rPr>
          <w:sz w:val="14"/>
          <w:szCs w:val="14"/>
          <w:rFonts w:ascii="Courier New" w:cs="Courier New" w:eastAsia="Courier New" w:hAnsi="Courier New"/>
        </w:rPr>
        <w:t xml:space="preserve">132          _subs[subId] = Subscription({</w:t>
      </w:r>
    </w:p>
    <w:p>
      <w:pPr>
        <w:shd w:fill="F6F6F4" w:color="auto" w:val="clear"/>
        <w:spacing w:line="220" w:lineRule="auto" w:after="0"/>
      </w:pPr>
      <w:r>
        <w:rPr>
          <w:sz w:val="14"/>
          <w:szCs w:val="14"/>
          <w:rFonts w:ascii="Courier New" w:cs="Courier New" w:eastAsia="Courier New" w:hAnsi="Courier New"/>
        </w:rPr>
        <w:t xml:space="preserve">133              subscriber: msg.sender,</w:t>
      </w:r>
    </w:p>
    <w:p>
      <w:pPr>
        <w:shd w:fill="F6F6F4" w:color="auto" w:val="clear"/>
        <w:spacing w:line="220" w:lineRule="auto" w:after="0"/>
      </w:pPr>
      <w:r>
        <w:rPr>
          <w:sz w:val="14"/>
          <w:szCs w:val="14"/>
          <w:rFonts w:ascii="Courier New" w:cs="Courier New" w:eastAsia="Courier New" w:hAnsi="Courier New"/>
        </w:rPr>
        <w:t xml:space="preserve">134              planId: uint64(planId),</w:t>
      </w:r>
    </w:p>
    <w:p>
      <w:pPr>
        <w:shd w:fill="F6F6F4" w:color="auto" w:val="clear"/>
        <w:spacing w:line="220" w:lineRule="auto" w:after="0"/>
      </w:pPr>
      <w:r>
        <w:rPr>
          <w:sz w:val="14"/>
          <w:szCs w:val="14"/>
          <w:rFonts w:ascii="Courier New" w:cs="Courier New" w:eastAsia="Courier New" w:hAnsi="Courier New"/>
        </w:rPr>
        <w:t xml:space="preserve">135              startedAt: nowTs,</w:t>
      </w:r>
    </w:p>
    <w:p>
      <w:pPr>
        <w:shd w:fill="F6F6F4" w:color="auto" w:val="clear"/>
        <w:spacing w:line="220" w:lineRule="auto" w:after="0"/>
      </w:pPr>
      <w:r>
        <w:rPr>
          <w:sz w:val="14"/>
          <w:szCs w:val="14"/>
          <w:rFonts w:ascii="Courier New" w:cs="Courier New" w:eastAsia="Courier New" w:hAnsi="Courier New"/>
        </w:rPr>
        <w:t xml:space="preserve">136              nextChargeAt: next,</w:t>
      </w:r>
    </w:p>
    <w:p>
      <w:pPr>
        <w:shd w:fill="F6F6F4" w:color="auto" w:val="clear"/>
        <w:spacing w:line="220" w:lineRule="auto" w:after="0"/>
      </w:pPr>
      <w:r>
        <w:rPr>
          <w:sz w:val="14"/>
          <w:szCs w:val="14"/>
          <w:rFonts w:ascii="Courier New" w:cs="Courier New" w:eastAsia="Courier New" w:hAnsi="Courier New"/>
        </w:rPr>
        <w:t xml:space="preserve">137              pastDueSince: 0,</w:t>
      </w:r>
    </w:p>
    <w:p>
      <w:pPr>
        <w:shd w:fill="F6F6F4" w:color="auto" w:val="clear"/>
        <w:spacing w:line="220" w:lineRule="auto" w:after="0"/>
      </w:pPr>
      <w:r>
        <w:rPr>
          <w:sz w:val="14"/>
          <w:szCs w:val="14"/>
          <w:rFonts w:ascii="Courier New" w:cs="Courier New" w:eastAsia="Courier New" w:hAnsi="Courier New"/>
        </w:rPr>
        <w:t xml:space="preserve">138              chargeCount: 1,</w:t>
      </w:r>
    </w:p>
    <w:p>
      <w:pPr>
        <w:shd w:fill="F6F6F4" w:color="auto" w:val="clear"/>
        <w:spacing w:line="220" w:lineRule="auto" w:after="0"/>
      </w:pPr>
      <w:r>
        <w:rPr>
          <w:sz w:val="14"/>
          <w:szCs w:val="14"/>
          <w:rFonts w:ascii="Courier New" w:cs="Courier New" w:eastAsia="Courier New" w:hAnsi="Courier New"/>
        </w:rPr>
        <w:t xml:space="preserve">139              status: Status.Active</w:t>
      </w:r>
    </w:p>
    <w:p>
      <w:pPr>
        <w:shd w:fill="F6F6F4" w:color="auto" w:val="clear"/>
        <w:spacing w:line="220" w:lineRule="auto" w:after="0"/>
      </w:pPr>
      <w:r>
        <w:rPr>
          <w:sz w:val="14"/>
          <w:szCs w:val="14"/>
          <w:rFonts w:ascii="Courier New" w:cs="Courier New" w:eastAsia="Courier New" w:hAnsi="Courier New"/>
        </w:rPr>
        <w:t xml:space="preserve">140          });</w:t>
      </w:r>
    </w:p>
    <w:p>
      <w:pPr>
        <w:shd w:fill="F6F6F4" w:color="auto" w:val="clear"/>
        <w:spacing w:line="220" w:lineRule="auto" w:after="0"/>
      </w:pPr>
      <w:r>
        <w:rPr>
          <w:sz w:val="14"/>
          <w:szCs w:val="14"/>
          <w:rFonts w:ascii="Courier New" w:cs="Courier New" w:eastAsia="Courier New" w:hAnsi="Courier New"/>
        </w:rPr>
        <w:t xml:space="preserve">141          _latestSub[msg.sender][planId] = subId;</w:t>
      </w:r>
    </w:p>
    <w:p>
      <w:pPr>
        <w:shd w:fill="F6F6F4" w:color="auto" w:val="clear"/>
        <w:spacing w:line="220" w:lineRule="auto" w:after="0"/>
      </w:pPr>
      <w:r>
        <w:rPr>
          <w:sz w:val="14"/>
          <w:szCs w:val="14"/>
          <w:rFonts w:ascii="Courier New" w:cs="Courier New" w:eastAsia="Courier New" w:hAnsi="Courier New"/>
        </w:rPr>
        <w:t xml:space="preserve">142   </w:t>
      </w:r>
    </w:p>
    <w:p>
      <w:pPr>
        <w:shd w:fill="F6F6F4" w:color="auto" w:val="clear"/>
        <w:spacing w:line="220" w:lineRule="auto" w:after="0"/>
      </w:pPr>
      <w:r>
        <w:rPr>
          <w:sz w:val="14"/>
          <w:szCs w:val="14"/>
          <w:rFonts w:ascii="Courier New" w:cs="Courier New" w:eastAsia="Courier New" w:hAnsi="Courier New"/>
        </w:rPr>
        <w:t xml:space="preserve">143          // First period is paid immediately by the subscriber; no keeper fee.</w:t>
      </w:r>
    </w:p>
    <w:p>
      <w:pPr>
        <w:shd w:fill="F6F6F4" w:color="auto" w:val="clear"/>
        <w:spacing w:line="220" w:lineRule="auto" w:after="0"/>
      </w:pPr>
      <w:r>
        <w:rPr>
          <w:sz w:val="14"/>
          <w:szCs w:val="14"/>
          <w:rFonts w:ascii="Courier New" w:cs="Courier New" w:eastAsia="Courier New" w:hAnsi="Courier New"/>
        </w:rPr>
        <w:t xml:space="preserve">144          IERC20(t.token).safeTransferFrom(msg.sender, address(this), t.price);</w:t>
      </w:r>
    </w:p>
    <w:p>
      <w:pPr>
        <w:shd w:fill="F6F6F4" w:color="auto" w:val="clear"/>
        <w:spacing w:line="220" w:lineRule="auto" w:after="0"/>
      </w:pPr>
      <w:r>
        <w:rPr>
          <w:sz w:val="14"/>
          <w:szCs w:val="14"/>
          <w:rFonts w:ascii="Courier New" w:cs="Courier New" w:eastAsia="Courier New" w:hAnsi="Courier New"/>
        </w:rPr>
        <w:t xml:space="preserve">145          _claimable[t.payee][t.token] += t.price;</w:t>
      </w:r>
    </w:p>
    <w:p>
      <w:pPr>
        <w:shd w:fill="F6F6F4" w:color="auto" w:val="clear"/>
        <w:spacing w:line="220" w:lineRule="auto" w:after="0"/>
      </w:pPr>
      <w:r>
        <w:rPr>
          <w:sz w:val="14"/>
          <w:szCs w:val="14"/>
          <w:rFonts w:ascii="Courier New" w:cs="Courier New" w:eastAsia="Courier New" w:hAnsi="Courier New"/>
        </w:rPr>
        <w:t xml:space="preserve">146   </w:t>
      </w:r>
    </w:p>
    <w:p>
      <w:pPr>
        <w:shd w:fill="F6F6F4" w:color="auto" w:val="clear"/>
        <w:spacing w:line="220" w:lineRule="auto" w:after="0"/>
      </w:pPr>
      <w:r>
        <w:rPr>
          <w:sz w:val="14"/>
          <w:szCs w:val="14"/>
          <w:rFonts w:ascii="Courier New" w:cs="Courier New" w:eastAsia="Courier New" w:hAnsi="Courier New"/>
        </w:rPr>
        <w:t xml:space="preserve">147          emit Subscribed(subId, planId, msg.sender, t.price, next);</w:t>
      </w:r>
    </w:p>
    <w:p>
      <w:pPr>
        <w:shd w:fill="F6F6F4" w:color="auto" w:val="clear"/>
        <w:spacing w:line="220" w:lineRule="auto" w:after="0"/>
      </w:pPr>
      <w:r>
        <w:rPr>
          <w:sz w:val="14"/>
          <w:szCs w:val="14"/>
          <w:rFonts w:ascii="Courier New" w:cs="Courier New" w:eastAsia="Courier New" w:hAnsi="Courier New"/>
        </w:rPr>
        <w:t xml:space="preserve">148      }</w:t>
      </w:r>
    </w:p>
    <w:p>
      <w:pPr>
        <w:shd w:fill="F6F6F4" w:color="auto" w:val="clear"/>
        <w:spacing w:line="220" w:lineRule="auto" w:after="0"/>
      </w:pPr>
      <w:r>
        <w:rPr>
          <w:sz w:val="14"/>
          <w:szCs w:val="14"/>
          <w:rFonts w:ascii="Courier New" w:cs="Courier New" w:eastAsia="Courier New" w:hAnsi="Courier New"/>
        </w:rPr>
        <w:t xml:space="preserve">149   </w:t>
      </w:r>
    </w:p>
    <w:p>
      <w:pPr>
        <w:shd w:fill="F6F6F4" w:color="auto" w:val="clear"/>
        <w:spacing w:line="220" w:lineRule="auto" w:after="0"/>
      </w:pPr>
      <w:r>
        <w:rPr>
          <w:sz w:val="14"/>
          <w:szCs w:val="14"/>
          <w:rFonts w:ascii="Courier New" w:cs="Courier New" w:eastAsia="Courier New" w:hAnsi="Courier New"/>
        </w:rPr>
        <w:t xml:space="preserve">150      // ---------------------------------------------------------------------</w:t>
      </w:r>
    </w:p>
    <w:p>
      <w:pPr>
        <w:shd w:fill="F6F6F4" w:color="auto" w:val="clear"/>
        <w:spacing w:line="220" w:lineRule="auto" w:after="0"/>
      </w:pPr>
      <w:r>
        <w:rPr>
          <w:sz w:val="14"/>
          <w:szCs w:val="14"/>
          <w:rFonts w:ascii="Courier New" w:cs="Courier New" w:eastAsia="Courier New" w:hAnsi="Courier New"/>
        </w:rPr>
        <w:t xml:space="preserve">151      // Charge</w:t>
      </w:r>
    </w:p>
    <w:p>
      <w:pPr>
        <w:shd w:fill="F6F6F4" w:color="auto" w:val="clear"/>
        <w:spacing w:line="220" w:lineRule="auto" w:after="0"/>
      </w:pPr>
      <w:r>
        <w:rPr>
          <w:sz w:val="14"/>
          <w:szCs w:val="14"/>
          <w:rFonts w:ascii="Courier New" w:cs="Courier New" w:eastAsia="Courier New" w:hAnsi="Courier New"/>
        </w:rPr>
        <w:t xml:space="preserve">152      // ---------------------------------------------------------------------</w:t>
      </w:r>
    </w:p>
    <w:p>
      <w:pPr>
        <w:shd w:fill="F6F6F4" w:color="auto" w:val="clear"/>
        <w:spacing w:line="220" w:lineRule="auto" w:after="0"/>
      </w:pPr>
      <w:r>
        <w:rPr>
          <w:sz w:val="14"/>
          <w:szCs w:val="14"/>
          <w:rFonts w:ascii="Courier New" w:cs="Courier New" w:eastAsia="Courier New" w:hAnsi="Courier New"/>
        </w:rPr>
        <w:t xml:space="preserve">153   </w:t>
      </w:r>
    </w:p>
    <w:p>
      <w:pPr>
        <w:shd w:fill="F6F6F4" w:color="auto" w:val="clear"/>
        <w:spacing w:line="220" w:lineRule="auto" w:after="0"/>
      </w:pPr>
      <w:r>
        <w:rPr>
          <w:sz w:val="14"/>
          <w:szCs w:val="14"/>
          <w:rFonts w:ascii="Courier New" w:cs="Courier New" w:eastAsia="Courier New" w:hAnsi="Courier New"/>
        </w:rPr>
        <w:t xml:space="preserve">154      /// @notice Collect one period from `subId`. Callable by anyone once due.</w:t>
      </w:r>
    </w:p>
    <w:p>
      <w:pPr>
        <w:shd w:fill="F6F6F4" w:color="auto" w:val="clear"/>
        <w:spacing w:line="220" w:lineRule="auto" w:after="0"/>
      </w:pPr>
      <w:r>
        <w:rPr>
          <w:sz w:val="14"/>
          <w:szCs w:val="14"/>
          <w:rFonts w:ascii="Courier New" w:cs="Courier New" w:eastAsia="Courier New" w:hAnsi="Courier New"/>
        </w:rPr>
        <w:t xml:space="preserve">155      function charge(uint256 subId) external nonReentrant {</w:t>
      </w:r>
    </w:p>
    <w:p>
      <w:pPr>
        <w:shd w:fill="F6F6F4" w:color="auto" w:val="clear"/>
        <w:spacing w:line="220" w:lineRule="auto" w:after="0"/>
      </w:pPr>
      <w:r>
        <w:rPr>
          <w:sz w:val="14"/>
          <w:szCs w:val="14"/>
          <w:rFonts w:ascii="Courier New" w:cs="Courier New" w:eastAsia="Courier New" w:hAnsi="Courier New"/>
        </w:rPr>
        <w:t xml:space="preserve">156          Subscription storage s = _subs[subId];</w:t>
      </w:r>
    </w:p>
    <w:p>
      <w:pPr>
        <w:shd w:fill="F6F6F4" w:color="auto" w:val="clear"/>
        <w:spacing w:line="220" w:lineRule="auto" w:after="0"/>
      </w:pPr>
      <w:r>
        <w:rPr>
          <w:sz w:val="14"/>
          <w:szCs w:val="14"/>
          <w:rFonts w:ascii="Courier New" w:cs="Courier New" w:eastAsia="Courier New" w:hAnsi="Courier New"/>
        </w:rPr>
        <w:t xml:space="preserve">157          Status st = s.status;</w:t>
      </w:r>
    </w:p>
    <w:p>
      <w:pPr>
        <w:shd w:fill="F6F6F4" w:color="auto" w:val="clear"/>
        <w:spacing w:line="220" w:lineRule="auto" w:after="0"/>
      </w:pPr>
      <w:r>
        <w:rPr>
          <w:sz w:val="14"/>
          <w:szCs w:val="14"/>
          <w:rFonts w:ascii="Courier New" w:cs="Courier New" w:eastAsia="Courier New" w:hAnsi="Courier New"/>
        </w:rPr>
        <w:t xml:space="preserve">158          if (st != Status.Active &amp;&amp; st != Status.PastDue) revert NotChargeable(st);</w:t>
      </w:r>
    </w:p>
    <w:p>
      <w:pPr>
        <w:shd w:fill="F6F6F4" w:color="auto" w:val="clear"/>
        <w:spacing w:line="220" w:lineRule="auto" w:after="0"/>
      </w:pPr>
      <w:r>
        <w:rPr>
          <w:sz w:val="14"/>
          <w:szCs w:val="14"/>
          <w:rFonts w:ascii="Courier New" w:cs="Courier New" w:eastAsia="Courier New" w:hAnsi="Courier New"/>
        </w:rPr>
        <w:t xml:space="preserve">159          if (block.timestamp &lt; s.nextChargeAt) revert NotDue();</w:t>
      </w:r>
    </w:p>
    <w:p>
      <w:pPr>
        <w:shd w:fill="F6F6F4" w:color="auto" w:val="clear"/>
        <w:spacing w:line="220" w:lineRule="auto" w:after="0"/>
      </w:pPr>
      <w:r>
        <w:rPr>
          <w:sz w:val="14"/>
          <w:szCs w:val="14"/>
          <w:rFonts w:ascii="Courier New" w:cs="Courier New" w:eastAsia="Courier New" w:hAnsi="Courier New"/>
        </w:rPr>
        <w:t xml:space="preserve">160          _charge(subId, s);</w:t>
      </w:r>
    </w:p>
    <w:p>
      <w:pPr>
        <w:shd w:fill="F6F6F4" w:color="auto" w:val="clear"/>
        <w:spacing w:line="220" w:lineRule="auto" w:after="0"/>
      </w:pPr>
      <w:r>
        <w:rPr>
          <w:sz w:val="14"/>
          <w:szCs w:val="14"/>
          <w:rFonts w:ascii="Courier New" w:cs="Courier New" w:eastAsia="Courier New" w:hAnsi="Courier New"/>
        </w:rPr>
        <w:t xml:space="preserve">161      }</w:t>
      </w:r>
    </w:p>
    <w:p>
      <w:pPr>
        <w:shd w:fill="F6F6F4" w:color="auto" w:val="clear"/>
        <w:spacing w:line="220" w:lineRule="auto" w:after="0"/>
      </w:pPr>
      <w:r>
        <w:rPr>
          <w:sz w:val="14"/>
          <w:szCs w:val="14"/>
          <w:rFonts w:ascii="Courier New" w:cs="Courier New" w:eastAsia="Courier New" w:hAnsi="Courier New"/>
        </w:rPr>
        <w:t xml:space="preserve">162   </w:t>
      </w:r>
    </w:p>
    <w:p>
      <w:pPr>
        <w:shd w:fill="F6F6F4" w:color="auto" w:val="clear"/>
        <w:spacing w:line="220" w:lineRule="auto" w:after="0"/>
      </w:pPr>
      <w:r>
        <w:rPr>
          <w:sz w:val="14"/>
          <w:szCs w:val="14"/>
          <w:rFonts w:ascii="Courier New" w:cs="Courier New" w:eastAsia="Courier New" w:hAnsi="Courier New"/>
        </w:rPr>
        <w:t xml:space="preserve">163      /// @notice Charge many subscriptions. Never reverts on a single bad id.</w:t>
      </w:r>
    </w:p>
    <w:p>
      <w:pPr>
        <w:shd w:fill="F6F6F4" w:color="auto" w:val="clear"/>
        <w:spacing w:line="220" w:lineRule="auto" w:after="0"/>
      </w:pPr>
      <w:r>
        <w:rPr>
          <w:sz w:val="14"/>
          <w:szCs w:val="14"/>
          <w:rFonts w:ascii="Courier New" w:cs="Courier New" w:eastAsia="Courier New" w:hAnsi="Courier New"/>
        </w:rPr>
        <w:t xml:space="preserve">164      /// @return ok successful charges</w:t>
      </w:r>
    </w:p>
    <w:p>
      <w:pPr>
        <w:shd w:fill="F6F6F4" w:color="auto" w:val="clear"/>
        <w:spacing w:line="220" w:lineRule="auto" w:after="0"/>
      </w:pPr>
      <w:r>
        <w:rPr>
          <w:sz w:val="14"/>
          <w:szCs w:val="14"/>
          <w:rFonts w:ascii="Courier New" w:cs="Courier New" w:eastAsia="Courier New" w:hAnsi="Courier New"/>
        </w:rPr>
        <w:t xml:space="preserve">165      /// @return failed transitions to PastDue or Lapsed</w:t>
      </w:r>
    </w:p>
    <w:p>
      <w:pPr>
        <w:shd w:fill="F6F6F4" w:color="auto" w:val="clear"/>
        <w:spacing w:line="220" w:lineRule="auto" w:after="0"/>
      </w:pPr>
      <w:r>
        <w:rPr>
          <w:sz w:val="14"/>
          <w:szCs w:val="14"/>
          <w:rFonts w:ascii="Courier New" w:cs="Courier New" w:eastAsia="Courier New" w:hAnsi="Courier New"/>
        </w:rPr>
        <w:t xml:space="preserve">166      /// @return skipped ids that were not due or not chargeable</w:t>
      </w:r>
    </w:p>
    <w:p>
      <w:pPr>
        <w:shd w:fill="F6F6F4" w:color="auto" w:val="clear"/>
        <w:spacing w:line="220" w:lineRule="auto" w:after="0"/>
      </w:pPr>
      <w:r>
        <w:rPr>
          <w:sz w:val="14"/>
          <w:szCs w:val="14"/>
          <w:rFonts w:ascii="Courier New" w:cs="Courier New" w:eastAsia="Courier New" w:hAnsi="Courier New"/>
        </w:rPr>
        <w:t xml:space="preserve">167      function chargeBatch(uint256[] calldata subIds)</w:t>
      </w:r>
    </w:p>
    <w:p>
      <w:pPr>
        <w:shd w:fill="F6F6F4" w:color="auto" w:val="clear"/>
        <w:spacing w:line="220" w:lineRule="auto" w:after="0"/>
      </w:pPr>
      <w:r>
        <w:rPr>
          <w:sz w:val="14"/>
          <w:szCs w:val="14"/>
          <w:rFonts w:ascii="Courier New" w:cs="Courier New" w:eastAsia="Courier New" w:hAnsi="Courier New"/>
        </w:rPr>
        <w:t xml:space="preserve">168          external</w:t>
      </w:r>
    </w:p>
    <w:p>
      <w:pPr>
        <w:shd w:fill="F6F6F4" w:color="auto" w:val="clear"/>
        <w:spacing w:line="220" w:lineRule="auto" w:after="0"/>
      </w:pPr>
      <w:r>
        <w:rPr>
          <w:sz w:val="14"/>
          <w:szCs w:val="14"/>
          <w:rFonts w:ascii="Courier New" w:cs="Courier New" w:eastAsia="Courier New" w:hAnsi="Courier New"/>
        </w:rPr>
        <w:t xml:space="preserve">169          nonReentrant</w:t>
      </w:r>
    </w:p>
    <w:p>
      <w:pPr>
        <w:shd w:fill="F6F6F4" w:color="auto" w:val="clear"/>
        <w:spacing w:line="220" w:lineRule="auto" w:after="0"/>
      </w:pPr>
      <w:r>
        <w:rPr>
          <w:sz w:val="14"/>
          <w:szCs w:val="14"/>
          <w:rFonts w:ascii="Courier New" w:cs="Courier New" w:eastAsia="Courier New" w:hAnsi="Courier New"/>
        </w:rPr>
        <w:t xml:space="preserve">170          returns (uint256 ok, uint256 failed, uint256 skipped)</w:t>
      </w:r>
    </w:p>
    <w:p>
      <w:pPr>
        <w:shd w:fill="F6F6F4" w:color="auto" w:val="clear"/>
        <w:spacing w:line="220" w:lineRule="auto" w:after="0"/>
      </w:pPr>
      <w:r>
        <w:rPr>
          <w:sz w:val="14"/>
          <w:szCs w:val="14"/>
          <w:rFonts w:ascii="Courier New" w:cs="Courier New" w:eastAsia="Courier New" w:hAnsi="Courier New"/>
        </w:rPr>
        <w:t xml:space="preserve">171      {</w:t>
      </w:r>
    </w:p>
    <w:p>
      <w:pPr>
        <w:shd w:fill="F6F6F4" w:color="auto" w:val="clear"/>
        <w:spacing w:line="220" w:lineRule="auto" w:after="0"/>
      </w:pPr>
      <w:r>
        <w:rPr>
          <w:sz w:val="14"/>
          <w:szCs w:val="14"/>
          <w:rFonts w:ascii="Courier New" w:cs="Courier New" w:eastAsia="Courier New" w:hAnsi="Courier New"/>
        </w:rPr>
        <w:t xml:space="preserve">172          uint256 n = subIds.length;</w:t>
      </w:r>
    </w:p>
    <w:p>
      <w:pPr>
        <w:shd w:fill="F6F6F4" w:color="auto" w:val="clear"/>
        <w:spacing w:line="220" w:lineRule="auto" w:after="0"/>
      </w:pPr>
      <w:r>
        <w:rPr>
          <w:sz w:val="14"/>
          <w:szCs w:val="14"/>
          <w:rFonts w:ascii="Courier New" w:cs="Courier New" w:eastAsia="Courier New" w:hAnsi="Courier New"/>
        </w:rPr>
        <w:t xml:space="preserve">173          if (n &gt; MAX_BATCH) revert BatchTooLarge(n);</w:t>
      </w:r>
    </w:p>
    <w:p>
      <w:pPr>
        <w:shd w:fill="F6F6F4" w:color="auto" w:val="clear"/>
        <w:spacing w:line="220" w:lineRule="auto" w:after="0"/>
      </w:pPr>
      <w:r>
        <w:rPr>
          <w:sz w:val="14"/>
          <w:szCs w:val="14"/>
          <w:rFonts w:ascii="Courier New" w:cs="Courier New" w:eastAsia="Courier New" w:hAnsi="Courier New"/>
        </w:rPr>
        <w:t xml:space="preserve">174          for (uint256 i; i &lt; n; ++i) {</w:t>
      </w:r>
    </w:p>
    <w:p>
      <w:pPr>
        <w:shd w:fill="F6F6F4" w:color="auto" w:val="clear"/>
        <w:spacing w:line="220" w:lineRule="auto" w:after="0"/>
      </w:pPr>
      <w:r>
        <w:rPr>
          <w:sz w:val="14"/>
          <w:szCs w:val="14"/>
          <w:rFonts w:ascii="Courier New" w:cs="Courier New" w:eastAsia="Courier New" w:hAnsi="Courier New"/>
        </w:rPr>
        <w:t xml:space="preserve">175              Subscription storage s = _subs[subIds[i]];</w:t>
      </w:r>
    </w:p>
    <w:p>
      <w:pPr>
        <w:shd w:fill="F6F6F4" w:color="auto" w:val="clear"/>
        <w:spacing w:line="220" w:lineRule="auto" w:after="0"/>
      </w:pPr>
      <w:r>
        <w:rPr>
          <w:sz w:val="14"/>
          <w:szCs w:val="14"/>
          <w:rFonts w:ascii="Courier New" w:cs="Courier New" w:eastAsia="Courier New" w:hAnsi="Courier New"/>
        </w:rPr>
        <w:t xml:space="preserve">176              Status st = s.status;</w:t>
      </w:r>
    </w:p>
    <w:p>
      <w:pPr>
        <w:shd w:fill="F6F6F4" w:color="auto" w:val="clear"/>
        <w:spacing w:line="220" w:lineRule="auto" w:after="0"/>
      </w:pPr>
      <w:r>
        <w:rPr>
          <w:sz w:val="14"/>
          <w:szCs w:val="14"/>
          <w:rFonts w:ascii="Courier New" w:cs="Courier New" w:eastAsia="Courier New" w:hAnsi="Courier New"/>
        </w:rPr>
        <w:t xml:space="preserve">177              if ((st != Status.Active &amp;&amp; st != Status.PastDue) || block.timestamp &lt; s.nextChargeAt) {</w:t>
      </w:r>
    </w:p>
    <w:p>
      <w:pPr>
        <w:shd w:fill="F6F6F4" w:color="auto" w:val="clear"/>
        <w:spacing w:line="220" w:lineRule="auto" w:after="0"/>
      </w:pPr>
      <w:r>
        <w:rPr>
          <w:sz w:val="14"/>
          <w:szCs w:val="14"/>
          <w:rFonts w:ascii="Courier New" w:cs="Courier New" w:eastAsia="Courier New" w:hAnsi="Courier New"/>
        </w:rPr>
        <w:t xml:space="preserve">178                  ++skipped;</w:t>
      </w:r>
    </w:p>
    <w:p>
      <w:pPr>
        <w:shd w:fill="F6F6F4" w:color="auto" w:val="clear"/>
        <w:spacing w:line="220" w:lineRule="auto" w:after="0"/>
      </w:pPr>
      <w:r>
        <w:rPr>
          <w:sz w:val="14"/>
          <w:szCs w:val="14"/>
          <w:rFonts w:ascii="Courier New" w:cs="Courier New" w:eastAsia="Courier New" w:hAnsi="Courier New"/>
        </w:rPr>
        <w:t xml:space="preserve">179                  continue;</w:t>
      </w:r>
    </w:p>
    <w:p>
      <w:pPr>
        <w:shd w:fill="F6F6F4" w:color="auto" w:val="clear"/>
        <w:spacing w:line="220" w:lineRule="auto" w:after="0"/>
      </w:pPr>
      <w:r>
        <w:rPr>
          <w:sz w:val="14"/>
          <w:szCs w:val="14"/>
          <w:rFonts w:ascii="Courier New" w:cs="Courier New" w:eastAsia="Courier New" w:hAnsi="Courier New"/>
        </w:rPr>
        <w:t xml:space="preserve">180              }</w:t>
      </w:r>
    </w:p>
    <w:p>
      <w:pPr>
        <w:shd w:fill="F6F6F4" w:color="auto" w:val="clear"/>
        <w:spacing w:line="220" w:lineRule="auto" w:after="0"/>
      </w:pPr>
      <w:r>
        <w:rPr>
          <w:sz w:val="14"/>
          <w:szCs w:val="14"/>
          <w:rFonts w:ascii="Courier New" w:cs="Courier New" w:eastAsia="Courier New" w:hAnsi="Courier New"/>
        </w:rPr>
        <w:t xml:space="preserve">181              if (_charge(subIds[i], s) == Outcome.Charged) ++ok;</w:t>
      </w:r>
    </w:p>
    <w:p>
      <w:pPr>
        <w:shd w:fill="F6F6F4" w:color="auto" w:val="clear"/>
        <w:spacing w:line="220" w:lineRule="auto" w:after="0"/>
      </w:pPr>
      <w:r>
        <w:rPr>
          <w:sz w:val="14"/>
          <w:szCs w:val="14"/>
          <w:rFonts w:ascii="Courier New" w:cs="Courier New" w:eastAsia="Courier New" w:hAnsi="Courier New"/>
        </w:rPr>
        <w:t xml:space="preserve">182              else ++failed;</w:t>
      </w:r>
    </w:p>
    <w:p>
      <w:pPr>
        <w:shd w:fill="F6F6F4" w:color="auto" w:val="clear"/>
        <w:spacing w:line="220" w:lineRule="auto" w:after="0"/>
      </w:pPr>
      <w:r>
        <w:rPr>
          <w:sz w:val="14"/>
          <w:szCs w:val="14"/>
          <w:rFonts w:ascii="Courier New" w:cs="Courier New" w:eastAsia="Courier New" w:hAnsi="Courier New"/>
        </w:rPr>
        <w:t xml:space="preserve">183          }</w:t>
      </w:r>
    </w:p>
    <w:p>
      <w:pPr>
        <w:shd w:fill="F6F6F4" w:color="auto" w:val="clear"/>
        <w:spacing w:line="220" w:lineRule="auto" w:after="0"/>
      </w:pPr>
      <w:r>
        <w:rPr>
          <w:sz w:val="14"/>
          <w:szCs w:val="14"/>
          <w:rFonts w:ascii="Courier New" w:cs="Courier New" w:eastAsia="Courier New" w:hAnsi="Courier New"/>
        </w:rPr>
        <w:t xml:space="preserve">184      }</w:t>
      </w:r>
    </w:p>
    <w:p>
      <w:pPr>
        <w:shd w:fill="F6F6F4" w:color="auto" w:val="clear"/>
        <w:spacing w:line="220" w:lineRule="auto" w:after="0"/>
      </w:pPr>
      <w:r>
        <w:rPr>
          <w:sz w:val="14"/>
          <w:szCs w:val="14"/>
          <w:rFonts w:ascii="Courier New" w:cs="Courier New" w:eastAsia="Courier New" w:hAnsi="Courier New"/>
        </w:rPr>
        <w:t xml:space="preserve">185   </w:t>
      </w:r>
    </w:p>
    <w:p>
      <w:pPr>
        <w:shd w:fill="F6F6F4" w:color="auto" w:val="clear"/>
        <w:spacing w:line="220" w:lineRule="auto" w:after="0"/>
      </w:pPr>
      <w:r>
        <w:rPr>
          <w:sz w:val="14"/>
          <w:szCs w:val="14"/>
          <w:rFonts w:ascii="Courier New" w:cs="Courier New" w:eastAsia="Courier New" w:hAnsi="Courier New"/>
        </w:rPr>
        <w:t xml:space="preserve">186      /// @dev Caller has verified the subscription is chargeable and due.</w:t>
      </w:r>
    </w:p>
    <w:p>
      <w:pPr>
        <w:shd w:fill="F6F6F4" w:color="auto" w:val="clear"/>
        <w:spacing w:line="220" w:lineRule="auto" w:after="0"/>
      </w:pPr>
      <w:r>
        <w:rPr>
          <w:sz w:val="14"/>
          <w:szCs w:val="14"/>
          <w:rFonts w:ascii="Courier New" w:cs="Courier New" w:eastAsia="Courier New" w:hAnsi="Courier New"/>
        </w:rPr>
        <w:t xml:space="preserve">187      function _charge(uint256 subId, Subscription storage s) private returns (Outcome) {</w:t>
      </w:r>
    </w:p>
    <w:p>
      <w:pPr>
        <w:shd w:fill="F6F6F4" w:color="auto" w:val="clear"/>
        <w:spacing w:line="220" w:lineRule="auto" w:after="0"/>
      </w:pPr>
      <w:r>
        <w:rPr>
          <w:sz w:val="14"/>
          <w:szCs w:val="14"/>
          <w:rFonts w:ascii="Courier New" w:cs="Courier New" w:eastAsia="Courier New" w:hAnsi="Courier New"/>
        </w:rPr>
        <w:t xml:space="preserve">188          Terms memory t = _terms[s.planId];</w:t>
      </w:r>
    </w:p>
    <w:p>
      <w:pPr>
        <w:shd w:fill="F6F6F4" w:color="auto" w:val="clear"/>
        <w:spacing w:line="220" w:lineRule="auto" w:after="0"/>
      </w:pPr>
      <w:r>
        <w:rPr>
          <w:sz w:val="14"/>
          <w:szCs w:val="14"/>
          <w:rFonts w:ascii="Courier New" w:cs="Courier New" w:eastAsia="Courier New" w:hAnsi="Courier New"/>
        </w:rPr>
        <w:t xml:space="preserve">189          address subscriber = s.subscriber;</w:t>
      </w:r>
    </w:p>
    <w:p>
      <w:pPr>
        <w:shd w:fill="F6F6F4" w:color="auto" w:val="clear"/>
        <w:spacing w:line="220" w:lineRule="auto" w:after="0"/>
      </w:pPr>
      <w:r>
        <w:rPr>
          <w:sz w:val="14"/>
          <w:szCs w:val="14"/>
          <w:rFonts w:ascii="Courier New" w:cs="Courier New" w:eastAsia="Courier New" w:hAnsi="Courier New"/>
        </w:rPr>
        <w:t xml:space="preserve">190          IERC20 token = IERC20(t.token);</w:t>
      </w:r>
    </w:p>
    <w:p>
      <w:pPr>
        <w:shd w:fill="F6F6F4" w:color="auto" w:val="clear"/>
        <w:spacing w:line="220" w:lineRule="auto" w:after="0"/>
      </w:pPr>
      <w:r>
        <w:rPr>
          <w:sz w:val="14"/>
          <w:szCs w:val="14"/>
          <w:rFonts w:ascii="Courier New" w:cs="Courier New" w:eastAsia="Courier New" w:hAnsi="Courier New"/>
        </w:rPr>
        <w:t xml:space="preserve">191   </w:t>
      </w:r>
    </w:p>
    <w:p>
      <w:pPr>
        <w:shd w:fill="F6F6F4" w:color="auto" w:val="clear"/>
        <w:spacing w:line="220" w:lineRule="auto" w:after="0"/>
      </w:pPr>
      <w:r>
        <w:rPr>
          <w:sz w:val="14"/>
          <w:szCs w:val="14"/>
          <w:rFonts w:ascii="Courier New" w:cs="Courier New" w:eastAsia="Courier New" w:hAnsi="Courier New"/>
        </w:rPr>
        <w:t xml:space="preserve">192          uint8 reason;</w:t>
      </w:r>
    </w:p>
    <w:p>
      <w:pPr>
        <w:shd w:fill="F6F6F4" w:color="auto" w:val="clear"/>
        <w:spacing w:line="220" w:lineRule="auto" w:after="0"/>
      </w:pPr>
      <w:r>
        <w:rPr>
          <w:sz w:val="14"/>
          <w:szCs w:val="14"/>
          <w:rFonts w:ascii="Courier New" w:cs="Courier New" w:eastAsia="Courier New" w:hAnsi="Courier New"/>
        </w:rPr>
        <w:t xml:space="preserve">193          if (token.balanceOf(subscriber) &lt; t.price) reason = REASON_BALANCE;</w:t>
      </w:r>
    </w:p>
    <w:p>
      <w:pPr>
        <w:shd w:fill="F6F6F4" w:color="auto" w:val="clear"/>
        <w:spacing w:line="220" w:lineRule="auto" w:after="0"/>
      </w:pPr>
      <w:r>
        <w:rPr>
          <w:sz w:val="14"/>
          <w:szCs w:val="14"/>
          <w:rFonts w:ascii="Courier New" w:cs="Courier New" w:eastAsia="Courier New" w:hAnsi="Courier New"/>
        </w:rPr>
        <w:t xml:space="preserve">194          else if (token.allowance(subscriber, address(this)) &lt; t.price) reason = REASON_ALLOWANCE;</w:t>
      </w:r>
    </w:p>
    <w:p>
      <w:pPr>
        <w:shd w:fill="F6F6F4" w:color="auto" w:val="clear"/>
        <w:spacing w:line="220" w:lineRule="auto" w:after="0"/>
      </w:pPr>
      <w:r>
        <w:rPr>
          <w:sz w:val="14"/>
          <w:szCs w:val="14"/>
          <w:rFonts w:ascii="Courier New" w:cs="Courier New" w:eastAsia="Courier New" w:hAnsi="Courier New"/>
        </w:rPr>
        <w:t xml:space="preserve">195   </w:t>
      </w:r>
    </w:p>
    <w:p>
      <w:pPr>
        <w:shd w:fill="F6F6F4" w:color="auto" w:val="clear"/>
        <w:spacing w:line="220" w:lineRule="auto" w:after="0"/>
      </w:pPr>
      <w:r>
        <w:rPr>
          <w:sz w:val="14"/>
          <w:szCs w:val="14"/>
          <w:rFonts w:ascii="Courier New" w:cs="Courier New" w:eastAsia="Courier New" w:hAnsi="Courier New"/>
        </w:rPr>
        <w:t xml:space="preserve">196          if (reason != 0) {</w:t>
      </w:r>
    </w:p>
    <w:p>
      <w:pPr>
        <w:shd w:fill="F6F6F4" w:color="auto" w:val="clear"/>
        <w:spacing w:line="220" w:lineRule="auto" w:after="0"/>
      </w:pPr>
      <w:r>
        <w:rPr>
          <w:sz w:val="14"/>
          <w:szCs w:val="14"/>
          <w:rFonts w:ascii="Courier New" w:cs="Courier New" w:eastAsia="Courier New" w:hAnsi="Courier New"/>
        </w:rPr>
        <w:t xml:space="preserve">197              if (block.timestamp &gt;= uint256(s.nextChargeAt) + t.gracePeriod) {</w:t>
      </w:r>
    </w:p>
    <w:p>
      <w:pPr>
        <w:shd w:fill="F6F6F4" w:color="auto" w:val="clear"/>
        <w:spacing w:line="220" w:lineRule="auto" w:after="0"/>
      </w:pPr>
      <w:r>
        <w:rPr>
          <w:sz w:val="14"/>
          <w:szCs w:val="14"/>
          <w:rFonts w:ascii="Courier New" w:cs="Courier New" w:eastAsia="Courier New" w:hAnsi="Courier New"/>
        </w:rPr>
        <w:t xml:space="preserve">198                  s.status = Status.Lapsed;</w:t>
      </w:r>
    </w:p>
    <w:p>
      <w:pPr>
        <w:shd w:fill="F6F6F4" w:color="auto" w:val="clear"/>
        <w:spacing w:line="220" w:lineRule="auto" w:after="0"/>
      </w:pPr>
      <w:r>
        <w:rPr>
          <w:sz w:val="14"/>
          <w:szCs w:val="14"/>
          <w:rFonts w:ascii="Courier New" w:cs="Courier New" w:eastAsia="Courier New" w:hAnsi="Courier New"/>
        </w:rPr>
        <w:t xml:space="preserve">199                  s.pastDueSince = 0;</w:t>
      </w:r>
    </w:p>
    <w:p>
      <w:pPr>
        <w:shd w:fill="F6F6F4" w:color="auto" w:val="clear"/>
        <w:spacing w:line="220" w:lineRule="auto" w:after="0"/>
      </w:pPr>
      <w:r>
        <w:rPr>
          <w:sz w:val="14"/>
          <w:szCs w:val="14"/>
          <w:rFonts w:ascii="Courier New" w:cs="Courier New" w:eastAsia="Courier New" w:hAnsi="Courier New"/>
        </w:rPr>
        <w:t xml:space="preserve">200                  emit SubscriptionLapsed(subId);</w:t>
      </w:r>
    </w:p>
    <w:p>
      <w:pPr>
        <w:shd w:fill="F6F6F4" w:color="auto" w:val="clear"/>
        <w:spacing w:line="220" w:lineRule="auto" w:after="0"/>
      </w:pPr>
      <w:r>
        <w:rPr>
          <w:sz w:val="14"/>
          <w:szCs w:val="14"/>
          <w:rFonts w:ascii="Courier New" w:cs="Courier New" w:eastAsia="Courier New" w:hAnsi="Courier New"/>
        </w:rPr>
        <w:t xml:space="preserve">201                  return Outcome.Lapsed;</w:t>
      </w:r>
    </w:p>
    <w:p>
      <w:pPr>
        <w:shd w:fill="F6F6F4" w:color="auto" w:val="clear"/>
        <w:spacing w:line="220" w:lineRule="auto" w:after="0"/>
      </w:pPr>
      <w:r>
        <w:rPr>
          <w:sz w:val="14"/>
          <w:szCs w:val="14"/>
          <w:rFonts w:ascii="Courier New" w:cs="Courier New" w:eastAsia="Courier New" w:hAnsi="Courier New"/>
        </w:rPr>
        <w:t xml:space="preserve">202              }</w:t>
      </w:r>
    </w:p>
    <w:p>
      <w:pPr>
        <w:shd w:fill="F6F6F4" w:color="auto" w:val="clear"/>
        <w:spacing w:line="220" w:lineRule="auto" w:after="0"/>
      </w:pPr>
      <w:r>
        <w:rPr>
          <w:sz w:val="14"/>
          <w:szCs w:val="14"/>
          <w:rFonts w:ascii="Courier New" w:cs="Courier New" w:eastAsia="Courier New" w:hAnsi="Courier New"/>
        </w:rPr>
        <w:t xml:space="preserve">203              if (s.status != Status.PastDue) {</w:t>
      </w:r>
    </w:p>
    <w:p>
      <w:pPr>
        <w:shd w:fill="F6F6F4" w:color="auto" w:val="clear"/>
        <w:spacing w:line="220" w:lineRule="auto" w:after="0"/>
      </w:pPr>
      <w:r>
        <w:rPr>
          <w:sz w:val="14"/>
          <w:szCs w:val="14"/>
          <w:rFonts w:ascii="Courier New" w:cs="Courier New" w:eastAsia="Courier New" w:hAnsi="Courier New"/>
        </w:rPr>
        <w:t xml:space="preserve">204                  s.status = Status.PastDue;</w:t>
      </w:r>
    </w:p>
    <w:p>
      <w:pPr>
        <w:shd w:fill="F6F6F4" w:color="auto" w:val="clear"/>
        <w:spacing w:line="220" w:lineRule="auto" w:after="0"/>
      </w:pPr>
      <w:r>
        <w:rPr>
          <w:sz w:val="14"/>
          <w:szCs w:val="14"/>
          <w:rFonts w:ascii="Courier New" w:cs="Courier New" w:eastAsia="Courier New" w:hAnsi="Courier New"/>
        </w:rPr>
        <w:t xml:space="preserve">205                  s.pastDueSince = s.nextChargeAt;</w:t>
      </w:r>
    </w:p>
    <w:p>
      <w:pPr>
        <w:shd w:fill="F6F6F4" w:color="auto" w:val="clear"/>
        <w:spacing w:line="220" w:lineRule="auto" w:after="0"/>
      </w:pPr>
      <w:r>
        <w:rPr>
          <w:sz w:val="14"/>
          <w:szCs w:val="14"/>
          <w:rFonts w:ascii="Courier New" w:cs="Courier New" w:eastAsia="Courier New" w:hAnsi="Courier New"/>
        </w:rPr>
        <w:t xml:space="preserve">206              }</w:t>
      </w:r>
    </w:p>
    <w:p>
      <w:pPr>
        <w:shd w:fill="F6F6F4" w:color="auto" w:val="clear"/>
        <w:spacing w:line="220" w:lineRule="auto" w:after="0"/>
      </w:pPr>
      <w:r>
        <w:rPr>
          <w:sz w:val="14"/>
          <w:szCs w:val="14"/>
          <w:rFonts w:ascii="Courier New" w:cs="Courier New" w:eastAsia="Courier New" w:hAnsi="Courier New"/>
        </w:rPr>
        <w:t xml:space="preserve">207              emit ChargeFailed(subId, reason);</w:t>
      </w:r>
    </w:p>
    <w:p>
      <w:pPr>
        <w:shd w:fill="F6F6F4" w:color="auto" w:val="clear"/>
        <w:spacing w:line="220" w:lineRule="auto" w:after="0"/>
      </w:pPr>
      <w:r>
        <w:rPr>
          <w:sz w:val="14"/>
          <w:szCs w:val="14"/>
          <w:rFonts w:ascii="Courier New" w:cs="Courier New" w:eastAsia="Courier New" w:hAnsi="Courier New"/>
        </w:rPr>
        <w:t xml:space="preserve">208              return Outcome.Failed;</w:t>
      </w:r>
    </w:p>
    <w:p>
      <w:pPr>
        <w:shd w:fill="F6F6F4" w:color="auto" w:val="clear"/>
        <w:spacing w:line="220" w:lineRule="auto" w:after="0"/>
      </w:pPr>
      <w:r>
        <w:rPr>
          <w:sz w:val="14"/>
          <w:szCs w:val="14"/>
          <w:rFonts w:ascii="Courier New" w:cs="Courier New" w:eastAsia="Courier New" w:hAnsi="Courier New"/>
        </w:rPr>
        <w:t xml:space="preserve">209          }</w:t>
      </w:r>
    </w:p>
    <w:p>
      <w:pPr>
        <w:shd w:fill="F6F6F4" w:color="auto" w:val="clear"/>
        <w:spacing w:line="220" w:lineRule="auto" w:after="0"/>
      </w:pPr>
      <w:r>
        <w:rPr>
          <w:sz w:val="14"/>
          <w:szCs w:val="14"/>
          <w:rFonts w:ascii="Courier New" w:cs="Courier New" w:eastAsia="Courier New" w:hAnsi="Courier New"/>
        </w:rPr>
        <w:t xml:space="preserve">210   </w:t>
      </w:r>
    </w:p>
    <w:p>
      <w:pPr>
        <w:shd w:fill="F6F6F4" w:color="auto" w:val="clear"/>
        <w:spacing w:line="220" w:lineRule="auto" w:after="0"/>
      </w:pPr>
      <w:r>
        <w:rPr>
          <w:sz w:val="14"/>
          <w:szCs w:val="14"/>
          <w:rFonts w:ascii="Courier New" w:cs="Courier New" w:eastAsia="Courier New" w:hAnsi="Courier New"/>
        </w:rPr>
        <w:t xml:space="preserve">211          uint64 next = s.nextChargeAt + t.period;</w:t>
      </w:r>
    </w:p>
    <w:p>
      <w:pPr>
        <w:shd w:fill="F6F6F4" w:color="auto" w:val="clear"/>
        <w:spacing w:line="220" w:lineRule="auto" w:after="0"/>
      </w:pPr>
      <w:r>
        <w:rPr>
          <w:sz w:val="14"/>
          <w:szCs w:val="14"/>
          <w:rFonts w:ascii="Courier New" w:cs="Courier New" w:eastAsia="Courier New" w:hAnsi="Courier New"/>
        </w:rPr>
        <w:t xml:space="preserve">212          s.nextChargeAt = next;</w:t>
      </w:r>
    </w:p>
    <w:p>
      <w:pPr>
        <w:shd w:fill="F6F6F4" w:color="auto" w:val="clear"/>
        <w:spacing w:line="220" w:lineRule="auto" w:after="0"/>
      </w:pPr>
      <w:r>
        <w:rPr>
          <w:sz w:val="14"/>
          <w:szCs w:val="14"/>
          <w:rFonts w:ascii="Courier New" w:cs="Courier New" w:eastAsia="Courier New" w:hAnsi="Courier New"/>
        </w:rPr>
        <w:t xml:space="preserve">213          s.chargeCount += 1;</w:t>
      </w:r>
    </w:p>
    <w:p>
      <w:pPr>
        <w:shd w:fill="F6F6F4" w:color="auto" w:val="clear"/>
        <w:spacing w:line="220" w:lineRule="auto" w:after="0"/>
      </w:pPr>
      <w:r>
        <w:rPr>
          <w:sz w:val="14"/>
          <w:szCs w:val="14"/>
          <w:rFonts w:ascii="Courier New" w:cs="Courier New" w:eastAsia="Courier New" w:hAnsi="Courier New"/>
        </w:rPr>
        <w:t xml:space="preserve">214          s.status = Status.Active;</w:t>
      </w:r>
    </w:p>
    <w:p>
      <w:pPr>
        <w:shd w:fill="F6F6F4" w:color="auto" w:val="clear"/>
        <w:spacing w:line="220" w:lineRule="auto" w:after="0"/>
      </w:pPr>
      <w:r>
        <w:rPr>
          <w:sz w:val="14"/>
          <w:szCs w:val="14"/>
          <w:rFonts w:ascii="Courier New" w:cs="Courier New" w:eastAsia="Courier New" w:hAnsi="Courier New"/>
        </w:rPr>
        <w:t xml:space="preserve">215          s.pastDueSince = 0;</w:t>
      </w:r>
    </w:p>
    <w:p>
      <w:pPr>
        <w:shd w:fill="F6F6F4" w:color="auto" w:val="clear"/>
        <w:spacing w:line="220" w:lineRule="auto" w:after="0"/>
      </w:pPr>
      <w:r>
        <w:rPr>
          <w:sz w:val="14"/>
          <w:szCs w:val="14"/>
          <w:rFonts w:ascii="Courier New" w:cs="Courier New" w:eastAsia="Courier New" w:hAnsi="Courier New"/>
        </w:rPr>
        <w:t xml:space="preserve">216   </w:t>
      </w:r>
    </w:p>
    <w:p>
      <w:pPr>
        <w:shd w:fill="F6F6F4" w:color="auto" w:val="clear"/>
        <w:spacing w:line="220" w:lineRule="auto" w:after="0"/>
      </w:pPr>
      <w:r>
        <w:rPr>
          <w:sz w:val="14"/>
          <w:szCs w:val="14"/>
          <w:rFonts w:ascii="Courier New" w:cs="Courier New" w:eastAsia="Courier New" w:hAnsi="Courier New"/>
        </w:rPr>
        <w:t xml:space="preserve">217          uint256 fee = (uint256(t.price) * keeperFeeBps) / 10_000;</w:t>
      </w:r>
    </w:p>
    <w:p>
      <w:pPr>
        <w:shd w:fill="F6F6F4" w:color="auto" w:val="clear"/>
        <w:spacing w:line="220" w:lineRule="auto" w:after="0"/>
      </w:pPr>
      <w:r>
        <w:rPr>
          <w:sz w:val="14"/>
          <w:szCs w:val="14"/>
          <w:rFonts w:ascii="Courier New" w:cs="Courier New" w:eastAsia="Courier New" w:hAnsi="Courier New"/>
        </w:rPr>
        <w:t xml:space="preserve">218          token.safeTransferFrom(subscriber, address(this), t.price);</w:t>
      </w:r>
    </w:p>
    <w:p>
      <w:pPr>
        <w:shd w:fill="F6F6F4" w:color="auto" w:val="clear"/>
        <w:spacing w:line="220" w:lineRule="auto" w:after="0"/>
      </w:pPr>
      <w:r>
        <w:rPr>
          <w:sz w:val="14"/>
          <w:szCs w:val="14"/>
          <w:rFonts w:ascii="Courier New" w:cs="Courier New" w:eastAsia="Courier New" w:hAnsi="Courier New"/>
        </w:rPr>
        <w:t xml:space="preserve">219          _claimable[t.payee][t.token] += t.price - fee;</w:t>
      </w:r>
    </w:p>
    <w:p>
      <w:pPr>
        <w:shd w:fill="F6F6F4" w:color="auto" w:val="clear"/>
        <w:spacing w:line="220" w:lineRule="auto" w:after="0"/>
      </w:pPr>
      <w:r>
        <w:rPr>
          <w:sz w:val="14"/>
          <w:szCs w:val="14"/>
          <w:rFonts w:ascii="Courier New" w:cs="Courier New" w:eastAsia="Courier New" w:hAnsi="Courier New"/>
        </w:rPr>
        <w:t xml:space="preserve">220          if (fee != 0) _claimable[msg.sender][t.token] += fee;</w:t>
      </w:r>
    </w:p>
    <w:p>
      <w:pPr>
        <w:shd w:fill="F6F6F4" w:color="auto" w:val="clear"/>
        <w:spacing w:line="220" w:lineRule="auto" w:after="0"/>
      </w:pPr>
      <w:r>
        <w:rPr>
          <w:sz w:val="14"/>
          <w:szCs w:val="14"/>
          <w:rFonts w:ascii="Courier New" w:cs="Courier New" w:eastAsia="Courier New" w:hAnsi="Courier New"/>
        </w:rPr>
        <w:t xml:space="preserve">221   </w:t>
      </w:r>
    </w:p>
    <w:p>
      <w:pPr>
        <w:shd w:fill="F6F6F4" w:color="auto" w:val="clear"/>
        <w:spacing w:line="220" w:lineRule="auto" w:after="0"/>
      </w:pPr>
      <w:r>
        <w:rPr>
          <w:sz w:val="14"/>
          <w:szCs w:val="14"/>
          <w:rFonts w:ascii="Courier New" w:cs="Courier New" w:eastAsia="Courier New" w:hAnsi="Courier New"/>
        </w:rPr>
        <w:t xml:space="preserve">222          emit Charged(subId, s.planId, t.price, fee, msg.sender, next);</w:t>
      </w:r>
    </w:p>
    <w:p>
      <w:pPr>
        <w:shd w:fill="F6F6F4" w:color="auto" w:val="clear"/>
        <w:spacing w:line="220" w:lineRule="auto" w:after="0"/>
      </w:pPr>
      <w:r>
        <w:rPr>
          <w:sz w:val="14"/>
          <w:szCs w:val="14"/>
          <w:rFonts w:ascii="Courier New" w:cs="Courier New" w:eastAsia="Courier New" w:hAnsi="Courier New"/>
        </w:rPr>
        <w:t xml:space="preserve">223          return Outcome.Charged;</w:t>
      </w:r>
    </w:p>
    <w:p>
      <w:pPr>
        <w:shd w:fill="F6F6F4" w:color="auto" w:val="clear"/>
        <w:spacing w:line="220" w:lineRule="auto" w:after="0"/>
      </w:pPr>
      <w:r>
        <w:rPr>
          <w:sz w:val="14"/>
          <w:szCs w:val="14"/>
          <w:rFonts w:ascii="Courier New" w:cs="Courier New" w:eastAsia="Courier New" w:hAnsi="Courier New"/>
        </w:rPr>
        <w:t xml:space="preserve">224      }</w:t>
      </w:r>
    </w:p>
    <w:p>
      <w:pPr>
        <w:shd w:fill="F6F6F4" w:color="auto" w:val="clear"/>
        <w:spacing w:line="220" w:lineRule="auto" w:after="0"/>
      </w:pPr>
      <w:r>
        <w:rPr>
          <w:sz w:val="14"/>
          <w:szCs w:val="14"/>
          <w:rFonts w:ascii="Courier New" w:cs="Courier New" w:eastAsia="Courier New" w:hAnsi="Courier New"/>
        </w:rPr>
        <w:t xml:space="preserve">225   </w:t>
      </w:r>
    </w:p>
    <w:p>
      <w:pPr>
        <w:shd w:fill="F6F6F4" w:color="auto" w:val="clear"/>
        <w:spacing w:line="220" w:lineRule="auto" w:after="0"/>
      </w:pPr>
      <w:r>
        <w:rPr>
          <w:sz w:val="14"/>
          <w:szCs w:val="14"/>
          <w:rFonts w:ascii="Courier New" w:cs="Courier New" w:eastAsia="Courier New" w:hAnsi="Courier New"/>
        </w:rPr>
        <w:t xml:space="preserve">226      // ---------------------------------------------------------------------</w:t>
      </w:r>
    </w:p>
    <w:p>
      <w:pPr>
        <w:shd w:fill="F6F6F4" w:color="auto" w:val="clear"/>
        <w:spacing w:line="220" w:lineRule="auto" w:after="0"/>
      </w:pPr>
      <w:r>
        <w:rPr>
          <w:sz w:val="14"/>
          <w:szCs w:val="14"/>
          <w:rFonts w:ascii="Courier New" w:cs="Courier New" w:eastAsia="Courier New" w:hAnsi="Courier New"/>
        </w:rPr>
        <w:t xml:space="preserve">227      // Cancel / withdraw</w:t>
      </w:r>
    </w:p>
    <w:p>
      <w:pPr>
        <w:shd w:fill="F6F6F4" w:color="auto" w:val="clear"/>
        <w:spacing w:line="220" w:lineRule="auto" w:after="0"/>
      </w:pPr>
      <w:r>
        <w:rPr>
          <w:sz w:val="14"/>
          <w:szCs w:val="14"/>
          <w:rFonts w:ascii="Courier New" w:cs="Courier New" w:eastAsia="Courier New" w:hAnsi="Courier New"/>
        </w:rPr>
        <w:t xml:space="preserve">228      // ---------------------------------------------------------------------</w:t>
      </w:r>
    </w:p>
    <w:p>
      <w:pPr>
        <w:shd w:fill="F6F6F4" w:color="auto" w:val="clear"/>
        <w:spacing w:line="220" w:lineRule="auto" w:after="0"/>
      </w:pPr>
      <w:r>
        <w:rPr>
          <w:sz w:val="14"/>
          <w:szCs w:val="14"/>
          <w:rFonts w:ascii="Courier New" w:cs="Courier New" w:eastAsia="Courier New" w:hAnsi="Courier New"/>
        </w:rPr>
        <w:t xml:space="preserve">229   </w:t>
      </w:r>
    </w:p>
    <w:p>
      <w:pPr>
        <w:shd w:fill="F6F6F4" w:color="auto" w:val="clear"/>
        <w:spacing w:line="220" w:lineRule="auto" w:after="0"/>
      </w:pPr>
      <w:r>
        <w:rPr>
          <w:sz w:val="14"/>
          <w:szCs w:val="14"/>
          <w:rFonts w:ascii="Courier New" w:cs="Courier New" w:eastAsia="Courier New" w:hAnsi="Courier New"/>
        </w:rPr>
        <w:t xml:space="preserve">230      /// @notice Stop future charges. Access continues until the paid-through time (`nextChargeAt`).</w:t>
      </w:r>
    </w:p>
    <w:p>
      <w:pPr>
        <w:shd w:fill="F6F6F4" w:color="auto" w:val="clear"/>
        <w:spacing w:line="220" w:lineRule="auto" w:after="0"/>
      </w:pPr>
      <w:r>
        <w:rPr>
          <w:sz w:val="14"/>
          <w:szCs w:val="14"/>
          <w:rFonts w:ascii="Courier New" w:cs="Courier New" w:eastAsia="Courier New" w:hAnsi="Courier New"/>
        </w:rPr>
        <w:t xml:space="preserve">231      function cancel(uint256 subId) external {</w:t>
      </w:r>
    </w:p>
    <w:p>
      <w:pPr>
        <w:shd w:fill="F6F6F4" w:color="auto" w:val="clear"/>
        <w:spacing w:line="220" w:lineRule="auto" w:after="0"/>
      </w:pPr>
      <w:r>
        <w:rPr>
          <w:sz w:val="14"/>
          <w:szCs w:val="14"/>
          <w:rFonts w:ascii="Courier New" w:cs="Courier New" w:eastAsia="Courier New" w:hAnsi="Courier New"/>
        </w:rPr>
        <w:t xml:space="preserve">232          Subscription storage s = _subs[subId];</w:t>
      </w:r>
    </w:p>
    <w:p>
      <w:pPr>
        <w:shd w:fill="F6F6F4" w:color="auto" w:val="clear"/>
        <w:spacing w:line="220" w:lineRule="auto" w:after="0"/>
      </w:pPr>
      <w:r>
        <w:rPr>
          <w:sz w:val="14"/>
          <w:szCs w:val="14"/>
          <w:rFonts w:ascii="Courier New" w:cs="Courier New" w:eastAsia="Courier New" w:hAnsi="Courier New"/>
        </w:rPr>
        <w:t xml:space="preserve">233          if (msg.sender != s.subscriber) revert NotSubscriber();</w:t>
      </w:r>
    </w:p>
    <w:p>
      <w:pPr>
        <w:shd w:fill="F6F6F4" w:color="auto" w:val="clear"/>
        <w:spacing w:line="220" w:lineRule="auto" w:after="0"/>
      </w:pPr>
      <w:r>
        <w:rPr>
          <w:sz w:val="14"/>
          <w:szCs w:val="14"/>
          <w:rFonts w:ascii="Courier New" w:cs="Courier New" w:eastAsia="Courier New" w:hAnsi="Courier New"/>
        </w:rPr>
        <w:t xml:space="preserve">234          Status st = s.status;</w:t>
      </w:r>
    </w:p>
    <w:p>
      <w:pPr>
        <w:shd w:fill="F6F6F4" w:color="auto" w:val="clear"/>
        <w:spacing w:line="220" w:lineRule="auto" w:after="0"/>
      </w:pPr>
      <w:r>
        <w:rPr>
          <w:sz w:val="14"/>
          <w:szCs w:val="14"/>
          <w:rFonts w:ascii="Courier New" w:cs="Courier New" w:eastAsia="Courier New" w:hAnsi="Courier New"/>
        </w:rPr>
        <w:t xml:space="preserve">235          if (st != Status.Active &amp;&amp; st != Status.PastDue) revert NotChargeable(st);</w:t>
      </w:r>
    </w:p>
    <w:p>
      <w:pPr>
        <w:shd w:fill="F6F6F4" w:color="auto" w:val="clear"/>
        <w:spacing w:line="220" w:lineRule="auto" w:after="0"/>
      </w:pPr>
      <w:r>
        <w:rPr>
          <w:sz w:val="14"/>
          <w:szCs w:val="14"/>
          <w:rFonts w:ascii="Courier New" w:cs="Courier New" w:eastAsia="Courier New" w:hAnsi="Courier New"/>
        </w:rPr>
        <w:t xml:space="preserve">236          s.status = Status.Cancelled;</w:t>
      </w:r>
    </w:p>
    <w:p>
      <w:pPr>
        <w:shd w:fill="F6F6F4" w:color="auto" w:val="clear"/>
        <w:spacing w:line="220" w:lineRule="auto" w:after="0"/>
      </w:pPr>
      <w:r>
        <w:rPr>
          <w:sz w:val="14"/>
          <w:szCs w:val="14"/>
          <w:rFonts w:ascii="Courier New" w:cs="Courier New" w:eastAsia="Courier New" w:hAnsi="Courier New"/>
        </w:rPr>
        <w:t xml:space="preserve">237          s.pastDueSince = 0;</w:t>
      </w:r>
    </w:p>
    <w:p>
      <w:pPr>
        <w:shd w:fill="F6F6F4" w:color="auto" w:val="clear"/>
        <w:spacing w:line="220" w:lineRule="auto" w:after="0"/>
      </w:pPr>
      <w:r>
        <w:rPr>
          <w:sz w:val="14"/>
          <w:szCs w:val="14"/>
          <w:rFonts w:ascii="Courier New" w:cs="Courier New" w:eastAsia="Courier New" w:hAnsi="Courier New"/>
        </w:rPr>
        <w:t xml:space="preserve">238          emit Cancelled(subId, s.nextChargeAt);</w:t>
      </w:r>
    </w:p>
    <w:p>
      <w:pPr>
        <w:shd w:fill="F6F6F4" w:color="auto" w:val="clear"/>
        <w:spacing w:line="220" w:lineRule="auto" w:after="0"/>
      </w:pPr>
      <w:r>
        <w:rPr>
          <w:sz w:val="14"/>
          <w:szCs w:val="14"/>
          <w:rFonts w:ascii="Courier New" w:cs="Courier New" w:eastAsia="Courier New" w:hAnsi="Courier New"/>
        </w:rPr>
        <w:t xml:space="preserve">239      }</w:t>
      </w:r>
    </w:p>
    <w:p>
      <w:pPr>
        <w:shd w:fill="F6F6F4" w:color="auto" w:val="clear"/>
        <w:spacing w:line="220" w:lineRule="auto" w:after="0"/>
      </w:pPr>
      <w:r>
        <w:rPr>
          <w:sz w:val="14"/>
          <w:szCs w:val="14"/>
          <w:rFonts w:ascii="Courier New" w:cs="Courier New" w:eastAsia="Courier New" w:hAnsi="Courier New"/>
        </w:rPr>
        <w:t xml:space="preserve">240   </w:t>
      </w:r>
    </w:p>
    <w:p>
      <w:pPr>
        <w:shd w:fill="F6F6F4" w:color="auto" w:val="clear"/>
        <w:spacing w:line="220" w:lineRule="auto" w:after="0"/>
      </w:pPr>
      <w:r>
        <w:rPr>
          <w:sz w:val="14"/>
          <w:szCs w:val="14"/>
          <w:rFonts w:ascii="Courier New" w:cs="Courier New" w:eastAsia="Courier New" w:hAnsi="Courier New"/>
        </w:rPr>
        <w:t xml:space="preserve">241      /// @notice Pay out msg.sender's own claimable balance of `token`.</w:t>
      </w:r>
    </w:p>
    <w:p>
      <w:pPr>
        <w:shd w:fill="F6F6F4" w:color="auto" w:val="clear"/>
        <w:spacing w:line="220" w:lineRule="auto" w:after="0"/>
      </w:pPr>
      <w:r>
        <w:rPr>
          <w:sz w:val="14"/>
          <w:szCs w:val="14"/>
          <w:rFonts w:ascii="Courier New" w:cs="Courier New" w:eastAsia="Courier New" w:hAnsi="Courier New"/>
        </w:rPr>
        <w:t xml:space="preserve">242      function withdraw(address token) external nonReentrant {</w:t>
      </w:r>
    </w:p>
    <w:p>
      <w:pPr>
        <w:shd w:fill="F6F6F4" w:color="auto" w:val="clear"/>
        <w:spacing w:line="220" w:lineRule="auto" w:after="0"/>
      </w:pPr>
      <w:r>
        <w:rPr>
          <w:sz w:val="14"/>
          <w:szCs w:val="14"/>
          <w:rFonts w:ascii="Courier New" w:cs="Courier New" w:eastAsia="Courier New" w:hAnsi="Courier New"/>
        </w:rPr>
        <w:t xml:space="preserve">243          uint256 amount = _claimable[msg.sender][token];</w:t>
      </w:r>
    </w:p>
    <w:p>
      <w:pPr>
        <w:shd w:fill="F6F6F4" w:color="auto" w:val="clear"/>
        <w:spacing w:line="220" w:lineRule="auto" w:after="0"/>
      </w:pPr>
      <w:r>
        <w:rPr>
          <w:sz w:val="14"/>
          <w:szCs w:val="14"/>
          <w:rFonts w:ascii="Courier New" w:cs="Courier New" w:eastAsia="Courier New" w:hAnsi="Courier New"/>
        </w:rPr>
        <w:t xml:space="preserve">244          if (amount == 0) revert NothingToWithdraw();</w:t>
      </w:r>
    </w:p>
    <w:p>
      <w:pPr>
        <w:shd w:fill="F6F6F4" w:color="auto" w:val="clear"/>
        <w:spacing w:line="220" w:lineRule="auto" w:after="0"/>
      </w:pPr>
      <w:r>
        <w:rPr>
          <w:sz w:val="14"/>
          <w:szCs w:val="14"/>
          <w:rFonts w:ascii="Courier New" w:cs="Courier New" w:eastAsia="Courier New" w:hAnsi="Courier New"/>
        </w:rPr>
        <w:t xml:space="preserve">245          _claimable[msg.sender][token] = 0;</w:t>
      </w:r>
    </w:p>
    <w:p>
      <w:pPr>
        <w:shd w:fill="F6F6F4" w:color="auto" w:val="clear"/>
        <w:spacing w:line="220" w:lineRule="auto" w:after="0"/>
      </w:pPr>
      <w:r>
        <w:rPr>
          <w:sz w:val="14"/>
          <w:szCs w:val="14"/>
          <w:rFonts w:ascii="Courier New" w:cs="Courier New" w:eastAsia="Courier New" w:hAnsi="Courier New"/>
        </w:rPr>
        <w:t xml:space="preserve">246          IERC20(token).safeTransfer(msg.sender, amount);</w:t>
      </w:r>
    </w:p>
    <w:p>
      <w:pPr>
        <w:shd w:fill="F6F6F4" w:color="auto" w:val="clear"/>
        <w:spacing w:line="220" w:lineRule="auto" w:after="0"/>
      </w:pPr>
      <w:r>
        <w:rPr>
          <w:sz w:val="14"/>
          <w:szCs w:val="14"/>
          <w:rFonts w:ascii="Courier New" w:cs="Courier New" w:eastAsia="Courier New" w:hAnsi="Courier New"/>
        </w:rPr>
        <w:t xml:space="preserve">247          emit Withdrawn(msg.sender, token, amount);</w:t>
      </w:r>
    </w:p>
    <w:p>
      <w:pPr>
        <w:shd w:fill="F6F6F4" w:color="auto" w:val="clear"/>
        <w:spacing w:line="220" w:lineRule="auto" w:after="0"/>
      </w:pPr>
      <w:r>
        <w:rPr>
          <w:sz w:val="14"/>
          <w:szCs w:val="14"/>
          <w:rFonts w:ascii="Courier New" w:cs="Courier New" w:eastAsia="Courier New" w:hAnsi="Courier New"/>
        </w:rPr>
        <w:t xml:space="preserve">248      }</w:t>
      </w:r>
    </w:p>
    <w:p>
      <w:pPr>
        <w:shd w:fill="F6F6F4" w:color="auto" w:val="clear"/>
        <w:spacing w:line="220" w:lineRule="auto" w:after="0"/>
      </w:pPr>
      <w:r>
        <w:rPr>
          <w:sz w:val="14"/>
          <w:szCs w:val="14"/>
          <w:rFonts w:ascii="Courier New" w:cs="Courier New" w:eastAsia="Courier New" w:hAnsi="Courier New"/>
        </w:rPr>
        <w:t xml:space="preserve">249   </w:t>
      </w:r>
    </w:p>
    <w:p>
      <w:pPr>
        <w:shd w:fill="F6F6F4" w:color="auto" w:val="clear"/>
        <w:spacing w:line="220" w:lineRule="auto" w:after="0"/>
      </w:pPr>
      <w:r>
        <w:rPr>
          <w:sz w:val="14"/>
          <w:szCs w:val="14"/>
          <w:rFonts w:ascii="Courier New" w:cs="Courier New" w:eastAsia="Courier New" w:hAnsi="Courier New"/>
        </w:rPr>
        <w:t xml:space="preserve">250      // ---------------------------------------------------------------------</w:t>
      </w:r>
    </w:p>
    <w:p>
      <w:pPr>
        <w:shd w:fill="F6F6F4" w:color="auto" w:val="clear"/>
        <w:spacing w:line="220" w:lineRule="auto" w:after="0"/>
      </w:pPr>
      <w:r>
        <w:rPr>
          <w:sz w:val="14"/>
          <w:szCs w:val="14"/>
          <w:rFonts w:ascii="Courier New" w:cs="Courier New" w:eastAsia="Courier New" w:hAnsi="Courier New"/>
        </w:rPr>
        <w:t xml:space="preserve">251      // Views</w:t>
      </w:r>
    </w:p>
    <w:p>
      <w:pPr>
        <w:shd w:fill="F6F6F4" w:color="auto" w:val="clear"/>
        <w:spacing w:line="220" w:lineRule="auto" w:after="0"/>
      </w:pPr>
      <w:r>
        <w:rPr>
          <w:sz w:val="14"/>
          <w:szCs w:val="14"/>
          <w:rFonts w:ascii="Courier New" w:cs="Courier New" w:eastAsia="Courier New" w:hAnsi="Courier New"/>
        </w:rPr>
        <w:t xml:space="preserve">252      // ---------------------------------------------------------------------</w:t>
      </w:r>
    </w:p>
    <w:p>
      <w:pPr>
        <w:shd w:fill="F6F6F4" w:color="auto" w:val="clear"/>
        <w:spacing w:line="220" w:lineRule="auto" w:after="0"/>
      </w:pPr>
      <w:r>
        <w:rPr>
          <w:sz w:val="14"/>
          <w:szCs w:val="14"/>
          <w:rFonts w:ascii="Courier New" w:cs="Courier New" w:eastAsia="Courier New" w:hAnsi="Courier New"/>
        </w:rPr>
        <w:t xml:space="preserve">253   </w:t>
      </w:r>
    </w:p>
    <w:p>
      <w:pPr>
        <w:shd w:fill="F6F6F4" w:color="auto" w:val="clear"/>
        <w:spacing w:line="220" w:lineRule="auto" w:after="0"/>
      </w:pPr>
      <w:r>
        <w:rPr>
          <w:sz w:val="14"/>
          <w:szCs w:val="14"/>
          <w:rFonts w:ascii="Courier New" w:cs="Courier New" w:eastAsia="Courier New" w:hAnsi="Courier New"/>
        </w:rPr>
        <w:t xml:space="preserve">254      function isEntitled(uint256 subId) public view returns (bool) {</w:t>
      </w:r>
    </w:p>
    <w:p>
      <w:pPr>
        <w:shd w:fill="F6F6F4" w:color="auto" w:val="clear"/>
        <w:spacing w:line="220" w:lineRule="auto" w:after="0"/>
      </w:pPr>
      <w:r>
        <w:rPr>
          <w:sz w:val="14"/>
          <w:szCs w:val="14"/>
          <w:rFonts w:ascii="Courier New" w:cs="Courier New" w:eastAsia="Courier New" w:hAnsi="Courier New"/>
        </w:rPr>
        <w:t xml:space="preserve">255          Subscription storage s = _subs[subId];</w:t>
      </w:r>
    </w:p>
    <w:p>
      <w:pPr>
        <w:shd w:fill="F6F6F4" w:color="auto" w:val="clear"/>
        <w:spacing w:line="220" w:lineRule="auto" w:after="0"/>
      </w:pPr>
      <w:r>
        <w:rPr>
          <w:sz w:val="14"/>
          <w:szCs w:val="14"/>
          <w:rFonts w:ascii="Courier New" w:cs="Courier New" w:eastAsia="Courier New" w:hAnsi="Courier New"/>
        </w:rPr>
        <w:t xml:space="preserve">256          Status st = s.status;</w:t>
      </w:r>
    </w:p>
    <w:p>
      <w:pPr>
        <w:shd w:fill="F6F6F4" w:color="auto" w:val="clear"/>
        <w:spacing w:line="220" w:lineRule="auto" w:after="0"/>
      </w:pPr>
      <w:r>
        <w:rPr>
          <w:sz w:val="14"/>
          <w:szCs w:val="14"/>
          <w:rFonts w:ascii="Courier New" w:cs="Courier New" w:eastAsia="Courier New" w:hAnsi="Courier New"/>
        </w:rPr>
        <w:t xml:space="preserve">257          if (st == Status.Active || st == Status.PastDue) {</w:t>
      </w:r>
    </w:p>
    <w:p>
      <w:pPr>
        <w:shd w:fill="F6F6F4" w:color="auto" w:val="clear"/>
        <w:spacing w:line="220" w:lineRule="auto" w:after="0"/>
      </w:pPr>
      <w:r>
        <w:rPr>
          <w:sz w:val="14"/>
          <w:szCs w:val="14"/>
          <w:rFonts w:ascii="Courier New" w:cs="Courier New" w:eastAsia="Courier New" w:hAnsi="Courier New"/>
        </w:rPr>
        <w:t xml:space="preserve">258              return block.timestamp &lt; uint256(s.nextChargeAt) + _terms[s.planId].gracePeriod;</w:t>
      </w:r>
    </w:p>
    <w:p>
      <w:pPr>
        <w:shd w:fill="F6F6F4" w:color="auto" w:val="clear"/>
        <w:spacing w:line="220" w:lineRule="auto" w:after="0"/>
      </w:pPr>
      <w:r>
        <w:rPr>
          <w:sz w:val="14"/>
          <w:szCs w:val="14"/>
          <w:rFonts w:ascii="Courier New" w:cs="Courier New" w:eastAsia="Courier New" w:hAnsi="Courier New"/>
        </w:rPr>
        <w:t xml:space="preserve">259          }</w:t>
      </w:r>
    </w:p>
    <w:p>
      <w:pPr>
        <w:shd w:fill="F6F6F4" w:color="auto" w:val="clear"/>
        <w:spacing w:line="220" w:lineRule="auto" w:after="0"/>
      </w:pPr>
      <w:r>
        <w:rPr>
          <w:sz w:val="14"/>
          <w:szCs w:val="14"/>
          <w:rFonts w:ascii="Courier New" w:cs="Courier New" w:eastAsia="Courier New" w:hAnsi="Courier New"/>
        </w:rPr>
        <w:t xml:space="preserve">260          if (st == Status.Cancelled) return block.timestamp &lt; s.nextChargeAt;</w:t>
      </w:r>
    </w:p>
    <w:p>
      <w:pPr>
        <w:shd w:fill="F6F6F4" w:color="auto" w:val="clear"/>
        <w:spacing w:line="220" w:lineRule="auto" w:after="0"/>
      </w:pPr>
      <w:r>
        <w:rPr>
          <w:sz w:val="14"/>
          <w:szCs w:val="14"/>
          <w:rFonts w:ascii="Courier New" w:cs="Courier New" w:eastAsia="Courier New" w:hAnsi="Courier New"/>
        </w:rPr>
        <w:t xml:space="preserve">261          return false;</w:t>
      </w:r>
    </w:p>
    <w:p>
      <w:pPr>
        <w:shd w:fill="F6F6F4" w:color="auto" w:val="clear"/>
        <w:spacing w:line="220" w:lineRule="auto" w:after="0"/>
      </w:pPr>
      <w:r>
        <w:rPr>
          <w:sz w:val="14"/>
          <w:szCs w:val="14"/>
          <w:rFonts w:ascii="Courier New" w:cs="Courier New" w:eastAsia="Courier New" w:hAnsi="Courier New"/>
        </w:rPr>
        <w:t xml:space="preserve">262      }</w:t>
      </w:r>
    </w:p>
    <w:p>
      <w:pPr>
        <w:shd w:fill="F6F6F4" w:color="auto" w:val="clear"/>
        <w:spacing w:line="220" w:lineRule="auto" w:after="0"/>
      </w:pPr>
      <w:r>
        <w:rPr>
          <w:sz w:val="14"/>
          <w:szCs w:val="14"/>
          <w:rFonts w:ascii="Courier New" w:cs="Courier New" w:eastAsia="Courier New" w:hAnsi="Courier New"/>
        </w:rPr>
        <w:t xml:space="preserve">263   </w:t>
      </w:r>
    </w:p>
    <w:p>
      <w:pPr>
        <w:shd w:fill="F6F6F4" w:color="auto" w:val="clear"/>
        <w:spacing w:line="220" w:lineRule="auto" w:after="0"/>
      </w:pPr>
      <w:r>
        <w:rPr>
          <w:sz w:val="14"/>
          <w:szCs w:val="14"/>
          <w:rFonts w:ascii="Courier New" w:cs="Courier New" w:eastAsia="Courier New" w:hAnsi="Courier New"/>
        </w:rPr>
        <w:t xml:space="preserve">264      /// @notice The subscriber's entitled subscription to `planId`, or 0 if none.</w:t>
      </w:r>
    </w:p>
    <w:p>
      <w:pPr>
        <w:shd w:fill="F6F6F4" w:color="auto" w:val="clear"/>
        <w:spacing w:line="220" w:lineRule="auto" w:after="0"/>
      </w:pPr>
      <w:r>
        <w:rPr>
          <w:sz w:val="14"/>
          <w:szCs w:val="14"/>
          <w:rFonts w:ascii="Courier New" w:cs="Courier New" w:eastAsia="Courier New" w:hAnsi="Courier New"/>
        </w:rPr>
        <w:t xml:space="preserve">265      function entitledSubOf(address subscriber, uint256 planId) external view returns (uint256 subId) {</w:t>
      </w:r>
    </w:p>
    <w:p>
      <w:pPr>
        <w:shd w:fill="F6F6F4" w:color="auto" w:val="clear"/>
        <w:spacing w:line="220" w:lineRule="auto" w:after="0"/>
      </w:pPr>
      <w:r>
        <w:rPr>
          <w:sz w:val="14"/>
          <w:szCs w:val="14"/>
          <w:rFonts w:ascii="Courier New" w:cs="Courier New" w:eastAsia="Courier New" w:hAnsi="Courier New"/>
        </w:rPr>
        <w:t xml:space="preserve">266          subId = _latestSub[subscriber][planId];</w:t>
      </w:r>
    </w:p>
    <w:p>
      <w:pPr>
        <w:shd w:fill="F6F6F4" w:color="auto" w:val="clear"/>
        <w:spacing w:line="220" w:lineRule="auto" w:after="0"/>
      </w:pPr>
      <w:r>
        <w:rPr>
          <w:sz w:val="14"/>
          <w:szCs w:val="14"/>
          <w:rFonts w:ascii="Courier New" w:cs="Courier New" w:eastAsia="Courier New" w:hAnsi="Courier New"/>
        </w:rPr>
        <w:t xml:space="preserve">267          if (subId != 0 &amp;&amp; !isEntitled(subId)) subId = 0;</w:t>
      </w:r>
    </w:p>
    <w:p>
      <w:pPr>
        <w:shd w:fill="F6F6F4" w:color="auto" w:val="clear"/>
        <w:spacing w:line="220" w:lineRule="auto" w:after="0"/>
      </w:pPr>
      <w:r>
        <w:rPr>
          <w:sz w:val="14"/>
          <w:szCs w:val="14"/>
          <w:rFonts w:ascii="Courier New" w:cs="Courier New" w:eastAsia="Courier New" w:hAnsi="Courier New"/>
        </w:rPr>
        <w:t xml:space="preserve">268      }</w:t>
      </w:r>
    </w:p>
    <w:p>
      <w:pPr>
        <w:shd w:fill="F6F6F4" w:color="auto" w:val="clear"/>
        <w:spacing w:line="220" w:lineRule="auto" w:after="0"/>
      </w:pPr>
      <w:r>
        <w:rPr>
          <w:sz w:val="14"/>
          <w:szCs w:val="14"/>
          <w:rFonts w:ascii="Courier New" w:cs="Courier New" w:eastAsia="Courier New" w:hAnsi="Courier New"/>
        </w:rPr>
        <w:t xml:space="preserve">269   </w:t>
      </w:r>
    </w:p>
    <w:p>
      <w:pPr>
        <w:shd w:fill="F6F6F4" w:color="auto" w:val="clear"/>
        <w:spacing w:line="220" w:lineRule="auto" w:after="0"/>
      </w:pPr>
      <w:r>
        <w:rPr>
          <w:sz w:val="14"/>
          <w:szCs w:val="14"/>
          <w:rFonts w:ascii="Courier New" w:cs="Courier New" w:eastAsia="Courier New" w:hAnsi="Courier New"/>
        </w:rPr>
        <w:t xml:space="preserve">270      /// @notice The subscriber's most recent subscription to `planId` (any status), or 0.</w:t>
      </w:r>
    </w:p>
    <w:p>
      <w:pPr>
        <w:shd w:fill="F6F6F4" w:color="auto" w:val="clear"/>
        <w:spacing w:line="220" w:lineRule="auto" w:after="0"/>
      </w:pPr>
      <w:r>
        <w:rPr>
          <w:sz w:val="14"/>
          <w:szCs w:val="14"/>
          <w:rFonts w:ascii="Courier New" w:cs="Courier New" w:eastAsia="Courier New" w:hAnsi="Courier New"/>
        </w:rPr>
        <w:t xml:space="preserve">271      function latestSubOf(address subscriber, uint256 planId) external view returns (uint256) {</w:t>
      </w:r>
    </w:p>
    <w:p>
      <w:pPr>
        <w:shd w:fill="F6F6F4" w:color="auto" w:val="clear"/>
        <w:spacing w:line="220" w:lineRule="auto" w:after="0"/>
      </w:pPr>
      <w:r>
        <w:rPr>
          <w:sz w:val="14"/>
          <w:szCs w:val="14"/>
          <w:rFonts w:ascii="Courier New" w:cs="Courier New" w:eastAsia="Courier New" w:hAnsi="Courier New"/>
        </w:rPr>
        <w:t xml:space="preserve">272          return _latestSub[subscriber][planId];</w:t>
      </w:r>
    </w:p>
    <w:p>
      <w:pPr>
        <w:shd w:fill="F6F6F4" w:color="auto" w:val="clear"/>
        <w:spacing w:line="220" w:lineRule="auto" w:after="0"/>
      </w:pPr>
      <w:r>
        <w:rPr>
          <w:sz w:val="14"/>
          <w:szCs w:val="14"/>
          <w:rFonts w:ascii="Courier New" w:cs="Courier New" w:eastAsia="Courier New" w:hAnsi="Courier New"/>
        </w:rPr>
        <w:t xml:space="preserve">273      }</w:t>
      </w:r>
    </w:p>
    <w:p>
      <w:pPr>
        <w:shd w:fill="F6F6F4" w:color="auto" w:val="clear"/>
        <w:spacing w:line="220" w:lineRule="auto" w:after="0"/>
      </w:pPr>
      <w:r>
        <w:rPr>
          <w:sz w:val="14"/>
          <w:szCs w:val="14"/>
          <w:rFonts w:ascii="Courier New" w:cs="Courier New" w:eastAsia="Courier New" w:hAnsi="Courier New"/>
        </w:rPr>
        <w:t xml:space="preserve">274   </w:t>
      </w:r>
    </w:p>
    <w:p>
      <w:pPr>
        <w:shd w:fill="F6F6F4" w:color="auto" w:val="clear"/>
        <w:spacing w:line="220" w:lineRule="auto" w:after="0"/>
      </w:pPr>
      <w:r>
        <w:rPr>
          <w:sz w:val="14"/>
          <w:szCs w:val="14"/>
          <w:rFonts w:ascii="Courier New" w:cs="Courier New" w:eastAsia="Courier New" w:hAnsi="Courier New"/>
        </w:rPr>
        <w:t xml:space="preserve">275      function getSubscription(uint256 subId) external view returns (Subscription memory) {</w:t>
      </w:r>
    </w:p>
    <w:p>
      <w:pPr>
        <w:shd w:fill="F6F6F4" w:color="auto" w:val="clear"/>
        <w:spacing w:line="220" w:lineRule="auto" w:after="0"/>
      </w:pPr>
      <w:r>
        <w:rPr>
          <w:sz w:val="14"/>
          <w:szCs w:val="14"/>
          <w:rFonts w:ascii="Courier New" w:cs="Courier New" w:eastAsia="Courier New" w:hAnsi="Courier New"/>
        </w:rPr>
        <w:t xml:space="preserve">276          return _subs[subId];</w:t>
      </w:r>
    </w:p>
    <w:p>
      <w:pPr>
        <w:shd w:fill="F6F6F4" w:color="auto" w:val="clear"/>
        <w:spacing w:line="220" w:lineRule="auto" w:after="0"/>
      </w:pPr>
      <w:r>
        <w:rPr>
          <w:sz w:val="14"/>
          <w:szCs w:val="14"/>
          <w:rFonts w:ascii="Courier New" w:cs="Courier New" w:eastAsia="Courier New" w:hAnsi="Courier New"/>
        </w:rPr>
        <w:t xml:space="preserve">277      }</w:t>
      </w:r>
    </w:p>
    <w:p>
      <w:pPr>
        <w:shd w:fill="F6F6F4" w:color="auto" w:val="clear"/>
        <w:spacing w:line="220" w:lineRule="auto" w:after="0"/>
      </w:pPr>
      <w:r>
        <w:rPr>
          <w:sz w:val="14"/>
          <w:szCs w:val="14"/>
          <w:rFonts w:ascii="Courier New" w:cs="Courier New" w:eastAsia="Courier New" w:hAnsi="Courier New"/>
        </w:rPr>
        <w:t xml:space="preserve">278   </w:t>
      </w:r>
    </w:p>
    <w:p>
      <w:pPr>
        <w:shd w:fill="F6F6F4" w:color="auto" w:val="clear"/>
        <w:spacing w:line="220" w:lineRule="auto" w:after="0"/>
      </w:pPr>
      <w:r>
        <w:rPr>
          <w:sz w:val="14"/>
          <w:szCs w:val="14"/>
          <w:rFonts w:ascii="Courier New" w:cs="Courier New" w:eastAsia="Courier New" w:hAnsi="Courier New"/>
        </w:rPr>
        <w:t xml:space="preserve">279      function claimable(address account, address token) external view returns (uint256) {</w:t>
      </w:r>
    </w:p>
    <w:p>
      <w:pPr>
        <w:shd w:fill="F6F6F4" w:color="auto" w:val="clear"/>
        <w:spacing w:line="220" w:lineRule="auto" w:after="0"/>
      </w:pPr>
      <w:r>
        <w:rPr>
          <w:sz w:val="14"/>
          <w:szCs w:val="14"/>
          <w:rFonts w:ascii="Courier New" w:cs="Courier New" w:eastAsia="Courier New" w:hAnsi="Courier New"/>
        </w:rPr>
        <w:t xml:space="preserve">280          return _claimable[account][token];</w:t>
      </w:r>
    </w:p>
    <w:p>
      <w:pPr>
        <w:shd w:fill="F6F6F4" w:color="auto" w:val="clear"/>
        <w:spacing w:line="220" w:lineRule="auto" w:after="0"/>
      </w:pPr>
      <w:r>
        <w:rPr>
          <w:sz w:val="14"/>
          <w:szCs w:val="14"/>
          <w:rFonts w:ascii="Courier New" w:cs="Courier New" w:eastAsia="Courier New" w:hAnsi="Courier New"/>
        </w:rPr>
        <w:t xml:space="preserve">281      }</w:t>
      </w:r>
    </w:p>
    <w:p>
      <w:pPr>
        <w:shd w:fill="F6F6F4" w:color="auto" w:val="clear"/>
        <w:spacing w:line="220" w:lineRule="auto" w:after="0"/>
      </w:pPr>
      <w:r>
        <w:rPr>
          <w:sz w:val="14"/>
          <w:szCs w:val="14"/>
          <w:rFonts w:ascii="Courier New" w:cs="Courier New" w:eastAsia="Courier New" w:hAnsi="Courier New"/>
        </w:rPr>
        <w:t xml:space="preserve">282   </w:t>
      </w:r>
    </w:p>
    <w:p>
      <w:pPr>
        <w:shd w:fill="F6F6F4" w:color="auto" w:val="clear"/>
        <w:spacing w:line="220" w:lineRule="auto" w:after="0"/>
      </w:pPr>
      <w:r>
        <w:rPr>
          <w:sz w:val="14"/>
          <w:szCs w:val="14"/>
          <w:rFonts w:ascii="Courier New" w:cs="Courier New" w:eastAsia="Courier New" w:hAnsi="Courier New"/>
        </w:rPr>
        <w:t xml:space="preserve">283      /// @notice Scan up to `limit` subscription ids starting at `cursor` and return those that are</w:t>
      </w:r>
    </w:p>
    <w:p>
      <w:pPr>
        <w:shd w:fill="F6F6F4" w:color="auto" w:val="clear"/>
        <w:spacing w:line="220" w:lineRule="auto" w:after="0"/>
      </w:pPr>
      <w:r>
        <w:rPr>
          <w:sz w:val="14"/>
          <w:szCs w:val="14"/>
          <w:rFonts w:ascii="Courier New" w:cs="Courier New" w:eastAsia="Courier New" w:hAnsi="Courier New"/>
        </w:rPr>
        <w:t xml:space="preserve">284      ///         chargeable and due. `nextCursor` is 0 once the scan reached the end.</w:t>
      </w:r>
    </w:p>
    <w:p>
      <w:pPr>
        <w:shd w:fill="F6F6F4" w:color="auto" w:val="clear"/>
        <w:spacing w:line="220" w:lineRule="auto" w:after="0"/>
      </w:pPr>
      <w:r>
        <w:rPr>
          <w:sz w:val="14"/>
          <w:szCs w:val="14"/>
          <w:rFonts w:ascii="Courier New" w:cs="Courier New" w:eastAsia="Courier New" w:hAnsi="Courier New"/>
        </w:rPr>
        <w:t xml:space="preserve">285      function dueSubscriptions(uint256 cursor, uint256 limit)</w:t>
      </w:r>
    </w:p>
    <w:p>
      <w:pPr>
        <w:shd w:fill="F6F6F4" w:color="auto" w:val="clear"/>
        <w:spacing w:line="220" w:lineRule="auto" w:after="0"/>
      </w:pPr>
      <w:r>
        <w:rPr>
          <w:sz w:val="14"/>
          <w:szCs w:val="14"/>
          <w:rFonts w:ascii="Courier New" w:cs="Courier New" w:eastAsia="Courier New" w:hAnsi="Courier New"/>
        </w:rPr>
        <w:t xml:space="preserve">286          external</w:t>
      </w:r>
    </w:p>
    <w:p>
      <w:pPr>
        <w:shd w:fill="F6F6F4" w:color="auto" w:val="clear"/>
        <w:spacing w:line="220" w:lineRule="auto" w:after="0"/>
      </w:pPr>
      <w:r>
        <w:rPr>
          <w:sz w:val="14"/>
          <w:szCs w:val="14"/>
          <w:rFonts w:ascii="Courier New" w:cs="Courier New" w:eastAsia="Courier New" w:hAnsi="Courier New"/>
        </w:rPr>
        <w:t xml:space="preserve">287          view</w:t>
      </w:r>
    </w:p>
    <w:p>
      <w:pPr>
        <w:shd w:fill="F6F6F4" w:color="auto" w:val="clear"/>
        <w:spacing w:line="220" w:lineRule="auto" w:after="0"/>
      </w:pPr>
      <w:r>
        <w:rPr>
          <w:sz w:val="14"/>
          <w:szCs w:val="14"/>
          <w:rFonts w:ascii="Courier New" w:cs="Courier New" w:eastAsia="Courier New" w:hAnsi="Courier New"/>
        </w:rPr>
        <w:t xml:space="preserve">288          returns (uint256[] memory ids, uint256 nextCursor)</w:t>
      </w:r>
    </w:p>
    <w:p>
      <w:pPr>
        <w:shd w:fill="F6F6F4" w:color="auto" w:val="clear"/>
        <w:spacing w:line="220" w:lineRule="auto" w:after="0"/>
      </w:pPr>
      <w:r>
        <w:rPr>
          <w:sz w:val="14"/>
          <w:szCs w:val="14"/>
          <w:rFonts w:ascii="Courier New" w:cs="Courier New" w:eastAsia="Courier New" w:hAnsi="Courier New"/>
        </w:rPr>
        <w:t xml:space="preserve">289      {</w:t>
      </w:r>
    </w:p>
    <w:p>
      <w:pPr>
        <w:shd w:fill="F6F6F4" w:color="auto" w:val="clear"/>
        <w:spacing w:line="220" w:lineRule="auto" w:after="0"/>
      </w:pPr>
      <w:r>
        <w:rPr>
          <w:sz w:val="14"/>
          <w:szCs w:val="14"/>
          <w:rFonts w:ascii="Courier New" w:cs="Courier New" w:eastAsia="Courier New" w:hAnsi="Courier New"/>
        </w:rPr>
        <w:t xml:space="preserve">290          uint256 total = _subCount;</w:t>
      </w:r>
    </w:p>
    <w:p>
      <w:pPr>
        <w:shd w:fill="F6F6F4" w:color="auto" w:val="clear"/>
        <w:spacing w:line="220" w:lineRule="auto" w:after="0"/>
      </w:pPr>
      <w:r>
        <w:rPr>
          <w:sz w:val="14"/>
          <w:szCs w:val="14"/>
          <w:rFonts w:ascii="Courier New" w:cs="Courier New" w:eastAsia="Courier New" w:hAnsi="Courier New"/>
        </w:rPr>
        <w:t xml:space="preserve">291          uint256 start = cursor == 0 ? 1 : cursor;</w:t>
      </w:r>
    </w:p>
    <w:p>
      <w:pPr>
        <w:shd w:fill="F6F6F4" w:color="auto" w:val="clear"/>
        <w:spacing w:line="220" w:lineRule="auto" w:after="0"/>
      </w:pPr>
      <w:r>
        <w:rPr>
          <w:sz w:val="14"/>
          <w:szCs w:val="14"/>
          <w:rFonts w:ascii="Courier New" w:cs="Courier New" w:eastAsia="Courier New" w:hAnsi="Courier New"/>
        </w:rPr>
        <w:t xml:space="preserve">292          if (start &gt; total || limit == 0) return (new uint256[](0), 0);</w:t>
      </w:r>
    </w:p>
    <w:p>
      <w:pPr>
        <w:shd w:fill="F6F6F4" w:color="auto" w:val="clear"/>
        <w:spacing w:line="220" w:lineRule="auto" w:after="0"/>
      </w:pPr>
      <w:r>
        <w:rPr>
          <w:sz w:val="14"/>
          <w:szCs w:val="14"/>
          <w:rFonts w:ascii="Courier New" w:cs="Courier New" w:eastAsia="Courier New" w:hAnsi="Courier New"/>
        </w:rPr>
        <w:t xml:space="preserve">293          uint256 end = start + limit - 1;</w:t>
      </w:r>
    </w:p>
    <w:p>
      <w:pPr>
        <w:shd w:fill="F6F6F4" w:color="auto" w:val="clear"/>
        <w:spacing w:line="220" w:lineRule="auto" w:after="0"/>
      </w:pPr>
      <w:r>
        <w:rPr>
          <w:sz w:val="14"/>
          <w:szCs w:val="14"/>
          <w:rFonts w:ascii="Courier New" w:cs="Courier New" w:eastAsia="Courier New" w:hAnsi="Courier New"/>
        </w:rPr>
        <w:t xml:space="preserve">294          if (end &gt; total) end = total;</w:t>
      </w:r>
    </w:p>
    <w:p>
      <w:pPr>
        <w:shd w:fill="F6F6F4" w:color="auto" w:val="clear"/>
        <w:spacing w:line="220" w:lineRule="auto" w:after="0"/>
      </w:pPr>
      <w:r>
        <w:rPr>
          <w:sz w:val="14"/>
          <w:szCs w:val="14"/>
          <w:rFonts w:ascii="Courier New" w:cs="Courier New" w:eastAsia="Courier New" w:hAnsi="Courier New"/>
        </w:rPr>
        <w:t xml:space="preserve">295   </w:t>
      </w:r>
    </w:p>
    <w:p>
      <w:pPr>
        <w:shd w:fill="F6F6F4" w:color="auto" w:val="clear"/>
        <w:spacing w:line="220" w:lineRule="auto" w:after="0"/>
      </w:pPr>
      <w:r>
        <w:rPr>
          <w:sz w:val="14"/>
          <w:szCs w:val="14"/>
          <w:rFonts w:ascii="Courier New" w:cs="Courier New" w:eastAsia="Courier New" w:hAnsi="Courier New"/>
        </w:rPr>
        <w:t xml:space="preserve">296          uint256[] memory buf = new uint256[](end - start + 1);</w:t>
      </w:r>
    </w:p>
    <w:p>
      <w:pPr>
        <w:shd w:fill="F6F6F4" w:color="auto" w:val="clear"/>
        <w:spacing w:line="220" w:lineRule="auto" w:after="0"/>
      </w:pPr>
      <w:r>
        <w:rPr>
          <w:sz w:val="14"/>
          <w:szCs w:val="14"/>
          <w:rFonts w:ascii="Courier New" w:cs="Courier New" w:eastAsia="Courier New" w:hAnsi="Courier New"/>
        </w:rPr>
        <w:t xml:space="preserve">297          uint256 count;</w:t>
      </w:r>
    </w:p>
    <w:p>
      <w:pPr>
        <w:shd w:fill="F6F6F4" w:color="auto" w:val="clear"/>
        <w:spacing w:line="220" w:lineRule="auto" w:after="0"/>
      </w:pPr>
      <w:r>
        <w:rPr>
          <w:sz w:val="14"/>
          <w:szCs w:val="14"/>
          <w:rFonts w:ascii="Courier New" w:cs="Courier New" w:eastAsia="Courier New" w:hAnsi="Courier New"/>
        </w:rPr>
        <w:t xml:space="preserve">298          for (uint256 id = start; id &lt;= end; ++id) {</w:t>
      </w:r>
    </w:p>
    <w:p>
      <w:pPr>
        <w:shd w:fill="F6F6F4" w:color="auto" w:val="clear"/>
        <w:spacing w:line="220" w:lineRule="auto" w:after="0"/>
      </w:pPr>
      <w:r>
        <w:rPr>
          <w:sz w:val="14"/>
          <w:szCs w:val="14"/>
          <w:rFonts w:ascii="Courier New" w:cs="Courier New" w:eastAsia="Courier New" w:hAnsi="Courier New"/>
        </w:rPr>
        <w:t xml:space="preserve">299              Subscription storage s = _subs[id];</w:t>
      </w:r>
    </w:p>
    <w:p>
      <w:pPr>
        <w:shd w:fill="F6F6F4" w:color="auto" w:val="clear"/>
        <w:spacing w:line="220" w:lineRule="auto" w:after="0"/>
      </w:pPr>
      <w:r>
        <w:rPr>
          <w:sz w:val="14"/>
          <w:szCs w:val="14"/>
          <w:rFonts w:ascii="Courier New" w:cs="Courier New" w:eastAsia="Courier New" w:hAnsi="Courier New"/>
        </w:rPr>
        <w:t xml:space="preserve">300              Status st = s.status;</w:t>
      </w:r>
    </w:p>
    <w:p>
      <w:pPr>
        <w:shd w:fill="F6F6F4" w:color="auto" w:val="clear"/>
        <w:spacing w:line="220" w:lineRule="auto" w:after="0"/>
      </w:pPr>
      <w:r>
        <w:rPr>
          <w:sz w:val="14"/>
          <w:szCs w:val="14"/>
          <w:rFonts w:ascii="Courier New" w:cs="Courier New" w:eastAsia="Courier New" w:hAnsi="Courier New"/>
        </w:rPr>
        <w:t xml:space="preserve">301              if ((st == Status.Active || st == Status.PastDue) &amp;&amp; block.timestamp &gt;= s.nextChargeAt) {</w:t>
      </w:r>
    </w:p>
    <w:p>
      <w:pPr>
        <w:shd w:fill="F6F6F4" w:color="auto" w:val="clear"/>
        <w:spacing w:line="220" w:lineRule="auto" w:after="0"/>
      </w:pPr>
      <w:r>
        <w:rPr>
          <w:sz w:val="14"/>
          <w:szCs w:val="14"/>
          <w:rFonts w:ascii="Courier New" w:cs="Courier New" w:eastAsia="Courier New" w:hAnsi="Courier New"/>
        </w:rPr>
        <w:t xml:space="preserve">302                  buf[count++] = id;</w:t>
      </w:r>
    </w:p>
    <w:p>
      <w:pPr>
        <w:shd w:fill="F6F6F4" w:color="auto" w:val="clear"/>
        <w:spacing w:line="220" w:lineRule="auto" w:after="0"/>
      </w:pPr>
      <w:r>
        <w:rPr>
          <w:sz w:val="14"/>
          <w:szCs w:val="14"/>
          <w:rFonts w:ascii="Courier New" w:cs="Courier New" w:eastAsia="Courier New" w:hAnsi="Courier New"/>
        </w:rPr>
        <w:t xml:space="preserve">303              }</w:t>
      </w:r>
    </w:p>
    <w:p>
      <w:pPr>
        <w:shd w:fill="F6F6F4" w:color="auto" w:val="clear"/>
        <w:spacing w:line="220" w:lineRule="auto" w:after="0"/>
      </w:pPr>
      <w:r>
        <w:rPr>
          <w:sz w:val="14"/>
          <w:szCs w:val="14"/>
          <w:rFonts w:ascii="Courier New" w:cs="Courier New" w:eastAsia="Courier New" w:hAnsi="Courier New"/>
        </w:rPr>
        <w:t xml:space="preserve">304          }</w:t>
      </w:r>
    </w:p>
    <w:p>
      <w:pPr>
        <w:shd w:fill="F6F6F4" w:color="auto" w:val="clear"/>
        <w:spacing w:line="220" w:lineRule="auto" w:after="0"/>
      </w:pPr>
      <w:r>
        <w:rPr>
          <w:sz w:val="14"/>
          <w:szCs w:val="14"/>
          <w:rFonts w:ascii="Courier New" w:cs="Courier New" w:eastAsia="Courier New" w:hAnsi="Courier New"/>
        </w:rPr>
        <w:t xml:space="preserve">305          assembly {</w:t>
      </w:r>
    </w:p>
    <w:p>
      <w:pPr>
        <w:shd w:fill="F6F6F4" w:color="auto" w:val="clear"/>
        <w:spacing w:line="220" w:lineRule="auto" w:after="0"/>
      </w:pPr>
      <w:r>
        <w:rPr>
          <w:sz w:val="14"/>
          <w:szCs w:val="14"/>
          <w:rFonts w:ascii="Courier New" w:cs="Courier New" w:eastAsia="Courier New" w:hAnsi="Courier New"/>
        </w:rPr>
        <w:t xml:space="preserve">306              mstore(buf, count)</w:t>
      </w:r>
    </w:p>
    <w:p>
      <w:pPr>
        <w:shd w:fill="F6F6F4" w:color="auto" w:val="clear"/>
        <w:spacing w:line="220" w:lineRule="auto" w:after="0"/>
      </w:pPr>
      <w:r>
        <w:rPr>
          <w:sz w:val="14"/>
          <w:szCs w:val="14"/>
          <w:rFonts w:ascii="Courier New" w:cs="Courier New" w:eastAsia="Courier New" w:hAnsi="Courier New"/>
        </w:rPr>
        <w:t xml:space="preserve">307          }</w:t>
      </w:r>
    </w:p>
    <w:p>
      <w:pPr>
        <w:shd w:fill="F6F6F4" w:color="auto" w:val="clear"/>
        <w:spacing w:line="220" w:lineRule="auto" w:after="0"/>
      </w:pPr>
      <w:r>
        <w:rPr>
          <w:sz w:val="14"/>
          <w:szCs w:val="14"/>
          <w:rFonts w:ascii="Courier New" w:cs="Courier New" w:eastAsia="Courier New" w:hAnsi="Courier New"/>
        </w:rPr>
        <w:t xml:space="preserve">308          return (buf, end &lt; total ? end + 1 : 0);</w:t>
      </w:r>
    </w:p>
    <w:p>
      <w:pPr>
        <w:shd w:fill="F6F6F4" w:color="auto" w:val="clear"/>
        <w:spacing w:line="220" w:lineRule="auto" w:after="0"/>
      </w:pPr>
      <w:r>
        <w:rPr>
          <w:sz w:val="14"/>
          <w:szCs w:val="14"/>
          <w:rFonts w:ascii="Courier New" w:cs="Courier New" w:eastAsia="Courier New" w:hAnsi="Courier New"/>
        </w:rPr>
        <w:t xml:space="preserve">309      }</w:t>
      </w:r>
    </w:p>
    <w:p>
      <w:pPr>
        <w:shd w:fill="F6F6F4" w:color="auto" w:val="clear"/>
        <w:spacing w:line="220" w:lineRule="auto" w:after="0"/>
      </w:pPr>
      <w:r>
        <w:rPr>
          <w:sz w:val="14"/>
          <w:szCs w:val="14"/>
          <w:rFonts w:ascii="Courier New" w:cs="Courier New" w:eastAsia="Courier New" w:hAnsi="Courier New"/>
        </w:rPr>
        <w:t xml:space="preserve">310   </w:t>
      </w:r>
    </w:p>
    <w:p>
      <w:pPr>
        <w:shd w:fill="F6F6F4" w:color="auto" w:val="clear"/>
        <w:spacing w:line="220" w:lineRule="auto" w:after="0"/>
      </w:pPr>
      <w:r>
        <w:rPr>
          <w:sz w:val="14"/>
          <w:szCs w:val="14"/>
          <w:rFonts w:ascii="Courier New" w:cs="Courier New" w:eastAsia="Courier New" w:hAnsi="Courier New"/>
        </w:rPr>
        <w:t xml:space="preserve">311      function subscriptionCount() external view returns (uint256) {</w:t>
      </w:r>
    </w:p>
    <w:p>
      <w:pPr>
        <w:shd w:fill="F6F6F4" w:color="auto" w:val="clear"/>
        <w:spacing w:line="220" w:lineRule="auto" w:after="0"/>
      </w:pPr>
      <w:r>
        <w:rPr>
          <w:sz w:val="14"/>
          <w:szCs w:val="14"/>
          <w:rFonts w:ascii="Courier New" w:cs="Courier New" w:eastAsia="Courier New" w:hAnsi="Courier New"/>
        </w:rPr>
        <w:t xml:space="preserve">312          return _subCount;</w:t>
      </w:r>
    </w:p>
    <w:p>
      <w:pPr>
        <w:shd w:fill="F6F6F4" w:color="auto" w:val="clear"/>
        <w:spacing w:line="220" w:lineRule="auto" w:after="0"/>
      </w:pPr>
      <w:r>
        <w:rPr>
          <w:sz w:val="14"/>
          <w:szCs w:val="14"/>
          <w:rFonts w:ascii="Courier New" w:cs="Courier New" w:eastAsia="Courier New" w:hAnsi="Courier New"/>
        </w:rPr>
        <w:t xml:space="preserve">313      }</w:t>
      </w:r>
    </w:p>
    <w:p>
      <w:pPr>
        <w:shd w:fill="F6F6F4" w:color="auto" w:val="clear"/>
        <w:spacing w:line="220" w:lineRule="auto" w:after="0"/>
      </w:pPr>
      <w:r>
        <w:rPr>
          <w:sz w:val="14"/>
          <w:szCs w:val="14"/>
          <w:rFonts w:ascii="Courier New" w:cs="Courier New" w:eastAsia="Courier New" w:hAnsi="Courier New"/>
        </w:rPr>
        <w:t xml:space="preserve">314   </w:t>
      </w:r>
    </w:p>
    <w:p>
      <w:pPr>
        <w:shd w:fill="F6F6F4" w:color="auto" w:val="clear"/>
        <w:spacing w:line="220" w:lineRule="auto" w:after="0"/>
      </w:pPr>
      <w:r>
        <w:rPr>
          <w:sz w:val="14"/>
          <w:szCs w:val="14"/>
          <w:rFonts w:ascii="Courier New" w:cs="Courier New" w:eastAsia="Courier New" w:hAnsi="Courier New"/>
        </w:rPr>
        <w:t xml:space="preserve">315      // ---------------------------------------------------------------------</w:t>
      </w:r>
    </w:p>
    <w:p>
      <w:pPr>
        <w:shd w:fill="F6F6F4" w:color="auto" w:val="clear"/>
        <w:spacing w:line="220" w:lineRule="auto" w:after="0"/>
      </w:pPr>
      <w:r>
        <w:rPr>
          <w:sz w:val="14"/>
          <w:szCs w:val="14"/>
          <w:rFonts w:ascii="Courier New" w:cs="Courier New" w:eastAsia="Courier New" w:hAnsi="Courier New"/>
        </w:rPr>
        <w:t xml:space="preserve">316      // Internal</w:t>
      </w:r>
    </w:p>
    <w:p>
      <w:pPr>
        <w:shd w:fill="F6F6F4" w:color="auto" w:val="clear"/>
        <w:spacing w:line="220" w:lineRule="auto" w:after="0"/>
      </w:pPr>
      <w:r>
        <w:rPr>
          <w:sz w:val="14"/>
          <w:szCs w:val="14"/>
          <w:rFonts w:ascii="Courier New" w:cs="Courier New" w:eastAsia="Courier New" w:hAnsi="Courier New"/>
        </w:rPr>
        <w:t xml:space="preserve">317      // ---------------------------------------------------------------------</w:t>
      </w:r>
    </w:p>
    <w:p>
      <w:pPr>
        <w:shd w:fill="F6F6F4" w:color="auto" w:val="clear"/>
        <w:spacing w:line="220" w:lineRule="auto" w:after="0"/>
      </w:pPr>
      <w:r>
        <w:rPr>
          <w:sz w:val="14"/>
          <w:szCs w:val="14"/>
          <w:rFonts w:ascii="Courier New" w:cs="Courier New" w:eastAsia="Courier New" w:hAnsi="Courier New"/>
        </w:rPr>
        <w:t xml:space="preserve">318   </w:t>
      </w:r>
    </w:p>
    <w:p>
      <w:pPr>
        <w:shd w:fill="F6F6F4" w:color="auto" w:val="clear"/>
        <w:spacing w:line="220" w:lineRule="auto" w:after="0"/>
      </w:pPr>
      <w:r>
        <w:rPr>
          <w:sz w:val="14"/>
          <w:szCs w:val="14"/>
          <w:rFonts w:ascii="Courier New" w:cs="Courier New" w:eastAsia="Courier New" w:hAnsi="Courier New"/>
        </w:rPr>
        <w:t xml:space="preserve">319      function _loadTerms(uint256 planId) private returns (Terms memory t) {</w:t>
      </w:r>
    </w:p>
    <w:p>
      <w:pPr>
        <w:shd w:fill="F6F6F4" w:color="auto" w:val="clear"/>
        <w:spacing w:line="220" w:lineRule="auto" w:after="0"/>
      </w:pPr>
      <w:r>
        <w:rPr>
          <w:sz w:val="14"/>
          <w:szCs w:val="14"/>
          <w:rFonts w:ascii="Courier New" w:cs="Courier New" w:eastAsia="Courier New" w:hAnsi="Courier New"/>
        </w:rPr>
        <w:t xml:space="preserve">320          t = _terms[planId];</w:t>
      </w:r>
    </w:p>
    <w:p>
      <w:pPr>
        <w:shd w:fill="F6F6F4" w:color="auto" w:val="clear"/>
        <w:spacing w:line="220" w:lineRule="auto" w:after="0"/>
      </w:pPr>
      <w:r>
        <w:rPr>
          <w:sz w:val="14"/>
          <w:szCs w:val="14"/>
          <w:rFonts w:ascii="Courier New" w:cs="Courier New" w:eastAsia="Courier New" w:hAnsi="Courier New"/>
        </w:rPr>
        <w:t xml:space="preserve">321          if (t.token == address(0)) {</w:t>
      </w:r>
    </w:p>
    <w:p>
      <w:pPr>
        <w:shd w:fill="F6F6F4" w:color="auto" w:val="clear"/>
        <w:spacing w:line="220" w:lineRule="auto" w:after="0"/>
      </w:pPr>
      <w:r>
        <w:rPr>
          <w:sz w:val="14"/>
          <w:szCs w:val="14"/>
          <w:rFonts w:ascii="Courier New" w:cs="Courier New" w:eastAsia="Courier New" w:hAnsi="Courier New"/>
        </w:rPr>
        <w:t xml:space="preserve">322              (address payee, address token, uint96 price, uint32 period, uint32 grace,) = registry.getPlanTerms(planId);</w:t>
      </w:r>
    </w:p>
    <w:p>
      <w:pPr>
        <w:shd w:fill="F6F6F4" w:color="auto" w:val="clear"/>
        <w:spacing w:line="220" w:lineRule="auto" w:after="0"/>
      </w:pPr>
      <w:r>
        <w:rPr>
          <w:sz w:val="14"/>
          <w:szCs w:val="14"/>
          <w:rFonts w:ascii="Courier New" w:cs="Courier New" w:eastAsia="Courier New" w:hAnsi="Courier New"/>
        </w:rPr>
        <w:t xml:space="preserve">323              t = Terms({payee: payee, price: price, token: token, period: period, gracePeriod: grace});</w:t>
      </w:r>
    </w:p>
    <w:p>
      <w:pPr>
        <w:shd w:fill="F6F6F4" w:color="auto" w:val="clear"/>
        <w:spacing w:line="220" w:lineRule="auto" w:after="0"/>
      </w:pPr>
      <w:r>
        <w:rPr>
          <w:sz w:val="14"/>
          <w:szCs w:val="14"/>
          <w:rFonts w:ascii="Courier New" w:cs="Courier New" w:eastAsia="Courier New" w:hAnsi="Courier New"/>
        </w:rPr>
        <w:t xml:space="preserve">324              _terms[planId] = t;</w:t>
      </w:r>
    </w:p>
    <w:p>
      <w:pPr>
        <w:shd w:fill="F6F6F4" w:color="auto" w:val="clear"/>
        <w:spacing w:line="220" w:lineRule="auto" w:after="0"/>
      </w:pPr>
      <w:r>
        <w:rPr>
          <w:sz w:val="14"/>
          <w:szCs w:val="14"/>
          <w:rFonts w:ascii="Courier New" w:cs="Courier New" w:eastAsia="Courier New" w:hAnsi="Courier New"/>
        </w:rPr>
        <w:t xml:space="preserve">325          }</w:t>
      </w:r>
    </w:p>
    <w:p>
      <w:pPr>
        <w:shd w:fill="F6F6F4" w:color="auto" w:val="clear"/>
        <w:spacing w:line="220" w:lineRule="auto" w:after="0"/>
      </w:pPr>
      <w:r>
        <w:rPr>
          <w:sz w:val="14"/>
          <w:szCs w:val="14"/>
          <w:rFonts w:ascii="Courier New" w:cs="Courier New" w:eastAsia="Courier New" w:hAnsi="Courier New"/>
        </w:rPr>
        <w:t xml:space="preserve">326      }</w:t>
      </w:r>
    </w:p>
    <w:p>
      <w:pPr>
        <w:shd w:fill="F6F6F4" w:color="auto" w:val="clear"/>
        <w:spacing w:line="220" w:lineRule="auto" w:after="0"/>
      </w:pPr>
      <w:r>
        <w:rPr>
          <w:sz w:val="14"/>
          <w:szCs w:val="14"/>
          <w:rFonts w:ascii="Courier New" w:cs="Courier New" w:eastAsia="Courier New" w:hAnsi="Courier New"/>
        </w:rPr>
        <w:t xml:space="preserve">327  }</w:t>
      </w:r>
    </w:p>
    <w:p>
      <w:pPr>
        <w:shd w:fill="F6F6F4" w:color="auto" w:val="clear"/>
        <w:spacing w:line="220" w:lineRule="auto" w:after="0"/>
      </w:pPr>
      <w:r>
        <w:rPr>
          <w:sz w:val="14"/>
          <w:szCs w:val="14"/>
          <w:rFonts w:ascii="Courier New" w:cs="Courier New" w:eastAsia="Courier New" w:hAnsi="Courier New"/>
        </w:rPr>
        <w:t xml:space="preserve">328   </w:t>
      </w:r>
    </w:p>
    <w:p>
      <w:pPr>
        <w:spacing w:after="160"/>
      </w:pPr>
    </w:p>
    <w:p>
      <w:pPr>
        <w:pStyle w:val="Heading2"/>
        <w:keepNext/>
        <w:pageBreakBefore/>
        <w:spacing w:before="120" w:after="160"/>
      </w:pPr>
      <w:r>
        <w:rPr>
          <w:b/>
          <w:bCs/>
          <w:sz w:val="24"/>
          <w:szCs w:val="24"/>
          <w:rFonts w:ascii="Times New Roman" w:cs="Times New Roman" w:eastAsia="Times New Roman" w:hAnsi="Times New Roman"/>
        </w:rPr>
        <w:t xml:space="preserve">Appendix B: PlanRegistry.sol and UsageRootRegistry.sol</w:t>
      </w:r>
    </w:p>
    <w:p>
      <w:pPr>
        <w:keepNext/>
        <w:spacing w:before="120" w:after="60"/>
      </w:pPr>
      <w:r>
        <w:rPr>
          <w:b/>
          <w:bCs/>
          <w:sz w:val="22"/>
          <w:szCs w:val="22"/>
          <w:rFonts w:ascii="Times New Roman" w:cs="Times New Roman" w:eastAsia="Times New Roman" w:hAnsi="Times New Roman"/>
        </w:rPr>
        <w:t xml:space="preserve">B.1  PlanRegistry.sol</w:t>
      </w:r>
    </w:p>
    <w:p>
      <w:pPr>
        <w:shd w:fill="F6F6F4" w:color="auto" w:val="clear"/>
        <w:spacing w:line="220" w:lineRule="auto" w:after="0"/>
      </w:pPr>
      <w:r>
        <w:rPr>
          <w:sz w:val="14"/>
          <w:szCs w:val="14"/>
          <w:rFonts w:ascii="Courier New" w:cs="Courier New" w:eastAsia="Courier New" w:hAnsi="Courier New"/>
        </w:rPr>
        <w:t xml:space="preserve">  1  // SPDX-License-Identifier: MIT</w:t>
      </w:r>
    </w:p>
    <w:p>
      <w:pPr>
        <w:shd w:fill="F6F6F4" w:color="auto" w:val="clear"/>
        <w:spacing w:line="220" w:lineRule="auto" w:after="0"/>
      </w:pPr>
      <w:r>
        <w:rPr>
          <w:sz w:val="14"/>
          <w:szCs w:val="14"/>
          <w:rFonts w:ascii="Courier New" w:cs="Courier New" w:eastAsia="Courier New" w:hAnsi="Courier New"/>
        </w:rPr>
        <w:t xml:space="preserve">  2  pragma solidity ^0.8.24;</w:t>
      </w:r>
    </w:p>
    <w:p>
      <w:pPr>
        <w:shd w:fill="F6F6F4" w:color="auto" w:val="clear"/>
        <w:spacing w:line="220" w:lineRule="auto" w:after="0"/>
      </w:pPr>
      <w:r>
        <w:rPr>
          <w:sz w:val="14"/>
          <w:szCs w:val="14"/>
          <w:rFonts w:ascii="Courier New" w:cs="Courier New" w:eastAsia="Courier New" w:hAnsi="Courier New"/>
        </w:rPr>
        <w:t xml:space="preserve">  3   </w:t>
      </w:r>
    </w:p>
    <w:p>
      <w:pPr>
        <w:shd w:fill="F6F6F4" w:color="auto" w:val="clear"/>
        <w:spacing w:line="220" w:lineRule="auto" w:after="0"/>
      </w:pPr>
      <w:r>
        <w:rPr>
          <w:sz w:val="14"/>
          <w:szCs w:val="14"/>
          <w:rFonts w:ascii="Courier New" w:cs="Courier New" w:eastAsia="Courier New" w:hAnsi="Courier New"/>
        </w:rPr>
        <w:t xml:space="preserve">  4  /// @title PlanRegistry</w:t>
      </w:r>
    </w:p>
    <w:p>
      <w:pPr>
        <w:shd w:fill="F6F6F4" w:color="auto" w:val="clear"/>
        <w:spacing w:line="220" w:lineRule="auto" w:after="0"/>
      </w:pPr>
      <w:r>
        <w:rPr>
          <w:sz w:val="14"/>
          <w:szCs w:val="14"/>
          <w:rFonts w:ascii="Courier New" w:cs="Courier New" w:eastAsia="Courier New" w:hAnsi="Courier New"/>
        </w:rPr>
        <w:t xml:space="preserve">  5  /// @notice Providers publish subscription plans. Economic terms (token, price, period,</w:t>
      </w:r>
    </w:p>
    <w:p>
      <w:pPr>
        <w:shd w:fill="F6F6F4" w:color="auto" w:val="clear"/>
        <w:spacing w:line="220" w:lineRule="auto" w:after="0"/>
      </w:pPr>
      <w:r>
        <w:rPr>
          <w:sz w:val="14"/>
          <w:szCs w:val="14"/>
          <w:rFonts w:ascii="Courier New" w:cs="Courier New" w:eastAsia="Courier New" w:hAnsi="Courier New"/>
        </w:rPr>
        <w:t xml:space="preserve">  6  ///         grace, payee) are immutable once created; there is deliberately no setter.</w:t>
      </w:r>
    </w:p>
    <w:p>
      <w:pPr>
        <w:shd w:fill="F6F6F4" w:color="auto" w:val="clear"/>
        <w:spacing w:line="220" w:lineRule="auto" w:after="0"/>
      </w:pPr>
      <w:r>
        <w:rPr>
          <w:sz w:val="14"/>
          <w:szCs w:val="14"/>
          <w:rFonts w:ascii="Courier New" w:cs="Courier New" w:eastAsia="Courier New" w:hAnsi="Courier New"/>
        </w:rPr>
        <w:t xml:space="preserve">  7  contract PlanRegistry {</w:t>
      </w:r>
    </w:p>
    <w:p>
      <w:pPr>
        <w:shd w:fill="F6F6F4" w:color="auto" w:val="clear"/>
        <w:spacing w:line="220" w:lineRule="auto" w:after="0"/>
      </w:pPr>
      <w:r>
        <w:rPr>
          <w:sz w:val="14"/>
          <w:szCs w:val="14"/>
          <w:rFonts w:ascii="Courier New" w:cs="Courier New" w:eastAsia="Courier New" w:hAnsi="Courier New"/>
        </w:rPr>
        <w:t xml:space="preserve">  8      struct Plan {</w:t>
      </w:r>
    </w:p>
    <w:p>
      <w:pPr>
        <w:shd w:fill="F6F6F4" w:color="auto" w:val="clear"/>
        <w:spacing w:line="220" w:lineRule="auto" w:after="0"/>
      </w:pPr>
      <w:r>
        <w:rPr>
          <w:sz w:val="14"/>
          <w:szCs w:val="14"/>
          <w:rFonts w:ascii="Courier New" w:cs="Courier New" w:eastAsia="Courier New" w:hAnsi="Courier New"/>
        </w:rPr>
        <w:t xml:space="preserve">  9          address provider; // msg.sender at creation</w:t>
      </w:r>
    </w:p>
    <w:p>
      <w:pPr>
        <w:shd w:fill="F6F6F4" w:color="auto" w:val="clear"/>
        <w:spacing w:line="220" w:lineRule="auto" w:after="0"/>
      </w:pPr>
      <w:r>
        <w:rPr>
          <w:sz w:val="14"/>
          <w:szCs w:val="14"/>
          <w:rFonts w:ascii="Courier New" w:cs="Courier New" w:eastAsia="Courier New" w:hAnsi="Courier New"/>
        </w:rPr>
        <w:t xml:space="preserve"> 10          address payee; // receives revenue; immutable</w:t>
      </w:r>
    </w:p>
    <w:p>
      <w:pPr>
        <w:shd w:fill="F6F6F4" w:color="auto" w:val="clear"/>
        <w:spacing w:line="220" w:lineRule="auto" w:after="0"/>
      </w:pPr>
      <w:r>
        <w:rPr>
          <w:sz w:val="14"/>
          <w:szCs w:val="14"/>
          <w:rFonts w:ascii="Courier New" w:cs="Courier New" w:eastAsia="Courier New" w:hAnsi="Courier New"/>
        </w:rPr>
        <w:t xml:space="preserve"> 11          address token; // ERC-20 settlement token; immutable</w:t>
      </w:r>
    </w:p>
    <w:p>
      <w:pPr>
        <w:shd w:fill="F6F6F4" w:color="auto" w:val="clear"/>
        <w:spacing w:line="220" w:lineRule="auto" w:after="0"/>
      </w:pPr>
      <w:r>
        <w:rPr>
          <w:sz w:val="14"/>
          <w:szCs w:val="14"/>
          <w:rFonts w:ascii="Courier New" w:cs="Courier New" w:eastAsia="Courier New" w:hAnsi="Courier New"/>
        </w:rPr>
        <w:t xml:space="preserve"> 12          uint96 price; // per-period price in token units; immutable</w:t>
      </w:r>
    </w:p>
    <w:p>
      <w:pPr>
        <w:shd w:fill="F6F6F4" w:color="auto" w:val="clear"/>
        <w:spacing w:line="220" w:lineRule="auto" w:after="0"/>
      </w:pPr>
      <w:r>
        <w:rPr>
          <w:sz w:val="14"/>
          <w:szCs w:val="14"/>
          <w:rFonts w:ascii="Courier New" w:cs="Courier New" w:eastAsia="Courier New" w:hAnsi="Courier New"/>
        </w:rPr>
        <w:t xml:space="preserve"> 13          uint32 period; // seconds; immutable; &gt; 0</w:t>
      </w:r>
    </w:p>
    <w:p>
      <w:pPr>
        <w:shd w:fill="F6F6F4" w:color="auto" w:val="clear"/>
        <w:spacing w:line="220" w:lineRule="auto" w:after="0"/>
      </w:pPr>
      <w:r>
        <w:rPr>
          <w:sz w:val="14"/>
          <w:szCs w:val="14"/>
          <w:rFonts w:ascii="Courier New" w:cs="Courier New" w:eastAsia="Courier New" w:hAnsi="Courier New"/>
        </w:rPr>
        <w:t xml:space="preserve"> 14          uint32 gracePeriod; // seconds; immutable; MUST be &lt; period</w:t>
      </w:r>
    </w:p>
    <w:p>
      <w:pPr>
        <w:shd w:fill="F6F6F4" w:color="auto" w:val="clear"/>
        <w:spacing w:line="220" w:lineRule="auto" w:after="0"/>
      </w:pPr>
      <w:r>
        <w:rPr>
          <w:sz w:val="14"/>
          <w:szCs w:val="14"/>
          <w:rFonts w:ascii="Courier New" w:cs="Courier New" w:eastAsia="Courier New" w:hAnsi="Courier New"/>
        </w:rPr>
        <w:t xml:space="preserve"> 15          bool active; // provider can close to NEW subscriptions only</w:t>
      </w:r>
    </w:p>
    <w:p>
      <w:pPr>
        <w:shd w:fill="F6F6F4" w:color="auto" w:val="clear"/>
        <w:spacing w:line="220" w:lineRule="auto" w:after="0"/>
      </w:pPr>
      <w:r>
        <w:rPr>
          <w:sz w:val="14"/>
          <w:szCs w:val="14"/>
          <w:rFonts w:ascii="Courier New" w:cs="Courier New" w:eastAsia="Courier New" w:hAnsi="Courier New"/>
        </w:rPr>
        <w:t xml:space="preserve"> 16          string metadataURI; // name/description/features (JSON or ipfs://)</w:t>
      </w:r>
    </w:p>
    <w:p>
      <w:pPr>
        <w:shd w:fill="F6F6F4" w:color="auto" w:val="clear"/>
        <w:spacing w:line="220" w:lineRule="auto" w:after="0"/>
      </w:pPr>
      <w:r>
        <w:rPr>
          <w:sz w:val="14"/>
          <w:szCs w:val="14"/>
          <w:rFonts w:ascii="Courier New" w:cs="Courier New" w:eastAsia="Courier New" w:hAnsi="Courier New"/>
        </w:rPr>
        <w:t xml:space="preserve"> 17      }</w:t>
      </w:r>
    </w:p>
    <w:p>
      <w:pPr>
        <w:shd w:fill="F6F6F4" w:color="auto" w:val="clear"/>
        <w:spacing w:line="220" w:lineRule="auto" w:after="0"/>
      </w:pPr>
      <w:r>
        <w:rPr>
          <w:sz w:val="14"/>
          <w:szCs w:val="14"/>
          <w:rFonts w:ascii="Courier New" w:cs="Courier New" w:eastAsia="Courier New" w:hAnsi="Courier New"/>
        </w:rPr>
        <w:t xml:space="preserve"> 18   </w:t>
      </w:r>
    </w:p>
    <w:p>
      <w:pPr>
        <w:shd w:fill="F6F6F4" w:color="auto" w:val="clear"/>
        <w:spacing w:line="220" w:lineRule="auto" w:after="0"/>
      </w:pPr>
      <w:r>
        <w:rPr>
          <w:sz w:val="14"/>
          <w:szCs w:val="14"/>
          <w:rFonts w:ascii="Courier New" w:cs="Courier New" w:eastAsia="Courier New" w:hAnsi="Courier New"/>
        </w:rPr>
        <w:t xml:space="preserve"> 19      /// @dev Plan ids start at 1 so that 0 can mean "no plan".</w:t>
      </w:r>
    </w:p>
    <w:p>
      <w:pPr>
        <w:shd w:fill="F6F6F4" w:color="auto" w:val="clear"/>
        <w:spacing w:line="220" w:lineRule="auto" w:after="0"/>
      </w:pPr>
      <w:r>
        <w:rPr>
          <w:sz w:val="14"/>
          <w:szCs w:val="14"/>
          <w:rFonts w:ascii="Courier New" w:cs="Courier New" w:eastAsia="Courier New" w:hAnsi="Courier New"/>
        </w:rPr>
        <w:t xml:space="preserve"> 20      Plan[] private _plans;</w:t>
      </w:r>
    </w:p>
    <w:p>
      <w:pPr>
        <w:shd w:fill="F6F6F4" w:color="auto" w:val="clear"/>
        <w:spacing w:line="220" w:lineRule="auto" w:after="0"/>
      </w:pPr>
      <w:r>
        <w:rPr>
          <w:sz w:val="14"/>
          <w:szCs w:val="14"/>
          <w:rFonts w:ascii="Courier New" w:cs="Courier New" w:eastAsia="Courier New" w:hAnsi="Courier New"/>
        </w:rPr>
        <w:t xml:space="preserve"> 21   </w:t>
      </w:r>
    </w:p>
    <w:p>
      <w:pPr>
        <w:shd w:fill="F6F6F4" w:color="auto" w:val="clear"/>
        <w:spacing w:line="220" w:lineRule="auto" w:after="0"/>
      </w:pPr>
      <w:r>
        <w:rPr>
          <w:sz w:val="14"/>
          <w:szCs w:val="14"/>
          <w:rFonts w:ascii="Courier New" w:cs="Courier New" w:eastAsia="Courier New" w:hAnsi="Courier New"/>
        </w:rPr>
        <w:t xml:space="preserve"> 22      event PlanCreated(</w:t>
      </w:r>
    </w:p>
    <w:p>
      <w:pPr>
        <w:shd w:fill="F6F6F4" w:color="auto" w:val="clear"/>
        <w:spacing w:line="220" w:lineRule="auto" w:after="0"/>
      </w:pPr>
      <w:r>
        <w:rPr>
          <w:sz w:val="14"/>
          <w:szCs w:val="14"/>
          <w:rFonts w:ascii="Courier New" w:cs="Courier New" w:eastAsia="Courier New" w:hAnsi="Courier New"/>
        </w:rPr>
        <w:t xml:space="preserve"> 23          uint256 indexed planId,</w:t>
      </w:r>
    </w:p>
    <w:p>
      <w:pPr>
        <w:shd w:fill="F6F6F4" w:color="auto" w:val="clear"/>
        <w:spacing w:line="220" w:lineRule="auto" w:after="0"/>
      </w:pPr>
      <w:r>
        <w:rPr>
          <w:sz w:val="14"/>
          <w:szCs w:val="14"/>
          <w:rFonts w:ascii="Courier New" w:cs="Courier New" w:eastAsia="Courier New" w:hAnsi="Courier New"/>
        </w:rPr>
        <w:t xml:space="preserve"> 24          address indexed provider,</w:t>
      </w:r>
    </w:p>
    <w:p>
      <w:pPr>
        <w:shd w:fill="F6F6F4" w:color="auto" w:val="clear"/>
        <w:spacing w:line="220" w:lineRule="auto" w:after="0"/>
      </w:pPr>
      <w:r>
        <w:rPr>
          <w:sz w:val="14"/>
          <w:szCs w:val="14"/>
          <w:rFonts w:ascii="Courier New" w:cs="Courier New" w:eastAsia="Courier New" w:hAnsi="Courier New"/>
        </w:rPr>
        <w:t xml:space="preserve"> 25          address indexed payee,</w:t>
      </w:r>
    </w:p>
    <w:p>
      <w:pPr>
        <w:shd w:fill="F6F6F4" w:color="auto" w:val="clear"/>
        <w:spacing w:line="220" w:lineRule="auto" w:after="0"/>
      </w:pPr>
      <w:r>
        <w:rPr>
          <w:sz w:val="14"/>
          <w:szCs w:val="14"/>
          <w:rFonts w:ascii="Courier New" w:cs="Courier New" w:eastAsia="Courier New" w:hAnsi="Courier New"/>
        </w:rPr>
        <w:t xml:space="preserve"> 26          address token,</w:t>
      </w:r>
    </w:p>
    <w:p>
      <w:pPr>
        <w:shd w:fill="F6F6F4" w:color="auto" w:val="clear"/>
        <w:spacing w:line="220" w:lineRule="auto" w:after="0"/>
      </w:pPr>
      <w:r>
        <w:rPr>
          <w:sz w:val="14"/>
          <w:szCs w:val="14"/>
          <w:rFonts w:ascii="Courier New" w:cs="Courier New" w:eastAsia="Courier New" w:hAnsi="Courier New"/>
        </w:rPr>
        <w:t xml:space="preserve"> 27          uint96 price,</w:t>
      </w:r>
    </w:p>
    <w:p>
      <w:pPr>
        <w:shd w:fill="F6F6F4" w:color="auto" w:val="clear"/>
        <w:spacing w:line="220" w:lineRule="auto" w:after="0"/>
      </w:pPr>
      <w:r>
        <w:rPr>
          <w:sz w:val="14"/>
          <w:szCs w:val="14"/>
          <w:rFonts w:ascii="Courier New" w:cs="Courier New" w:eastAsia="Courier New" w:hAnsi="Courier New"/>
        </w:rPr>
        <w:t xml:space="preserve"> 28          uint32 period,</w:t>
      </w:r>
    </w:p>
    <w:p>
      <w:pPr>
        <w:shd w:fill="F6F6F4" w:color="auto" w:val="clear"/>
        <w:spacing w:line="220" w:lineRule="auto" w:after="0"/>
      </w:pPr>
      <w:r>
        <w:rPr>
          <w:sz w:val="14"/>
          <w:szCs w:val="14"/>
          <w:rFonts w:ascii="Courier New" w:cs="Courier New" w:eastAsia="Courier New" w:hAnsi="Courier New"/>
        </w:rPr>
        <w:t xml:space="preserve"> 29          uint32 gracePeriod,</w:t>
      </w:r>
    </w:p>
    <w:p>
      <w:pPr>
        <w:shd w:fill="F6F6F4" w:color="auto" w:val="clear"/>
        <w:spacing w:line="220" w:lineRule="auto" w:after="0"/>
      </w:pPr>
      <w:r>
        <w:rPr>
          <w:sz w:val="14"/>
          <w:szCs w:val="14"/>
          <w:rFonts w:ascii="Courier New" w:cs="Courier New" w:eastAsia="Courier New" w:hAnsi="Courier New"/>
        </w:rPr>
        <w:t xml:space="preserve"> 30          string metadataURI</w:t>
      </w:r>
    </w:p>
    <w:p>
      <w:pPr>
        <w:shd w:fill="F6F6F4" w:color="auto" w:val="clear"/>
        <w:spacing w:line="220" w:lineRule="auto" w:after="0"/>
      </w:pPr>
      <w:r>
        <w:rPr>
          <w:sz w:val="14"/>
          <w:szCs w:val="14"/>
          <w:rFonts w:ascii="Courier New" w:cs="Courier New" w:eastAsia="Courier New" w:hAnsi="Courier New"/>
        </w:rPr>
        <w:t xml:space="preserve"> 31      );</w:t>
      </w:r>
    </w:p>
    <w:p>
      <w:pPr>
        <w:shd w:fill="F6F6F4" w:color="auto" w:val="clear"/>
        <w:spacing w:line="220" w:lineRule="auto" w:after="0"/>
      </w:pPr>
      <w:r>
        <w:rPr>
          <w:sz w:val="14"/>
          <w:szCs w:val="14"/>
          <w:rFonts w:ascii="Courier New" w:cs="Courier New" w:eastAsia="Courier New" w:hAnsi="Courier New"/>
        </w:rPr>
        <w:t xml:space="preserve"> 32      event PlanActiveSet(uint256 indexed planId, bool active);</w:t>
      </w:r>
    </w:p>
    <w:p>
      <w:pPr>
        <w:shd w:fill="F6F6F4" w:color="auto" w:val="clear"/>
        <w:spacing w:line="220" w:lineRule="auto" w:after="0"/>
      </w:pPr>
      <w:r>
        <w:rPr>
          <w:sz w:val="14"/>
          <w:szCs w:val="14"/>
          <w:rFonts w:ascii="Courier New" w:cs="Courier New" w:eastAsia="Courier New" w:hAnsi="Courier New"/>
        </w:rPr>
        <w:t xml:space="preserve"> 33   </w:t>
      </w:r>
    </w:p>
    <w:p>
      <w:pPr>
        <w:shd w:fill="F6F6F4" w:color="auto" w:val="clear"/>
        <w:spacing w:line="220" w:lineRule="auto" w:after="0"/>
      </w:pPr>
      <w:r>
        <w:rPr>
          <w:sz w:val="14"/>
          <w:szCs w:val="14"/>
          <w:rFonts w:ascii="Courier New" w:cs="Courier New" w:eastAsia="Courier New" w:hAnsi="Courier New"/>
        </w:rPr>
        <w:t xml:space="preserve"> 34      error ZeroAddress();</w:t>
      </w:r>
    </w:p>
    <w:p>
      <w:pPr>
        <w:shd w:fill="F6F6F4" w:color="auto" w:val="clear"/>
        <w:spacing w:line="220" w:lineRule="auto" w:after="0"/>
      </w:pPr>
      <w:r>
        <w:rPr>
          <w:sz w:val="14"/>
          <w:szCs w:val="14"/>
          <w:rFonts w:ascii="Courier New" w:cs="Courier New" w:eastAsia="Courier New" w:hAnsi="Courier New"/>
        </w:rPr>
        <w:t xml:space="preserve"> 35      error ZeroPrice();</w:t>
      </w:r>
    </w:p>
    <w:p>
      <w:pPr>
        <w:shd w:fill="F6F6F4" w:color="auto" w:val="clear"/>
        <w:spacing w:line="220" w:lineRule="auto" w:after="0"/>
      </w:pPr>
      <w:r>
        <w:rPr>
          <w:sz w:val="14"/>
          <w:szCs w:val="14"/>
          <w:rFonts w:ascii="Courier New" w:cs="Courier New" w:eastAsia="Courier New" w:hAnsi="Courier New"/>
        </w:rPr>
        <w:t xml:space="preserve"> 36      error ZeroPeriod();</w:t>
      </w:r>
    </w:p>
    <w:p>
      <w:pPr>
        <w:shd w:fill="F6F6F4" w:color="auto" w:val="clear"/>
        <w:spacing w:line="220" w:lineRule="auto" w:after="0"/>
      </w:pPr>
      <w:r>
        <w:rPr>
          <w:sz w:val="14"/>
          <w:szCs w:val="14"/>
          <w:rFonts w:ascii="Courier New" w:cs="Courier New" w:eastAsia="Courier New" w:hAnsi="Courier New"/>
        </w:rPr>
        <w:t xml:space="preserve"> 37      error GraceNotLessThanPeriod(uint32 gracePeriod, uint32 period);</w:t>
      </w:r>
    </w:p>
    <w:p>
      <w:pPr>
        <w:shd w:fill="F6F6F4" w:color="auto" w:val="clear"/>
        <w:spacing w:line="220" w:lineRule="auto" w:after="0"/>
      </w:pPr>
      <w:r>
        <w:rPr>
          <w:sz w:val="14"/>
          <w:szCs w:val="14"/>
          <w:rFonts w:ascii="Courier New" w:cs="Courier New" w:eastAsia="Courier New" w:hAnsi="Courier New"/>
        </w:rPr>
        <w:t xml:space="preserve"> 38      error UnknownPlan(uint256 planId);</w:t>
      </w:r>
    </w:p>
    <w:p>
      <w:pPr>
        <w:shd w:fill="F6F6F4" w:color="auto" w:val="clear"/>
        <w:spacing w:line="220" w:lineRule="auto" w:after="0"/>
      </w:pPr>
      <w:r>
        <w:rPr>
          <w:sz w:val="14"/>
          <w:szCs w:val="14"/>
          <w:rFonts w:ascii="Courier New" w:cs="Courier New" w:eastAsia="Courier New" w:hAnsi="Courier New"/>
        </w:rPr>
        <w:t xml:space="preserve"> 39      error NotProvider();</w:t>
      </w:r>
    </w:p>
    <w:p>
      <w:pPr>
        <w:shd w:fill="F6F6F4" w:color="auto" w:val="clear"/>
        <w:spacing w:line="220" w:lineRule="auto" w:after="0"/>
      </w:pPr>
      <w:r>
        <w:rPr>
          <w:sz w:val="14"/>
          <w:szCs w:val="14"/>
          <w:rFonts w:ascii="Courier New" w:cs="Courier New" w:eastAsia="Courier New" w:hAnsi="Courier New"/>
        </w:rPr>
        <w:t xml:space="preserve"> 40   </w:t>
      </w:r>
    </w:p>
    <w:p>
      <w:pPr>
        <w:shd w:fill="F6F6F4" w:color="auto" w:val="clear"/>
        <w:spacing w:line="220" w:lineRule="auto" w:after="0"/>
      </w:pPr>
      <w:r>
        <w:rPr>
          <w:sz w:val="14"/>
          <w:szCs w:val="14"/>
          <w:rFonts w:ascii="Courier New" w:cs="Courier New" w:eastAsia="Courier New" w:hAnsi="Courier New"/>
        </w:rPr>
        <w:t xml:space="preserve"> 41      function createPlan(</w:t>
      </w:r>
    </w:p>
    <w:p>
      <w:pPr>
        <w:shd w:fill="F6F6F4" w:color="auto" w:val="clear"/>
        <w:spacing w:line="220" w:lineRule="auto" w:after="0"/>
      </w:pPr>
      <w:r>
        <w:rPr>
          <w:sz w:val="14"/>
          <w:szCs w:val="14"/>
          <w:rFonts w:ascii="Courier New" w:cs="Courier New" w:eastAsia="Courier New" w:hAnsi="Courier New"/>
        </w:rPr>
        <w:t xml:space="preserve"> 42          address token,</w:t>
      </w:r>
    </w:p>
    <w:p>
      <w:pPr>
        <w:shd w:fill="F6F6F4" w:color="auto" w:val="clear"/>
        <w:spacing w:line="220" w:lineRule="auto" w:after="0"/>
      </w:pPr>
      <w:r>
        <w:rPr>
          <w:sz w:val="14"/>
          <w:szCs w:val="14"/>
          <w:rFonts w:ascii="Courier New" w:cs="Courier New" w:eastAsia="Courier New" w:hAnsi="Courier New"/>
        </w:rPr>
        <w:t xml:space="preserve"> 43          uint96 price,</w:t>
      </w:r>
    </w:p>
    <w:p>
      <w:pPr>
        <w:shd w:fill="F6F6F4" w:color="auto" w:val="clear"/>
        <w:spacing w:line="220" w:lineRule="auto" w:after="0"/>
      </w:pPr>
      <w:r>
        <w:rPr>
          <w:sz w:val="14"/>
          <w:szCs w:val="14"/>
          <w:rFonts w:ascii="Courier New" w:cs="Courier New" w:eastAsia="Courier New" w:hAnsi="Courier New"/>
        </w:rPr>
        <w:t xml:space="preserve"> 44          uint32 period,</w:t>
      </w:r>
    </w:p>
    <w:p>
      <w:pPr>
        <w:shd w:fill="F6F6F4" w:color="auto" w:val="clear"/>
        <w:spacing w:line="220" w:lineRule="auto" w:after="0"/>
      </w:pPr>
      <w:r>
        <w:rPr>
          <w:sz w:val="14"/>
          <w:szCs w:val="14"/>
          <w:rFonts w:ascii="Courier New" w:cs="Courier New" w:eastAsia="Courier New" w:hAnsi="Courier New"/>
        </w:rPr>
        <w:t xml:space="preserve"> 45          uint32 gracePeriod,</w:t>
      </w:r>
    </w:p>
    <w:p>
      <w:pPr>
        <w:shd w:fill="F6F6F4" w:color="auto" w:val="clear"/>
        <w:spacing w:line="220" w:lineRule="auto" w:after="0"/>
      </w:pPr>
      <w:r>
        <w:rPr>
          <w:sz w:val="14"/>
          <w:szCs w:val="14"/>
          <w:rFonts w:ascii="Courier New" w:cs="Courier New" w:eastAsia="Courier New" w:hAnsi="Courier New"/>
        </w:rPr>
        <w:t xml:space="preserve"> 46          address payee,</w:t>
      </w:r>
    </w:p>
    <w:p>
      <w:pPr>
        <w:shd w:fill="F6F6F4" w:color="auto" w:val="clear"/>
        <w:spacing w:line="220" w:lineRule="auto" w:after="0"/>
      </w:pPr>
      <w:r>
        <w:rPr>
          <w:sz w:val="14"/>
          <w:szCs w:val="14"/>
          <w:rFonts w:ascii="Courier New" w:cs="Courier New" w:eastAsia="Courier New" w:hAnsi="Courier New"/>
        </w:rPr>
        <w:t xml:space="preserve"> 47          string calldata metadataURI</w:t>
      </w:r>
    </w:p>
    <w:p>
      <w:pPr>
        <w:shd w:fill="F6F6F4" w:color="auto" w:val="clear"/>
        <w:spacing w:line="220" w:lineRule="auto" w:after="0"/>
      </w:pPr>
      <w:r>
        <w:rPr>
          <w:sz w:val="14"/>
          <w:szCs w:val="14"/>
          <w:rFonts w:ascii="Courier New" w:cs="Courier New" w:eastAsia="Courier New" w:hAnsi="Courier New"/>
        </w:rPr>
        <w:t xml:space="preserve"> 48      ) external returns (uint256 planId) {</w:t>
      </w:r>
    </w:p>
    <w:p>
      <w:pPr>
        <w:shd w:fill="F6F6F4" w:color="auto" w:val="clear"/>
        <w:spacing w:line="220" w:lineRule="auto" w:after="0"/>
      </w:pPr>
      <w:r>
        <w:rPr>
          <w:sz w:val="14"/>
          <w:szCs w:val="14"/>
          <w:rFonts w:ascii="Courier New" w:cs="Courier New" w:eastAsia="Courier New" w:hAnsi="Courier New"/>
        </w:rPr>
        <w:t xml:space="preserve"> 49          if (token == address(0) || payee == address(0)) revert ZeroAddress();</w:t>
      </w:r>
    </w:p>
    <w:p>
      <w:pPr>
        <w:shd w:fill="F6F6F4" w:color="auto" w:val="clear"/>
        <w:spacing w:line="220" w:lineRule="auto" w:after="0"/>
      </w:pPr>
      <w:r>
        <w:rPr>
          <w:sz w:val="14"/>
          <w:szCs w:val="14"/>
          <w:rFonts w:ascii="Courier New" w:cs="Courier New" w:eastAsia="Courier New" w:hAnsi="Courier New"/>
        </w:rPr>
        <w:t xml:space="preserve"> 50          if (price == 0) revert ZeroPrice();</w:t>
      </w:r>
    </w:p>
    <w:p>
      <w:pPr>
        <w:shd w:fill="F6F6F4" w:color="auto" w:val="clear"/>
        <w:spacing w:line="220" w:lineRule="auto" w:after="0"/>
      </w:pPr>
      <w:r>
        <w:rPr>
          <w:sz w:val="14"/>
          <w:szCs w:val="14"/>
          <w:rFonts w:ascii="Courier New" w:cs="Courier New" w:eastAsia="Courier New" w:hAnsi="Courier New"/>
        </w:rPr>
        <w:t xml:space="preserve"> 51          if (period == 0) revert ZeroPeriod();</w:t>
      </w:r>
    </w:p>
    <w:p>
      <w:pPr>
        <w:shd w:fill="F6F6F4" w:color="auto" w:val="clear"/>
        <w:spacing w:line="220" w:lineRule="auto" w:after="0"/>
      </w:pPr>
      <w:r>
        <w:rPr>
          <w:sz w:val="14"/>
          <w:szCs w:val="14"/>
          <w:rFonts w:ascii="Courier New" w:cs="Courier New" w:eastAsia="Courier New" w:hAnsi="Courier New"/>
        </w:rPr>
        <w:t xml:space="preserve"> 52          if (gracePeriod &gt;= period) revert GraceNotLessThanPeriod(gracePeriod, period);</w:t>
      </w:r>
    </w:p>
    <w:p>
      <w:pPr>
        <w:shd w:fill="F6F6F4" w:color="auto" w:val="clear"/>
        <w:spacing w:line="220" w:lineRule="auto" w:after="0"/>
      </w:pPr>
      <w:r>
        <w:rPr>
          <w:sz w:val="14"/>
          <w:szCs w:val="14"/>
          <w:rFonts w:ascii="Courier New" w:cs="Courier New" w:eastAsia="Courier New" w:hAnsi="Courier New"/>
        </w:rPr>
        <w:t xml:space="preserve"> 53   </w:t>
      </w:r>
    </w:p>
    <w:p>
      <w:pPr>
        <w:shd w:fill="F6F6F4" w:color="auto" w:val="clear"/>
        <w:spacing w:line="220" w:lineRule="auto" w:after="0"/>
      </w:pPr>
      <w:r>
        <w:rPr>
          <w:sz w:val="14"/>
          <w:szCs w:val="14"/>
          <w:rFonts w:ascii="Courier New" w:cs="Courier New" w:eastAsia="Courier New" w:hAnsi="Courier New"/>
        </w:rPr>
        <w:t xml:space="preserve"> 54          _plans.push(</w:t>
      </w:r>
    </w:p>
    <w:p>
      <w:pPr>
        <w:shd w:fill="F6F6F4" w:color="auto" w:val="clear"/>
        <w:spacing w:line="220" w:lineRule="auto" w:after="0"/>
      </w:pPr>
      <w:r>
        <w:rPr>
          <w:sz w:val="14"/>
          <w:szCs w:val="14"/>
          <w:rFonts w:ascii="Courier New" w:cs="Courier New" w:eastAsia="Courier New" w:hAnsi="Courier New"/>
        </w:rPr>
        <w:t xml:space="preserve"> 55              Plan({</w:t>
      </w:r>
    </w:p>
    <w:p>
      <w:pPr>
        <w:shd w:fill="F6F6F4" w:color="auto" w:val="clear"/>
        <w:spacing w:line="220" w:lineRule="auto" w:after="0"/>
      </w:pPr>
      <w:r>
        <w:rPr>
          <w:sz w:val="14"/>
          <w:szCs w:val="14"/>
          <w:rFonts w:ascii="Courier New" w:cs="Courier New" w:eastAsia="Courier New" w:hAnsi="Courier New"/>
        </w:rPr>
        <w:t xml:space="preserve"> 56                  provider: msg.sender,</w:t>
      </w:r>
    </w:p>
    <w:p>
      <w:pPr>
        <w:shd w:fill="F6F6F4" w:color="auto" w:val="clear"/>
        <w:spacing w:line="220" w:lineRule="auto" w:after="0"/>
      </w:pPr>
      <w:r>
        <w:rPr>
          <w:sz w:val="14"/>
          <w:szCs w:val="14"/>
          <w:rFonts w:ascii="Courier New" w:cs="Courier New" w:eastAsia="Courier New" w:hAnsi="Courier New"/>
        </w:rPr>
        <w:t xml:space="preserve"> 57                  payee: payee,</w:t>
      </w:r>
    </w:p>
    <w:p>
      <w:pPr>
        <w:shd w:fill="F6F6F4" w:color="auto" w:val="clear"/>
        <w:spacing w:line="220" w:lineRule="auto" w:after="0"/>
      </w:pPr>
      <w:r>
        <w:rPr>
          <w:sz w:val="14"/>
          <w:szCs w:val="14"/>
          <w:rFonts w:ascii="Courier New" w:cs="Courier New" w:eastAsia="Courier New" w:hAnsi="Courier New"/>
        </w:rPr>
        <w:t xml:space="preserve"> 58                  token: token,</w:t>
      </w:r>
    </w:p>
    <w:p>
      <w:pPr>
        <w:shd w:fill="F6F6F4" w:color="auto" w:val="clear"/>
        <w:spacing w:line="220" w:lineRule="auto" w:after="0"/>
      </w:pPr>
      <w:r>
        <w:rPr>
          <w:sz w:val="14"/>
          <w:szCs w:val="14"/>
          <w:rFonts w:ascii="Courier New" w:cs="Courier New" w:eastAsia="Courier New" w:hAnsi="Courier New"/>
        </w:rPr>
        <w:t xml:space="preserve"> 59                  price: price,</w:t>
      </w:r>
    </w:p>
    <w:p>
      <w:pPr>
        <w:shd w:fill="F6F6F4" w:color="auto" w:val="clear"/>
        <w:spacing w:line="220" w:lineRule="auto" w:after="0"/>
      </w:pPr>
      <w:r>
        <w:rPr>
          <w:sz w:val="14"/>
          <w:szCs w:val="14"/>
          <w:rFonts w:ascii="Courier New" w:cs="Courier New" w:eastAsia="Courier New" w:hAnsi="Courier New"/>
        </w:rPr>
        <w:t xml:space="preserve"> 60                  period: period,</w:t>
      </w:r>
    </w:p>
    <w:p>
      <w:pPr>
        <w:shd w:fill="F6F6F4" w:color="auto" w:val="clear"/>
        <w:spacing w:line="220" w:lineRule="auto" w:after="0"/>
      </w:pPr>
      <w:r>
        <w:rPr>
          <w:sz w:val="14"/>
          <w:szCs w:val="14"/>
          <w:rFonts w:ascii="Courier New" w:cs="Courier New" w:eastAsia="Courier New" w:hAnsi="Courier New"/>
        </w:rPr>
        <w:t xml:space="preserve"> 61                  gracePeriod: gracePeriod,</w:t>
      </w:r>
    </w:p>
    <w:p>
      <w:pPr>
        <w:shd w:fill="F6F6F4" w:color="auto" w:val="clear"/>
        <w:spacing w:line="220" w:lineRule="auto" w:after="0"/>
      </w:pPr>
      <w:r>
        <w:rPr>
          <w:sz w:val="14"/>
          <w:szCs w:val="14"/>
          <w:rFonts w:ascii="Courier New" w:cs="Courier New" w:eastAsia="Courier New" w:hAnsi="Courier New"/>
        </w:rPr>
        <w:t xml:space="preserve"> 62                  active: true,</w:t>
      </w:r>
    </w:p>
    <w:p>
      <w:pPr>
        <w:shd w:fill="F6F6F4" w:color="auto" w:val="clear"/>
        <w:spacing w:line="220" w:lineRule="auto" w:after="0"/>
      </w:pPr>
      <w:r>
        <w:rPr>
          <w:sz w:val="14"/>
          <w:szCs w:val="14"/>
          <w:rFonts w:ascii="Courier New" w:cs="Courier New" w:eastAsia="Courier New" w:hAnsi="Courier New"/>
        </w:rPr>
        <w:t xml:space="preserve"> 63                  metadataURI: metadataURI</w:t>
      </w:r>
    </w:p>
    <w:p>
      <w:pPr>
        <w:shd w:fill="F6F6F4" w:color="auto" w:val="clear"/>
        <w:spacing w:line="220" w:lineRule="auto" w:after="0"/>
      </w:pPr>
      <w:r>
        <w:rPr>
          <w:sz w:val="14"/>
          <w:szCs w:val="14"/>
          <w:rFonts w:ascii="Courier New" w:cs="Courier New" w:eastAsia="Courier New" w:hAnsi="Courier New"/>
        </w:rPr>
        <w:t xml:space="preserve"> 64              })</w:t>
      </w:r>
    </w:p>
    <w:p>
      <w:pPr>
        <w:shd w:fill="F6F6F4" w:color="auto" w:val="clear"/>
        <w:spacing w:line="220" w:lineRule="auto" w:after="0"/>
      </w:pPr>
      <w:r>
        <w:rPr>
          <w:sz w:val="14"/>
          <w:szCs w:val="14"/>
          <w:rFonts w:ascii="Courier New" w:cs="Courier New" w:eastAsia="Courier New" w:hAnsi="Courier New"/>
        </w:rPr>
        <w:t xml:space="preserve"> 65          );</w:t>
      </w:r>
    </w:p>
    <w:p>
      <w:pPr>
        <w:shd w:fill="F6F6F4" w:color="auto" w:val="clear"/>
        <w:spacing w:line="220" w:lineRule="auto" w:after="0"/>
      </w:pPr>
      <w:r>
        <w:rPr>
          <w:sz w:val="14"/>
          <w:szCs w:val="14"/>
          <w:rFonts w:ascii="Courier New" w:cs="Courier New" w:eastAsia="Courier New" w:hAnsi="Courier New"/>
        </w:rPr>
        <w:t xml:space="preserve"> 66          planId = _plans.length;</w:t>
      </w:r>
    </w:p>
    <w:p>
      <w:pPr>
        <w:shd w:fill="F6F6F4" w:color="auto" w:val="clear"/>
        <w:spacing w:line="220" w:lineRule="auto" w:after="0"/>
      </w:pPr>
      <w:r>
        <w:rPr>
          <w:sz w:val="14"/>
          <w:szCs w:val="14"/>
          <w:rFonts w:ascii="Courier New" w:cs="Courier New" w:eastAsia="Courier New" w:hAnsi="Courier New"/>
        </w:rPr>
        <w:t xml:space="preserve"> 67          emit PlanCreated(planId, msg.sender, payee, token, price, period, gracePeriod, metadataURI);</w:t>
      </w:r>
    </w:p>
    <w:p>
      <w:pPr>
        <w:shd w:fill="F6F6F4" w:color="auto" w:val="clear"/>
        <w:spacing w:line="220" w:lineRule="auto" w:after="0"/>
      </w:pPr>
      <w:r>
        <w:rPr>
          <w:sz w:val="14"/>
          <w:szCs w:val="14"/>
          <w:rFonts w:ascii="Courier New" w:cs="Courier New" w:eastAsia="Courier New" w:hAnsi="Courier New"/>
        </w:rPr>
        <w:t xml:space="preserve"> 68      }</w:t>
      </w:r>
    </w:p>
    <w:p>
      <w:pPr>
        <w:shd w:fill="F6F6F4" w:color="auto" w:val="clear"/>
        <w:spacing w:line="220" w:lineRule="auto" w:after="0"/>
      </w:pPr>
      <w:r>
        <w:rPr>
          <w:sz w:val="14"/>
          <w:szCs w:val="14"/>
          <w:rFonts w:ascii="Courier New" w:cs="Courier New" w:eastAsia="Courier New" w:hAnsi="Courier New"/>
        </w:rPr>
        <w:t xml:space="preserve"> 69   </w:t>
      </w:r>
    </w:p>
    <w:p>
      <w:pPr>
        <w:shd w:fill="F6F6F4" w:color="auto" w:val="clear"/>
        <w:spacing w:line="220" w:lineRule="auto" w:after="0"/>
      </w:pPr>
      <w:r>
        <w:rPr>
          <w:sz w:val="14"/>
          <w:szCs w:val="14"/>
          <w:rFonts w:ascii="Courier New" w:cs="Courier New" w:eastAsia="Courier New" w:hAnsi="Courier New"/>
        </w:rPr>
        <w:t xml:space="preserve"> 70      /// @notice Open or close a plan to NEW subscriptions. Existing subscriptions are unaffected.</w:t>
      </w:r>
    </w:p>
    <w:p>
      <w:pPr>
        <w:shd w:fill="F6F6F4" w:color="auto" w:val="clear"/>
        <w:spacing w:line="220" w:lineRule="auto" w:after="0"/>
      </w:pPr>
      <w:r>
        <w:rPr>
          <w:sz w:val="14"/>
          <w:szCs w:val="14"/>
          <w:rFonts w:ascii="Courier New" w:cs="Courier New" w:eastAsia="Courier New" w:hAnsi="Courier New"/>
        </w:rPr>
        <w:t xml:space="preserve"> 71      function setPlanActive(uint256 planId, bool active) external {</w:t>
      </w:r>
    </w:p>
    <w:p>
      <w:pPr>
        <w:shd w:fill="F6F6F4" w:color="auto" w:val="clear"/>
        <w:spacing w:line="220" w:lineRule="auto" w:after="0"/>
      </w:pPr>
      <w:r>
        <w:rPr>
          <w:sz w:val="14"/>
          <w:szCs w:val="14"/>
          <w:rFonts w:ascii="Courier New" w:cs="Courier New" w:eastAsia="Courier New" w:hAnsi="Courier New"/>
        </w:rPr>
        <w:t xml:space="preserve"> 72          Plan storage p = _plan(planId);</w:t>
      </w:r>
    </w:p>
    <w:p>
      <w:pPr>
        <w:shd w:fill="F6F6F4" w:color="auto" w:val="clear"/>
        <w:spacing w:line="220" w:lineRule="auto" w:after="0"/>
      </w:pPr>
      <w:r>
        <w:rPr>
          <w:sz w:val="14"/>
          <w:szCs w:val="14"/>
          <w:rFonts w:ascii="Courier New" w:cs="Courier New" w:eastAsia="Courier New" w:hAnsi="Courier New"/>
        </w:rPr>
        <w:t xml:space="preserve"> 73          if (msg.sender != p.provider) revert NotProvider();</w:t>
      </w:r>
    </w:p>
    <w:p>
      <w:pPr>
        <w:shd w:fill="F6F6F4" w:color="auto" w:val="clear"/>
        <w:spacing w:line="220" w:lineRule="auto" w:after="0"/>
      </w:pPr>
      <w:r>
        <w:rPr>
          <w:sz w:val="14"/>
          <w:szCs w:val="14"/>
          <w:rFonts w:ascii="Courier New" w:cs="Courier New" w:eastAsia="Courier New" w:hAnsi="Courier New"/>
        </w:rPr>
        <w:t xml:space="preserve"> 74          p.active = active;</w:t>
      </w:r>
    </w:p>
    <w:p>
      <w:pPr>
        <w:shd w:fill="F6F6F4" w:color="auto" w:val="clear"/>
        <w:spacing w:line="220" w:lineRule="auto" w:after="0"/>
      </w:pPr>
      <w:r>
        <w:rPr>
          <w:sz w:val="14"/>
          <w:szCs w:val="14"/>
          <w:rFonts w:ascii="Courier New" w:cs="Courier New" w:eastAsia="Courier New" w:hAnsi="Courier New"/>
        </w:rPr>
        <w:t xml:space="preserve"> 75          emit PlanActiveSet(planId, active);</w:t>
      </w:r>
    </w:p>
    <w:p>
      <w:pPr>
        <w:shd w:fill="F6F6F4" w:color="auto" w:val="clear"/>
        <w:spacing w:line="220" w:lineRule="auto" w:after="0"/>
      </w:pPr>
      <w:r>
        <w:rPr>
          <w:sz w:val="14"/>
          <w:szCs w:val="14"/>
          <w:rFonts w:ascii="Courier New" w:cs="Courier New" w:eastAsia="Courier New" w:hAnsi="Courier New"/>
        </w:rPr>
        <w:t xml:space="preserve"> 76      }</w:t>
      </w:r>
    </w:p>
    <w:p>
      <w:pPr>
        <w:shd w:fill="F6F6F4" w:color="auto" w:val="clear"/>
        <w:spacing w:line="220" w:lineRule="auto" w:after="0"/>
      </w:pPr>
      <w:r>
        <w:rPr>
          <w:sz w:val="14"/>
          <w:szCs w:val="14"/>
          <w:rFonts w:ascii="Courier New" w:cs="Courier New" w:eastAsia="Courier New" w:hAnsi="Courier New"/>
        </w:rPr>
        <w:t xml:space="preserve"> 77   </w:t>
      </w:r>
    </w:p>
    <w:p>
      <w:pPr>
        <w:shd w:fill="F6F6F4" w:color="auto" w:val="clear"/>
        <w:spacing w:line="220" w:lineRule="auto" w:after="0"/>
      </w:pPr>
      <w:r>
        <w:rPr>
          <w:sz w:val="14"/>
          <w:szCs w:val="14"/>
          <w:rFonts w:ascii="Courier New" w:cs="Courier New" w:eastAsia="Courier New" w:hAnsi="Courier New"/>
        </w:rPr>
        <w:t xml:space="preserve"> 78      function getPlan(uint256 planId) external view returns (Plan memory) {</w:t>
      </w:r>
    </w:p>
    <w:p>
      <w:pPr>
        <w:shd w:fill="F6F6F4" w:color="auto" w:val="clear"/>
        <w:spacing w:line="220" w:lineRule="auto" w:after="0"/>
      </w:pPr>
      <w:r>
        <w:rPr>
          <w:sz w:val="14"/>
          <w:szCs w:val="14"/>
          <w:rFonts w:ascii="Courier New" w:cs="Courier New" w:eastAsia="Courier New" w:hAnsi="Courier New"/>
        </w:rPr>
        <w:t xml:space="preserve"> 79          return _plan(planId);</w:t>
      </w:r>
    </w:p>
    <w:p>
      <w:pPr>
        <w:shd w:fill="F6F6F4" w:color="auto" w:val="clear"/>
        <w:spacing w:line="220" w:lineRule="auto" w:after="0"/>
      </w:pPr>
      <w:r>
        <w:rPr>
          <w:sz w:val="14"/>
          <w:szCs w:val="14"/>
          <w:rFonts w:ascii="Courier New" w:cs="Courier New" w:eastAsia="Courier New" w:hAnsi="Courier New"/>
        </w:rPr>
        <w:t xml:space="preserve"> 80      }</w:t>
      </w:r>
    </w:p>
    <w:p>
      <w:pPr>
        <w:shd w:fill="F6F6F4" w:color="auto" w:val="clear"/>
        <w:spacing w:line="220" w:lineRule="auto" w:after="0"/>
      </w:pPr>
      <w:r>
        <w:rPr>
          <w:sz w:val="14"/>
          <w:szCs w:val="14"/>
          <w:rFonts w:ascii="Courier New" w:cs="Courier New" w:eastAsia="Courier New" w:hAnsi="Courier New"/>
        </w:rPr>
        <w:t xml:space="preserve"> 81   </w:t>
      </w:r>
    </w:p>
    <w:p>
      <w:pPr>
        <w:shd w:fill="F6F6F4" w:color="auto" w:val="clear"/>
        <w:spacing w:line="220" w:lineRule="auto" w:after="0"/>
      </w:pPr>
      <w:r>
        <w:rPr>
          <w:sz w:val="14"/>
          <w:szCs w:val="14"/>
          <w:rFonts w:ascii="Courier New" w:cs="Courier New" w:eastAsia="Courier New" w:hAnsi="Courier New"/>
        </w:rPr>
        <w:t xml:space="preserve"> 82      /// @notice Economic terms without the metadata string (cheaper for on-chain callers).</w:t>
      </w:r>
    </w:p>
    <w:p>
      <w:pPr>
        <w:shd w:fill="F6F6F4" w:color="auto" w:val="clear"/>
        <w:spacing w:line="220" w:lineRule="auto" w:after="0"/>
      </w:pPr>
      <w:r>
        <w:rPr>
          <w:sz w:val="14"/>
          <w:szCs w:val="14"/>
          <w:rFonts w:ascii="Courier New" w:cs="Courier New" w:eastAsia="Courier New" w:hAnsi="Courier New"/>
        </w:rPr>
        <w:t xml:space="preserve"> 83      function getPlanTerms(uint256 planId)</w:t>
      </w:r>
    </w:p>
    <w:p>
      <w:pPr>
        <w:shd w:fill="F6F6F4" w:color="auto" w:val="clear"/>
        <w:spacing w:line="220" w:lineRule="auto" w:after="0"/>
      </w:pPr>
      <w:r>
        <w:rPr>
          <w:sz w:val="14"/>
          <w:szCs w:val="14"/>
          <w:rFonts w:ascii="Courier New" w:cs="Courier New" w:eastAsia="Courier New" w:hAnsi="Courier New"/>
        </w:rPr>
        <w:t xml:space="preserve"> 84          external</w:t>
      </w:r>
    </w:p>
    <w:p>
      <w:pPr>
        <w:shd w:fill="F6F6F4" w:color="auto" w:val="clear"/>
        <w:spacing w:line="220" w:lineRule="auto" w:after="0"/>
      </w:pPr>
      <w:r>
        <w:rPr>
          <w:sz w:val="14"/>
          <w:szCs w:val="14"/>
          <w:rFonts w:ascii="Courier New" w:cs="Courier New" w:eastAsia="Courier New" w:hAnsi="Courier New"/>
        </w:rPr>
        <w:t xml:space="preserve"> 85          view</w:t>
      </w:r>
    </w:p>
    <w:p>
      <w:pPr>
        <w:shd w:fill="F6F6F4" w:color="auto" w:val="clear"/>
        <w:spacing w:line="220" w:lineRule="auto" w:after="0"/>
      </w:pPr>
      <w:r>
        <w:rPr>
          <w:sz w:val="14"/>
          <w:szCs w:val="14"/>
          <w:rFonts w:ascii="Courier New" w:cs="Courier New" w:eastAsia="Courier New" w:hAnsi="Courier New"/>
        </w:rPr>
        <w:t xml:space="preserve"> 86          returns (address payee, address token, uint96 price, uint32 period, uint32 gracePeriod, bool active)</w:t>
      </w:r>
    </w:p>
    <w:p>
      <w:pPr>
        <w:shd w:fill="F6F6F4" w:color="auto" w:val="clear"/>
        <w:spacing w:line="220" w:lineRule="auto" w:after="0"/>
      </w:pPr>
      <w:r>
        <w:rPr>
          <w:sz w:val="14"/>
          <w:szCs w:val="14"/>
          <w:rFonts w:ascii="Courier New" w:cs="Courier New" w:eastAsia="Courier New" w:hAnsi="Courier New"/>
        </w:rPr>
        <w:t xml:space="preserve"> 87      {</w:t>
      </w:r>
    </w:p>
    <w:p>
      <w:pPr>
        <w:shd w:fill="F6F6F4" w:color="auto" w:val="clear"/>
        <w:spacing w:line="220" w:lineRule="auto" w:after="0"/>
      </w:pPr>
      <w:r>
        <w:rPr>
          <w:sz w:val="14"/>
          <w:szCs w:val="14"/>
          <w:rFonts w:ascii="Courier New" w:cs="Courier New" w:eastAsia="Courier New" w:hAnsi="Courier New"/>
        </w:rPr>
        <w:t xml:space="preserve"> 88          Plan storage p = _plan(planId);</w:t>
      </w:r>
    </w:p>
    <w:p>
      <w:pPr>
        <w:shd w:fill="F6F6F4" w:color="auto" w:val="clear"/>
        <w:spacing w:line="220" w:lineRule="auto" w:after="0"/>
      </w:pPr>
      <w:r>
        <w:rPr>
          <w:sz w:val="14"/>
          <w:szCs w:val="14"/>
          <w:rFonts w:ascii="Courier New" w:cs="Courier New" w:eastAsia="Courier New" w:hAnsi="Courier New"/>
        </w:rPr>
        <w:t xml:space="preserve"> 89          return (p.payee, p.token, p.price, p.period, p.gracePeriod, p.active);</w:t>
      </w:r>
    </w:p>
    <w:p>
      <w:pPr>
        <w:shd w:fill="F6F6F4" w:color="auto" w:val="clear"/>
        <w:spacing w:line="220" w:lineRule="auto" w:after="0"/>
      </w:pPr>
      <w:r>
        <w:rPr>
          <w:sz w:val="14"/>
          <w:szCs w:val="14"/>
          <w:rFonts w:ascii="Courier New" w:cs="Courier New" w:eastAsia="Courier New" w:hAnsi="Courier New"/>
        </w:rPr>
        <w:t xml:space="preserve"> 90      }</w:t>
      </w:r>
    </w:p>
    <w:p>
      <w:pPr>
        <w:shd w:fill="F6F6F4" w:color="auto" w:val="clear"/>
        <w:spacing w:line="220" w:lineRule="auto" w:after="0"/>
      </w:pPr>
      <w:r>
        <w:rPr>
          <w:sz w:val="14"/>
          <w:szCs w:val="14"/>
          <w:rFonts w:ascii="Courier New" w:cs="Courier New" w:eastAsia="Courier New" w:hAnsi="Courier New"/>
        </w:rPr>
        <w:t xml:space="preserve"> 91   </w:t>
      </w:r>
    </w:p>
    <w:p>
      <w:pPr>
        <w:shd w:fill="F6F6F4" w:color="auto" w:val="clear"/>
        <w:spacing w:line="220" w:lineRule="auto" w:after="0"/>
      </w:pPr>
      <w:r>
        <w:rPr>
          <w:sz w:val="14"/>
          <w:szCs w:val="14"/>
          <w:rFonts w:ascii="Courier New" w:cs="Courier New" w:eastAsia="Courier New" w:hAnsi="Courier New"/>
        </w:rPr>
        <w:t xml:space="preserve"> 92      function planCount() external view returns (uint256) {</w:t>
      </w:r>
    </w:p>
    <w:p>
      <w:pPr>
        <w:shd w:fill="F6F6F4" w:color="auto" w:val="clear"/>
        <w:spacing w:line="220" w:lineRule="auto" w:after="0"/>
      </w:pPr>
      <w:r>
        <w:rPr>
          <w:sz w:val="14"/>
          <w:szCs w:val="14"/>
          <w:rFonts w:ascii="Courier New" w:cs="Courier New" w:eastAsia="Courier New" w:hAnsi="Courier New"/>
        </w:rPr>
        <w:t xml:space="preserve"> 93          return _plans.length;</w:t>
      </w:r>
    </w:p>
    <w:p>
      <w:pPr>
        <w:shd w:fill="F6F6F4" w:color="auto" w:val="clear"/>
        <w:spacing w:line="220" w:lineRule="auto" w:after="0"/>
      </w:pPr>
      <w:r>
        <w:rPr>
          <w:sz w:val="14"/>
          <w:szCs w:val="14"/>
          <w:rFonts w:ascii="Courier New" w:cs="Courier New" w:eastAsia="Courier New" w:hAnsi="Courier New"/>
        </w:rPr>
        <w:t xml:space="preserve"> 94      }</w:t>
      </w:r>
    </w:p>
    <w:p>
      <w:pPr>
        <w:shd w:fill="F6F6F4" w:color="auto" w:val="clear"/>
        <w:spacing w:line="220" w:lineRule="auto" w:after="0"/>
      </w:pPr>
      <w:r>
        <w:rPr>
          <w:sz w:val="14"/>
          <w:szCs w:val="14"/>
          <w:rFonts w:ascii="Courier New" w:cs="Courier New" w:eastAsia="Courier New" w:hAnsi="Courier New"/>
        </w:rPr>
        <w:t xml:space="preserve"> 95   </w:t>
      </w:r>
    </w:p>
    <w:p>
      <w:pPr>
        <w:shd w:fill="F6F6F4" w:color="auto" w:val="clear"/>
        <w:spacing w:line="220" w:lineRule="auto" w:after="0"/>
      </w:pPr>
      <w:r>
        <w:rPr>
          <w:sz w:val="14"/>
          <w:szCs w:val="14"/>
          <w:rFonts w:ascii="Courier New" w:cs="Courier New" w:eastAsia="Courier New" w:hAnsi="Courier New"/>
        </w:rPr>
        <w:t xml:space="preserve"> 96      function _plan(uint256 planId) private view returns (Plan storage) {</w:t>
      </w:r>
    </w:p>
    <w:p>
      <w:pPr>
        <w:shd w:fill="F6F6F4" w:color="auto" w:val="clear"/>
        <w:spacing w:line="220" w:lineRule="auto" w:after="0"/>
      </w:pPr>
      <w:r>
        <w:rPr>
          <w:sz w:val="14"/>
          <w:szCs w:val="14"/>
          <w:rFonts w:ascii="Courier New" w:cs="Courier New" w:eastAsia="Courier New" w:hAnsi="Courier New"/>
        </w:rPr>
        <w:t xml:space="preserve"> 97          if (planId == 0 || planId &gt; _plans.length) revert UnknownPlan(planId);</w:t>
      </w:r>
    </w:p>
    <w:p>
      <w:pPr>
        <w:shd w:fill="F6F6F4" w:color="auto" w:val="clear"/>
        <w:spacing w:line="220" w:lineRule="auto" w:after="0"/>
      </w:pPr>
      <w:r>
        <w:rPr>
          <w:sz w:val="14"/>
          <w:szCs w:val="14"/>
          <w:rFonts w:ascii="Courier New" w:cs="Courier New" w:eastAsia="Courier New" w:hAnsi="Courier New"/>
        </w:rPr>
        <w:t xml:space="preserve"> 98          return _plans[planId - 1];</w:t>
      </w:r>
    </w:p>
    <w:p>
      <w:pPr>
        <w:shd w:fill="F6F6F4" w:color="auto" w:val="clear"/>
        <w:spacing w:line="220" w:lineRule="auto" w:after="0"/>
      </w:pPr>
      <w:r>
        <w:rPr>
          <w:sz w:val="14"/>
          <w:szCs w:val="14"/>
          <w:rFonts w:ascii="Courier New" w:cs="Courier New" w:eastAsia="Courier New" w:hAnsi="Courier New"/>
        </w:rPr>
        <w:t xml:space="preserve"> 99      }</w:t>
      </w:r>
    </w:p>
    <w:p>
      <w:pPr>
        <w:shd w:fill="F6F6F4" w:color="auto" w:val="clear"/>
        <w:spacing w:line="220" w:lineRule="auto" w:after="0"/>
      </w:pPr>
      <w:r>
        <w:rPr>
          <w:sz w:val="14"/>
          <w:szCs w:val="14"/>
          <w:rFonts w:ascii="Courier New" w:cs="Courier New" w:eastAsia="Courier New" w:hAnsi="Courier New"/>
        </w:rPr>
        <w:t xml:space="preserve">100  }</w:t>
      </w:r>
    </w:p>
    <w:p>
      <w:pPr>
        <w:shd w:fill="F6F6F4" w:color="auto" w:val="clear"/>
        <w:spacing w:line="220" w:lineRule="auto" w:after="0"/>
      </w:pPr>
      <w:r>
        <w:rPr>
          <w:sz w:val="14"/>
          <w:szCs w:val="14"/>
          <w:rFonts w:ascii="Courier New" w:cs="Courier New" w:eastAsia="Courier New" w:hAnsi="Courier New"/>
        </w:rPr>
        <w:t xml:space="preserve">101   </w:t>
      </w:r>
    </w:p>
    <w:p>
      <w:pPr>
        <w:spacing w:after="160"/>
      </w:pPr>
    </w:p>
    <w:p>
      <w:pPr>
        <w:keepNext/>
        <w:spacing w:before="120" w:after="60"/>
      </w:pPr>
      <w:r>
        <w:rPr>
          <w:b/>
          <w:bCs/>
          <w:sz w:val="22"/>
          <w:szCs w:val="22"/>
          <w:rFonts w:ascii="Times New Roman" w:cs="Times New Roman" w:eastAsia="Times New Roman" w:hAnsi="Times New Roman"/>
        </w:rPr>
        <w:t xml:space="preserve">B.2  UsageRootRegistry.sol</w:t>
      </w:r>
    </w:p>
    <w:p>
      <w:pPr>
        <w:shd w:fill="F6F6F4" w:color="auto" w:val="clear"/>
        <w:spacing w:line="220" w:lineRule="auto" w:after="0"/>
      </w:pPr>
      <w:r>
        <w:rPr>
          <w:sz w:val="14"/>
          <w:szCs w:val="14"/>
          <w:rFonts w:ascii="Courier New" w:cs="Courier New" w:eastAsia="Courier New" w:hAnsi="Courier New"/>
        </w:rPr>
        <w:t xml:space="preserve">  1  // SPDX-License-Identifier: MIT</w:t>
      </w:r>
    </w:p>
    <w:p>
      <w:pPr>
        <w:shd w:fill="F6F6F4" w:color="auto" w:val="clear"/>
        <w:spacing w:line="220" w:lineRule="auto" w:after="0"/>
      </w:pPr>
      <w:r>
        <w:rPr>
          <w:sz w:val="14"/>
          <w:szCs w:val="14"/>
          <w:rFonts w:ascii="Courier New" w:cs="Courier New" w:eastAsia="Courier New" w:hAnsi="Courier New"/>
        </w:rPr>
        <w:t xml:space="preserve">  2  pragma solidity ^0.8.24;</w:t>
      </w:r>
    </w:p>
    <w:p>
      <w:pPr>
        <w:shd w:fill="F6F6F4" w:color="auto" w:val="clear"/>
        <w:spacing w:line="220" w:lineRule="auto" w:after="0"/>
      </w:pPr>
      <w:r>
        <w:rPr>
          <w:sz w:val="14"/>
          <w:szCs w:val="14"/>
          <w:rFonts w:ascii="Courier New" w:cs="Courier New" w:eastAsia="Courier New" w:hAnsi="Courier New"/>
        </w:rPr>
        <w:t xml:space="preserve">  3   </w:t>
      </w:r>
    </w:p>
    <w:p>
      <w:pPr>
        <w:shd w:fill="F6F6F4" w:color="auto" w:val="clear"/>
        <w:spacing w:line="220" w:lineRule="auto" w:after="0"/>
      </w:pPr>
      <w:r>
        <w:rPr>
          <w:sz w:val="14"/>
          <w:szCs w:val="14"/>
          <w:rFonts w:ascii="Courier New" w:cs="Courier New" w:eastAsia="Courier New" w:hAnsi="Courier New"/>
        </w:rPr>
        <w:t xml:space="preserve">  4  import {Ownable} from "@openzeppelin/contracts/access/Ownable.sol";</w:t>
      </w:r>
    </w:p>
    <w:p>
      <w:pPr>
        <w:shd w:fill="F6F6F4" w:color="auto" w:val="clear"/>
        <w:spacing w:line="220" w:lineRule="auto" w:after="0"/>
      </w:pPr>
      <w:r>
        <w:rPr>
          <w:sz w:val="14"/>
          <w:szCs w:val="14"/>
          <w:rFonts w:ascii="Courier New" w:cs="Courier New" w:eastAsia="Courier New" w:hAnsi="Courier New"/>
        </w:rPr>
        <w:t xml:space="preserve">  5  import {MerkleProof} from "@openzeppelin/contracts/utils/cryptography/MerkleProof.sol";</w:t>
      </w:r>
    </w:p>
    <w:p>
      <w:pPr>
        <w:shd w:fill="F6F6F4" w:color="auto" w:val="clear"/>
        <w:spacing w:line="220" w:lineRule="auto" w:after="0"/>
      </w:pPr>
      <w:r>
        <w:rPr>
          <w:sz w:val="14"/>
          <w:szCs w:val="14"/>
          <w:rFonts w:ascii="Courier New" w:cs="Courier New" w:eastAsia="Courier New" w:hAnsi="Courier New"/>
        </w:rPr>
        <w:t xml:space="preserve">  6   </w:t>
      </w:r>
    </w:p>
    <w:p>
      <w:pPr>
        <w:shd w:fill="F6F6F4" w:color="auto" w:val="clear"/>
        <w:spacing w:line="220" w:lineRule="auto" w:after="0"/>
      </w:pPr>
      <w:r>
        <w:rPr>
          <w:sz w:val="14"/>
          <w:szCs w:val="14"/>
          <w:rFonts w:ascii="Courier New" w:cs="Courier New" w:eastAsia="Courier New" w:hAnsi="Courier New"/>
        </w:rPr>
        <w:t xml:space="preserve">  7  /// @title UsageRootRegistry</w:t>
      </w:r>
    </w:p>
    <w:p>
      <w:pPr>
        <w:shd w:fill="F6F6F4" w:color="auto" w:val="clear"/>
        <w:spacing w:line="220" w:lineRule="auto" w:after="0"/>
      </w:pPr>
      <w:r>
        <w:rPr>
          <w:sz w:val="14"/>
          <w:szCs w:val="14"/>
          <w:rFonts w:ascii="Courier New" w:cs="Courier New" w:eastAsia="Courier New" w:hAnsi="Courier New"/>
        </w:rPr>
        <w:t xml:space="preserve">  8  /// @notice Gateways commit one Merkle root of metered usage rows per (planId, epoch).</w:t>
      </w:r>
    </w:p>
    <w:p>
      <w:pPr>
        <w:shd w:fill="F6F6F4" w:color="auto" w:val="clear"/>
        <w:spacing w:line="220" w:lineRule="auto" w:after="0"/>
      </w:pPr>
      <w:r>
        <w:rPr>
          <w:sz w:val="14"/>
          <w:szCs w:val="14"/>
          <w:rFonts w:ascii="Courier New" w:cs="Courier New" w:eastAsia="Courier New" w:hAnsi="Courier New"/>
        </w:rPr>
        <w:t xml:space="preserve">  9  ///         Leaves follow the OpenZeppelin merkle-tree JS library StandardMerkleTree (double-hashed) with type</w:t>
      </w:r>
    </w:p>
    <w:p>
      <w:pPr>
        <w:shd w:fill="F6F6F4" w:color="auto" w:val="clear"/>
        <w:spacing w:line="220" w:lineRule="auto" w:after="0"/>
      </w:pPr>
      <w:r>
        <w:rPr>
          <w:sz w:val="14"/>
          <w:szCs w:val="14"/>
          <w:rFonts w:ascii="Courier New" w:cs="Courier New" w:eastAsia="Courier New" w:hAnsi="Courier New"/>
        </w:rPr>
        <w:t xml:space="preserve"> 10  ///         ["uint64 epoch","address wallet","uint256 subId","string model","uint32 promptTokens",</w:t>
      </w:r>
    </w:p>
    <w:p>
      <w:pPr>
        <w:shd w:fill="F6F6F4" w:color="auto" w:val="clear"/>
        <w:spacing w:line="220" w:lineRule="auto" w:after="0"/>
      </w:pPr>
      <w:r>
        <w:rPr>
          <w:sz w:val="14"/>
          <w:szCs w:val="14"/>
          <w:rFonts w:ascii="Courier New" w:cs="Courier New" w:eastAsia="Courier New" w:hAnsi="Courier New"/>
        </w:rPr>
        <w:t xml:space="preserve"> 11  ///          "uint32 completionTokens","bytes32 requestHash","bytes32 responseHash","uint64 timestamp"].</w:t>
      </w:r>
    </w:p>
    <w:p>
      <w:pPr>
        <w:shd w:fill="F6F6F4" w:color="auto" w:val="clear"/>
        <w:spacing w:line="220" w:lineRule="auto" w:after="0"/>
      </w:pPr>
      <w:r>
        <w:rPr>
          <w:sz w:val="14"/>
          <w:szCs w:val="14"/>
          <w:rFonts w:ascii="Courier New" w:cs="Courier New" w:eastAsia="Courier New" w:hAnsi="Courier New"/>
        </w:rPr>
        <w:t xml:space="preserve"> 12  contract UsageRootRegistry is Ownable {</w:t>
      </w:r>
    </w:p>
    <w:p>
      <w:pPr>
        <w:shd w:fill="F6F6F4" w:color="auto" w:val="clear"/>
        <w:spacing w:line="220" w:lineRule="auto" w:after="0"/>
      </w:pPr>
      <w:r>
        <w:rPr>
          <w:sz w:val="14"/>
          <w:szCs w:val="14"/>
          <w:rFonts w:ascii="Courier New" w:cs="Courier New" w:eastAsia="Courier New" w:hAnsi="Courier New"/>
        </w:rPr>
        <w:t xml:space="preserve"> 13      struct UsageRow {</w:t>
      </w:r>
    </w:p>
    <w:p>
      <w:pPr>
        <w:shd w:fill="F6F6F4" w:color="auto" w:val="clear"/>
        <w:spacing w:line="220" w:lineRule="auto" w:after="0"/>
      </w:pPr>
      <w:r>
        <w:rPr>
          <w:sz w:val="14"/>
          <w:szCs w:val="14"/>
          <w:rFonts w:ascii="Courier New" w:cs="Courier New" w:eastAsia="Courier New" w:hAnsi="Courier New"/>
        </w:rPr>
        <w:t xml:space="preserve"> 14          uint64 epoch;</w:t>
      </w:r>
    </w:p>
    <w:p>
      <w:pPr>
        <w:shd w:fill="F6F6F4" w:color="auto" w:val="clear"/>
        <w:spacing w:line="220" w:lineRule="auto" w:after="0"/>
      </w:pPr>
      <w:r>
        <w:rPr>
          <w:sz w:val="14"/>
          <w:szCs w:val="14"/>
          <w:rFonts w:ascii="Courier New" w:cs="Courier New" w:eastAsia="Courier New" w:hAnsi="Courier New"/>
        </w:rPr>
        <w:t xml:space="preserve"> 15          address wallet;</w:t>
      </w:r>
    </w:p>
    <w:p>
      <w:pPr>
        <w:shd w:fill="F6F6F4" w:color="auto" w:val="clear"/>
        <w:spacing w:line="220" w:lineRule="auto" w:after="0"/>
      </w:pPr>
      <w:r>
        <w:rPr>
          <w:sz w:val="14"/>
          <w:szCs w:val="14"/>
          <w:rFonts w:ascii="Courier New" w:cs="Courier New" w:eastAsia="Courier New" w:hAnsi="Courier New"/>
        </w:rPr>
        <w:t xml:space="preserve"> 16          uint256 subId;</w:t>
      </w:r>
    </w:p>
    <w:p>
      <w:pPr>
        <w:shd w:fill="F6F6F4" w:color="auto" w:val="clear"/>
        <w:spacing w:line="220" w:lineRule="auto" w:after="0"/>
      </w:pPr>
      <w:r>
        <w:rPr>
          <w:sz w:val="14"/>
          <w:szCs w:val="14"/>
          <w:rFonts w:ascii="Courier New" w:cs="Courier New" w:eastAsia="Courier New" w:hAnsi="Courier New"/>
        </w:rPr>
        <w:t xml:space="preserve"> 17          string model;</w:t>
      </w:r>
    </w:p>
    <w:p>
      <w:pPr>
        <w:shd w:fill="F6F6F4" w:color="auto" w:val="clear"/>
        <w:spacing w:line="220" w:lineRule="auto" w:after="0"/>
      </w:pPr>
      <w:r>
        <w:rPr>
          <w:sz w:val="14"/>
          <w:szCs w:val="14"/>
          <w:rFonts w:ascii="Courier New" w:cs="Courier New" w:eastAsia="Courier New" w:hAnsi="Courier New"/>
        </w:rPr>
        <w:t xml:space="preserve"> 18          uint32 promptTokens;</w:t>
      </w:r>
    </w:p>
    <w:p>
      <w:pPr>
        <w:shd w:fill="F6F6F4" w:color="auto" w:val="clear"/>
        <w:spacing w:line="220" w:lineRule="auto" w:after="0"/>
      </w:pPr>
      <w:r>
        <w:rPr>
          <w:sz w:val="14"/>
          <w:szCs w:val="14"/>
          <w:rFonts w:ascii="Courier New" w:cs="Courier New" w:eastAsia="Courier New" w:hAnsi="Courier New"/>
        </w:rPr>
        <w:t xml:space="preserve"> 19          uint32 completionTokens;</w:t>
      </w:r>
    </w:p>
    <w:p>
      <w:pPr>
        <w:shd w:fill="F6F6F4" w:color="auto" w:val="clear"/>
        <w:spacing w:line="220" w:lineRule="auto" w:after="0"/>
      </w:pPr>
      <w:r>
        <w:rPr>
          <w:sz w:val="14"/>
          <w:szCs w:val="14"/>
          <w:rFonts w:ascii="Courier New" w:cs="Courier New" w:eastAsia="Courier New" w:hAnsi="Courier New"/>
        </w:rPr>
        <w:t xml:space="preserve"> 20          bytes32 requestHash;</w:t>
      </w:r>
    </w:p>
    <w:p>
      <w:pPr>
        <w:shd w:fill="F6F6F4" w:color="auto" w:val="clear"/>
        <w:spacing w:line="220" w:lineRule="auto" w:after="0"/>
      </w:pPr>
      <w:r>
        <w:rPr>
          <w:sz w:val="14"/>
          <w:szCs w:val="14"/>
          <w:rFonts w:ascii="Courier New" w:cs="Courier New" w:eastAsia="Courier New" w:hAnsi="Courier New"/>
        </w:rPr>
        <w:t xml:space="preserve"> 21          bytes32 responseHash;</w:t>
      </w:r>
    </w:p>
    <w:p>
      <w:pPr>
        <w:shd w:fill="F6F6F4" w:color="auto" w:val="clear"/>
        <w:spacing w:line="220" w:lineRule="auto" w:after="0"/>
      </w:pPr>
      <w:r>
        <w:rPr>
          <w:sz w:val="14"/>
          <w:szCs w:val="14"/>
          <w:rFonts w:ascii="Courier New" w:cs="Courier New" w:eastAsia="Courier New" w:hAnsi="Courier New"/>
        </w:rPr>
        <w:t xml:space="preserve"> 22          uint64 timestamp;</w:t>
      </w:r>
    </w:p>
    <w:p>
      <w:pPr>
        <w:shd w:fill="F6F6F4" w:color="auto" w:val="clear"/>
        <w:spacing w:line="220" w:lineRule="auto" w:after="0"/>
      </w:pPr>
      <w:r>
        <w:rPr>
          <w:sz w:val="14"/>
          <w:szCs w:val="14"/>
          <w:rFonts w:ascii="Courier New" w:cs="Courier New" w:eastAsia="Courier New" w:hAnsi="Courier New"/>
        </w:rPr>
        <w:t xml:space="preserve"> 23      }</w:t>
      </w:r>
    </w:p>
    <w:p>
      <w:pPr>
        <w:shd w:fill="F6F6F4" w:color="auto" w:val="clear"/>
        <w:spacing w:line="220" w:lineRule="auto" w:after="0"/>
      </w:pPr>
      <w:r>
        <w:rPr>
          <w:sz w:val="14"/>
          <w:szCs w:val="14"/>
          <w:rFonts w:ascii="Courier New" w:cs="Courier New" w:eastAsia="Courier New" w:hAnsi="Courier New"/>
        </w:rPr>
        <w:t xml:space="preserve"> 24   </w:t>
      </w:r>
    </w:p>
    <w:p>
      <w:pPr>
        <w:shd w:fill="F6F6F4" w:color="auto" w:val="clear"/>
        <w:spacing w:line="220" w:lineRule="auto" w:after="0"/>
      </w:pPr>
      <w:r>
        <w:rPr>
          <w:sz w:val="14"/>
          <w:szCs w:val="14"/>
          <w:rFonts w:ascii="Courier New" w:cs="Courier New" w:eastAsia="Courier New" w:hAnsi="Courier New"/>
        </w:rPr>
        <w:t xml:space="preserve"> 25      struct EpochRecord {</w:t>
      </w:r>
    </w:p>
    <w:p>
      <w:pPr>
        <w:shd w:fill="F6F6F4" w:color="auto" w:val="clear"/>
        <w:spacing w:line="220" w:lineRule="auto" w:after="0"/>
      </w:pPr>
      <w:r>
        <w:rPr>
          <w:sz w:val="14"/>
          <w:szCs w:val="14"/>
          <w:rFonts w:ascii="Courier New" w:cs="Courier New" w:eastAsia="Courier New" w:hAnsi="Courier New"/>
        </w:rPr>
        <w:t xml:space="preserve"> 26          bytes32 root;</w:t>
      </w:r>
    </w:p>
    <w:p>
      <w:pPr>
        <w:shd w:fill="F6F6F4" w:color="auto" w:val="clear"/>
        <w:spacing w:line="220" w:lineRule="auto" w:after="0"/>
      </w:pPr>
      <w:r>
        <w:rPr>
          <w:sz w:val="14"/>
          <w:szCs w:val="14"/>
          <w:rFonts w:ascii="Courier New" w:cs="Courier New" w:eastAsia="Courier New" w:hAnsi="Courier New"/>
        </w:rPr>
        <w:t xml:space="preserve"> 27          uint64 rowCount;</w:t>
      </w:r>
    </w:p>
    <w:p>
      <w:pPr>
        <w:shd w:fill="F6F6F4" w:color="auto" w:val="clear"/>
        <w:spacing w:line="220" w:lineRule="auto" w:after="0"/>
      </w:pPr>
      <w:r>
        <w:rPr>
          <w:sz w:val="14"/>
          <w:szCs w:val="14"/>
          <w:rFonts w:ascii="Courier New" w:cs="Courier New" w:eastAsia="Courier New" w:hAnsi="Courier New"/>
        </w:rPr>
        <w:t xml:space="preserve"> 28          uint128 totalTokens;</w:t>
      </w:r>
    </w:p>
    <w:p>
      <w:pPr>
        <w:shd w:fill="F6F6F4" w:color="auto" w:val="clear"/>
        <w:spacing w:line="220" w:lineRule="auto" w:after="0"/>
      </w:pPr>
      <w:r>
        <w:rPr>
          <w:sz w:val="14"/>
          <w:szCs w:val="14"/>
          <w:rFonts w:ascii="Courier New" w:cs="Courier New" w:eastAsia="Courier New" w:hAnsi="Courier New"/>
        </w:rPr>
        <w:t xml:space="preserve"> 29          uint64 committedAt;</w:t>
      </w:r>
    </w:p>
    <w:p>
      <w:pPr>
        <w:shd w:fill="F6F6F4" w:color="auto" w:val="clear"/>
        <w:spacing w:line="220" w:lineRule="auto" w:after="0"/>
      </w:pPr>
      <w:r>
        <w:rPr>
          <w:sz w:val="14"/>
          <w:szCs w:val="14"/>
          <w:rFonts w:ascii="Courier New" w:cs="Courier New" w:eastAsia="Courier New" w:hAnsi="Courier New"/>
        </w:rPr>
        <w:t xml:space="preserve"> 30          address committer;</w:t>
      </w:r>
    </w:p>
    <w:p>
      <w:pPr>
        <w:shd w:fill="F6F6F4" w:color="auto" w:val="clear"/>
        <w:spacing w:line="220" w:lineRule="auto" w:after="0"/>
      </w:pPr>
      <w:r>
        <w:rPr>
          <w:sz w:val="14"/>
          <w:szCs w:val="14"/>
          <w:rFonts w:ascii="Courier New" w:cs="Courier New" w:eastAsia="Courier New" w:hAnsi="Courier New"/>
        </w:rPr>
        <w:t xml:space="preserve"> 31          string uri;</w:t>
      </w:r>
    </w:p>
    <w:p>
      <w:pPr>
        <w:shd w:fill="F6F6F4" w:color="auto" w:val="clear"/>
        <w:spacing w:line="220" w:lineRule="auto" w:after="0"/>
      </w:pPr>
      <w:r>
        <w:rPr>
          <w:sz w:val="14"/>
          <w:szCs w:val="14"/>
          <w:rFonts w:ascii="Courier New" w:cs="Courier New" w:eastAsia="Courier New" w:hAnsi="Courier New"/>
        </w:rPr>
        <w:t xml:space="preserve"> 32      }</w:t>
      </w:r>
    </w:p>
    <w:p>
      <w:pPr>
        <w:shd w:fill="F6F6F4" w:color="auto" w:val="clear"/>
        <w:spacing w:line="220" w:lineRule="auto" w:after="0"/>
      </w:pPr>
      <w:r>
        <w:rPr>
          <w:sz w:val="14"/>
          <w:szCs w:val="14"/>
          <w:rFonts w:ascii="Courier New" w:cs="Courier New" w:eastAsia="Courier New" w:hAnsi="Courier New"/>
        </w:rPr>
        <w:t xml:space="preserve"> 33   </w:t>
      </w:r>
    </w:p>
    <w:p>
      <w:pPr>
        <w:shd w:fill="F6F6F4" w:color="auto" w:val="clear"/>
        <w:spacing w:line="220" w:lineRule="auto" w:after="0"/>
      </w:pPr>
      <w:r>
        <w:rPr>
          <w:sz w:val="14"/>
          <w:szCs w:val="14"/>
          <w:rFonts w:ascii="Courier New" w:cs="Courier New" w:eastAsia="Courier New" w:hAnsi="Courier New"/>
        </w:rPr>
        <w:t xml:space="preserve"> 34      mapping(address =&gt; bool) public isCommitter;</w:t>
      </w:r>
    </w:p>
    <w:p>
      <w:pPr>
        <w:shd w:fill="F6F6F4" w:color="auto" w:val="clear"/>
        <w:spacing w:line="220" w:lineRule="auto" w:after="0"/>
      </w:pPr>
      <w:r>
        <w:rPr>
          <w:sz w:val="14"/>
          <w:szCs w:val="14"/>
          <w:rFonts w:ascii="Courier New" w:cs="Courier New" w:eastAsia="Courier New" w:hAnsi="Courier New"/>
        </w:rPr>
        <w:t xml:space="preserve"> 35      mapping(uint256 planId =&gt; mapping(uint64 epoch =&gt; EpochRecord)) private _epochs;</w:t>
      </w:r>
    </w:p>
    <w:p>
      <w:pPr>
        <w:shd w:fill="F6F6F4" w:color="auto" w:val="clear"/>
        <w:spacing w:line="220" w:lineRule="auto" w:after="0"/>
      </w:pPr>
      <w:r>
        <w:rPr>
          <w:sz w:val="14"/>
          <w:szCs w:val="14"/>
          <w:rFonts w:ascii="Courier New" w:cs="Courier New" w:eastAsia="Courier New" w:hAnsi="Courier New"/>
        </w:rPr>
        <w:t xml:space="preserve"> 36   </w:t>
      </w:r>
    </w:p>
    <w:p>
      <w:pPr>
        <w:shd w:fill="F6F6F4" w:color="auto" w:val="clear"/>
        <w:spacing w:line="220" w:lineRule="auto" w:after="0"/>
      </w:pPr>
      <w:r>
        <w:rPr>
          <w:sz w:val="14"/>
          <w:szCs w:val="14"/>
          <w:rFonts w:ascii="Courier New" w:cs="Courier New" w:eastAsia="Courier New" w:hAnsi="Courier New"/>
        </w:rPr>
        <w:t xml:space="preserve"> 37      event CommitterSet(address indexed committer, bool allowed);</w:t>
      </w:r>
    </w:p>
    <w:p>
      <w:pPr>
        <w:shd w:fill="F6F6F4" w:color="auto" w:val="clear"/>
        <w:spacing w:line="220" w:lineRule="auto" w:after="0"/>
      </w:pPr>
      <w:r>
        <w:rPr>
          <w:sz w:val="14"/>
          <w:szCs w:val="14"/>
          <w:rFonts w:ascii="Courier New" w:cs="Courier New" w:eastAsia="Courier New" w:hAnsi="Courier New"/>
        </w:rPr>
        <w:t xml:space="preserve"> 38      event RootCommitted(</w:t>
      </w:r>
    </w:p>
    <w:p>
      <w:pPr>
        <w:shd w:fill="F6F6F4" w:color="auto" w:val="clear"/>
        <w:spacing w:line="220" w:lineRule="auto" w:after="0"/>
      </w:pPr>
      <w:r>
        <w:rPr>
          <w:sz w:val="14"/>
          <w:szCs w:val="14"/>
          <w:rFonts w:ascii="Courier New" w:cs="Courier New" w:eastAsia="Courier New" w:hAnsi="Courier New"/>
        </w:rPr>
        <w:t xml:space="preserve"> 39          uint256 indexed planId, uint64 indexed epoch, bytes32 root, uint64 rowCount, uint128 totalTokens, string uri</w:t>
      </w:r>
    </w:p>
    <w:p>
      <w:pPr>
        <w:shd w:fill="F6F6F4" w:color="auto" w:val="clear"/>
        <w:spacing w:line="220" w:lineRule="auto" w:after="0"/>
      </w:pPr>
      <w:r>
        <w:rPr>
          <w:sz w:val="14"/>
          <w:szCs w:val="14"/>
          <w:rFonts w:ascii="Courier New" w:cs="Courier New" w:eastAsia="Courier New" w:hAnsi="Courier New"/>
        </w:rPr>
        <w:t xml:space="preserve"> 40      );</w:t>
      </w:r>
    </w:p>
    <w:p>
      <w:pPr>
        <w:shd w:fill="F6F6F4" w:color="auto" w:val="clear"/>
        <w:spacing w:line="220" w:lineRule="auto" w:after="0"/>
      </w:pPr>
      <w:r>
        <w:rPr>
          <w:sz w:val="14"/>
          <w:szCs w:val="14"/>
          <w:rFonts w:ascii="Courier New" w:cs="Courier New" w:eastAsia="Courier New" w:hAnsi="Courier New"/>
        </w:rPr>
        <w:t xml:space="preserve"> 41   </w:t>
      </w:r>
    </w:p>
    <w:p>
      <w:pPr>
        <w:shd w:fill="F6F6F4" w:color="auto" w:val="clear"/>
        <w:spacing w:line="220" w:lineRule="auto" w:after="0"/>
      </w:pPr>
      <w:r>
        <w:rPr>
          <w:sz w:val="14"/>
          <w:szCs w:val="14"/>
          <w:rFonts w:ascii="Courier New" w:cs="Courier New" w:eastAsia="Courier New" w:hAnsi="Courier New"/>
        </w:rPr>
        <w:t xml:space="preserve"> 42      error NotCommitter();</w:t>
      </w:r>
    </w:p>
    <w:p>
      <w:pPr>
        <w:shd w:fill="F6F6F4" w:color="auto" w:val="clear"/>
        <w:spacing w:line="220" w:lineRule="auto" w:after="0"/>
      </w:pPr>
      <w:r>
        <w:rPr>
          <w:sz w:val="14"/>
          <w:szCs w:val="14"/>
          <w:rFonts w:ascii="Courier New" w:cs="Courier New" w:eastAsia="Courier New" w:hAnsi="Courier New"/>
        </w:rPr>
        <w:t xml:space="preserve"> 43      error ZeroRoot();</w:t>
      </w:r>
    </w:p>
    <w:p>
      <w:pPr>
        <w:shd w:fill="F6F6F4" w:color="auto" w:val="clear"/>
        <w:spacing w:line="220" w:lineRule="auto" w:after="0"/>
      </w:pPr>
      <w:r>
        <w:rPr>
          <w:sz w:val="14"/>
          <w:szCs w:val="14"/>
          <w:rFonts w:ascii="Courier New" w:cs="Courier New" w:eastAsia="Courier New" w:hAnsi="Courier New"/>
        </w:rPr>
        <w:t xml:space="preserve"> 44      error RootAlreadyCommitted(uint256 planId, uint64 epoch);</w:t>
      </w:r>
    </w:p>
    <w:p>
      <w:pPr>
        <w:shd w:fill="F6F6F4" w:color="auto" w:val="clear"/>
        <w:spacing w:line="220" w:lineRule="auto" w:after="0"/>
      </w:pPr>
      <w:r>
        <w:rPr>
          <w:sz w:val="14"/>
          <w:szCs w:val="14"/>
          <w:rFonts w:ascii="Courier New" w:cs="Courier New" w:eastAsia="Courier New" w:hAnsi="Courier New"/>
        </w:rPr>
        <w:t xml:space="preserve"> 45   </w:t>
      </w:r>
    </w:p>
    <w:p>
      <w:pPr>
        <w:shd w:fill="F6F6F4" w:color="auto" w:val="clear"/>
        <w:spacing w:line="220" w:lineRule="auto" w:after="0"/>
      </w:pPr>
      <w:r>
        <w:rPr>
          <w:sz w:val="14"/>
          <w:szCs w:val="14"/>
          <w:rFonts w:ascii="Courier New" w:cs="Courier New" w:eastAsia="Courier New" w:hAnsi="Courier New"/>
        </w:rPr>
        <w:t xml:space="preserve"> 46      constructor(address owner_) Ownable(owner_) {}</w:t>
      </w:r>
    </w:p>
    <w:p>
      <w:pPr>
        <w:shd w:fill="F6F6F4" w:color="auto" w:val="clear"/>
        <w:spacing w:line="220" w:lineRule="auto" w:after="0"/>
      </w:pPr>
      <w:r>
        <w:rPr>
          <w:sz w:val="14"/>
          <w:szCs w:val="14"/>
          <w:rFonts w:ascii="Courier New" w:cs="Courier New" w:eastAsia="Courier New" w:hAnsi="Courier New"/>
        </w:rPr>
        <w:t xml:space="preserve"> 47   </w:t>
      </w:r>
    </w:p>
    <w:p>
      <w:pPr>
        <w:shd w:fill="F6F6F4" w:color="auto" w:val="clear"/>
        <w:spacing w:line="220" w:lineRule="auto" w:after="0"/>
      </w:pPr>
      <w:r>
        <w:rPr>
          <w:sz w:val="14"/>
          <w:szCs w:val="14"/>
          <w:rFonts w:ascii="Courier New" w:cs="Courier New" w:eastAsia="Courier New" w:hAnsi="Courier New"/>
        </w:rPr>
        <w:t xml:space="preserve"> 48      function setCommitter(address committer, bool allowed) external onlyOwner {</w:t>
      </w:r>
    </w:p>
    <w:p>
      <w:pPr>
        <w:shd w:fill="F6F6F4" w:color="auto" w:val="clear"/>
        <w:spacing w:line="220" w:lineRule="auto" w:after="0"/>
      </w:pPr>
      <w:r>
        <w:rPr>
          <w:sz w:val="14"/>
          <w:szCs w:val="14"/>
          <w:rFonts w:ascii="Courier New" w:cs="Courier New" w:eastAsia="Courier New" w:hAnsi="Courier New"/>
        </w:rPr>
        <w:t xml:space="preserve"> 49          isCommitter[committer] = allowed;</w:t>
      </w:r>
    </w:p>
    <w:p>
      <w:pPr>
        <w:shd w:fill="F6F6F4" w:color="auto" w:val="clear"/>
        <w:spacing w:line="220" w:lineRule="auto" w:after="0"/>
      </w:pPr>
      <w:r>
        <w:rPr>
          <w:sz w:val="14"/>
          <w:szCs w:val="14"/>
          <w:rFonts w:ascii="Courier New" w:cs="Courier New" w:eastAsia="Courier New" w:hAnsi="Courier New"/>
        </w:rPr>
        <w:t xml:space="preserve"> 50          emit CommitterSet(committer, allowed);</w:t>
      </w:r>
    </w:p>
    <w:p>
      <w:pPr>
        <w:shd w:fill="F6F6F4" w:color="auto" w:val="clear"/>
        <w:spacing w:line="220" w:lineRule="auto" w:after="0"/>
      </w:pPr>
      <w:r>
        <w:rPr>
          <w:sz w:val="14"/>
          <w:szCs w:val="14"/>
          <w:rFonts w:ascii="Courier New" w:cs="Courier New" w:eastAsia="Courier New" w:hAnsi="Courier New"/>
        </w:rPr>
        <w:t xml:space="preserve"> 51      }</w:t>
      </w:r>
    </w:p>
    <w:p>
      <w:pPr>
        <w:shd w:fill="F6F6F4" w:color="auto" w:val="clear"/>
        <w:spacing w:line="220" w:lineRule="auto" w:after="0"/>
      </w:pPr>
      <w:r>
        <w:rPr>
          <w:sz w:val="14"/>
          <w:szCs w:val="14"/>
          <w:rFonts w:ascii="Courier New" w:cs="Courier New" w:eastAsia="Courier New" w:hAnsi="Courier New"/>
        </w:rPr>
        <w:t xml:space="preserve"> 52   </w:t>
      </w:r>
    </w:p>
    <w:p>
      <w:pPr>
        <w:shd w:fill="F6F6F4" w:color="auto" w:val="clear"/>
        <w:spacing w:line="220" w:lineRule="auto" w:after="0"/>
      </w:pPr>
      <w:r>
        <w:rPr>
          <w:sz w:val="14"/>
          <w:szCs w:val="14"/>
          <w:rFonts w:ascii="Courier New" w:cs="Courier New" w:eastAsia="Courier New" w:hAnsi="Courier New"/>
        </w:rPr>
        <w:t xml:space="preserve"> 53      function commitRoot(</w:t>
      </w:r>
    </w:p>
    <w:p>
      <w:pPr>
        <w:shd w:fill="F6F6F4" w:color="auto" w:val="clear"/>
        <w:spacing w:line="220" w:lineRule="auto" w:after="0"/>
      </w:pPr>
      <w:r>
        <w:rPr>
          <w:sz w:val="14"/>
          <w:szCs w:val="14"/>
          <w:rFonts w:ascii="Courier New" w:cs="Courier New" w:eastAsia="Courier New" w:hAnsi="Courier New"/>
        </w:rPr>
        <w:t xml:space="preserve"> 54          uint256 planId,</w:t>
      </w:r>
    </w:p>
    <w:p>
      <w:pPr>
        <w:shd w:fill="F6F6F4" w:color="auto" w:val="clear"/>
        <w:spacing w:line="220" w:lineRule="auto" w:after="0"/>
      </w:pPr>
      <w:r>
        <w:rPr>
          <w:sz w:val="14"/>
          <w:szCs w:val="14"/>
          <w:rFonts w:ascii="Courier New" w:cs="Courier New" w:eastAsia="Courier New" w:hAnsi="Courier New"/>
        </w:rPr>
        <w:t xml:space="preserve"> 55          uint64 epoch,</w:t>
      </w:r>
    </w:p>
    <w:p>
      <w:pPr>
        <w:shd w:fill="F6F6F4" w:color="auto" w:val="clear"/>
        <w:spacing w:line="220" w:lineRule="auto" w:after="0"/>
      </w:pPr>
      <w:r>
        <w:rPr>
          <w:sz w:val="14"/>
          <w:szCs w:val="14"/>
          <w:rFonts w:ascii="Courier New" w:cs="Courier New" w:eastAsia="Courier New" w:hAnsi="Courier New"/>
        </w:rPr>
        <w:t xml:space="preserve"> 56          bytes32 root,</w:t>
      </w:r>
    </w:p>
    <w:p>
      <w:pPr>
        <w:shd w:fill="F6F6F4" w:color="auto" w:val="clear"/>
        <w:spacing w:line="220" w:lineRule="auto" w:after="0"/>
      </w:pPr>
      <w:r>
        <w:rPr>
          <w:sz w:val="14"/>
          <w:szCs w:val="14"/>
          <w:rFonts w:ascii="Courier New" w:cs="Courier New" w:eastAsia="Courier New" w:hAnsi="Courier New"/>
        </w:rPr>
        <w:t xml:space="preserve"> 57          uint64 rowCount,</w:t>
      </w:r>
    </w:p>
    <w:p>
      <w:pPr>
        <w:shd w:fill="F6F6F4" w:color="auto" w:val="clear"/>
        <w:spacing w:line="220" w:lineRule="auto" w:after="0"/>
      </w:pPr>
      <w:r>
        <w:rPr>
          <w:sz w:val="14"/>
          <w:szCs w:val="14"/>
          <w:rFonts w:ascii="Courier New" w:cs="Courier New" w:eastAsia="Courier New" w:hAnsi="Courier New"/>
        </w:rPr>
        <w:t xml:space="preserve"> 58          uint128 totalTokens,</w:t>
      </w:r>
    </w:p>
    <w:p>
      <w:pPr>
        <w:shd w:fill="F6F6F4" w:color="auto" w:val="clear"/>
        <w:spacing w:line="220" w:lineRule="auto" w:after="0"/>
      </w:pPr>
      <w:r>
        <w:rPr>
          <w:sz w:val="14"/>
          <w:szCs w:val="14"/>
          <w:rFonts w:ascii="Courier New" w:cs="Courier New" w:eastAsia="Courier New" w:hAnsi="Courier New"/>
        </w:rPr>
        <w:t xml:space="preserve"> 59          string calldata uri</w:t>
      </w:r>
    </w:p>
    <w:p>
      <w:pPr>
        <w:shd w:fill="F6F6F4" w:color="auto" w:val="clear"/>
        <w:spacing w:line="220" w:lineRule="auto" w:after="0"/>
      </w:pPr>
      <w:r>
        <w:rPr>
          <w:sz w:val="14"/>
          <w:szCs w:val="14"/>
          <w:rFonts w:ascii="Courier New" w:cs="Courier New" w:eastAsia="Courier New" w:hAnsi="Courier New"/>
        </w:rPr>
        <w:t xml:space="preserve"> 60      ) external {</w:t>
      </w:r>
    </w:p>
    <w:p>
      <w:pPr>
        <w:shd w:fill="F6F6F4" w:color="auto" w:val="clear"/>
        <w:spacing w:line="220" w:lineRule="auto" w:after="0"/>
      </w:pPr>
      <w:r>
        <w:rPr>
          <w:sz w:val="14"/>
          <w:szCs w:val="14"/>
          <w:rFonts w:ascii="Courier New" w:cs="Courier New" w:eastAsia="Courier New" w:hAnsi="Courier New"/>
        </w:rPr>
        <w:t xml:space="preserve"> 61          if (!isCommitter[msg.sender]) revert NotCommitter();</w:t>
      </w:r>
    </w:p>
    <w:p>
      <w:pPr>
        <w:shd w:fill="F6F6F4" w:color="auto" w:val="clear"/>
        <w:spacing w:line="220" w:lineRule="auto" w:after="0"/>
      </w:pPr>
      <w:r>
        <w:rPr>
          <w:sz w:val="14"/>
          <w:szCs w:val="14"/>
          <w:rFonts w:ascii="Courier New" w:cs="Courier New" w:eastAsia="Courier New" w:hAnsi="Courier New"/>
        </w:rPr>
        <w:t xml:space="preserve"> 62          if (root == bytes32(0)) revert ZeroRoot();</w:t>
      </w:r>
    </w:p>
    <w:p>
      <w:pPr>
        <w:shd w:fill="F6F6F4" w:color="auto" w:val="clear"/>
        <w:spacing w:line="220" w:lineRule="auto" w:after="0"/>
      </w:pPr>
      <w:r>
        <w:rPr>
          <w:sz w:val="14"/>
          <w:szCs w:val="14"/>
          <w:rFonts w:ascii="Courier New" w:cs="Courier New" w:eastAsia="Courier New" w:hAnsi="Courier New"/>
        </w:rPr>
        <w:t xml:space="preserve"> 63          EpochRecord storage e = _epochs[planId][epoch];</w:t>
      </w:r>
    </w:p>
    <w:p>
      <w:pPr>
        <w:shd w:fill="F6F6F4" w:color="auto" w:val="clear"/>
        <w:spacing w:line="220" w:lineRule="auto" w:after="0"/>
      </w:pPr>
      <w:r>
        <w:rPr>
          <w:sz w:val="14"/>
          <w:szCs w:val="14"/>
          <w:rFonts w:ascii="Courier New" w:cs="Courier New" w:eastAsia="Courier New" w:hAnsi="Courier New"/>
        </w:rPr>
        <w:t xml:space="preserve"> 64          if (e.root != bytes32(0)) revert RootAlreadyCommitted(planId, epoch);</w:t>
      </w:r>
    </w:p>
    <w:p>
      <w:pPr>
        <w:shd w:fill="F6F6F4" w:color="auto" w:val="clear"/>
        <w:spacing w:line="220" w:lineRule="auto" w:after="0"/>
      </w:pPr>
      <w:r>
        <w:rPr>
          <w:sz w:val="14"/>
          <w:szCs w:val="14"/>
          <w:rFonts w:ascii="Courier New" w:cs="Courier New" w:eastAsia="Courier New" w:hAnsi="Courier New"/>
        </w:rPr>
        <w:t xml:space="preserve"> 65          e.root = root;</w:t>
      </w:r>
    </w:p>
    <w:p>
      <w:pPr>
        <w:shd w:fill="F6F6F4" w:color="auto" w:val="clear"/>
        <w:spacing w:line="220" w:lineRule="auto" w:after="0"/>
      </w:pPr>
      <w:r>
        <w:rPr>
          <w:sz w:val="14"/>
          <w:szCs w:val="14"/>
          <w:rFonts w:ascii="Courier New" w:cs="Courier New" w:eastAsia="Courier New" w:hAnsi="Courier New"/>
        </w:rPr>
        <w:t xml:space="preserve"> 66          e.rowCount = rowCount;</w:t>
      </w:r>
    </w:p>
    <w:p>
      <w:pPr>
        <w:shd w:fill="F6F6F4" w:color="auto" w:val="clear"/>
        <w:spacing w:line="220" w:lineRule="auto" w:after="0"/>
      </w:pPr>
      <w:r>
        <w:rPr>
          <w:sz w:val="14"/>
          <w:szCs w:val="14"/>
          <w:rFonts w:ascii="Courier New" w:cs="Courier New" w:eastAsia="Courier New" w:hAnsi="Courier New"/>
        </w:rPr>
        <w:t xml:space="preserve"> 67          e.totalTokens = totalTokens;</w:t>
      </w:r>
    </w:p>
    <w:p>
      <w:pPr>
        <w:shd w:fill="F6F6F4" w:color="auto" w:val="clear"/>
        <w:spacing w:line="220" w:lineRule="auto" w:after="0"/>
      </w:pPr>
      <w:r>
        <w:rPr>
          <w:sz w:val="14"/>
          <w:szCs w:val="14"/>
          <w:rFonts w:ascii="Courier New" w:cs="Courier New" w:eastAsia="Courier New" w:hAnsi="Courier New"/>
        </w:rPr>
        <w:t xml:space="preserve"> 68          e.committedAt = uint64(block.timestamp);</w:t>
      </w:r>
    </w:p>
    <w:p>
      <w:pPr>
        <w:shd w:fill="F6F6F4" w:color="auto" w:val="clear"/>
        <w:spacing w:line="220" w:lineRule="auto" w:after="0"/>
      </w:pPr>
      <w:r>
        <w:rPr>
          <w:sz w:val="14"/>
          <w:szCs w:val="14"/>
          <w:rFonts w:ascii="Courier New" w:cs="Courier New" w:eastAsia="Courier New" w:hAnsi="Courier New"/>
        </w:rPr>
        <w:t xml:space="preserve"> 69          e.committer = msg.sender;</w:t>
      </w:r>
    </w:p>
    <w:p>
      <w:pPr>
        <w:shd w:fill="F6F6F4" w:color="auto" w:val="clear"/>
        <w:spacing w:line="220" w:lineRule="auto" w:after="0"/>
      </w:pPr>
      <w:r>
        <w:rPr>
          <w:sz w:val="14"/>
          <w:szCs w:val="14"/>
          <w:rFonts w:ascii="Courier New" w:cs="Courier New" w:eastAsia="Courier New" w:hAnsi="Courier New"/>
        </w:rPr>
        <w:t xml:space="preserve"> 70          e.uri = uri;</w:t>
      </w:r>
    </w:p>
    <w:p>
      <w:pPr>
        <w:shd w:fill="F6F6F4" w:color="auto" w:val="clear"/>
        <w:spacing w:line="220" w:lineRule="auto" w:after="0"/>
      </w:pPr>
      <w:r>
        <w:rPr>
          <w:sz w:val="14"/>
          <w:szCs w:val="14"/>
          <w:rFonts w:ascii="Courier New" w:cs="Courier New" w:eastAsia="Courier New" w:hAnsi="Courier New"/>
        </w:rPr>
        <w:t xml:space="preserve"> 71          emit RootCommitted(planId, epoch, root, rowCount, totalTokens, uri);</w:t>
      </w:r>
    </w:p>
    <w:p>
      <w:pPr>
        <w:shd w:fill="F6F6F4" w:color="auto" w:val="clear"/>
        <w:spacing w:line="220" w:lineRule="auto" w:after="0"/>
      </w:pPr>
      <w:r>
        <w:rPr>
          <w:sz w:val="14"/>
          <w:szCs w:val="14"/>
          <w:rFonts w:ascii="Courier New" w:cs="Courier New" w:eastAsia="Courier New" w:hAnsi="Courier New"/>
        </w:rPr>
        <w:t xml:space="preserve"> 72      }</w:t>
      </w:r>
    </w:p>
    <w:p>
      <w:pPr>
        <w:shd w:fill="F6F6F4" w:color="auto" w:val="clear"/>
        <w:spacing w:line="220" w:lineRule="auto" w:after="0"/>
      </w:pPr>
      <w:r>
        <w:rPr>
          <w:sz w:val="14"/>
          <w:szCs w:val="14"/>
          <w:rFonts w:ascii="Courier New" w:cs="Courier New" w:eastAsia="Courier New" w:hAnsi="Courier New"/>
        </w:rPr>
        <w:t xml:space="preserve"> 73   </w:t>
      </w:r>
    </w:p>
    <w:p>
      <w:pPr>
        <w:shd w:fill="F6F6F4" w:color="auto" w:val="clear"/>
        <w:spacing w:line="220" w:lineRule="auto" w:after="0"/>
      </w:pPr>
      <w:r>
        <w:rPr>
          <w:sz w:val="14"/>
          <w:szCs w:val="14"/>
          <w:rFonts w:ascii="Courier New" w:cs="Courier New" w:eastAsia="Courier New" w:hAnsi="Courier New"/>
        </w:rPr>
        <w:t xml:space="preserve"> 74      /// @notice Verify a (double-hashed) StandardMerkleTree leaf against the committed root.</w:t>
      </w:r>
    </w:p>
    <w:p>
      <w:pPr>
        <w:shd w:fill="F6F6F4" w:color="auto" w:val="clear"/>
        <w:spacing w:line="220" w:lineRule="auto" w:after="0"/>
      </w:pPr>
      <w:r>
        <w:rPr>
          <w:sz w:val="14"/>
          <w:szCs w:val="14"/>
          <w:rFonts w:ascii="Courier New" w:cs="Courier New" w:eastAsia="Courier New" w:hAnsi="Courier New"/>
        </w:rPr>
        <w:t xml:space="preserve"> 75      function verifyRow(uint256 planId, uint64 epoch, bytes32[] calldata proof, bytes32 leaf)</w:t>
      </w:r>
    </w:p>
    <w:p>
      <w:pPr>
        <w:shd w:fill="F6F6F4" w:color="auto" w:val="clear"/>
        <w:spacing w:line="220" w:lineRule="auto" w:after="0"/>
      </w:pPr>
      <w:r>
        <w:rPr>
          <w:sz w:val="14"/>
          <w:szCs w:val="14"/>
          <w:rFonts w:ascii="Courier New" w:cs="Courier New" w:eastAsia="Courier New" w:hAnsi="Courier New"/>
        </w:rPr>
        <w:t xml:space="preserve"> 76          external</w:t>
      </w:r>
    </w:p>
    <w:p>
      <w:pPr>
        <w:shd w:fill="F6F6F4" w:color="auto" w:val="clear"/>
        <w:spacing w:line="220" w:lineRule="auto" w:after="0"/>
      </w:pPr>
      <w:r>
        <w:rPr>
          <w:sz w:val="14"/>
          <w:szCs w:val="14"/>
          <w:rFonts w:ascii="Courier New" w:cs="Courier New" w:eastAsia="Courier New" w:hAnsi="Courier New"/>
        </w:rPr>
        <w:t xml:space="preserve"> 77          view</w:t>
      </w:r>
    </w:p>
    <w:p>
      <w:pPr>
        <w:shd w:fill="F6F6F4" w:color="auto" w:val="clear"/>
        <w:spacing w:line="220" w:lineRule="auto" w:after="0"/>
      </w:pPr>
      <w:r>
        <w:rPr>
          <w:sz w:val="14"/>
          <w:szCs w:val="14"/>
          <w:rFonts w:ascii="Courier New" w:cs="Courier New" w:eastAsia="Courier New" w:hAnsi="Courier New"/>
        </w:rPr>
        <w:t xml:space="preserve"> 78          returns (bool)</w:t>
      </w:r>
    </w:p>
    <w:p>
      <w:pPr>
        <w:shd w:fill="F6F6F4" w:color="auto" w:val="clear"/>
        <w:spacing w:line="220" w:lineRule="auto" w:after="0"/>
      </w:pPr>
      <w:r>
        <w:rPr>
          <w:sz w:val="14"/>
          <w:szCs w:val="14"/>
          <w:rFonts w:ascii="Courier New" w:cs="Courier New" w:eastAsia="Courier New" w:hAnsi="Courier New"/>
        </w:rPr>
        <w:t xml:space="preserve"> 79      {</w:t>
      </w:r>
    </w:p>
    <w:p>
      <w:pPr>
        <w:shd w:fill="F6F6F4" w:color="auto" w:val="clear"/>
        <w:spacing w:line="220" w:lineRule="auto" w:after="0"/>
      </w:pPr>
      <w:r>
        <w:rPr>
          <w:sz w:val="14"/>
          <w:szCs w:val="14"/>
          <w:rFonts w:ascii="Courier New" w:cs="Courier New" w:eastAsia="Courier New" w:hAnsi="Courier New"/>
        </w:rPr>
        <w:t xml:space="preserve"> 80          bytes32 root = _epochs[planId][epoch].root;</w:t>
      </w:r>
    </w:p>
    <w:p>
      <w:pPr>
        <w:shd w:fill="F6F6F4" w:color="auto" w:val="clear"/>
        <w:spacing w:line="220" w:lineRule="auto" w:after="0"/>
      </w:pPr>
      <w:r>
        <w:rPr>
          <w:sz w:val="14"/>
          <w:szCs w:val="14"/>
          <w:rFonts w:ascii="Courier New" w:cs="Courier New" w:eastAsia="Courier New" w:hAnsi="Courier New"/>
        </w:rPr>
        <w:t xml:space="preserve"> 81          if (root == bytes32(0)) return false;</w:t>
      </w:r>
    </w:p>
    <w:p>
      <w:pPr>
        <w:shd w:fill="F6F6F4" w:color="auto" w:val="clear"/>
        <w:spacing w:line="220" w:lineRule="auto" w:after="0"/>
      </w:pPr>
      <w:r>
        <w:rPr>
          <w:sz w:val="14"/>
          <w:szCs w:val="14"/>
          <w:rFonts w:ascii="Courier New" w:cs="Courier New" w:eastAsia="Courier New" w:hAnsi="Courier New"/>
        </w:rPr>
        <w:t xml:space="preserve"> 82          return MerkleProof.verifyCalldata(proof, root, leaf);</w:t>
      </w:r>
    </w:p>
    <w:p>
      <w:pPr>
        <w:shd w:fill="F6F6F4" w:color="auto" w:val="clear"/>
        <w:spacing w:line="220" w:lineRule="auto" w:after="0"/>
      </w:pPr>
      <w:r>
        <w:rPr>
          <w:sz w:val="14"/>
          <w:szCs w:val="14"/>
          <w:rFonts w:ascii="Courier New" w:cs="Courier New" w:eastAsia="Courier New" w:hAnsi="Courier New"/>
        </w:rPr>
        <w:t xml:space="preserve"> 83      }</w:t>
      </w:r>
    </w:p>
    <w:p>
      <w:pPr>
        <w:shd w:fill="F6F6F4" w:color="auto" w:val="clear"/>
        <w:spacing w:line="220" w:lineRule="auto" w:after="0"/>
      </w:pPr>
      <w:r>
        <w:rPr>
          <w:sz w:val="14"/>
          <w:szCs w:val="14"/>
          <w:rFonts w:ascii="Courier New" w:cs="Courier New" w:eastAsia="Courier New" w:hAnsi="Courier New"/>
        </w:rPr>
        <w:t xml:space="preserve"> 84   </w:t>
      </w:r>
    </w:p>
    <w:p>
      <w:pPr>
        <w:shd w:fill="F6F6F4" w:color="auto" w:val="clear"/>
        <w:spacing w:line="220" w:lineRule="auto" w:after="0"/>
      </w:pPr>
      <w:r>
        <w:rPr>
          <w:sz w:val="14"/>
          <w:szCs w:val="14"/>
          <w:rFonts w:ascii="Courier New" w:cs="Courier New" w:eastAsia="Courier New" w:hAnsi="Courier New"/>
        </w:rPr>
        <w:t xml:space="preserve"> 85      function rootOf(uint256 planId, uint64 epoch) external view returns (bytes32) {</w:t>
      </w:r>
    </w:p>
    <w:p>
      <w:pPr>
        <w:shd w:fill="F6F6F4" w:color="auto" w:val="clear"/>
        <w:spacing w:line="220" w:lineRule="auto" w:after="0"/>
      </w:pPr>
      <w:r>
        <w:rPr>
          <w:sz w:val="14"/>
          <w:szCs w:val="14"/>
          <w:rFonts w:ascii="Courier New" w:cs="Courier New" w:eastAsia="Courier New" w:hAnsi="Courier New"/>
        </w:rPr>
        <w:t xml:space="preserve"> 86          return _epochs[planId][epoch].root;</w:t>
      </w:r>
    </w:p>
    <w:p>
      <w:pPr>
        <w:shd w:fill="F6F6F4" w:color="auto" w:val="clear"/>
        <w:spacing w:line="220" w:lineRule="auto" w:after="0"/>
      </w:pPr>
      <w:r>
        <w:rPr>
          <w:sz w:val="14"/>
          <w:szCs w:val="14"/>
          <w:rFonts w:ascii="Courier New" w:cs="Courier New" w:eastAsia="Courier New" w:hAnsi="Courier New"/>
        </w:rPr>
        <w:t xml:space="preserve"> 87      }</w:t>
      </w:r>
    </w:p>
    <w:p>
      <w:pPr>
        <w:shd w:fill="F6F6F4" w:color="auto" w:val="clear"/>
        <w:spacing w:line="220" w:lineRule="auto" w:after="0"/>
      </w:pPr>
      <w:r>
        <w:rPr>
          <w:sz w:val="14"/>
          <w:szCs w:val="14"/>
          <w:rFonts w:ascii="Courier New" w:cs="Courier New" w:eastAsia="Courier New" w:hAnsi="Courier New"/>
        </w:rPr>
        <w:t xml:space="preserve"> 88   </w:t>
      </w:r>
    </w:p>
    <w:p>
      <w:pPr>
        <w:shd w:fill="F6F6F4" w:color="auto" w:val="clear"/>
        <w:spacing w:line="220" w:lineRule="auto" w:after="0"/>
      </w:pPr>
      <w:r>
        <w:rPr>
          <w:sz w:val="14"/>
          <w:szCs w:val="14"/>
          <w:rFonts w:ascii="Courier New" w:cs="Courier New" w:eastAsia="Courier New" w:hAnsi="Courier New"/>
        </w:rPr>
        <w:t xml:space="preserve"> 89      function getEpoch(uint256 planId, uint64 epoch) external view returns (EpochRecord memory) {</w:t>
      </w:r>
    </w:p>
    <w:p>
      <w:pPr>
        <w:shd w:fill="F6F6F4" w:color="auto" w:val="clear"/>
        <w:spacing w:line="220" w:lineRule="auto" w:after="0"/>
      </w:pPr>
      <w:r>
        <w:rPr>
          <w:sz w:val="14"/>
          <w:szCs w:val="14"/>
          <w:rFonts w:ascii="Courier New" w:cs="Courier New" w:eastAsia="Courier New" w:hAnsi="Courier New"/>
        </w:rPr>
        <w:t xml:space="preserve"> 90          return _epochs[planId][epoch];</w:t>
      </w:r>
    </w:p>
    <w:p>
      <w:pPr>
        <w:shd w:fill="F6F6F4" w:color="auto" w:val="clear"/>
        <w:spacing w:line="220" w:lineRule="auto" w:after="0"/>
      </w:pPr>
      <w:r>
        <w:rPr>
          <w:sz w:val="14"/>
          <w:szCs w:val="14"/>
          <w:rFonts w:ascii="Courier New" w:cs="Courier New" w:eastAsia="Courier New" w:hAnsi="Courier New"/>
        </w:rPr>
        <w:t xml:space="preserve"> 91      }</w:t>
      </w:r>
    </w:p>
    <w:p>
      <w:pPr>
        <w:shd w:fill="F6F6F4" w:color="auto" w:val="clear"/>
        <w:spacing w:line="220" w:lineRule="auto" w:after="0"/>
      </w:pPr>
      <w:r>
        <w:rPr>
          <w:sz w:val="14"/>
          <w:szCs w:val="14"/>
          <w:rFonts w:ascii="Courier New" w:cs="Courier New" w:eastAsia="Courier New" w:hAnsi="Courier New"/>
        </w:rPr>
        <w:t xml:space="preserve"> 92   </w:t>
      </w:r>
    </w:p>
    <w:p>
      <w:pPr>
        <w:shd w:fill="F6F6F4" w:color="auto" w:val="clear"/>
        <w:spacing w:line="220" w:lineRule="auto" w:after="0"/>
      </w:pPr>
      <w:r>
        <w:rPr>
          <w:sz w:val="14"/>
          <w:szCs w:val="14"/>
          <w:rFonts w:ascii="Courier New" w:cs="Courier New" w:eastAsia="Courier New" w:hAnsi="Courier New"/>
        </w:rPr>
        <w:t xml:space="preserve"> 93      /// @notice StandardMerkleTree leaf hash of a usage row, so anyone can recompute it on-chain.</w:t>
      </w:r>
    </w:p>
    <w:p>
      <w:pPr>
        <w:shd w:fill="F6F6F4" w:color="auto" w:val="clear"/>
        <w:spacing w:line="220" w:lineRule="auto" w:after="0"/>
      </w:pPr>
      <w:r>
        <w:rPr>
          <w:sz w:val="14"/>
          <w:szCs w:val="14"/>
          <w:rFonts w:ascii="Courier New" w:cs="Courier New" w:eastAsia="Courier New" w:hAnsi="Courier New"/>
        </w:rPr>
        <w:t xml:space="preserve"> 94      function hashRow(UsageRow calldata r) external pure returns (bytes32) {</w:t>
      </w:r>
    </w:p>
    <w:p>
      <w:pPr>
        <w:shd w:fill="F6F6F4" w:color="auto" w:val="clear"/>
        <w:spacing w:line="220" w:lineRule="auto" w:after="0"/>
      </w:pPr>
      <w:r>
        <w:rPr>
          <w:sz w:val="14"/>
          <w:szCs w:val="14"/>
          <w:rFonts w:ascii="Courier New" w:cs="Courier New" w:eastAsia="Courier New" w:hAnsi="Courier New"/>
        </w:rPr>
        <w:t xml:space="preserve"> 95          return keccak256(</w:t>
      </w:r>
    </w:p>
    <w:p>
      <w:pPr>
        <w:shd w:fill="F6F6F4" w:color="auto" w:val="clear"/>
        <w:spacing w:line="220" w:lineRule="auto" w:after="0"/>
      </w:pPr>
      <w:r>
        <w:rPr>
          <w:sz w:val="14"/>
          <w:szCs w:val="14"/>
          <w:rFonts w:ascii="Courier New" w:cs="Courier New" w:eastAsia="Courier New" w:hAnsi="Courier New"/>
        </w:rPr>
        <w:t xml:space="preserve"> 96              bytes.concat(</w:t>
      </w:r>
    </w:p>
    <w:p>
      <w:pPr>
        <w:shd w:fill="F6F6F4" w:color="auto" w:val="clear"/>
        <w:spacing w:line="220" w:lineRule="auto" w:after="0"/>
      </w:pPr>
      <w:r>
        <w:rPr>
          <w:sz w:val="14"/>
          <w:szCs w:val="14"/>
          <w:rFonts w:ascii="Courier New" w:cs="Courier New" w:eastAsia="Courier New" w:hAnsi="Courier New"/>
        </w:rPr>
        <w:t xml:space="preserve"> 97                  keccak256(</w:t>
      </w:r>
    </w:p>
    <w:p>
      <w:pPr>
        <w:shd w:fill="F6F6F4" w:color="auto" w:val="clear"/>
        <w:spacing w:line="220" w:lineRule="auto" w:after="0"/>
      </w:pPr>
      <w:r>
        <w:rPr>
          <w:sz w:val="14"/>
          <w:szCs w:val="14"/>
          <w:rFonts w:ascii="Courier New" w:cs="Courier New" w:eastAsia="Courier New" w:hAnsi="Courier New"/>
        </w:rPr>
        <w:t xml:space="preserve"> 98                      abi.encode(</w:t>
      </w:r>
    </w:p>
    <w:p>
      <w:pPr>
        <w:shd w:fill="F6F6F4" w:color="auto" w:val="clear"/>
        <w:spacing w:line="220" w:lineRule="auto" w:after="0"/>
      </w:pPr>
      <w:r>
        <w:rPr>
          <w:sz w:val="14"/>
          <w:szCs w:val="14"/>
          <w:rFonts w:ascii="Courier New" w:cs="Courier New" w:eastAsia="Courier New" w:hAnsi="Courier New"/>
        </w:rPr>
        <w:t xml:space="preserve"> 99                          r.epoch,</w:t>
      </w:r>
    </w:p>
    <w:p>
      <w:pPr>
        <w:shd w:fill="F6F6F4" w:color="auto" w:val="clear"/>
        <w:spacing w:line="220" w:lineRule="auto" w:after="0"/>
      </w:pPr>
      <w:r>
        <w:rPr>
          <w:sz w:val="14"/>
          <w:szCs w:val="14"/>
          <w:rFonts w:ascii="Courier New" w:cs="Courier New" w:eastAsia="Courier New" w:hAnsi="Courier New"/>
        </w:rPr>
        <w:t xml:space="preserve">100                          r.wallet,</w:t>
      </w:r>
    </w:p>
    <w:p>
      <w:pPr>
        <w:shd w:fill="F6F6F4" w:color="auto" w:val="clear"/>
        <w:spacing w:line="220" w:lineRule="auto" w:after="0"/>
      </w:pPr>
      <w:r>
        <w:rPr>
          <w:sz w:val="14"/>
          <w:szCs w:val="14"/>
          <w:rFonts w:ascii="Courier New" w:cs="Courier New" w:eastAsia="Courier New" w:hAnsi="Courier New"/>
        </w:rPr>
        <w:t xml:space="preserve">101                          r.subId,</w:t>
      </w:r>
    </w:p>
    <w:p>
      <w:pPr>
        <w:shd w:fill="F6F6F4" w:color="auto" w:val="clear"/>
        <w:spacing w:line="220" w:lineRule="auto" w:after="0"/>
      </w:pPr>
      <w:r>
        <w:rPr>
          <w:sz w:val="14"/>
          <w:szCs w:val="14"/>
          <w:rFonts w:ascii="Courier New" w:cs="Courier New" w:eastAsia="Courier New" w:hAnsi="Courier New"/>
        </w:rPr>
        <w:t xml:space="preserve">102                          r.model,</w:t>
      </w:r>
    </w:p>
    <w:p>
      <w:pPr>
        <w:shd w:fill="F6F6F4" w:color="auto" w:val="clear"/>
        <w:spacing w:line="220" w:lineRule="auto" w:after="0"/>
      </w:pPr>
      <w:r>
        <w:rPr>
          <w:sz w:val="14"/>
          <w:szCs w:val="14"/>
          <w:rFonts w:ascii="Courier New" w:cs="Courier New" w:eastAsia="Courier New" w:hAnsi="Courier New"/>
        </w:rPr>
        <w:t xml:space="preserve">103                          r.promptTokens,</w:t>
      </w:r>
    </w:p>
    <w:p>
      <w:pPr>
        <w:shd w:fill="F6F6F4" w:color="auto" w:val="clear"/>
        <w:spacing w:line="220" w:lineRule="auto" w:after="0"/>
      </w:pPr>
      <w:r>
        <w:rPr>
          <w:sz w:val="14"/>
          <w:szCs w:val="14"/>
          <w:rFonts w:ascii="Courier New" w:cs="Courier New" w:eastAsia="Courier New" w:hAnsi="Courier New"/>
        </w:rPr>
        <w:t xml:space="preserve">104                          r.completionTokens,</w:t>
      </w:r>
    </w:p>
    <w:p>
      <w:pPr>
        <w:shd w:fill="F6F6F4" w:color="auto" w:val="clear"/>
        <w:spacing w:line="220" w:lineRule="auto" w:after="0"/>
      </w:pPr>
      <w:r>
        <w:rPr>
          <w:sz w:val="14"/>
          <w:szCs w:val="14"/>
          <w:rFonts w:ascii="Courier New" w:cs="Courier New" w:eastAsia="Courier New" w:hAnsi="Courier New"/>
        </w:rPr>
        <w:t xml:space="preserve">105                          r.requestHash,</w:t>
      </w:r>
    </w:p>
    <w:p>
      <w:pPr>
        <w:shd w:fill="F6F6F4" w:color="auto" w:val="clear"/>
        <w:spacing w:line="220" w:lineRule="auto" w:after="0"/>
      </w:pPr>
      <w:r>
        <w:rPr>
          <w:sz w:val="14"/>
          <w:szCs w:val="14"/>
          <w:rFonts w:ascii="Courier New" w:cs="Courier New" w:eastAsia="Courier New" w:hAnsi="Courier New"/>
        </w:rPr>
        <w:t xml:space="preserve">106                          r.responseHash,</w:t>
      </w:r>
    </w:p>
    <w:p>
      <w:pPr>
        <w:shd w:fill="F6F6F4" w:color="auto" w:val="clear"/>
        <w:spacing w:line="220" w:lineRule="auto" w:after="0"/>
      </w:pPr>
      <w:r>
        <w:rPr>
          <w:sz w:val="14"/>
          <w:szCs w:val="14"/>
          <w:rFonts w:ascii="Courier New" w:cs="Courier New" w:eastAsia="Courier New" w:hAnsi="Courier New"/>
        </w:rPr>
        <w:t xml:space="preserve">107                          r.timestamp</w:t>
      </w:r>
    </w:p>
    <w:p>
      <w:pPr>
        <w:shd w:fill="F6F6F4" w:color="auto" w:val="clear"/>
        <w:spacing w:line="220" w:lineRule="auto" w:after="0"/>
      </w:pPr>
      <w:r>
        <w:rPr>
          <w:sz w:val="14"/>
          <w:szCs w:val="14"/>
          <w:rFonts w:ascii="Courier New" w:cs="Courier New" w:eastAsia="Courier New" w:hAnsi="Courier New"/>
        </w:rPr>
        <w:t xml:space="preserve">108                      )</w:t>
      </w:r>
    </w:p>
    <w:p>
      <w:pPr>
        <w:shd w:fill="F6F6F4" w:color="auto" w:val="clear"/>
        <w:spacing w:line="220" w:lineRule="auto" w:after="0"/>
      </w:pPr>
      <w:r>
        <w:rPr>
          <w:sz w:val="14"/>
          <w:szCs w:val="14"/>
          <w:rFonts w:ascii="Courier New" w:cs="Courier New" w:eastAsia="Courier New" w:hAnsi="Courier New"/>
        </w:rPr>
        <w:t xml:space="preserve">109                  )</w:t>
      </w:r>
    </w:p>
    <w:p>
      <w:pPr>
        <w:shd w:fill="F6F6F4" w:color="auto" w:val="clear"/>
        <w:spacing w:line="220" w:lineRule="auto" w:after="0"/>
      </w:pPr>
      <w:r>
        <w:rPr>
          <w:sz w:val="14"/>
          <w:szCs w:val="14"/>
          <w:rFonts w:ascii="Courier New" w:cs="Courier New" w:eastAsia="Courier New" w:hAnsi="Courier New"/>
        </w:rPr>
        <w:t xml:space="preserve">110              )</w:t>
      </w:r>
    </w:p>
    <w:p>
      <w:pPr>
        <w:shd w:fill="F6F6F4" w:color="auto" w:val="clear"/>
        <w:spacing w:line="220" w:lineRule="auto" w:after="0"/>
      </w:pPr>
      <w:r>
        <w:rPr>
          <w:sz w:val="14"/>
          <w:szCs w:val="14"/>
          <w:rFonts w:ascii="Courier New" w:cs="Courier New" w:eastAsia="Courier New" w:hAnsi="Courier New"/>
        </w:rPr>
        <w:t xml:space="preserve">111          );</w:t>
      </w:r>
    </w:p>
    <w:p>
      <w:pPr>
        <w:shd w:fill="F6F6F4" w:color="auto" w:val="clear"/>
        <w:spacing w:line="220" w:lineRule="auto" w:after="0"/>
      </w:pPr>
      <w:r>
        <w:rPr>
          <w:sz w:val="14"/>
          <w:szCs w:val="14"/>
          <w:rFonts w:ascii="Courier New" w:cs="Courier New" w:eastAsia="Courier New" w:hAnsi="Courier New"/>
        </w:rPr>
        <w:t xml:space="preserve">112      }</w:t>
      </w:r>
    </w:p>
    <w:p>
      <w:pPr>
        <w:shd w:fill="F6F6F4" w:color="auto" w:val="clear"/>
        <w:spacing w:line="220" w:lineRule="auto" w:after="0"/>
      </w:pPr>
      <w:r>
        <w:rPr>
          <w:sz w:val="14"/>
          <w:szCs w:val="14"/>
          <w:rFonts w:ascii="Courier New" w:cs="Courier New" w:eastAsia="Courier New" w:hAnsi="Courier New"/>
        </w:rPr>
        <w:t xml:space="preserve">113  }</w:t>
      </w:r>
    </w:p>
    <w:p>
      <w:pPr>
        <w:shd w:fill="F6F6F4" w:color="auto" w:val="clear"/>
        <w:spacing w:line="220" w:lineRule="auto" w:after="0"/>
      </w:pPr>
      <w:r>
        <w:rPr>
          <w:sz w:val="14"/>
          <w:szCs w:val="14"/>
          <w:rFonts w:ascii="Courier New" w:cs="Courier New" w:eastAsia="Courier New" w:hAnsi="Courier New"/>
        </w:rPr>
        <w:t xml:space="preserve">114   </w:t>
      </w:r>
    </w:p>
    <w:p>
      <w:pPr>
        <w:spacing w:after="160"/>
      </w:pPr>
    </w:p>
    <w:p>
      <w:pPr>
        <w:pStyle w:val="Heading2"/>
        <w:keepNext/>
        <w:pageBreakBefore/>
        <w:spacing w:before="120" w:after="160"/>
      </w:pPr>
      <w:r>
        <w:rPr>
          <w:b/>
          <w:bCs/>
          <w:sz w:val="24"/>
          <w:szCs w:val="24"/>
          <w:rFonts w:ascii="Times New Roman" w:cs="Times New Roman" w:eastAsia="Times New Roman" w:hAnsi="Times New Roman"/>
        </w:rPr>
        <w:t xml:space="preserve">Appendix C: Keeper core (keeper/src/keeper.ts)</w:t>
      </w:r>
    </w:p>
    <w:p>
      <w:pPr>
        <w:shd w:fill="F6F6F4" w:color="auto" w:val="clear"/>
        <w:spacing w:line="220" w:lineRule="auto" w:after="0"/>
      </w:pPr>
      <w:r>
        <w:rPr>
          <w:sz w:val="14"/>
          <w:szCs w:val="14"/>
          <w:rFonts w:ascii="Courier New" w:cs="Courier New" w:eastAsia="Courier New" w:hAnsi="Courier New"/>
        </w:rPr>
        <w:t xml:space="preserve">  1  import { appendFileSync, mkdirSync } from "node:fs";</w:t>
      </w:r>
    </w:p>
    <w:p>
      <w:pPr>
        <w:shd w:fill="F6F6F4" w:color="auto" w:val="clear"/>
        <w:spacing w:line="220" w:lineRule="auto" w:after="0"/>
      </w:pPr>
      <w:r>
        <w:rPr>
          <w:sz w:val="14"/>
          <w:szCs w:val="14"/>
          <w:rFonts w:ascii="Courier New" w:cs="Courier New" w:eastAsia="Courier New" w:hAnsi="Courier New"/>
        </w:rPr>
        <w:t xml:space="preserve">  2  import { dirname } from "node:path";</w:t>
      </w:r>
    </w:p>
    <w:p>
      <w:pPr>
        <w:shd w:fill="F6F6F4" w:color="auto" w:val="clear"/>
        <w:spacing w:line="220" w:lineRule="auto" w:after="0"/>
      </w:pPr>
      <w:r>
        <w:rPr>
          <w:sz w:val="14"/>
          <w:szCs w:val="14"/>
          <w:rFonts w:ascii="Courier New" w:cs="Courier New" w:eastAsia="Courier New" w:hAnsi="Courier New"/>
        </w:rPr>
        <w:t xml:space="preserve">  3  import {</w:t>
      </w:r>
    </w:p>
    <w:p>
      <w:pPr>
        <w:shd w:fill="F6F6F4" w:color="auto" w:val="clear"/>
        <w:spacing w:line="220" w:lineRule="auto" w:after="0"/>
      </w:pPr>
      <w:r>
        <w:rPr>
          <w:sz w:val="14"/>
          <w:szCs w:val="14"/>
          <w:rFonts w:ascii="Courier New" w:cs="Courier New" w:eastAsia="Courier New" w:hAnsi="Courier New"/>
        </w:rPr>
        <w:t xml:space="preserve">  4    parseEventLogs,</w:t>
      </w:r>
    </w:p>
    <w:p>
      <w:pPr>
        <w:shd w:fill="F6F6F4" w:color="auto" w:val="clear"/>
        <w:spacing w:line="220" w:lineRule="auto" w:after="0"/>
      </w:pPr>
      <w:r>
        <w:rPr>
          <w:sz w:val="14"/>
          <w:szCs w:val="14"/>
          <w:rFonts w:ascii="Courier New" w:cs="Courier New" w:eastAsia="Courier New" w:hAnsi="Courier New"/>
        </w:rPr>
        <w:t xml:space="preserve">  5    type Account,</w:t>
      </w:r>
    </w:p>
    <w:p>
      <w:pPr>
        <w:shd w:fill="F6F6F4" w:color="auto" w:val="clear"/>
        <w:spacing w:line="220" w:lineRule="auto" w:after="0"/>
      </w:pPr>
      <w:r>
        <w:rPr>
          <w:sz w:val="14"/>
          <w:szCs w:val="14"/>
          <w:rFonts w:ascii="Courier New" w:cs="Courier New" w:eastAsia="Courier New" w:hAnsi="Courier New"/>
        </w:rPr>
        <w:t xml:space="preserve">  6    type Address,</w:t>
      </w:r>
    </w:p>
    <w:p>
      <w:pPr>
        <w:shd w:fill="F6F6F4" w:color="auto" w:val="clear"/>
        <w:spacing w:line="220" w:lineRule="auto" w:after="0"/>
      </w:pPr>
      <w:r>
        <w:rPr>
          <w:sz w:val="14"/>
          <w:szCs w:val="14"/>
          <w:rFonts w:ascii="Courier New" w:cs="Courier New" w:eastAsia="Courier New" w:hAnsi="Courier New"/>
        </w:rPr>
        <w:t xml:space="preserve">  7    type Chain,</w:t>
      </w:r>
    </w:p>
    <w:p>
      <w:pPr>
        <w:shd w:fill="F6F6F4" w:color="auto" w:val="clear"/>
        <w:spacing w:line="220" w:lineRule="auto" w:after="0"/>
      </w:pPr>
      <w:r>
        <w:rPr>
          <w:sz w:val="14"/>
          <w:szCs w:val="14"/>
          <w:rFonts w:ascii="Courier New" w:cs="Courier New" w:eastAsia="Courier New" w:hAnsi="Courier New"/>
        </w:rPr>
        <w:t xml:space="preserve">  8    type Hash,</w:t>
      </w:r>
    </w:p>
    <w:p>
      <w:pPr>
        <w:shd w:fill="F6F6F4" w:color="auto" w:val="clear"/>
        <w:spacing w:line="220" w:lineRule="auto" w:after="0"/>
      </w:pPr>
      <w:r>
        <w:rPr>
          <w:sz w:val="14"/>
          <w:szCs w:val="14"/>
          <w:rFonts w:ascii="Courier New" w:cs="Courier New" w:eastAsia="Courier New" w:hAnsi="Courier New"/>
        </w:rPr>
        <w:t xml:space="preserve">  9    type PublicClient,</w:t>
      </w:r>
    </w:p>
    <w:p>
      <w:pPr>
        <w:shd w:fill="F6F6F4" w:color="auto" w:val="clear"/>
        <w:spacing w:line="220" w:lineRule="auto" w:after="0"/>
      </w:pPr>
      <w:r>
        <w:rPr>
          <w:sz w:val="14"/>
          <w:szCs w:val="14"/>
          <w:rFonts w:ascii="Courier New" w:cs="Courier New" w:eastAsia="Courier New" w:hAnsi="Courier New"/>
        </w:rPr>
        <w:t xml:space="preserve"> 10    type Transport,</w:t>
      </w:r>
    </w:p>
    <w:p>
      <w:pPr>
        <w:shd w:fill="F6F6F4" w:color="auto" w:val="clear"/>
        <w:spacing w:line="220" w:lineRule="auto" w:after="0"/>
      </w:pPr>
      <w:r>
        <w:rPr>
          <w:sz w:val="14"/>
          <w:szCs w:val="14"/>
          <w:rFonts w:ascii="Courier New" w:cs="Courier New" w:eastAsia="Courier New" w:hAnsi="Courier New"/>
        </w:rPr>
        <w:t xml:space="preserve"> 11    type WalletClient,</w:t>
      </w:r>
    </w:p>
    <w:p>
      <w:pPr>
        <w:shd w:fill="F6F6F4" w:color="auto" w:val="clear"/>
        <w:spacing w:line="220" w:lineRule="auto" w:after="0"/>
      </w:pPr>
      <w:r>
        <w:rPr>
          <w:sz w:val="14"/>
          <w:szCs w:val="14"/>
          <w:rFonts w:ascii="Courier New" w:cs="Courier New" w:eastAsia="Courier New" w:hAnsi="Courier New"/>
        </w:rPr>
        <w:t xml:space="preserve"> 12  } from "viem";</w:t>
      </w:r>
    </w:p>
    <w:p>
      <w:pPr>
        <w:shd w:fill="F6F6F4" w:color="auto" w:val="clear"/>
        <w:spacing w:line="220" w:lineRule="auto" w:after="0"/>
      </w:pPr>
      <w:r>
        <w:rPr>
          <w:sz w:val="14"/>
          <w:szCs w:val="14"/>
          <w:rFonts w:ascii="Courier New" w:cs="Courier New" w:eastAsia="Courier New" w:hAnsi="Courier New"/>
        </w:rPr>
        <w:t xml:space="preserve"> 13  import { subscriptionVaultAbi } from "@cashew/shared";</w:t>
      </w:r>
    </w:p>
    <w:p>
      <w:pPr>
        <w:shd w:fill="F6F6F4" w:color="auto" w:val="clear"/>
        <w:spacing w:line="220" w:lineRule="auto" w:after="0"/>
      </w:pPr>
      <w:r>
        <w:rPr>
          <w:sz w:val="14"/>
          <w:szCs w:val="14"/>
          <w:rFonts w:ascii="Courier New" w:cs="Courier New" w:eastAsia="Courier New" w:hAnsi="Courier New"/>
        </w:rPr>
        <w:t xml:space="preserve"> 14   </w:t>
      </w:r>
    </w:p>
    <w:p>
      <w:pPr>
        <w:shd w:fill="F6F6F4" w:color="auto" w:val="clear"/>
        <w:spacing w:line="220" w:lineRule="auto" w:after="0"/>
      </w:pPr>
      <w:r>
        <w:rPr>
          <w:sz w:val="14"/>
          <w:szCs w:val="14"/>
          <w:rFonts w:ascii="Courier New" w:cs="Courier New" w:eastAsia="Courier New" w:hAnsi="Courier New"/>
        </w:rPr>
        <w:t xml:space="preserve"> 15  export type Outcome = "charged" | "failed" | "lapsed" | "skipped";</w:t>
      </w:r>
    </w:p>
    <w:p>
      <w:pPr>
        <w:shd w:fill="F6F6F4" w:color="auto" w:val="clear"/>
        <w:spacing w:line="220" w:lineRule="auto" w:after="0"/>
      </w:pPr>
      <w:r>
        <w:rPr>
          <w:sz w:val="14"/>
          <w:szCs w:val="14"/>
          <w:rFonts w:ascii="Courier New" w:cs="Courier New" w:eastAsia="Courier New" w:hAnsi="Courier New"/>
        </w:rPr>
        <w:t xml:space="preserve"> 16   </w:t>
      </w:r>
    </w:p>
    <w:p>
      <w:pPr>
        <w:shd w:fill="F6F6F4" w:color="auto" w:val="clear"/>
        <w:spacing w:line="220" w:lineRule="auto" w:after="0"/>
      </w:pPr>
      <w:r>
        <w:rPr>
          <w:sz w:val="14"/>
          <w:szCs w:val="14"/>
          <w:rFonts w:ascii="Courier New" w:cs="Courier New" w:eastAsia="Courier New" w:hAnsi="Courier New"/>
        </w:rPr>
        <w:t xml:space="preserve"> 17  export interface KeeperLogLine {</w:t>
      </w:r>
    </w:p>
    <w:p>
      <w:pPr>
        <w:shd w:fill="F6F6F4" w:color="auto" w:val="clear"/>
        <w:spacing w:line="220" w:lineRule="auto" w:after="0"/>
      </w:pPr>
      <w:r>
        <w:rPr>
          <w:sz w:val="14"/>
          <w:szCs w:val="14"/>
          <w:rFonts w:ascii="Courier New" w:cs="Courier New" w:eastAsia="Courier New" w:hAnsi="Courier New"/>
        </w:rPr>
        <w:t xml:space="preserve"> 18    ts: number; // wall clock ms</w:t>
      </w:r>
    </w:p>
    <w:p>
      <w:pPr>
        <w:shd w:fill="F6F6F4" w:color="auto" w:val="clear"/>
        <w:spacing w:line="220" w:lineRule="auto" w:after="0"/>
      </w:pPr>
      <w:r>
        <w:rPr>
          <w:sz w:val="14"/>
          <w:szCs w:val="14"/>
          <w:rFonts w:ascii="Courier New" w:cs="Courier New" w:eastAsia="Courier New" w:hAnsi="Courier New"/>
        </w:rPr>
        <w:t xml:space="preserve"> 19    subId: number;</w:t>
      </w:r>
    </w:p>
    <w:p>
      <w:pPr>
        <w:shd w:fill="F6F6F4" w:color="auto" w:val="clear"/>
        <w:spacing w:line="220" w:lineRule="auto" w:after="0"/>
      </w:pPr>
      <w:r>
        <w:rPr>
          <w:sz w:val="14"/>
          <w:szCs w:val="14"/>
          <w:rFonts w:ascii="Courier New" w:cs="Courier New" w:eastAsia="Courier New" w:hAnsi="Courier New"/>
        </w:rPr>
        <w:t xml:space="preserve"> 20    scheduledAt: number; // the nextChargeAt that was due</w:t>
      </w:r>
    </w:p>
    <w:p>
      <w:pPr>
        <w:shd w:fill="F6F6F4" w:color="auto" w:val="clear"/>
        <w:spacing w:line="220" w:lineRule="auto" w:after="0"/>
      </w:pPr>
      <w:r>
        <w:rPr>
          <w:sz w:val="14"/>
          <w:szCs w:val="14"/>
          <w:rFonts w:ascii="Courier New" w:cs="Courier New" w:eastAsia="Courier New" w:hAnsi="Courier New"/>
        </w:rPr>
        <w:t xml:space="preserve"> 21    executedAt: number; // block timestamp of inclusion</w:t>
      </w:r>
    </w:p>
    <w:p>
      <w:pPr>
        <w:shd w:fill="F6F6F4" w:color="auto" w:val="clear"/>
        <w:spacing w:line="220" w:lineRule="auto" w:after="0"/>
      </w:pPr>
      <w:r>
        <w:rPr>
          <w:sz w:val="14"/>
          <w:szCs w:val="14"/>
          <w:rFonts w:ascii="Courier New" w:cs="Courier New" w:eastAsia="Courier New" w:hAnsi="Courier New"/>
        </w:rPr>
        <w:t xml:space="preserve"> 22    driftSeconds: number;</w:t>
      </w:r>
    </w:p>
    <w:p>
      <w:pPr>
        <w:shd w:fill="F6F6F4" w:color="auto" w:val="clear"/>
        <w:spacing w:line="220" w:lineRule="auto" w:after="0"/>
      </w:pPr>
      <w:r>
        <w:rPr>
          <w:sz w:val="14"/>
          <w:szCs w:val="14"/>
          <w:rFonts w:ascii="Courier New" w:cs="Courier New" w:eastAsia="Courier New" w:hAnsi="Courier New"/>
        </w:rPr>
        <w:t xml:space="preserve"> 23    outcome: Outcome;</w:t>
      </w:r>
    </w:p>
    <w:p>
      <w:pPr>
        <w:shd w:fill="F6F6F4" w:color="auto" w:val="clear"/>
        <w:spacing w:line="220" w:lineRule="auto" w:after="0"/>
      </w:pPr>
      <w:r>
        <w:rPr>
          <w:sz w:val="14"/>
          <w:szCs w:val="14"/>
          <w:rFonts w:ascii="Courier New" w:cs="Courier New" w:eastAsia="Courier New" w:hAnsi="Courier New"/>
        </w:rPr>
        <w:t xml:space="preserve"> 24    reason?: string;</w:t>
      </w:r>
    </w:p>
    <w:p>
      <w:pPr>
        <w:shd w:fill="F6F6F4" w:color="auto" w:val="clear"/>
        <w:spacing w:line="220" w:lineRule="auto" w:after="0"/>
      </w:pPr>
      <w:r>
        <w:rPr>
          <w:sz w:val="14"/>
          <w:szCs w:val="14"/>
          <w:rFonts w:ascii="Courier New" w:cs="Courier New" w:eastAsia="Courier New" w:hAnsi="Courier New"/>
        </w:rPr>
        <w:t xml:space="preserve"> 25    txHash: Hash;</w:t>
      </w:r>
    </w:p>
    <w:p>
      <w:pPr>
        <w:shd w:fill="F6F6F4" w:color="auto" w:val="clear"/>
        <w:spacing w:line="220" w:lineRule="auto" w:after="0"/>
      </w:pPr>
      <w:r>
        <w:rPr>
          <w:sz w:val="14"/>
          <w:szCs w:val="14"/>
          <w:rFonts w:ascii="Courier New" w:cs="Courier New" w:eastAsia="Courier New" w:hAnsi="Courier New"/>
        </w:rPr>
        <w:t xml:space="preserve"> 26    gasUsed: number; // gas of the whole chargeBatch tx</w:t>
      </w:r>
    </w:p>
    <w:p>
      <w:pPr>
        <w:shd w:fill="F6F6F4" w:color="auto" w:val="clear"/>
        <w:spacing w:line="220" w:lineRule="auto" w:after="0"/>
      </w:pPr>
      <w:r>
        <w:rPr>
          <w:sz w:val="14"/>
          <w:szCs w:val="14"/>
          <w:rFonts w:ascii="Courier New" w:cs="Courier New" w:eastAsia="Courier New" w:hAnsi="Courier New"/>
        </w:rPr>
        <w:t xml:space="preserve"> 27    batchSize: number;</w:t>
      </w:r>
    </w:p>
    <w:p>
      <w:pPr>
        <w:shd w:fill="F6F6F4" w:color="auto" w:val="clear"/>
        <w:spacing w:line="220" w:lineRule="auto" w:after="0"/>
      </w:pPr>
      <w:r>
        <w:rPr>
          <w:sz w:val="14"/>
          <w:szCs w:val="14"/>
          <w:rFonts w:ascii="Courier New" w:cs="Courier New" w:eastAsia="Courier New" w:hAnsi="Courier New"/>
        </w:rPr>
        <w:t xml:space="preserve"> 28  }</w:t>
      </w:r>
    </w:p>
    <w:p>
      <w:pPr>
        <w:shd w:fill="F6F6F4" w:color="auto" w:val="clear"/>
        <w:spacing w:line="220" w:lineRule="auto" w:after="0"/>
      </w:pPr>
      <w:r>
        <w:rPr>
          <w:sz w:val="14"/>
          <w:szCs w:val="14"/>
          <w:rFonts w:ascii="Courier New" w:cs="Courier New" w:eastAsia="Courier New" w:hAnsi="Courier New"/>
        </w:rPr>
        <w:t xml:space="preserve"> 29   </w:t>
      </w:r>
    </w:p>
    <w:p>
      <w:pPr>
        <w:shd w:fill="F6F6F4" w:color="auto" w:val="clear"/>
        <w:spacing w:line="220" w:lineRule="auto" w:after="0"/>
      </w:pPr>
      <w:r>
        <w:rPr>
          <w:sz w:val="14"/>
          <w:szCs w:val="14"/>
          <w:rFonts w:ascii="Courier New" w:cs="Courier New" w:eastAsia="Courier New" w:hAnsi="Courier New"/>
        </w:rPr>
        <w:t xml:space="preserve"> 30  export interface TickResult {</w:t>
      </w:r>
    </w:p>
    <w:p>
      <w:pPr>
        <w:shd w:fill="F6F6F4" w:color="auto" w:val="clear"/>
        <w:spacing w:line="220" w:lineRule="auto" w:after="0"/>
      </w:pPr>
      <w:r>
        <w:rPr>
          <w:sz w:val="14"/>
          <w:szCs w:val="14"/>
          <w:rFonts w:ascii="Courier New" w:cs="Courier New" w:eastAsia="Courier New" w:hAnsi="Courier New"/>
        </w:rPr>
        <w:t xml:space="preserve"> 31    startedAt: number;</w:t>
      </w:r>
    </w:p>
    <w:p>
      <w:pPr>
        <w:shd w:fill="F6F6F4" w:color="auto" w:val="clear"/>
        <w:spacing w:line="220" w:lineRule="auto" w:after="0"/>
      </w:pPr>
      <w:r>
        <w:rPr>
          <w:sz w:val="14"/>
          <w:szCs w:val="14"/>
          <w:rFonts w:ascii="Courier New" w:cs="Courier New" w:eastAsia="Courier New" w:hAnsi="Courier New"/>
        </w:rPr>
        <w:t xml:space="preserve"> 32    due: number;</w:t>
      </w:r>
    </w:p>
    <w:p>
      <w:pPr>
        <w:shd w:fill="F6F6F4" w:color="auto" w:val="clear"/>
        <w:spacing w:line="220" w:lineRule="auto" w:after="0"/>
      </w:pPr>
      <w:r>
        <w:rPr>
          <w:sz w:val="14"/>
          <w:szCs w:val="14"/>
          <w:rFonts w:ascii="Courier New" w:cs="Courier New" w:eastAsia="Courier New" w:hAnsi="Courier New"/>
        </w:rPr>
        <w:t xml:space="preserve"> 33    charged: number;</w:t>
      </w:r>
    </w:p>
    <w:p>
      <w:pPr>
        <w:shd w:fill="F6F6F4" w:color="auto" w:val="clear"/>
        <w:spacing w:line="220" w:lineRule="auto" w:after="0"/>
      </w:pPr>
      <w:r>
        <w:rPr>
          <w:sz w:val="14"/>
          <w:szCs w:val="14"/>
          <w:rFonts w:ascii="Courier New" w:cs="Courier New" w:eastAsia="Courier New" w:hAnsi="Courier New"/>
        </w:rPr>
        <w:t xml:space="preserve"> 34    failed: number;</w:t>
      </w:r>
    </w:p>
    <w:p>
      <w:pPr>
        <w:shd w:fill="F6F6F4" w:color="auto" w:val="clear"/>
        <w:spacing w:line="220" w:lineRule="auto" w:after="0"/>
      </w:pPr>
      <w:r>
        <w:rPr>
          <w:sz w:val="14"/>
          <w:szCs w:val="14"/>
          <w:rFonts w:ascii="Courier New" w:cs="Courier New" w:eastAsia="Courier New" w:hAnsi="Courier New"/>
        </w:rPr>
        <w:t xml:space="preserve"> 35    lapsed: number;</w:t>
      </w:r>
    </w:p>
    <w:p>
      <w:pPr>
        <w:shd w:fill="F6F6F4" w:color="auto" w:val="clear"/>
        <w:spacing w:line="220" w:lineRule="auto" w:after="0"/>
      </w:pPr>
      <w:r>
        <w:rPr>
          <w:sz w:val="14"/>
          <w:szCs w:val="14"/>
          <w:rFonts w:ascii="Courier New" w:cs="Courier New" w:eastAsia="Courier New" w:hAnsi="Courier New"/>
        </w:rPr>
        <w:t xml:space="preserve"> 36    skipped: number;</w:t>
      </w:r>
    </w:p>
    <w:p>
      <w:pPr>
        <w:shd w:fill="F6F6F4" w:color="auto" w:val="clear"/>
        <w:spacing w:line="220" w:lineRule="auto" w:after="0"/>
      </w:pPr>
      <w:r>
        <w:rPr>
          <w:sz w:val="14"/>
          <w:szCs w:val="14"/>
          <w:rFonts w:ascii="Courier New" w:cs="Courier New" w:eastAsia="Courier New" w:hAnsi="Courier New"/>
        </w:rPr>
        <w:t xml:space="preserve"> 37    txs: number;</w:t>
      </w:r>
    </w:p>
    <w:p>
      <w:pPr>
        <w:shd w:fill="F6F6F4" w:color="auto" w:val="clear"/>
        <w:spacing w:line="220" w:lineRule="auto" w:after="0"/>
      </w:pPr>
      <w:r>
        <w:rPr>
          <w:sz w:val="14"/>
          <w:szCs w:val="14"/>
          <w:rFonts w:ascii="Courier New" w:cs="Courier New" w:eastAsia="Courier New" w:hAnsi="Courier New"/>
        </w:rPr>
        <w:t xml:space="preserve"> 38    gasUsed: bigint;</w:t>
      </w:r>
    </w:p>
    <w:p>
      <w:pPr>
        <w:shd w:fill="F6F6F4" w:color="auto" w:val="clear"/>
        <w:spacing w:line="220" w:lineRule="auto" w:after="0"/>
      </w:pPr>
      <w:r>
        <w:rPr>
          <w:sz w:val="14"/>
          <w:szCs w:val="14"/>
          <w:rFonts w:ascii="Courier New" w:cs="Courier New" w:eastAsia="Courier New" w:hAnsi="Courier New"/>
        </w:rPr>
        <w:t xml:space="preserve"> 39    lines: KeeperLogLine[];</w:t>
      </w:r>
    </w:p>
    <w:p>
      <w:pPr>
        <w:shd w:fill="F6F6F4" w:color="auto" w:val="clear"/>
        <w:spacing w:line="220" w:lineRule="auto" w:after="0"/>
      </w:pPr>
      <w:r>
        <w:rPr>
          <w:sz w:val="14"/>
          <w:szCs w:val="14"/>
          <w:rFonts w:ascii="Courier New" w:cs="Courier New" w:eastAsia="Courier New" w:hAnsi="Courier New"/>
        </w:rPr>
        <w:t xml:space="preserve"> 40  }</w:t>
      </w:r>
    </w:p>
    <w:p>
      <w:pPr>
        <w:shd w:fill="F6F6F4" w:color="auto" w:val="clear"/>
        <w:spacing w:line="220" w:lineRule="auto" w:after="0"/>
      </w:pPr>
      <w:r>
        <w:rPr>
          <w:sz w:val="14"/>
          <w:szCs w:val="14"/>
          <w:rFonts w:ascii="Courier New" w:cs="Courier New" w:eastAsia="Courier New" w:hAnsi="Courier New"/>
        </w:rPr>
        <w:t xml:space="preserve"> 41   </w:t>
      </w:r>
    </w:p>
    <w:p>
      <w:pPr>
        <w:shd w:fill="F6F6F4" w:color="auto" w:val="clear"/>
        <w:spacing w:line="220" w:lineRule="auto" w:after="0"/>
      </w:pPr>
      <w:r>
        <w:rPr>
          <w:sz w:val="14"/>
          <w:szCs w:val="14"/>
          <w:rFonts w:ascii="Courier New" w:cs="Courier New" w:eastAsia="Courier New" w:hAnsi="Courier New"/>
        </w:rPr>
        <w:t xml:space="preserve"> 42  export interface KeeperOptions {</w:t>
      </w:r>
    </w:p>
    <w:p>
      <w:pPr>
        <w:shd w:fill="F6F6F4" w:color="auto" w:val="clear"/>
        <w:spacing w:line="220" w:lineRule="auto" w:after="0"/>
      </w:pPr>
      <w:r>
        <w:rPr>
          <w:sz w:val="14"/>
          <w:szCs w:val="14"/>
          <w:rFonts w:ascii="Courier New" w:cs="Courier New" w:eastAsia="Courier New" w:hAnsi="Courier New"/>
        </w:rPr>
        <w:t xml:space="preserve"> 43    publicClient: PublicClient&lt;Transport, Chain&gt;;</w:t>
      </w:r>
    </w:p>
    <w:p>
      <w:pPr>
        <w:shd w:fill="F6F6F4" w:color="auto" w:val="clear"/>
        <w:spacing w:line="220" w:lineRule="auto" w:after="0"/>
      </w:pPr>
      <w:r>
        <w:rPr>
          <w:sz w:val="14"/>
          <w:szCs w:val="14"/>
          <w:rFonts w:ascii="Courier New" w:cs="Courier New" w:eastAsia="Courier New" w:hAnsi="Courier New"/>
        </w:rPr>
        <w:t xml:space="preserve"> 44    walletClient: WalletClient&lt;Transport, Chain, Account&gt;;</w:t>
      </w:r>
    </w:p>
    <w:p>
      <w:pPr>
        <w:shd w:fill="F6F6F4" w:color="auto" w:val="clear"/>
        <w:spacing w:line="220" w:lineRule="auto" w:after="0"/>
      </w:pPr>
      <w:r>
        <w:rPr>
          <w:sz w:val="14"/>
          <w:szCs w:val="14"/>
          <w:rFonts w:ascii="Courier New" w:cs="Courier New" w:eastAsia="Courier New" w:hAnsi="Courier New"/>
        </w:rPr>
        <w:t xml:space="preserve"> 45    vault: Address;</w:t>
      </w:r>
    </w:p>
    <w:p>
      <w:pPr>
        <w:shd w:fill="F6F6F4" w:color="auto" w:val="clear"/>
        <w:spacing w:line="220" w:lineRule="auto" w:after="0"/>
      </w:pPr>
      <w:r>
        <w:rPr>
          <w:sz w:val="14"/>
          <w:szCs w:val="14"/>
          <w:rFonts w:ascii="Courier New" w:cs="Courier New" w:eastAsia="Courier New" w:hAnsi="Courier New"/>
        </w:rPr>
        <w:t xml:space="preserve"> 46    batchSize?: number;</w:t>
      </w:r>
    </w:p>
    <w:p>
      <w:pPr>
        <w:shd w:fill="F6F6F4" w:color="auto" w:val="clear"/>
        <w:spacing w:line="220" w:lineRule="auto" w:after="0"/>
      </w:pPr>
      <w:r>
        <w:rPr>
          <w:sz w:val="14"/>
          <w:szCs w:val="14"/>
          <w:rFonts w:ascii="Courier New" w:cs="Courier New" w:eastAsia="Courier New" w:hAnsi="Courier New"/>
        </w:rPr>
        <w:t xml:space="preserve"> 47    pageSize?: number;</w:t>
      </w:r>
    </w:p>
    <w:p>
      <w:pPr>
        <w:shd w:fill="F6F6F4" w:color="auto" w:val="clear"/>
        <w:spacing w:line="220" w:lineRule="auto" w:after="0"/>
      </w:pPr>
      <w:r>
        <w:rPr>
          <w:sz w:val="14"/>
          <w:szCs w:val="14"/>
          <w:rFonts w:ascii="Courier New" w:cs="Courier New" w:eastAsia="Courier New" w:hAnsi="Courier New"/>
        </w:rPr>
        <w:t xml:space="preserve"> 48    /** Max re-scan rounds per tick (lets a late keeper catch up several periods in one tick). */</w:t>
      </w:r>
    </w:p>
    <w:p>
      <w:pPr>
        <w:shd w:fill="F6F6F4" w:color="auto" w:val="clear"/>
        <w:spacing w:line="220" w:lineRule="auto" w:after="0"/>
      </w:pPr>
      <w:r>
        <w:rPr>
          <w:sz w:val="14"/>
          <w:szCs w:val="14"/>
          <w:rFonts w:ascii="Courier New" w:cs="Courier New" w:eastAsia="Courier New" w:hAnsi="Courier New"/>
        </w:rPr>
        <w:t xml:space="preserve"> 49    maxRounds?: number;</w:t>
      </w:r>
    </w:p>
    <w:p>
      <w:pPr>
        <w:shd w:fill="F6F6F4" w:color="auto" w:val="clear"/>
        <w:spacing w:line="220" w:lineRule="auto" w:after="0"/>
      </w:pPr>
      <w:r>
        <w:rPr>
          <w:sz w:val="14"/>
          <w:szCs w:val="14"/>
          <w:rFonts w:ascii="Courier New" w:cs="Courier New" w:eastAsia="Courier New" w:hAnsi="Courier New"/>
        </w:rPr>
        <w:t xml:space="preserve"> 50    logFile?: string | null;</w:t>
      </w:r>
    </w:p>
    <w:p>
      <w:pPr>
        <w:shd w:fill="F6F6F4" w:color="auto" w:val="clear"/>
        <w:spacing w:line="220" w:lineRule="auto" w:after="0"/>
      </w:pPr>
      <w:r>
        <w:rPr>
          <w:sz w:val="14"/>
          <w:szCs w:val="14"/>
          <w:rFonts w:ascii="Courier New" w:cs="Courier New" w:eastAsia="Courier New" w:hAnsi="Courier New"/>
        </w:rPr>
        <w:t xml:space="preserve"> 51    log?: (msg: string) =&gt; void;</w:t>
      </w:r>
    </w:p>
    <w:p>
      <w:pPr>
        <w:shd w:fill="F6F6F4" w:color="auto" w:val="clear"/>
        <w:spacing w:line="220" w:lineRule="auto" w:after="0"/>
      </w:pPr>
      <w:r>
        <w:rPr>
          <w:sz w:val="14"/>
          <w:szCs w:val="14"/>
          <w:rFonts w:ascii="Courier New" w:cs="Courier New" w:eastAsia="Courier New" w:hAnsi="Courier New"/>
        </w:rPr>
        <w:t xml:space="preserve"> 52  }</w:t>
      </w:r>
    </w:p>
    <w:p>
      <w:pPr>
        <w:shd w:fill="F6F6F4" w:color="auto" w:val="clear"/>
        <w:spacing w:line="220" w:lineRule="auto" w:after="0"/>
      </w:pPr>
      <w:r>
        <w:rPr>
          <w:sz w:val="14"/>
          <w:szCs w:val="14"/>
          <w:rFonts w:ascii="Courier New" w:cs="Courier New" w:eastAsia="Courier New" w:hAnsi="Courier New"/>
        </w:rPr>
        <w:t xml:space="preserve"> 53   </w:t>
      </w:r>
    </w:p>
    <w:p>
      <w:pPr>
        <w:shd w:fill="F6F6F4" w:color="auto" w:val="clear"/>
        <w:spacing w:line="220" w:lineRule="auto" w:after="0"/>
      </w:pPr>
      <w:r>
        <w:rPr>
          <w:sz w:val="14"/>
          <w:szCs w:val="14"/>
          <w:rFonts w:ascii="Courier New" w:cs="Courier New" w:eastAsia="Courier New" w:hAnsi="Courier New"/>
        </w:rPr>
        <w:t xml:space="preserve"> 54  /**</w:t>
      </w:r>
    </w:p>
    <w:p>
      <w:pPr>
        <w:shd w:fill="F6F6F4" w:color="auto" w:val="clear"/>
        <w:spacing w:line="220" w:lineRule="auto" w:after="0"/>
      </w:pPr>
      <w:r>
        <w:rPr>
          <w:sz w:val="14"/>
          <w:szCs w:val="14"/>
          <w:rFonts w:ascii="Courier New" w:cs="Courier New" w:eastAsia="Courier New" w:hAnsi="Courier New"/>
        </w:rPr>
        <w:t xml:space="preserve"> 55   * Permissionless keeper: finds due subscriptions and charges them in batches.</w:t>
      </w:r>
    </w:p>
    <w:p>
      <w:pPr>
        <w:shd w:fill="F6F6F4" w:color="auto" w:val="clear"/>
        <w:spacing w:line="220" w:lineRule="auto" w:after="0"/>
      </w:pPr>
      <w:r>
        <w:rPr>
          <w:sz w:val="14"/>
          <w:szCs w:val="14"/>
          <w:rFonts w:ascii="Courier New" w:cs="Courier New" w:eastAsia="Courier New" w:hAnsi="Courier New"/>
        </w:rPr>
        <w:t xml:space="preserve"> 56   * It holds no privileges — the vault enforces amount and timing.</w:t>
      </w:r>
    </w:p>
    <w:p>
      <w:pPr>
        <w:shd w:fill="F6F6F4" w:color="auto" w:val="clear"/>
        <w:spacing w:line="220" w:lineRule="auto" w:after="0"/>
      </w:pPr>
      <w:r>
        <w:rPr>
          <w:sz w:val="14"/>
          <w:szCs w:val="14"/>
          <w:rFonts w:ascii="Courier New" w:cs="Courier New" w:eastAsia="Courier New" w:hAnsi="Courier New"/>
        </w:rPr>
        <w:t xml:space="preserve"> 57   */</w:t>
      </w:r>
    </w:p>
    <w:p>
      <w:pPr>
        <w:shd w:fill="F6F6F4" w:color="auto" w:val="clear"/>
        <w:spacing w:line="220" w:lineRule="auto" w:after="0"/>
      </w:pPr>
      <w:r>
        <w:rPr>
          <w:sz w:val="14"/>
          <w:szCs w:val="14"/>
          <w:rFonts w:ascii="Courier New" w:cs="Courier New" w:eastAsia="Courier New" w:hAnsi="Courier New"/>
        </w:rPr>
        <w:t xml:space="preserve"> 58  export class Keeper {</w:t>
      </w:r>
    </w:p>
    <w:p>
      <w:pPr>
        <w:shd w:fill="F6F6F4" w:color="auto" w:val="clear"/>
        <w:spacing w:line="220" w:lineRule="auto" w:after="0"/>
      </w:pPr>
      <w:r>
        <w:rPr>
          <w:sz w:val="14"/>
          <w:szCs w:val="14"/>
          <w:rFonts w:ascii="Courier New" w:cs="Courier New" w:eastAsia="Courier New" w:hAnsi="Courier New"/>
        </w:rPr>
        <w:t xml:space="preserve"> 59    readonly opts: Required&lt;Omit&lt;KeeperOptions, "logFile" | "log"&gt;&gt; &amp; Pick&lt;KeeperOptions, "logFile" | "log"&gt;;</w:t>
      </w:r>
    </w:p>
    <w:p>
      <w:pPr>
        <w:shd w:fill="F6F6F4" w:color="auto" w:val="clear"/>
        <w:spacing w:line="220" w:lineRule="auto" w:after="0"/>
      </w:pPr>
      <w:r>
        <w:rPr>
          <w:sz w:val="14"/>
          <w:szCs w:val="14"/>
          <w:rFonts w:ascii="Courier New" w:cs="Courier New" w:eastAsia="Courier New" w:hAnsi="Courier New"/>
        </w:rPr>
        <w:t xml:space="preserve"> 60    lastTick: TickResult | null = null;</w:t>
      </w:r>
    </w:p>
    <w:p>
      <w:pPr>
        <w:shd w:fill="F6F6F4" w:color="auto" w:val="clear"/>
        <w:spacing w:line="220" w:lineRule="auto" w:after="0"/>
      </w:pPr>
      <w:r>
        <w:rPr>
          <w:sz w:val="14"/>
          <w:szCs w:val="14"/>
          <w:rFonts w:ascii="Courier New" w:cs="Courier New" w:eastAsia="Courier New" w:hAnsi="Courier New"/>
        </w:rPr>
        <w:t xml:space="preserve"> 61    lastQueueSize = 0;</w:t>
      </w:r>
    </w:p>
    <w:p>
      <w:pPr>
        <w:shd w:fill="F6F6F4" w:color="auto" w:val="clear"/>
        <w:spacing w:line="220" w:lineRule="auto" w:after="0"/>
      </w:pPr>
      <w:r>
        <w:rPr>
          <w:sz w:val="14"/>
          <w:szCs w:val="14"/>
          <w:rFonts w:ascii="Courier New" w:cs="Courier New" w:eastAsia="Courier New" w:hAnsi="Courier New"/>
        </w:rPr>
        <w:t xml:space="preserve"> 62    ticking = false;</w:t>
      </w:r>
    </w:p>
    <w:p>
      <w:pPr>
        <w:shd w:fill="F6F6F4" w:color="auto" w:val="clear"/>
        <w:spacing w:line="220" w:lineRule="auto" w:after="0"/>
      </w:pPr>
      <w:r>
        <w:rPr>
          <w:sz w:val="14"/>
          <w:szCs w:val="14"/>
          <w:rFonts w:ascii="Courier New" w:cs="Courier New" w:eastAsia="Courier New" w:hAnsi="Courier New"/>
        </w:rPr>
        <w:t xml:space="preserve"> 63   </w:t>
      </w:r>
    </w:p>
    <w:p>
      <w:pPr>
        <w:shd w:fill="F6F6F4" w:color="auto" w:val="clear"/>
        <w:spacing w:line="220" w:lineRule="auto" w:after="0"/>
      </w:pPr>
      <w:r>
        <w:rPr>
          <w:sz w:val="14"/>
          <w:szCs w:val="14"/>
          <w:rFonts w:ascii="Courier New" w:cs="Courier New" w:eastAsia="Courier New" w:hAnsi="Courier New"/>
        </w:rPr>
        <w:t xml:space="preserve"> 64    constructor(opts: KeeperOptions) {</w:t>
      </w:r>
    </w:p>
    <w:p>
      <w:pPr>
        <w:shd w:fill="F6F6F4" w:color="auto" w:val="clear"/>
        <w:spacing w:line="220" w:lineRule="auto" w:after="0"/>
      </w:pPr>
      <w:r>
        <w:rPr>
          <w:sz w:val="14"/>
          <w:szCs w:val="14"/>
          <w:rFonts w:ascii="Courier New" w:cs="Courier New" w:eastAsia="Courier New" w:hAnsi="Courier New"/>
        </w:rPr>
        <w:t xml:space="preserve"> 65      this.opts = { batchSize: 100, pageSize: 500, maxRounds: 16, ...opts };</w:t>
      </w:r>
    </w:p>
    <w:p>
      <w:pPr>
        <w:shd w:fill="F6F6F4" w:color="auto" w:val="clear"/>
        <w:spacing w:line="220" w:lineRule="auto" w:after="0"/>
      </w:pPr>
      <w:r>
        <w:rPr>
          <w:sz w:val="14"/>
          <w:szCs w:val="14"/>
          <w:rFonts w:ascii="Courier New" w:cs="Courier New" w:eastAsia="Courier New" w:hAnsi="Courier New"/>
        </w:rPr>
        <w:t xml:space="preserve"> 66      if (opts.logFile) mkdirSync(dirname(opts.logFile), { recursive: true });</w:t>
      </w:r>
    </w:p>
    <w:p>
      <w:pPr>
        <w:shd w:fill="F6F6F4" w:color="auto" w:val="clear"/>
        <w:spacing w:line="220" w:lineRule="auto" w:after="0"/>
      </w:pPr>
      <w:r>
        <w:rPr>
          <w:sz w:val="14"/>
          <w:szCs w:val="14"/>
          <w:rFonts w:ascii="Courier New" w:cs="Courier New" w:eastAsia="Courier New" w:hAnsi="Courier New"/>
        </w:rPr>
        <w:t xml:space="preserve"> 67    }</w:t>
      </w:r>
    </w:p>
    <w:p>
      <w:pPr>
        <w:shd w:fill="F6F6F4" w:color="auto" w:val="clear"/>
        <w:spacing w:line="220" w:lineRule="auto" w:after="0"/>
      </w:pPr>
      <w:r>
        <w:rPr>
          <w:sz w:val="14"/>
          <w:szCs w:val="14"/>
          <w:rFonts w:ascii="Courier New" w:cs="Courier New" w:eastAsia="Courier New" w:hAnsi="Courier New"/>
        </w:rPr>
        <w:t xml:space="preserve"> 68   </w:t>
      </w:r>
    </w:p>
    <w:p>
      <w:pPr>
        <w:shd w:fill="F6F6F4" w:color="auto" w:val="clear"/>
        <w:spacing w:line="220" w:lineRule="auto" w:after="0"/>
      </w:pPr>
      <w:r>
        <w:rPr>
          <w:sz w:val="14"/>
          <w:szCs w:val="14"/>
          <w:rFonts w:ascii="Courier New" w:cs="Courier New" w:eastAsia="Courier New" w:hAnsi="Courier New"/>
        </w:rPr>
        <w:t xml:space="preserve"> 69    /** Page through dueSubscriptions(cursor, pageSize). */</w:t>
      </w:r>
    </w:p>
    <w:p>
      <w:pPr>
        <w:shd w:fill="F6F6F4" w:color="auto" w:val="clear"/>
        <w:spacing w:line="220" w:lineRule="auto" w:after="0"/>
      </w:pPr>
      <w:r>
        <w:rPr>
          <w:sz w:val="14"/>
          <w:szCs w:val="14"/>
          <w:rFonts w:ascii="Courier New" w:cs="Courier New" w:eastAsia="Courier New" w:hAnsi="Courier New"/>
        </w:rPr>
        <w:t xml:space="preserve"> 70    async findDue(): Promise&lt;bigint[]&gt; {</w:t>
      </w:r>
    </w:p>
    <w:p>
      <w:pPr>
        <w:shd w:fill="F6F6F4" w:color="auto" w:val="clear"/>
        <w:spacing w:line="220" w:lineRule="auto" w:after="0"/>
      </w:pPr>
      <w:r>
        <w:rPr>
          <w:sz w:val="14"/>
          <w:szCs w:val="14"/>
          <w:rFonts w:ascii="Courier New" w:cs="Courier New" w:eastAsia="Courier New" w:hAnsi="Courier New"/>
        </w:rPr>
        <w:t xml:space="preserve"> 71      const { publicClient, vault, pageSize } = this.opts;</w:t>
      </w:r>
    </w:p>
    <w:p>
      <w:pPr>
        <w:shd w:fill="F6F6F4" w:color="auto" w:val="clear"/>
        <w:spacing w:line="220" w:lineRule="auto" w:after="0"/>
      </w:pPr>
      <w:r>
        <w:rPr>
          <w:sz w:val="14"/>
          <w:szCs w:val="14"/>
          <w:rFonts w:ascii="Courier New" w:cs="Courier New" w:eastAsia="Courier New" w:hAnsi="Courier New"/>
        </w:rPr>
        <w:t xml:space="preserve"> 72      const ids: bigint[] = [];</w:t>
      </w:r>
    </w:p>
    <w:p>
      <w:pPr>
        <w:shd w:fill="F6F6F4" w:color="auto" w:val="clear"/>
        <w:spacing w:line="220" w:lineRule="auto" w:after="0"/>
      </w:pPr>
      <w:r>
        <w:rPr>
          <w:sz w:val="14"/>
          <w:szCs w:val="14"/>
          <w:rFonts w:ascii="Courier New" w:cs="Courier New" w:eastAsia="Courier New" w:hAnsi="Courier New"/>
        </w:rPr>
        <w:t xml:space="preserve"> 73      let cursor = 0n;</w:t>
      </w:r>
    </w:p>
    <w:p>
      <w:pPr>
        <w:shd w:fill="F6F6F4" w:color="auto" w:val="clear"/>
        <w:spacing w:line="220" w:lineRule="auto" w:after="0"/>
      </w:pPr>
      <w:r>
        <w:rPr>
          <w:sz w:val="14"/>
          <w:szCs w:val="14"/>
          <w:rFonts w:ascii="Courier New" w:cs="Courier New" w:eastAsia="Courier New" w:hAnsi="Courier New"/>
        </w:rPr>
        <w:t xml:space="preserve"> 74      do {</w:t>
      </w:r>
    </w:p>
    <w:p>
      <w:pPr>
        <w:shd w:fill="F6F6F4" w:color="auto" w:val="clear"/>
        <w:spacing w:line="220" w:lineRule="auto" w:after="0"/>
      </w:pPr>
      <w:r>
        <w:rPr>
          <w:sz w:val="14"/>
          <w:szCs w:val="14"/>
          <w:rFonts w:ascii="Courier New" w:cs="Courier New" w:eastAsia="Courier New" w:hAnsi="Courier New"/>
        </w:rPr>
        <w:t xml:space="preserve"> 75        const [page, next] = await publicClient.readContract({</w:t>
      </w:r>
    </w:p>
    <w:p>
      <w:pPr>
        <w:shd w:fill="F6F6F4" w:color="auto" w:val="clear"/>
        <w:spacing w:line="220" w:lineRule="auto" w:after="0"/>
      </w:pPr>
      <w:r>
        <w:rPr>
          <w:sz w:val="14"/>
          <w:szCs w:val="14"/>
          <w:rFonts w:ascii="Courier New" w:cs="Courier New" w:eastAsia="Courier New" w:hAnsi="Courier New"/>
        </w:rPr>
        <w:t xml:space="preserve"> 76          address: vault,</w:t>
      </w:r>
    </w:p>
    <w:p>
      <w:pPr>
        <w:shd w:fill="F6F6F4" w:color="auto" w:val="clear"/>
        <w:spacing w:line="220" w:lineRule="auto" w:after="0"/>
      </w:pPr>
      <w:r>
        <w:rPr>
          <w:sz w:val="14"/>
          <w:szCs w:val="14"/>
          <w:rFonts w:ascii="Courier New" w:cs="Courier New" w:eastAsia="Courier New" w:hAnsi="Courier New"/>
        </w:rPr>
        <w:t xml:space="preserve"> 77          abi: subscriptionVaultAbi,</w:t>
      </w:r>
    </w:p>
    <w:p>
      <w:pPr>
        <w:shd w:fill="F6F6F4" w:color="auto" w:val="clear"/>
        <w:spacing w:line="220" w:lineRule="auto" w:after="0"/>
      </w:pPr>
      <w:r>
        <w:rPr>
          <w:sz w:val="14"/>
          <w:szCs w:val="14"/>
          <w:rFonts w:ascii="Courier New" w:cs="Courier New" w:eastAsia="Courier New" w:hAnsi="Courier New"/>
        </w:rPr>
        <w:t xml:space="preserve"> 78          functionName: "dueSubscriptions",</w:t>
      </w:r>
    </w:p>
    <w:p>
      <w:pPr>
        <w:shd w:fill="F6F6F4" w:color="auto" w:val="clear"/>
        <w:spacing w:line="220" w:lineRule="auto" w:after="0"/>
      </w:pPr>
      <w:r>
        <w:rPr>
          <w:sz w:val="14"/>
          <w:szCs w:val="14"/>
          <w:rFonts w:ascii="Courier New" w:cs="Courier New" w:eastAsia="Courier New" w:hAnsi="Courier New"/>
        </w:rPr>
        <w:t xml:space="preserve"> 79          args: [cursor, BigInt(pageSize)],</w:t>
      </w:r>
    </w:p>
    <w:p>
      <w:pPr>
        <w:shd w:fill="F6F6F4" w:color="auto" w:val="clear"/>
        <w:spacing w:line="220" w:lineRule="auto" w:after="0"/>
      </w:pPr>
      <w:r>
        <w:rPr>
          <w:sz w:val="14"/>
          <w:szCs w:val="14"/>
          <w:rFonts w:ascii="Courier New" w:cs="Courier New" w:eastAsia="Courier New" w:hAnsi="Courier New"/>
        </w:rPr>
        <w:t xml:space="preserve"> 80        });</w:t>
      </w:r>
    </w:p>
    <w:p>
      <w:pPr>
        <w:shd w:fill="F6F6F4" w:color="auto" w:val="clear"/>
        <w:spacing w:line="220" w:lineRule="auto" w:after="0"/>
      </w:pPr>
      <w:r>
        <w:rPr>
          <w:sz w:val="14"/>
          <w:szCs w:val="14"/>
          <w:rFonts w:ascii="Courier New" w:cs="Courier New" w:eastAsia="Courier New" w:hAnsi="Courier New"/>
        </w:rPr>
        <w:t xml:space="preserve"> 81        ids.push(...page);</w:t>
      </w:r>
    </w:p>
    <w:p>
      <w:pPr>
        <w:shd w:fill="F6F6F4" w:color="auto" w:val="clear"/>
        <w:spacing w:line="220" w:lineRule="auto" w:after="0"/>
      </w:pPr>
      <w:r>
        <w:rPr>
          <w:sz w:val="14"/>
          <w:szCs w:val="14"/>
          <w:rFonts w:ascii="Courier New" w:cs="Courier New" w:eastAsia="Courier New" w:hAnsi="Courier New"/>
        </w:rPr>
        <w:t xml:space="preserve"> 82        cursor = next;</w:t>
      </w:r>
    </w:p>
    <w:p>
      <w:pPr>
        <w:shd w:fill="F6F6F4" w:color="auto" w:val="clear"/>
        <w:spacing w:line="220" w:lineRule="auto" w:after="0"/>
      </w:pPr>
      <w:r>
        <w:rPr>
          <w:sz w:val="14"/>
          <w:szCs w:val="14"/>
          <w:rFonts w:ascii="Courier New" w:cs="Courier New" w:eastAsia="Courier New" w:hAnsi="Courier New"/>
        </w:rPr>
        <w:t xml:space="preserve"> 83      } while (cursor !== 0n);</w:t>
      </w:r>
    </w:p>
    <w:p>
      <w:pPr>
        <w:shd w:fill="F6F6F4" w:color="auto" w:val="clear"/>
        <w:spacing w:line="220" w:lineRule="auto" w:after="0"/>
      </w:pPr>
      <w:r>
        <w:rPr>
          <w:sz w:val="14"/>
          <w:szCs w:val="14"/>
          <w:rFonts w:ascii="Courier New" w:cs="Courier New" w:eastAsia="Courier New" w:hAnsi="Courier New"/>
        </w:rPr>
        <w:t xml:space="preserve"> 84      return ids;</w:t>
      </w:r>
    </w:p>
    <w:p>
      <w:pPr>
        <w:shd w:fill="F6F6F4" w:color="auto" w:val="clear"/>
        <w:spacing w:line="220" w:lineRule="auto" w:after="0"/>
      </w:pPr>
      <w:r>
        <w:rPr>
          <w:sz w:val="14"/>
          <w:szCs w:val="14"/>
          <w:rFonts w:ascii="Courier New" w:cs="Courier New" w:eastAsia="Courier New" w:hAnsi="Courier New"/>
        </w:rPr>
        <w:t xml:space="preserve"> 85    }</w:t>
      </w:r>
    </w:p>
    <w:p>
      <w:pPr>
        <w:shd w:fill="F6F6F4" w:color="auto" w:val="clear"/>
        <w:spacing w:line="220" w:lineRule="auto" w:after="0"/>
      </w:pPr>
      <w:r>
        <w:rPr>
          <w:sz w:val="14"/>
          <w:szCs w:val="14"/>
          <w:rFonts w:ascii="Courier New" w:cs="Courier New" w:eastAsia="Courier New" w:hAnsi="Courier New"/>
        </w:rPr>
        <w:t xml:space="preserve"> 86   </w:t>
      </w:r>
    </w:p>
    <w:p>
      <w:pPr>
        <w:shd w:fill="F6F6F4" w:color="auto" w:val="clear"/>
        <w:spacing w:line="220" w:lineRule="auto" w:after="0"/>
      </w:pPr>
      <w:r>
        <w:rPr>
          <w:sz w:val="14"/>
          <w:szCs w:val="14"/>
          <w:rFonts w:ascii="Courier New" w:cs="Courier New" w:eastAsia="Courier New" w:hAnsi="Courier New"/>
        </w:rPr>
        <w:t xml:space="preserve"> 87    async tick(): Promise&lt;TickResult&gt; {</w:t>
      </w:r>
    </w:p>
    <w:p>
      <w:pPr>
        <w:shd w:fill="F6F6F4" w:color="auto" w:val="clear"/>
        <w:spacing w:line="220" w:lineRule="auto" w:after="0"/>
      </w:pPr>
      <w:r>
        <w:rPr>
          <w:sz w:val="14"/>
          <w:szCs w:val="14"/>
          <w:rFonts w:ascii="Courier New" w:cs="Courier New" w:eastAsia="Courier New" w:hAnsi="Courier New"/>
        </w:rPr>
        <w:t xml:space="preserve"> 88      if (this.ticking) throw new Error("tick already in progress");</w:t>
      </w:r>
    </w:p>
    <w:p>
      <w:pPr>
        <w:shd w:fill="F6F6F4" w:color="auto" w:val="clear"/>
        <w:spacing w:line="220" w:lineRule="auto" w:after="0"/>
      </w:pPr>
      <w:r>
        <w:rPr>
          <w:sz w:val="14"/>
          <w:szCs w:val="14"/>
          <w:rFonts w:ascii="Courier New" w:cs="Courier New" w:eastAsia="Courier New" w:hAnsi="Courier New"/>
        </w:rPr>
        <w:t xml:space="preserve"> 89      this.ticking = true;</w:t>
      </w:r>
    </w:p>
    <w:p>
      <w:pPr>
        <w:shd w:fill="F6F6F4" w:color="auto" w:val="clear"/>
        <w:spacing w:line="220" w:lineRule="auto" w:after="0"/>
      </w:pPr>
      <w:r>
        <w:rPr>
          <w:sz w:val="14"/>
          <w:szCs w:val="14"/>
          <w:rFonts w:ascii="Courier New" w:cs="Courier New" w:eastAsia="Courier New" w:hAnsi="Courier New"/>
        </w:rPr>
        <w:t xml:space="preserve"> 90      const res: TickResult = {</w:t>
      </w:r>
    </w:p>
    <w:p>
      <w:pPr>
        <w:shd w:fill="F6F6F4" w:color="auto" w:val="clear"/>
        <w:spacing w:line="220" w:lineRule="auto" w:after="0"/>
      </w:pPr>
      <w:r>
        <w:rPr>
          <w:sz w:val="14"/>
          <w:szCs w:val="14"/>
          <w:rFonts w:ascii="Courier New" w:cs="Courier New" w:eastAsia="Courier New" w:hAnsi="Courier New"/>
        </w:rPr>
        <w:t xml:space="preserve"> 91        startedAt: Date.now(),</w:t>
      </w:r>
    </w:p>
    <w:p>
      <w:pPr>
        <w:shd w:fill="F6F6F4" w:color="auto" w:val="clear"/>
        <w:spacing w:line="220" w:lineRule="auto" w:after="0"/>
      </w:pPr>
      <w:r>
        <w:rPr>
          <w:sz w:val="14"/>
          <w:szCs w:val="14"/>
          <w:rFonts w:ascii="Courier New" w:cs="Courier New" w:eastAsia="Courier New" w:hAnsi="Courier New"/>
        </w:rPr>
        <w:t xml:space="preserve"> 92        due: 0,</w:t>
      </w:r>
    </w:p>
    <w:p>
      <w:pPr>
        <w:shd w:fill="F6F6F4" w:color="auto" w:val="clear"/>
        <w:spacing w:line="220" w:lineRule="auto" w:after="0"/>
      </w:pPr>
      <w:r>
        <w:rPr>
          <w:sz w:val="14"/>
          <w:szCs w:val="14"/>
          <w:rFonts w:ascii="Courier New" w:cs="Courier New" w:eastAsia="Courier New" w:hAnsi="Courier New"/>
        </w:rPr>
        <w:t xml:space="preserve"> 93        charged: 0,</w:t>
      </w:r>
    </w:p>
    <w:p>
      <w:pPr>
        <w:shd w:fill="F6F6F4" w:color="auto" w:val="clear"/>
        <w:spacing w:line="220" w:lineRule="auto" w:after="0"/>
      </w:pPr>
      <w:r>
        <w:rPr>
          <w:sz w:val="14"/>
          <w:szCs w:val="14"/>
          <w:rFonts w:ascii="Courier New" w:cs="Courier New" w:eastAsia="Courier New" w:hAnsi="Courier New"/>
        </w:rPr>
        <w:t xml:space="preserve"> 94        failed: 0,</w:t>
      </w:r>
    </w:p>
    <w:p>
      <w:pPr>
        <w:shd w:fill="F6F6F4" w:color="auto" w:val="clear"/>
        <w:spacing w:line="220" w:lineRule="auto" w:after="0"/>
      </w:pPr>
      <w:r>
        <w:rPr>
          <w:sz w:val="14"/>
          <w:szCs w:val="14"/>
          <w:rFonts w:ascii="Courier New" w:cs="Courier New" w:eastAsia="Courier New" w:hAnsi="Courier New"/>
        </w:rPr>
        <w:t xml:space="preserve"> 95        lapsed: 0,</w:t>
      </w:r>
    </w:p>
    <w:p>
      <w:pPr>
        <w:shd w:fill="F6F6F4" w:color="auto" w:val="clear"/>
        <w:spacing w:line="220" w:lineRule="auto" w:after="0"/>
      </w:pPr>
      <w:r>
        <w:rPr>
          <w:sz w:val="14"/>
          <w:szCs w:val="14"/>
          <w:rFonts w:ascii="Courier New" w:cs="Courier New" w:eastAsia="Courier New" w:hAnsi="Courier New"/>
        </w:rPr>
        <w:t xml:space="preserve"> 96        skipped: 0,</w:t>
      </w:r>
    </w:p>
    <w:p>
      <w:pPr>
        <w:shd w:fill="F6F6F4" w:color="auto" w:val="clear"/>
        <w:spacing w:line="220" w:lineRule="auto" w:after="0"/>
      </w:pPr>
      <w:r>
        <w:rPr>
          <w:sz w:val="14"/>
          <w:szCs w:val="14"/>
          <w:rFonts w:ascii="Courier New" w:cs="Courier New" w:eastAsia="Courier New" w:hAnsi="Courier New"/>
        </w:rPr>
        <w:t xml:space="preserve"> 97        txs: 0,</w:t>
      </w:r>
    </w:p>
    <w:p>
      <w:pPr>
        <w:shd w:fill="F6F6F4" w:color="auto" w:val="clear"/>
        <w:spacing w:line="220" w:lineRule="auto" w:after="0"/>
      </w:pPr>
      <w:r>
        <w:rPr>
          <w:sz w:val="14"/>
          <w:szCs w:val="14"/>
          <w:rFonts w:ascii="Courier New" w:cs="Courier New" w:eastAsia="Courier New" w:hAnsi="Courier New"/>
        </w:rPr>
        <w:t xml:space="preserve"> 98        gasUsed: 0n,</w:t>
      </w:r>
    </w:p>
    <w:p>
      <w:pPr>
        <w:shd w:fill="F6F6F4" w:color="auto" w:val="clear"/>
        <w:spacing w:line="220" w:lineRule="auto" w:after="0"/>
      </w:pPr>
      <w:r>
        <w:rPr>
          <w:sz w:val="14"/>
          <w:szCs w:val="14"/>
          <w:rFonts w:ascii="Courier New" w:cs="Courier New" w:eastAsia="Courier New" w:hAnsi="Courier New"/>
        </w:rPr>
        <w:t xml:space="preserve"> 99        lines: [],</w:t>
      </w:r>
    </w:p>
    <w:p>
      <w:pPr>
        <w:shd w:fill="F6F6F4" w:color="auto" w:val="clear"/>
        <w:spacing w:line="220" w:lineRule="auto" w:after="0"/>
      </w:pPr>
      <w:r>
        <w:rPr>
          <w:sz w:val="14"/>
          <w:szCs w:val="14"/>
          <w:rFonts w:ascii="Courier New" w:cs="Courier New" w:eastAsia="Courier New" w:hAnsi="Courier New"/>
        </w:rPr>
        <w:t xml:space="preserve">100      };</w:t>
      </w:r>
    </w:p>
    <w:p>
      <w:pPr>
        <w:shd w:fill="F6F6F4" w:color="auto" w:val="clear"/>
        <w:spacing w:line="220" w:lineRule="auto" w:after="0"/>
      </w:pPr>
      <w:r>
        <w:rPr>
          <w:sz w:val="14"/>
          <w:szCs w:val="14"/>
          <w:rFonts w:ascii="Courier New" w:cs="Courier New" w:eastAsia="Courier New" w:hAnsi="Courier New"/>
        </w:rPr>
        <w:t xml:space="preserve">101      try {</w:t>
      </w:r>
    </w:p>
    <w:p>
      <w:pPr>
        <w:shd w:fill="F6F6F4" w:color="auto" w:val="clear"/>
        <w:spacing w:line="220" w:lineRule="auto" w:after="0"/>
      </w:pPr>
      <w:r>
        <w:rPr>
          <w:sz w:val="14"/>
          <w:szCs w:val="14"/>
          <w:rFonts w:ascii="Courier New" w:cs="Courier New" w:eastAsia="Courier New" w:hAnsi="Courier New"/>
        </w:rPr>
        <w:t xml:space="preserve">102        // Subs that failed this tick (PastDue) stay "due"; don't retry them until the next tick.</w:t>
      </w:r>
    </w:p>
    <w:p>
      <w:pPr>
        <w:shd w:fill="F6F6F4" w:color="auto" w:val="clear"/>
        <w:spacing w:line="220" w:lineRule="auto" w:after="0"/>
      </w:pPr>
      <w:r>
        <w:rPr>
          <w:sz w:val="14"/>
          <w:szCs w:val="14"/>
          <w:rFonts w:ascii="Courier New" w:cs="Courier New" w:eastAsia="Courier New" w:hAnsi="Courier New"/>
        </w:rPr>
        <w:t xml:space="preserve">103        const triedFailed = new Set&lt;bigint&gt;();</w:t>
      </w:r>
    </w:p>
    <w:p>
      <w:pPr>
        <w:shd w:fill="F6F6F4" w:color="auto" w:val="clear"/>
        <w:spacing w:line="220" w:lineRule="auto" w:after="0"/>
      </w:pPr>
      <w:r>
        <w:rPr>
          <w:sz w:val="14"/>
          <w:szCs w:val="14"/>
          <w:rFonts w:ascii="Courier New" w:cs="Courier New" w:eastAsia="Courier New" w:hAnsi="Courier New"/>
        </w:rPr>
        <w:t xml:space="preserve">104        for (let round = 0; round &lt; this.opts.maxRounds; round++) {</w:t>
      </w:r>
    </w:p>
    <w:p>
      <w:pPr>
        <w:shd w:fill="F6F6F4" w:color="auto" w:val="clear"/>
        <w:spacing w:line="220" w:lineRule="auto" w:after="0"/>
      </w:pPr>
      <w:r>
        <w:rPr>
          <w:sz w:val="14"/>
          <w:szCs w:val="14"/>
          <w:rFonts w:ascii="Courier New" w:cs="Courier New" w:eastAsia="Courier New" w:hAnsi="Courier New"/>
        </w:rPr>
        <w:t xml:space="preserve">105          const due = (await this.findDue()).filter((id) =&gt; !triedFailed.has(id));</w:t>
      </w:r>
    </w:p>
    <w:p>
      <w:pPr>
        <w:shd w:fill="F6F6F4" w:color="auto" w:val="clear"/>
        <w:spacing w:line="220" w:lineRule="auto" w:after="0"/>
      </w:pPr>
      <w:r>
        <w:rPr>
          <w:sz w:val="14"/>
          <w:szCs w:val="14"/>
          <w:rFonts w:ascii="Courier New" w:cs="Courier New" w:eastAsia="Courier New" w:hAnsi="Courier New"/>
        </w:rPr>
        <w:t xml:space="preserve">106          if (round === 0) this.lastQueueSize = due.length;</w:t>
      </w:r>
    </w:p>
    <w:p>
      <w:pPr>
        <w:shd w:fill="F6F6F4" w:color="auto" w:val="clear"/>
        <w:spacing w:line="220" w:lineRule="auto" w:after="0"/>
      </w:pPr>
      <w:r>
        <w:rPr>
          <w:sz w:val="14"/>
          <w:szCs w:val="14"/>
          <w:rFonts w:ascii="Courier New" w:cs="Courier New" w:eastAsia="Courier New" w:hAnsi="Courier New"/>
        </w:rPr>
        <w:t xml:space="preserve">107          if (due.length === 0) break;</w:t>
      </w:r>
    </w:p>
    <w:p>
      <w:pPr>
        <w:shd w:fill="F6F6F4" w:color="auto" w:val="clear"/>
        <w:spacing w:line="220" w:lineRule="auto" w:after="0"/>
      </w:pPr>
      <w:r>
        <w:rPr>
          <w:sz w:val="14"/>
          <w:szCs w:val="14"/>
          <w:rFonts w:ascii="Courier New" w:cs="Courier New" w:eastAsia="Courier New" w:hAnsi="Courier New"/>
        </w:rPr>
        <w:t xml:space="preserve">108          res.due += due.length;</w:t>
      </w:r>
    </w:p>
    <w:p>
      <w:pPr>
        <w:shd w:fill="F6F6F4" w:color="auto" w:val="clear"/>
        <w:spacing w:line="220" w:lineRule="auto" w:after="0"/>
      </w:pPr>
      <w:r>
        <w:rPr>
          <w:sz w:val="14"/>
          <w:szCs w:val="14"/>
          <w:rFonts w:ascii="Courier New" w:cs="Courier New" w:eastAsia="Courier New" w:hAnsi="Courier New"/>
        </w:rPr>
        <w:t xml:space="preserve">109          for (let i = 0; i &lt; due.length; i += this.opts.batchSize) {</w:t>
      </w:r>
    </w:p>
    <w:p>
      <w:pPr>
        <w:shd w:fill="F6F6F4" w:color="auto" w:val="clear"/>
        <w:spacing w:line="220" w:lineRule="auto" w:after="0"/>
      </w:pPr>
      <w:r>
        <w:rPr>
          <w:sz w:val="14"/>
          <w:szCs w:val="14"/>
          <w:rFonts w:ascii="Courier New" w:cs="Courier New" w:eastAsia="Courier New" w:hAnsi="Courier New"/>
        </w:rPr>
        <w:t xml:space="preserve">110            const chunk = due.slice(i, i + this.opts.batchSize);</w:t>
      </w:r>
    </w:p>
    <w:p>
      <w:pPr>
        <w:shd w:fill="F6F6F4" w:color="auto" w:val="clear"/>
        <w:spacing w:line="220" w:lineRule="auto" w:after="0"/>
      </w:pPr>
      <w:r>
        <w:rPr>
          <w:sz w:val="14"/>
          <w:szCs w:val="14"/>
          <w:rFonts w:ascii="Courier New" w:cs="Courier New" w:eastAsia="Courier New" w:hAnsi="Courier New"/>
        </w:rPr>
        <w:t xml:space="preserve">111            const lines = await this.chargeChunk(chunk);</w:t>
      </w:r>
    </w:p>
    <w:p>
      <w:pPr>
        <w:shd w:fill="F6F6F4" w:color="auto" w:val="clear"/>
        <w:spacing w:line="220" w:lineRule="auto" w:after="0"/>
      </w:pPr>
      <w:r>
        <w:rPr>
          <w:sz w:val="14"/>
          <w:szCs w:val="14"/>
          <w:rFonts w:ascii="Courier New" w:cs="Courier New" w:eastAsia="Courier New" w:hAnsi="Courier New"/>
        </w:rPr>
        <w:t xml:space="preserve">112            res.txs++;</w:t>
      </w:r>
    </w:p>
    <w:p>
      <w:pPr>
        <w:shd w:fill="F6F6F4" w:color="auto" w:val="clear"/>
        <w:spacing w:line="220" w:lineRule="auto" w:after="0"/>
      </w:pPr>
      <w:r>
        <w:rPr>
          <w:sz w:val="14"/>
          <w:szCs w:val="14"/>
          <w:rFonts w:ascii="Courier New" w:cs="Courier New" w:eastAsia="Courier New" w:hAnsi="Courier New"/>
        </w:rPr>
        <w:t xml:space="preserve">113            res.gasUsed += BigInt(lines[0]?.gasUsed ?? 0);</w:t>
      </w:r>
    </w:p>
    <w:p>
      <w:pPr>
        <w:shd w:fill="F6F6F4" w:color="auto" w:val="clear"/>
        <w:spacing w:line="220" w:lineRule="auto" w:after="0"/>
      </w:pPr>
      <w:r>
        <w:rPr>
          <w:sz w:val="14"/>
          <w:szCs w:val="14"/>
          <w:rFonts w:ascii="Courier New" w:cs="Courier New" w:eastAsia="Courier New" w:hAnsi="Courier New"/>
        </w:rPr>
        <w:t xml:space="preserve">114            for (const l of lines) {</w:t>
      </w:r>
    </w:p>
    <w:p>
      <w:pPr>
        <w:shd w:fill="F6F6F4" w:color="auto" w:val="clear"/>
        <w:spacing w:line="220" w:lineRule="auto" w:after="0"/>
      </w:pPr>
      <w:r>
        <w:rPr>
          <w:sz w:val="14"/>
          <w:szCs w:val="14"/>
          <w:rFonts w:ascii="Courier New" w:cs="Courier New" w:eastAsia="Courier New" w:hAnsi="Courier New"/>
        </w:rPr>
        <w:t xml:space="preserve">115              res.lines.push(l);</w:t>
      </w:r>
    </w:p>
    <w:p>
      <w:pPr>
        <w:shd w:fill="F6F6F4" w:color="auto" w:val="clear"/>
        <w:spacing w:line="220" w:lineRule="auto" w:after="0"/>
      </w:pPr>
      <w:r>
        <w:rPr>
          <w:sz w:val="14"/>
          <w:szCs w:val="14"/>
          <w:rFonts w:ascii="Courier New" w:cs="Courier New" w:eastAsia="Courier New" w:hAnsi="Courier New"/>
        </w:rPr>
        <w:t xml:space="preserve">116              if (l.outcome === "charged") res.charged++;</w:t>
      </w:r>
    </w:p>
    <w:p>
      <w:pPr>
        <w:shd w:fill="F6F6F4" w:color="auto" w:val="clear"/>
        <w:spacing w:line="220" w:lineRule="auto" w:after="0"/>
      </w:pPr>
      <w:r>
        <w:rPr>
          <w:sz w:val="14"/>
          <w:szCs w:val="14"/>
          <w:rFonts w:ascii="Courier New" w:cs="Courier New" w:eastAsia="Courier New" w:hAnsi="Courier New"/>
        </w:rPr>
        <w:t xml:space="preserve">117              else if (l.outcome === "failed") (res.failed++, triedFailed.add(BigInt(l.subId)));</w:t>
      </w:r>
    </w:p>
    <w:p>
      <w:pPr>
        <w:shd w:fill="F6F6F4" w:color="auto" w:val="clear"/>
        <w:spacing w:line="220" w:lineRule="auto" w:after="0"/>
      </w:pPr>
      <w:r>
        <w:rPr>
          <w:sz w:val="14"/>
          <w:szCs w:val="14"/>
          <w:rFonts w:ascii="Courier New" w:cs="Courier New" w:eastAsia="Courier New" w:hAnsi="Courier New"/>
        </w:rPr>
        <w:t xml:space="preserve">118              else if (l.outcome === "lapsed") res.lapsed++;</w:t>
      </w:r>
    </w:p>
    <w:p>
      <w:pPr>
        <w:shd w:fill="F6F6F4" w:color="auto" w:val="clear"/>
        <w:spacing w:line="220" w:lineRule="auto" w:after="0"/>
      </w:pPr>
      <w:r>
        <w:rPr>
          <w:sz w:val="14"/>
          <w:szCs w:val="14"/>
          <w:rFonts w:ascii="Courier New" w:cs="Courier New" w:eastAsia="Courier New" w:hAnsi="Courier New"/>
        </w:rPr>
        <w:t xml:space="preserve">119              else (res.skipped++, triedFailed.add(BigInt(l.subId)));</w:t>
      </w:r>
    </w:p>
    <w:p>
      <w:pPr>
        <w:shd w:fill="F6F6F4" w:color="auto" w:val="clear"/>
        <w:spacing w:line="220" w:lineRule="auto" w:after="0"/>
      </w:pPr>
      <w:r>
        <w:rPr>
          <w:sz w:val="14"/>
          <w:szCs w:val="14"/>
          <w:rFonts w:ascii="Courier New" w:cs="Courier New" w:eastAsia="Courier New" w:hAnsi="Courier New"/>
        </w:rPr>
        <w:t xml:space="preserve">120            }</w:t>
      </w:r>
    </w:p>
    <w:p>
      <w:pPr>
        <w:shd w:fill="F6F6F4" w:color="auto" w:val="clear"/>
        <w:spacing w:line="220" w:lineRule="auto" w:after="0"/>
      </w:pPr>
      <w:r>
        <w:rPr>
          <w:sz w:val="14"/>
          <w:szCs w:val="14"/>
          <w:rFonts w:ascii="Courier New" w:cs="Courier New" w:eastAsia="Courier New" w:hAnsi="Courier New"/>
        </w:rPr>
        <w:t xml:space="preserve">121          }</w:t>
      </w:r>
    </w:p>
    <w:p>
      <w:pPr>
        <w:shd w:fill="F6F6F4" w:color="auto" w:val="clear"/>
        <w:spacing w:line="220" w:lineRule="auto" w:after="0"/>
      </w:pPr>
      <w:r>
        <w:rPr>
          <w:sz w:val="14"/>
          <w:szCs w:val="14"/>
          <w:rFonts w:ascii="Courier New" w:cs="Courier New" w:eastAsia="Courier New" w:hAnsi="Courier New"/>
        </w:rPr>
        <w:t xml:space="preserve">122        }</w:t>
      </w:r>
    </w:p>
    <w:p>
      <w:pPr>
        <w:shd w:fill="F6F6F4" w:color="auto" w:val="clear"/>
        <w:spacing w:line="220" w:lineRule="auto" w:after="0"/>
      </w:pPr>
      <w:r>
        <w:rPr>
          <w:sz w:val="14"/>
          <w:szCs w:val="14"/>
          <w:rFonts w:ascii="Courier New" w:cs="Courier New" w:eastAsia="Courier New" w:hAnsi="Courier New"/>
        </w:rPr>
        <w:t xml:space="preserve">123      } finally {</w:t>
      </w:r>
    </w:p>
    <w:p>
      <w:pPr>
        <w:shd w:fill="F6F6F4" w:color="auto" w:val="clear"/>
        <w:spacing w:line="220" w:lineRule="auto" w:after="0"/>
      </w:pPr>
      <w:r>
        <w:rPr>
          <w:sz w:val="14"/>
          <w:szCs w:val="14"/>
          <w:rFonts w:ascii="Courier New" w:cs="Courier New" w:eastAsia="Courier New" w:hAnsi="Courier New"/>
        </w:rPr>
        <w:t xml:space="preserve">124        this.ticking = false;</w:t>
      </w:r>
    </w:p>
    <w:p>
      <w:pPr>
        <w:shd w:fill="F6F6F4" w:color="auto" w:val="clear"/>
        <w:spacing w:line="220" w:lineRule="auto" w:after="0"/>
      </w:pPr>
      <w:r>
        <w:rPr>
          <w:sz w:val="14"/>
          <w:szCs w:val="14"/>
          <w:rFonts w:ascii="Courier New" w:cs="Courier New" w:eastAsia="Courier New" w:hAnsi="Courier New"/>
        </w:rPr>
        <w:t xml:space="preserve">125      }</w:t>
      </w:r>
    </w:p>
    <w:p>
      <w:pPr>
        <w:shd w:fill="F6F6F4" w:color="auto" w:val="clear"/>
        <w:spacing w:line="220" w:lineRule="auto" w:after="0"/>
      </w:pPr>
      <w:r>
        <w:rPr>
          <w:sz w:val="14"/>
          <w:szCs w:val="14"/>
          <w:rFonts w:ascii="Courier New" w:cs="Courier New" w:eastAsia="Courier New" w:hAnsi="Courier New"/>
        </w:rPr>
        <w:t xml:space="preserve">126      this.lastTick = res;</w:t>
      </w:r>
    </w:p>
    <w:p>
      <w:pPr>
        <w:shd w:fill="F6F6F4" w:color="auto" w:val="clear"/>
        <w:spacing w:line="220" w:lineRule="auto" w:after="0"/>
      </w:pPr>
      <w:r>
        <w:rPr>
          <w:sz w:val="14"/>
          <w:szCs w:val="14"/>
          <w:rFonts w:ascii="Courier New" w:cs="Courier New" w:eastAsia="Courier New" w:hAnsi="Courier New"/>
        </w:rPr>
        <w:t xml:space="preserve">127      return res;</w:t>
      </w:r>
    </w:p>
    <w:p>
      <w:pPr>
        <w:shd w:fill="F6F6F4" w:color="auto" w:val="clear"/>
        <w:spacing w:line="220" w:lineRule="auto" w:after="0"/>
      </w:pPr>
      <w:r>
        <w:rPr>
          <w:sz w:val="14"/>
          <w:szCs w:val="14"/>
          <w:rFonts w:ascii="Courier New" w:cs="Courier New" w:eastAsia="Courier New" w:hAnsi="Courier New"/>
        </w:rPr>
        <w:t xml:space="preserve">128    }</w:t>
      </w:r>
    </w:p>
    <w:p>
      <w:pPr>
        <w:shd w:fill="F6F6F4" w:color="auto" w:val="clear"/>
        <w:spacing w:line="220" w:lineRule="auto" w:after="0"/>
      </w:pPr>
      <w:r>
        <w:rPr>
          <w:sz w:val="14"/>
          <w:szCs w:val="14"/>
          <w:rFonts w:ascii="Courier New" w:cs="Courier New" w:eastAsia="Courier New" w:hAnsi="Courier New"/>
        </w:rPr>
        <w:t xml:space="preserve">129   </w:t>
      </w:r>
    </w:p>
    <w:p>
      <w:pPr>
        <w:shd w:fill="F6F6F4" w:color="auto" w:val="clear"/>
        <w:spacing w:line="220" w:lineRule="auto" w:after="0"/>
      </w:pPr>
      <w:r>
        <w:rPr>
          <w:sz w:val="14"/>
          <w:szCs w:val="14"/>
          <w:rFonts w:ascii="Courier New" w:cs="Courier New" w:eastAsia="Courier New" w:hAnsi="Courier New"/>
        </w:rPr>
        <w:t xml:space="preserve">130    private async chargeChunk(ids: bigint[]): Promise&lt;KeeperLogLine[]&gt; {</w:t>
      </w:r>
    </w:p>
    <w:p>
      <w:pPr>
        <w:shd w:fill="F6F6F4" w:color="auto" w:val="clear"/>
        <w:spacing w:line="220" w:lineRule="auto" w:after="0"/>
      </w:pPr>
      <w:r>
        <w:rPr>
          <w:sz w:val="14"/>
          <w:szCs w:val="14"/>
          <w:rFonts w:ascii="Courier New" w:cs="Courier New" w:eastAsia="Courier New" w:hAnsi="Courier New"/>
        </w:rPr>
        <w:t xml:space="preserve">131      const { publicClient, walletClient, vault } = this.opts;</w:t>
      </w:r>
    </w:p>
    <w:p>
      <w:pPr>
        <w:shd w:fill="F6F6F4" w:color="auto" w:val="clear"/>
        <w:spacing w:line="220" w:lineRule="auto" w:after="0"/>
      </w:pPr>
      <w:r>
        <w:rPr>
          <w:sz w:val="14"/>
          <w:szCs w:val="14"/>
          <w:rFonts w:ascii="Courier New" w:cs="Courier New" w:eastAsia="Courier New" w:hAnsi="Courier New"/>
        </w:rPr>
        <w:t xml:space="preserve">132      const subs = await Promise.all(</w:t>
      </w:r>
    </w:p>
    <w:p>
      <w:pPr>
        <w:shd w:fill="F6F6F4" w:color="auto" w:val="clear"/>
        <w:spacing w:line="220" w:lineRule="auto" w:after="0"/>
      </w:pPr>
      <w:r>
        <w:rPr>
          <w:sz w:val="14"/>
          <w:szCs w:val="14"/>
          <w:rFonts w:ascii="Courier New" w:cs="Courier New" w:eastAsia="Courier New" w:hAnsi="Courier New"/>
        </w:rPr>
        <w:t xml:space="preserve">133        ids.map((id) =&gt;</w:t>
      </w:r>
    </w:p>
    <w:p>
      <w:pPr>
        <w:shd w:fill="F6F6F4" w:color="auto" w:val="clear"/>
        <w:spacing w:line="220" w:lineRule="auto" w:after="0"/>
      </w:pPr>
      <w:r>
        <w:rPr>
          <w:sz w:val="14"/>
          <w:szCs w:val="14"/>
          <w:rFonts w:ascii="Courier New" w:cs="Courier New" w:eastAsia="Courier New" w:hAnsi="Courier New"/>
        </w:rPr>
        <w:t xml:space="preserve">134          publicClient.readContract({ address: vault, abi: subscriptionVaultAbi, functionName: "getSubscription", args: [id] }),</w:t>
      </w:r>
    </w:p>
    <w:p>
      <w:pPr>
        <w:shd w:fill="F6F6F4" w:color="auto" w:val="clear"/>
        <w:spacing w:line="220" w:lineRule="auto" w:after="0"/>
      </w:pPr>
      <w:r>
        <w:rPr>
          <w:sz w:val="14"/>
          <w:szCs w:val="14"/>
          <w:rFonts w:ascii="Courier New" w:cs="Courier New" w:eastAsia="Courier New" w:hAnsi="Courier New"/>
        </w:rPr>
        <w:t xml:space="preserve">135        ),</w:t>
      </w:r>
    </w:p>
    <w:p>
      <w:pPr>
        <w:shd w:fill="F6F6F4" w:color="auto" w:val="clear"/>
        <w:spacing w:line="220" w:lineRule="auto" w:after="0"/>
      </w:pPr>
      <w:r>
        <w:rPr>
          <w:sz w:val="14"/>
          <w:szCs w:val="14"/>
          <w:rFonts w:ascii="Courier New" w:cs="Courier New" w:eastAsia="Courier New" w:hAnsi="Courier New"/>
        </w:rPr>
        <w:t xml:space="preserve">136      );</w:t>
      </w:r>
    </w:p>
    <w:p>
      <w:pPr>
        <w:shd w:fill="F6F6F4" w:color="auto" w:val="clear"/>
        <w:spacing w:line="220" w:lineRule="auto" w:after="0"/>
      </w:pPr>
      <w:r>
        <w:rPr>
          <w:sz w:val="14"/>
          <w:szCs w:val="14"/>
          <w:rFonts w:ascii="Courier New" w:cs="Courier New" w:eastAsia="Courier New" w:hAnsi="Courier New"/>
        </w:rPr>
        <w:t xml:space="preserve">137      const scheduled = new Map(ids.map((id, i) =&gt; [id, Number(subs[i].nextChargeAt)]));</w:t>
      </w:r>
    </w:p>
    <w:p>
      <w:pPr>
        <w:shd w:fill="F6F6F4" w:color="auto" w:val="clear"/>
        <w:spacing w:line="220" w:lineRule="auto" w:after="0"/>
      </w:pPr>
      <w:r>
        <w:rPr>
          <w:sz w:val="14"/>
          <w:szCs w:val="14"/>
          <w:rFonts w:ascii="Courier New" w:cs="Courier New" w:eastAsia="Courier New" w:hAnsi="Courier New"/>
        </w:rPr>
        <w:t xml:space="preserve">138   </w:t>
      </w:r>
    </w:p>
    <w:p>
      <w:pPr>
        <w:shd w:fill="F6F6F4" w:color="auto" w:val="clear"/>
        <w:spacing w:line="220" w:lineRule="auto" w:after="0"/>
      </w:pPr>
      <w:r>
        <w:rPr>
          <w:sz w:val="14"/>
          <w:szCs w:val="14"/>
          <w:rFonts w:ascii="Courier New" w:cs="Courier New" w:eastAsia="Courier New" w:hAnsi="Courier New"/>
        </w:rPr>
        <w:t xml:space="preserve">139      const { request } = await publicClient.simulateContract({</w:t>
      </w:r>
    </w:p>
    <w:p>
      <w:pPr>
        <w:shd w:fill="F6F6F4" w:color="auto" w:val="clear"/>
        <w:spacing w:line="220" w:lineRule="auto" w:after="0"/>
      </w:pPr>
      <w:r>
        <w:rPr>
          <w:sz w:val="14"/>
          <w:szCs w:val="14"/>
          <w:rFonts w:ascii="Courier New" w:cs="Courier New" w:eastAsia="Courier New" w:hAnsi="Courier New"/>
        </w:rPr>
        <w:t xml:space="preserve">140        account: walletClient.account,</w:t>
      </w:r>
    </w:p>
    <w:p>
      <w:pPr>
        <w:shd w:fill="F6F6F4" w:color="auto" w:val="clear"/>
        <w:spacing w:line="220" w:lineRule="auto" w:after="0"/>
      </w:pPr>
      <w:r>
        <w:rPr>
          <w:sz w:val="14"/>
          <w:szCs w:val="14"/>
          <w:rFonts w:ascii="Courier New" w:cs="Courier New" w:eastAsia="Courier New" w:hAnsi="Courier New"/>
        </w:rPr>
        <w:t xml:space="preserve">141        address: vault,</w:t>
      </w:r>
    </w:p>
    <w:p>
      <w:pPr>
        <w:shd w:fill="F6F6F4" w:color="auto" w:val="clear"/>
        <w:spacing w:line="220" w:lineRule="auto" w:after="0"/>
      </w:pPr>
      <w:r>
        <w:rPr>
          <w:sz w:val="14"/>
          <w:szCs w:val="14"/>
          <w:rFonts w:ascii="Courier New" w:cs="Courier New" w:eastAsia="Courier New" w:hAnsi="Courier New"/>
        </w:rPr>
        <w:t xml:space="preserve">142        abi: subscriptionVaultAbi,</w:t>
      </w:r>
    </w:p>
    <w:p>
      <w:pPr>
        <w:shd w:fill="F6F6F4" w:color="auto" w:val="clear"/>
        <w:spacing w:line="220" w:lineRule="auto" w:after="0"/>
      </w:pPr>
      <w:r>
        <w:rPr>
          <w:sz w:val="14"/>
          <w:szCs w:val="14"/>
          <w:rFonts w:ascii="Courier New" w:cs="Courier New" w:eastAsia="Courier New" w:hAnsi="Courier New"/>
        </w:rPr>
        <w:t xml:space="preserve">143        functionName: "chargeBatch",</w:t>
      </w:r>
    </w:p>
    <w:p>
      <w:pPr>
        <w:shd w:fill="F6F6F4" w:color="auto" w:val="clear"/>
        <w:spacing w:line="220" w:lineRule="auto" w:after="0"/>
      </w:pPr>
      <w:r>
        <w:rPr>
          <w:sz w:val="14"/>
          <w:szCs w:val="14"/>
          <w:rFonts w:ascii="Courier New" w:cs="Courier New" w:eastAsia="Courier New" w:hAnsi="Courier New"/>
        </w:rPr>
        <w:t xml:space="preserve">144        args: [ids],</w:t>
      </w:r>
    </w:p>
    <w:p>
      <w:pPr>
        <w:shd w:fill="F6F6F4" w:color="auto" w:val="clear"/>
        <w:spacing w:line="220" w:lineRule="auto" w:after="0"/>
      </w:pPr>
      <w:r>
        <w:rPr>
          <w:sz w:val="14"/>
          <w:szCs w:val="14"/>
          <w:rFonts w:ascii="Courier New" w:cs="Courier New" w:eastAsia="Courier New" w:hAnsi="Courier New"/>
        </w:rPr>
        <w:t xml:space="preserve">145      });</w:t>
      </w:r>
    </w:p>
    <w:p>
      <w:pPr>
        <w:shd w:fill="F6F6F4" w:color="auto" w:val="clear"/>
        <w:spacing w:line="220" w:lineRule="auto" w:after="0"/>
      </w:pPr>
      <w:r>
        <w:rPr>
          <w:sz w:val="14"/>
          <w:szCs w:val="14"/>
          <w:rFonts w:ascii="Courier New" w:cs="Courier New" w:eastAsia="Courier New" w:hAnsi="Courier New"/>
        </w:rPr>
        <w:t xml:space="preserve">146      const hash = await walletClient.writeContract(request);</w:t>
      </w:r>
    </w:p>
    <w:p>
      <w:pPr>
        <w:shd w:fill="F6F6F4" w:color="auto" w:val="clear"/>
        <w:spacing w:line="220" w:lineRule="auto" w:after="0"/>
      </w:pPr>
      <w:r>
        <w:rPr>
          <w:sz w:val="14"/>
          <w:szCs w:val="14"/>
          <w:rFonts w:ascii="Courier New" w:cs="Courier New" w:eastAsia="Courier New" w:hAnsi="Courier New"/>
        </w:rPr>
        <w:t xml:space="preserve">147      const receipt = await publicClient.waitForTransactionReceipt({ hash });</w:t>
      </w:r>
    </w:p>
    <w:p>
      <w:pPr>
        <w:shd w:fill="F6F6F4" w:color="auto" w:val="clear"/>
        <w:spacing w:line="220" w:lineRule="auto" w:after="0"/>
      </w:pPr>
      <w:r>
        <w:rPr>
          <w:sz w:val="14"/>
          <w:szCs w:val="14"/>
          <w:rFonts w:ascii="Courier New" w:cs="Courier New" w:eastAsia="Courier New" w:hAnsi="Courier New"/>
        </w:rPr>
        <w:t xml:space="preserve">148      if (receipt.status !== "success") throw new Error(`chargeBatch reverted: ${hash}`);</w:t>
      </w:r>
    </w:p>
    <w:p>
      <w:pPr>
        <w:shd w:fill="F6F6F4" w:color="auto" w:val="clear"/>
        <w:spacing w:line="220" w:lineRule="auto" w:after="0"/>
      </w:pPr>
      <w:r>
        <w:rPr>
          <w:sz w:val="14"/>
          <w:szCs w:val="14"/>
          <w:rFonts w:ascii="Courier New" w:cs="Courier New" w:eastAsia="Courier New" w:hAnsi="Courier New"/>
        </w:rPr>
        <w:t xml:space="preserve">149      const block = await publicClient.getBlock({ blockNumber: receipt.blockNumber });</w:t>
      </w:r>
    </w:p>
    <w:p>
      <w:pPr>
        <w:shd w:fill="F6F6F4" w:color="auto" w:val="clear"/>
        <w:spacing w:line="220" w:lineRule="auto" w:after="0"/>
      </w:pPr>
      <w:r>
        <w:rPr>
          <w:sz w:val="14"/>
          <w:szCs w:val="14"/>
          <w:rFonts w:ascii="Courier New" w:cs="Courier New" w:eastAsia="Courier New" w:hAnsi="Courier New"/>
        </w:rPr>
        <w:t xml:space="preserve">150      const executedAt = Number(block.timestamp);</w:t>
      </w:r>
    </w:p>
    <w:p>
      <w:pPr>
        <w:shd w:fill="F6F6F4" w:color="auto" w:val="clear"/>
        <w:spacing w:line="220" w:lineRule="auto" w:after="0"/>
      </w:pPr>
      <w:r>
        <w:rPr>
          <w:sz w:val="14"/>
          <w:szCs w:val="14"/>
          <w:rFonts w:ascii="Courier New" w:cs="Courier New" w:eastAsia="Courier New" w:hAnsi="Courier New"/>
        </w:rPr>
        <w:t xml:space="preserve">151   </w:t>
      </w:r>
    </w:p>
    <w:p>
      <w:pPr>
        <w:shd w:fill="F6F6F4" w:color="auto" w:val="clear"/>
        <w:spacing w:line="220" w:lineRule="auto" w:after="0"/>
      </w:pPr>
      <w:r>
        <w:rPr>
          <w:sz w:val="14"/>
          <w:szCs w:val="14"/>
          <w:rFonts w:ascii="Courier New" w:cs="Courier New" w:eastAsia="Courier New" w:hAnsi="Courier New"/>
        </w:rPr>
        <w:t xml:space="preserve">152      const events = parseEventLogs({ abi: subscriptionVaultAbi, logs: receipt.logs });</w:t>
      </w:r>
    </w:p>
    <w:p>
      <w:pPr>
        <w:shd w:fill="F6F6F4" w:color="auto" w:val="clear"/>
        <w:spacing w:line="220" w:lineRule="auto" w:after="0"/>
      </w:pPr>
      <w:r>
        <w:rPr>
          <w:sz w:val="14"/>
          <w:szCs w:val="14"/>
          <w:rFonts w:ascii="Courier New" w:cs="Courier New" w:eastAsia="Courier New" w:hAnsi="Courier New"/>
        </w:rPr>
        <w:t xml:space="preserve">153      const outcome = new Map&lt;bigint, { outcome: Outcome; reason?: string }&gt;();</w:t>
      </w:r>
    </w:p>
    <w:p>
      <w:pPr>
        <w:shd w:fill="F6F6F4" w:color="auto" w:val="clear"/>
        <w:spacing w:line="220" w:lineRule="auto" w:after="0"/>
      </w:pPr>
      <w:r>
        <w:rPr>
          <w:sz w:val="14"/>
          <w:szCs w:val="14"/>
          <w:rFonts w:ascii="Courier New" w:cs="Courier New" w:eastAsia="Courier New" w:hAnsi="Courier New"/>
        </w:rPr>
        <w:t xml:space="preserve">154      for (const ev of events) {</w:t>
      </w:r>
    </w:p>
    <w:p>
      <w:pPr>
        <w:shd w:fill="F6F6F4" w:color="auto" w:val="clear"/>
        <w:spacing w:line="220" w:lineRule="auto" w:after="0"/>
      </w:pPr>
      <w:r>
        <w:rPr>
          <w:sz w:val="14"/>
          <w:szCs w:val="14"/>
          <w:rFonts w:ascii="Courier New" w:cs="Courier New" w:eastAsia="Courier New" w:hAnsi="Courier New"/>
        </w:rPr>
        <w:t xml:space="preserve">155        if (ev.eventName === "Charged") outcome.set(ev.args.subId, { outcome: "charged" });</w:t>
      </w:r>
    </w:p>
    <w:p>
      <w:pPr>
        <w:shd w:fill="F6F6F4" w:color="auto" w:val="clear"/>
        <w:spacing w:line="220" w:lineRule="auto" w:after="0"/>
      </w:pPr>
      <w:r>
        <w:rPr>
          <w:sz w:val="14"/>
          <w:szCs w:val="14"/>
          <w:rFonts w:ascii="Courier New" w:cs="Courier New" w:eastAsia="Courier New" w:hAnsi="Courier New"/>
        </w:rPr>
        <w:t xml:space="preserve">156        else if (ev.eventName === "ChargeFailed")</w:t>
      </w:r>
    </w:p>
    <w:p>
      <w:pPr>
        <w:shd w:fill="F6F6F4" w:color="auto" w:val="clear"/>
        <w:spacing w:line="220" w:lineRule="auto" w:after="0"/>
      </w:pPr>
      <w:r>
        <w:rPr>
          <w:sz w:val="14"/>
          <w:szCs w:val="14"/>
          <w:rFonts w:ascii="Courier New" w:cs="Courier New" w:eastAsia="Courier New" w:hAnsi="Courier New"/>
        </w:rPr>
        <w:t xml:space="preserve">157          outcome.set(ev.args.subId, { outcome: "failed", reason: ev.args.reason === 1 ? "balance" : "allowance" });</w:t>
      </w:r>
    </w:p>
    <w:p>
      <w:pPr>
        <w:shd w:fill="F6F6F4" w:color="auto" w:val="clear"/>
        <w:spacing w:line="220" w:lineRule="auto" w:after="0"/>
      </w:pPr>
      <w:r>
        <w:rPr>
          <w:sz w:val="14"/>
          <w:szCs w:val="14"/>
          <w:rFonts w:ascii="Courier New" w:cs="Courier New" w:eastAsia="Courier New" w:hAnsi="Courier New"/>
        </w:rPr>
        <w:t xml:space="preserve">158        else if (ev.eventName === "SubscriptionLapsed") outcome.set(ev.args.subId, { outcome: "lapsed" });</w:t>
      </w:r>
    </w:p>
    <w:p>
      <w:pPr>
        <w:shd w:fill="F6F6F4" w:color="auto" w:val="clear"/>
        <w:spacing w:line="220" w:lineRule="auto" w:after="0"/>
      </w:pPr>
      <w:r>
        <w:rPr>
          <w:sz w:val="14"/>
          <w:szCs w:val="14"/>
          <w:rFonts w:ascii="Courier New" w:cs="Courier New" w:eastAsia="Courier New" w:hAnsi="Courier New"/>
        </w:rPr>
        <w:t xml:space="preserve">159      }</w:t>
      </w:r>
    </w:p>
    <w:p>
      <w:pPr>
        <w:shd w:fill="F6F6F4" w:color="auto" w:val="clear"/>
        <w:spacing w:line="220" w:lineRule="auto" w:after="0"/>
      </w:pPr>
      <w:r>
        <w:rPr>
          <w:sz w:val="14"/>
          <w:szCs w:val="14"/>
          <w:rFonts w:ascii="Courier New" w:cs="Courier New" w:eastAsia="Courier New" w:hAnsi="Courier New"/>
        </w:rPr>
        <w:t xml:space="preserve">160   </w:t>
      </w:r>
    </w:p>
    <w:p>
      <w:pPr>
        <w:shd w:fill="F6F6F4" w:color="auto" w:val="clear"/>
        <w:spacing w:line="220" w:lineRule="auto" w:after="0"/>
      </w:pPr>
      <w:r>
        <w:rPr>
          <w:sz w:val="14"/>
          <w:szCs w:val="14"/>
          <w:rFonts w:ascii="Courier New" w:cs="Courier New" w:eastAsia="Courier New" w:hAnsi="Courier New"/>
        </w:rPr>
        <w:t xml:space="preserve">161      const lines: KeeperLogLine[] = ids.map((id) =&gt; {</w:t>
      </w:r>
    </w:p>
    <w:p>
      <w:pPr>
        <w:shd w:fill="F6F6F4" w:color="auto" w:val="clear"/>
        <w:spacing w:line="220" w:lineRule="auto" w:after="0"/>
      </w:pPr>
      <w:r>
        <w:rPr>
          <w:sz w:val="14"/>
          <w:szCs w:val="14"/>
          <w:rFonts w:ascii="Courier New" w:cs="Courier New" w:eastAsia="Courier New" w:hAnsi="Courier New"/>
        </w:rPr>
        <w:t xml:space="preserve">162        const o = outcome.get(id) ?? { outcome: "skipped" as const };</w:t>
      </w:r>
    </w:p>
    <w:p>
      <w:pPr>
        <w:shd w:fill="F6F6F4" w:color="auto" w:val="clear"/>
        <w:spacing w:line="220" w:lineRule="auto" w:after="0"/>
      </w:pPr>
      <w:r>
        <w:rPr>
          <w:sz w:val="14"/>
          <w:szCs w:val="14"/>
          <w:rFonts w:ascii="Courier New" w:cs="Courier New" w:eastAsia="Courier New" w:hAnsi="Courier New"/>
        </w:rPr>
        <w:t xml:space="preserve">163        const scheduledAt = scheduled.get(id)!;</w:t>
      </w:r>
    </w:p>
    <w:p>
      <w:pPr>
        <w:shd w:fill="F6F6F4" w:color="auto" w:val="clear"/>
        <w:spacing w:line="220" w:lineRule="auto" w:after="0"/>
      </w:pPr>
      <w:r>
        <w:rPr>
          <w:sz w:val="14"/>
          <w:szCs w:val="14"/>
          <w:rFonts w:ascii="Courier New" w:cs="Courier New" w:eastAsia="Courier New" w:hAnsi="Courier New"/>
        </w:rPr>
        <w:t xml:space="preserve">164        return {</w:t>
      </w:r>
    </w:p>
    <w:p>
      <w:pPr>
        <w:shd w:fill="F6F6F4" w:color="auto" w:val="clear"/>
        <w:spacing w:line="220" w:lineRule="auto" w:after="0"/>
      </w:pPr>
      <w:r>
        <w:rPr>
          <w:sz w:val="14"/>
          <w:szCs w:val="14"/>
          <w:rFonts w:ascii="Courier New" w:cs="Courier New" w:eastAsia="Courier New" w:hAnsi="Courier New"/>
        </w:rPr>
        <w:t xml:space="preserve">165          ts: Date.now(),</w:t>
      </w:r>
    </w:p>
    <w:p>
      <w:pPr>
        <w:shd w:fill="F6F6F4" w:color="auto" w:val="clear"/>
        <w:spacing w:line="220" w:lineRule="auto" w:after="0"/>
      </w:pPr>
      <w:r>
        <w:rPr>
          <w:sz w:val="14"/>
          <w:szCs w:val="14"/>
          <w:rFonts w:ascii="Courier New" w:cs="Courier New" w:eastAsia="Courier New" w:hAnsi="Courier New"/>
        </w:rPr>
        <w:t xml:space="preserve">166          subId: Number(id),</w:t>
      </w:r>
    </w:p>
    <w:p>
      <w:pPr>
        <w:shd w:fill="F6F6F4" w:color="auto" w:val="clear"/>
        <w:spacing w:line="220" w:lineRule="auto" w:after="0"/>
      </w:pPr>
      <w:r>
        <w:rPr>
          <w:sz w:val="14"/>
          <w:szCs w:val="14"/>
          <w:rFonts w:ascii="Courier New" w:cs="Courier New" w:eastAsia="Courier New" w:hAnsi="Courier New"/>
        </w:rPr>
        <w:t xml:space="preserve">167          scheduledAt,</w:t>
      </w:r>
    </w:p>
    <w:p>
      <w:pPr>
        <w:shd w:fill="F6F6F4" w:color="auto" w:val="clear"/>
        <w:spacing w:line="220" w:lineRule="auto" w:after="0"/>
      </w:pPr>
      <w:r>
        <w:rPr>
          <w:sz w:val="14"/>
          <w:szCs w:val="14"/>
          <w:rFonts w:ascii="Courier New" w:cs="Courier New" w:eastAsia="Courier New" w:hAnsi="Courier New"/>
        </w:rPr>
        <w:t xml:space="preserve">168          executedAt,</w:t>
      </w:r>
    </w:p>
    <w:p>
      <w:pPr>
        <w:shd w:fill="F6F6F4" w:color="auto" w:val="clear"/>
        <w:spacing w:line="220" w:lineRule="auto" w:after="0"/>
      </w:pPr>
      <w:r>
        <w:rPr>
          <w:sz w:val="14"/>
          <w:szCs w:val="14"/>
          <w:rFonts w:ascii="Courier New" w:cs="Courier New" w:eastAsia="Courier New" w:hAnsi="Courier New"/>
        </w:rPr>
        <w:t xml:space="preserve">169          driftSeconds: executedAt - scheduledAt,</w:t>
      </w:r>
    </w:p>
    <w:p>
      <w:pPr>
        <w:shd w:fill="F6F6F4" w:color="auto" w:val="clear"/>
        <w:spacing w:line="220" w:lineRule="auto" w:after="0"/>
      </w:pPr>
      <w:r>
        <w:rPr>
          <w:sz w:val="14"/>
          <w:szCs w:val="14"/>
          <w:rFonts w:ascii="Courier New" w:cs="Courier New" w:eastAsia="Courier New" w:hAnsi="Courier New"/>
        </w:rPr>
        <w:t xml:space="preserve">170          ...o,</w:t>
      </w:r>
    </w:p>
    <w:p>
      <w:pPr>
        <w:shd w:fill="F6F6F4" w:color="auto" w:val="clear"/>
        <w:spacing w:line="220" w:lineRule="auto" w:after="0"/>
      </w:pPr>
      <w:r>
        <w:rPr>
          <w:sz w:val="14"/>
          <w:szCs w:val="14"/>
          <w:rFonts w:ascii="Courier New" w:cs="Courier New" w:eastAsia="Courier New" w:hAnsi="Courier New"/>
        </w:rPr>
        <w:t xml:space="preserve">171          txHash: hash,</w:t>
      </w:r>
    </w:p>
    <w:p>
      <w:pPr>
        <w:shd w:fill="F6F6F4" w:color="auto" w:val="clear"/>
        <w:spacing w:line="220" w:lineRule="auto" w:after="0"/>
      </w:pPr>
      <w:r>
        <w:rPr>
          <w:sz w:val="14"/>
          <w:szCs w:val="14"/>
          <w:rFonts w:ascii="Courier New" w:cs="Courier New" w:eastAsia="Courier New" w:hAnsi="Courier New"/>
        </w:rPr>
        <w:t xml:space="preserve">172          gasUsed: Number(receipt.gasUsed),</w:t>
      </w:r>
    </w:p>
    <w:p>
      <w:pPr>
        <w:shd w:fill="F6F6F4" w:color="auto" w:val="clear"/>
        <w:spacing w:line="220" w:lineRule="auto" w:after="0"/>
      </w:pPr>
      <w:r>
        <w:rPr>
          <w:sz w:val="14"/>
          <w:szCs w:val="14"/>
          <w:rFonts w:ascii="Courier New" w:cs="Courier New" w:eastAsia="Courier New" w:hAnsi="Courier New"/>
        </w:rPr>
        <w:t xml:space="preserve">173          batchSize: ids.length,</w:t>
      </w:r>
    </w:p>
    <w:p>
      <w:pPr>
        <w:shd w:fill="F6F6F4" w:color="auto" w:val="clear"/>
        <w:spacing w:line="220" w:lineRule="auto" w:after="0"/>
      </w:pPr>
      <w:r>
        <w:rPr>
          <w:sz w:val="14"/>
          <w:szCs w:val="14"/>
          <w:rFonts w:ascii="Courier New" w:cs="Courier New" w:eastAsia="Courier New" w:hAnsi="Courier New"/>
        </w:rPr>
        <w:t xml:space="preserve">174        };</w:t>
      </w:r>
    </w:p>
    <w:p>
      <w:pPr>
        <w:shd w:fill="F6F6F4" w:color="auto" w:val="clear"/>
        <w:spacing w:line="220" w:lineRule="auto" w:after="0"/>
      </w:pPr>
      <w:r>
        <w:rPr>
          <w:sz w:val="14"/>
          <w:szCs w:val="14"/>
          <w:rFonts w:ascii="Courier New" w:cs="Courier New" w:eastAsia="Courier New" w:hAnsi="Courier New"/>
        </w:rPr>
        <w:t xml:space="preserve">175      });</w:t>
      </w:r>
    </w:p>
    <w:p>
      <w:pPr>
        <w:shd w:fill="F6F6F4" w:color="auto" w:val="clear"/>
        <w:spacing w:line="220" w:lineRule="auto" w:after="0"/>
      </w:pPr>
      <w:r>
        <w:rPr>
          <w:sz w:val="14"/>
          <w:szCs w:val="14"/>
          <w:rFonts w:ascii="Courier New" w:cs="Courier New" w:eastAsia="Courier New" w:hAnsi="Courier New"/>
        </w:rPr>
        <w:t xml:space="preserve">176      if (this.opts.logFile) appendFileSync(this.opts.logFile, lines.map((l) =&gt; JSON.stringify(l)).join("\n") + "\n");</w:t>
      </w:r>
    </w:p>
    <w:p>
      <w:pPr>
        <w:shd w:fill="F6F6F4" w:color="auto" w:val="clear"/>
        <w:spacing w:line="220" w:lineRule="auto" w:after="0"/>
      </w:pPr>
      <w:r>
        <w:rPr>
          <w:sz w:val="14"/>
          <w:szCs w:val="14"/>
          <w:rFonts w:ascii="Courier New" w:cs="Courier New" w:eastAsia="Courier New" w:hAnsi="Courier New"/>
        </w:rPr>
        <w:t xml:space="preserve">177      const c = lines.filter((l) =&gt; l.outcome === "charged").length;</w:t>
      </w:r>
    </w:p>
    <w:p>
      <w:pPr>
        <w:shd w:fill="F6F6F4" w:color="auto" w:val="clear"/>
        <w:spacing w:line="220" w:lineRule="auto" w:after="0"/>
      </w:pPr>
      <w:r>
        <w:rPr>
          <w:sz w:val="14"/>
          <w:szCs w:val="14"/>
          <w:rFonts w:ascii="Courier New" w:cs="Courier New" w:eastAsia="Courier New" w:hAnsi="Courier New"/>
        </w:rPr>
        <w:t xml:space="preserve">178      this.opts.log?.(`chargeBatch(${ids.length}) → ${c} charged, ${lines.length - c} other · gas ${receipt.gasUsed} · ${hash}`);</w:t>
      </w:r>
    </w:p>
    <w:p>
      <w:pPr>
        <w:shd w:fill="F6F6F4" w:color="auto" w:val="clear"/>
        <w:spacing w:line="220" w:lineRule="auto" w:after="0"/>
      </w:pPr>
      <w:r>
        <w:rPr>
          <w:sz w:val="14"/>
          <w:szCs w:val="14"/>
          <w:rFonts w:ascii="Courier New" w:cs="Courier New" w:eastAsia="Courier New" w:hAnsi="Courier New"/>
        </w:rPr>
        <w:t xml:space="preserve">179      return lines;</w:t>
      </w:r>
    </w:p>
    <w:p>
      <w:pPr>
        <w:shd w:fill="F6F6F4" w:color="auto" w:val="clear"/>
        <w:spacing w:line="220" w:lineRule="auto" w:after="0"/>
      </w:pPr>
      <w:r>
        <w:rPr>
          <w:sz w:val="14"/>
          <w:szCs w:val="14"/>
          <w:rFonts w:ascii="Courier New" w:cs="Courier New" w:eastAsia="Courier New" w:hAnsi="Courier New"/>
        </w:rPr>
        <w:t xml:space="preserve">180    }</w:t>
      </w:r>
    </w:p>
    <w:p>
      <w:pPr>
        <w:shd w:fill="F6F6F4" w:color="auto" w:val="clear"/>
        <w:spacing w:line="220" w:lineRule="auto" w:after="0"/>
      </w:pPr>
      <w:r>
        <w:rPr>
          <w:sz w:val="14"/>
          <w:szCs w:val="14"/>
          <w:rFonts w:ascii="Courier New" w:cs="Courier New" w:eastAsia="Courier New" w:hAnsi="Courier New"/>
        </w:rPr>
        <w:t xml:space="preserve">181  }</w:t>
      </w:r>
    </w:p>
    <w:p>
      <w:pPr>
        <w:shd w:fill="F6F6F4" w:color="auto" w:val="clear"/>
        <w:spacing w:line="220" w:lineRule="auto" w:after="0"/>
      </w:pPr>
      <w:r>
        <w:rPr>
          <w:sz w:val="14"/>
          <w:szCs w:val="14"/>
          <w:rFonts w:ascii="Courier New" w:cs="Courier New" w:eastAsia="Courier New" w:hAnsi="Courier New"/>
        </w:rPr>
        <w:t xml:space="preserve">182   </w:t>
      </w:r>
    </w:p>
    <w:p>
      <w:pPr>
        <w:spacing w:after="160"/>
      </w:pPr>
    </w:p>
    <w:p>
      <w:pPr>
        <w:pStyle w:val="Heading2"/>
        <w:keepNext/>
        <w:pageBreakBefore/>
        <w:spacing w:before="120" w:after="160"/>
      </w:pPr>
      <w:r>
        <w:rPr>
          <w:b/>
          <w:bCs/>
          <w:sz w:val="24"/>
          <w:szCs w:val="24"/>
          <w:rFonts w:ascii="Times New Roman" w:cs="Times New Roman" w:eastAsia="Times New Roman" w:hAnsi="Times New Roman"/>
        </w:rPr>
        <w:t xml:space="preserve">Appendix D: Invariant specifications (excerpt)</w:t>
      </w:r>
    </w:p>
    <w:p>
      <w:pPr>
        <w:widowControl/>
        <w:spacing w:line="360" w:lineRule="auto" w:after="120" w:before="0"/>
        <w:jc w:val="both"/>
      </w:pPr>
      <w:r>
        <w:rPr>
          <w:sz w:val="24"/>
          <w:szCs w:val="24"/>
          <w:rFonts w:ascii="Times New Roman" w:cs="Times New Roman" w:eastAsia="Times New Roman" w:hAnsi="Times New Roman"/>
        </w:rPr>
        <w:t xml:space="preserve">The five protocol invariants as encoded for Foundry's handler-based invariant fuzzer. The handler that drives random action sequences is in contracts/test/invariant/Handler.sol.</w:t>
      </w:r>
    </w:p>
    <w:p>
      <w:pPr>
        <w:shd w:fill="F6F6F4" w:color="auto" w:val="clear"/>
        <w:spacing w:line="220" w:lineRule="auto" w:after="0"/>
      </w:pPr>
      <w:r>
        <w:rPr>
          <w:sz w:val="14"/>
          <w:szCs w:val="14"/>
          <w:rFonts w:ascii="Courier New" w:cs="Courier New" w:eastAsia="Courier New" w:hAnsi="Courier New"/>
        </w:rPr>
        <w:t xml:space="preserve">  1  // SPDX-License-Identifier: MIT</w:t>
      </w:r>
    </w:p>
    <w:p>
      <w:pPr>
        <w:shd w:fill="F6F6F4" w:color="auto" w:val="clear"/>
        <w:spacing w:line="220" w:lineRule="auto" w:after="0"/>
      </w:pPr>
      <w:r>
        <w:rPr>
          <w:sz w:val="14"/>
          <w:szCs w:val="14"/>
          <w:rFonts w:ascii="Courier New" w:cs="Courier New" w:eastAsia="Courier New" w:hAnsi="Courier New"/>
        </w:rPr>
        <w:t xml:space="preserve">  2  pragma solidity ^0.8.24;</w:t>
      </w:r>
    </w:p>
    <w:p>
      <w:pPr>
        <w:shd w:fill="F6F6F4" w:color="auto" w:val="clear"/>
        <w:spacing w:line="220" w:lineRule="auto" w:after="0"/>
      </w:pPr>
      <w:r>
        <w:rPr>
          <w:sz w:val="14"/>
          <w:szCs w:val="14"/>
          <w:rFonts w:ascii="Courier New" w:cs="Courier New" w:eastAsia="Courier New" w:hAnsi="Courier New"/>
        </w:rPr>
        <w:t xml:space="preserve">  3   </w:t>
      </w:r>
    </w:p>
    <w:p>
      <w:pPr>
        <w:shd w:fill="F6F6F4" w:color="auto" w:val="clear"/>
        <w:spacing w:line="220" w:lineRule="auto" w:after="0"/>
      </w:pPr>
      <w:r>
        <w:rPr>
          <w:sz w:val="14"/>
          <w:szCs w:val="14"/>
          <w:rFonts w:ascii="Courier New" w:cs="Courier New" w:eastAsia="Courier New" w:hAnsi="Courier New"/>
        </w:rPr>
        <w:t xml:space="preserve">  4  import {Test, console} from "forge-std/Test.sol";</w:t>
      </w:r>
    </w:p>
    <w:p>
      <w:pPr>
        <w:shd w:fill="F6F6F4" w:color="auto" w:val="clear"/>
        <w:spacing w:line="220" w:lineRule="auto" w:after="0"/>
      </w:pPr>
      <w:r>
        <w:rPr>
          <w:sz w:val="14"/>
          <w:szCs w:val="14"/>
          <w:rFonts w:ascii="Courier New" w:cs="Courier New" w:eastAsia="Courier New" w:hAnsi="Courier New"/>
        </w:rPr>
        <w:t xml:space="preserve">  5  import {StdInvariant} from "forge-std/StdInvariant.sol";</w:t>
      </w:r>
    </w:p>
    <w:p>
      <w:pPr>
        <w:shd w:fill="F6F6F4" w:color="auto" w:val="clear"/>
        <w:spacing w:line="220" w:lineRule="auto" w:after="0"/>
      </w:pPr>
      <w:r>
        <w:rPr>
          <w:sz w:val="14"/>
          <w:szCs w:val="14"/>
          <w:rFonts w:ascii="Courier New" w:cs="Courier New" w:eastAsia="Courier New" w:hAnsi="Courier New"/>
        </w:rPr>
        <w:t xml:space="preserve">  6  import {MockUSDC} from "../../src/MockUSDC.sol";</w:t>
      </w:r>
    </w:p>
    <w:p>
      <w:pPr>
        <w:shd w:fill="F6F6F4" w:color="auto" w:val="clear"/>
        <w:spacing w:line="220" w:lineRule="auto" w:after="0"/>
      </w:pPr>
      <w:r>
        <w:rPr>
          <w:sz w:val="14"/>
          <w:szCs w:val="14"/>
          <w:rFonts w:ascii="Courier New" w:cs="Courier New" w:eastAsia="Courier New" w:hAnsi="Courier New"/>
        </w:rPr>
        <w:t xml:space="preserve">  7  import {PlanRegistry} from "../../src/PlanRegistry.sol";</w:t>
      </w:r>
    </w:p>
    <w:p>
      <w:pPr>
        <w:shd w:fill="F6F6F4" w:color="auto" w:val="clear"/>
        <w:spacing w:line="220" w:lineRule="auto" w:after="0"/>
      </w:pPr>
      <w:r>
        <w:rPr>
          <w:sz w:val="14"/>
          <w:szCs w:val="14"/>
          <w:rFonts w:ascii="Courier New" w:cs="Courier New" w:eastAsia="Courier New" w:hAnsi="Courier New"/>
        </w:rPr>
        <w:t xml:space="preserve">  8  import {SubscriptionVault} from "../../src/SubscriptionVault.sol";</w:t>
      </w:r>
    </w:p>
    <w:p>
      <w:pPr>
        <w:shd w:fill="F6F6F4" w:color="auto" w:val="clear"/>
        <w:spacing w:line="220" w:lineRule="auto" w:after="0"/>
      </w:pPr>
      <w:r>
        <w:rPr>
          <w:sz w:val="14"/>
          <w:szCs w:val="14"/>
          <w:rFonts w:ascii="Courier New" w:cs="Courier New" w:eastAsia="Courier New" w:hAnsi="Courier New"/>
        </w:rPr>
        <w:t xml:space="preserve">  9  import {Handler} from "./Handler.sol";</w:t>
      </w:r>
    </w:p>
    <w:p>
      <w:pPr>
        <w:shd w:fill="F6F6F4" w:color="auto" w:val="clear"/>
        <w:spacing w:line="220" w:lineRule="auto" w:after="0"/>
      </w:pPr>
      <w:r>
        <w:rPr>
          <w:sz w:val="14"/>
          <w:szCs w:val="14"/>
          <w:rFonts w:ascii="Courier New" w:cs="Courier New" w:eastAsia="Courier New" w:hAnsi="Courier New"/>
        </w:rPr>
        <w:t xml:space="preserve"> 10   </w:t>
      </w:r>
    </w:p>
    <w:p>
      <w:pPr>
        <w:shd w:fill="F6F6F4" w:color="auto" w:val="clear"/>
        <w:spacing w:line="220" w:lineRule="auto" w:after="0"/>
      </w:pPr>
      <w:r>
        <w:rPr>
          <w:sz w:val="14"/>
          <w:szCs w:val="14"/>
          <w:rFonts w:ascii="Courier New" w:cs="Courier New" w:eastAsia="Courier New" w:hAnsi="Courier New"/>
        </w:rPr>
        <w:t xml:space="preserve"> 11  /// forge-config: default.invariant.runs = 256</w:t>
      </w:r>
    </w:p>
    <w:p>
      <w:pPr>
        <w:shd w:fill="F6F6F4" w:color="auto" w:val="clear"/>
        <w:spacing w:line="220" w:lineRule="auto" w:after="0"/>
      </w:pPr>
      <w:r>
        <w:rPr>
          <w:sz w:val="14"/>
          <w:szCs w:val="14"/>
          <w:rFonts w:ascii="Courier New" w:cs="Courier New" w:eastAsia="Courier New" w:hAnsi="Courier New"/>
        </w:rPr>
        <w:t xml:space="preserve"> 12  /// forge-config: default.invariant.depth = 64</w:t>
      </w:r>
    </w:p>
    <w:p>
      <w:pPr>
        <w:shd w:fill="F6F6F4" w:color="auto" w:val="clear"/>
        <w:spacing w:line="220" w:lineRule="auto" w:after="0"/>
      </w:pPr>
      <w:r>
        <w:rPr>
          <w:sz w:val="14"/>
          <w:szCs w:val="14"/>
          <w:rFonts w:ascii="Courier New" w:cs="Courier New" w:eastAsia="Courier New" w:hAnsi="Courier New"/>
        </w:rPr>
        <w:t xml:space="preserve"> 13  contract InvariantsTest is StdInvariant, Test {</w:t>
      </w:r>
    </w:p>
    <w:p>
      <w:pPr>
        <w:shd w:fill="F6F6F4" w:color="auto" w:val="clear"/>
        <w:spacing w:line="220" w:lineRule="auto" w:after="0"/>
      </w:pPr>
      <w:r>
        <w:rPr>
          <w:sz w:val="14"/>
          <w:szCs w:val="14"/>
          <w:rFonts w:ascii="Courier New" w:cs="Courier New" w:eastAsia="Courier New" w:hAnsi="Courier New"/>
        </w:rPr>
        <w:t xml:space="preserve"> 14      MockUSDC usdc;</w:t>
      </w:r>
    </w:p>
    <w:p>
      <w:pPr>
        <w:shd w:fill="F6F6F4" w:color="auto" w:val="clear"/>
        <w:spacing w:line="220" w:lineRule="auto" w:after="0"/>
      </w:pPr>
      <w:r>
        <w:rPr>
          <w:sz w:val="14"/>
          <w:szCs w:val="14"/>
          <w:rFonts w:ascii="Courier New" w:cs="Courier New" w:eastAsia="Courier New" w:hAnsi="Courier New"/>
        </w:rPr>
        <w:t xml:space="preserve"> 15      PlanRegistry registry;</w:t>
      </w:r>
    </w:p>
    <w:p>
      <w:pPr>
        <w:shd w:fill="F6F6F4" w:color="auto" w:val="clear"/>
        <w:spacing w:line="220" w:lineRule="auto" w:after="0"/>
      </w:pPr>
      <w:r>
        <w:rPr>
          <w:sz w:val="14"/>
          <w:szCs w:val="14"/>
          <w:rFonts w:ascii="Courier New" w:cs="Courier New" w:eastAsia="Courier New" w:hAnsi="Courier New"/>
        </w:rPr>
        <w:t xml:space="preserve"> 16      SubscriptionVault vault;</w:t>
      </w:r>
    </w:p>
    <w:p>
      <w:pPr>
        <w:shd w:fill="F6F6F4" w:color="auto" w:val="clear"/>
        <w:spacing w:line="220" w:lineRule="auto" w:after="0"/>
      </w:pPr>
      <w:r>
        <w:rPr>
          <w:sz w:val="14"/>
          <w:szCs w:val="14"/>
          <w:rFonts w:ascii="Courier New" w:cs="Courier New" w:eastAsia="Courier New" w:hAnsi="Courier New"/>
        </w:rPr>
        <w:t xml:space="preserve"> 17      Handler handler;</w:t>
      </w:r>
    </w:p>
    <w:p>
      <w:pPr>
        <w:shd w:fill="F6F6F4" w:color="auto" w:val="clear"/>
        <w:spacing w:line="220" w:lineRule="auto" w:after="0"/>
      </w:pPr>
      <w:r>
        <w:rPr>
          <w:sz w:val="14"/>
          <w:szCs w:val="14"/>
          <w:rFonts w:ascii="Courier New" w:cs="Courier New" w:eastAsia="Courier New" w:hAnsi="Courier New"/>
        </w:rPr>
        <w:t xml:space="preserve"> 18   </w:t>
      </w:r>
    </w:p>
    <w:p>
      <w:pPr>
        <w:shd w:fill="F6F6F4" w:color="auto" w:val="clear"/>
        <w:spacing w:line="220" w:lineRule="auto" w:after="0"/>
      </w:pPr>
      <w:r>
        <w:rPr>
          <w:sz w:val="14"/>
          <w:szCs w:val="14"/>
          <w:rFonts w:ascii="Courier New" w:cs="Courier New" w:eastAsia="Courier New" w:hAnsi="Courier New"/>
        </w:rPr>
        <w:t xml:space="preserve"> 19      function setUp() public {</w:t>
      </w:r>
    </w:p>
    <w:p>
      <w:pPr>
        <w:shd w:fill="F6F6F4" w:color="auto" w:val="clear"/>
        <w:spacing w:line="220" w:lineRule="auto" w:after="0"/>
      </w:pPr>
      <w:r>
        <w:rPr>
          <w:sz w:val="14"/>
          <w:szCs w:val="14"/>
          <w:rFonts w:ascii="Courier New" w:cs="Courier New" w:eastAsia="Courier New" w:hAnsi="Courier New"/>
        </w:rPr>
        <w:t xml:space="preserve"> 20          vm.warp(1_700_000_000);</w:t>
      </w:r>
    </w:p>
    <w:p>
      <w:pPr>
        <w:shd w:fill="F6F6F4" w:color="auto" w:val="clear"/>
        <w:spacing w:line="220" w:lineRule="auto" w:after="0"/>
      </w:pPr>
      <w:r>
        <w:rPr>
          <w:sz w:val="14"/>
          <w:szCs w:val="14"/>
          <w:rFonts w:ascii="Courier New" w:cs="Courier New" w:eastAsia="Courier New" w:hAnsi="Courier New"/>
        </w:rPr>
        <w:t xml:space="preserve"> 21          usdc = new MockUSDC();</w:t>
      </w:r>
    </w:p>
    <w:p>
      <w:pPr>
        <w:shd w:fill="F6F6F4" w:color="auto" w:val="clear"/>
        <w:spacing w:line="220" w:lineRule="auto" w:after="0"/>
      </w:pPr>
      <w:r>
        <w:rPr>
          <w:sz w:val="14"/>
          <w:szCs w:val="14"/>
          <w:rFonts w:ascii="Courier New" w:cs="Courier New" w:eastAsia="Courier New" w:hAnsi="Courier New"/>
        </w:rPr>
        <w:t xml:space="preserve"> 22          registry = new PlanRegistry();</w:t>
      </w:r>
    </w:p>
    <w:p>
      <w:pPr>
        <w:shd w:fill="F6F6F4" w:color="auto" w:val="clear"/>
        <w:spacing w:line="220" w:lineRule="auto" w:after="0"/>
      </w:pPr>
      <w:r>
        <w:rPr>
          <w:sz w:val="14"/>
          <w:szCs w:val="14"/>
          <w:rFonts w:ascii="Courier New" w:cs="Courier New" w:eastAsia="Courier New" w:hAnsi="Courier New"/>
        </w:rPr>
        <w:t xml:space="preserve"> 23          vault = new SubscriptionVault(registry, 25);</w:t>
      </w:r>
    </w:p>
    <w:p>
      <w:pPr>
        <w:shd w:fill="F6F6F4" w:color="auto" w:val="clear"/>
        <w:spacing w:line="220" w:lineRule="auto" w:after="0"/>
      </w:pPr>
      <w:r>
        <w:rPr>
          <w:sz w:val="14"/>
          <w:szCs w:val="14"/>
          <w:rFonts w:ascii="Courier New" w:cs="Courier New" w:eastAsia="Courier New" w:hAnsi="Courier New"/>
        </w:rPr>
        <w:t xml:space="preserve"> 24          handler = new Handler(usdc, registry, vault);</w:t>
      </w:r>
    </w:p>
    <w:p>
      <w:pPr>
        <w:shd w:fill="F6F6F4" w:color="auto" w:val="clear"/>
        <w:spacing w:line="220" w:lineRule="auto" w:after="0"/>
      </w:pPr>
      <w:r>
        <w:rPr>
          <w:sz w:val="14"/>
          <w:szCs w:val="14"/>
          <w:rFonts w:ascii="Courier New" w:cs="Courier New" w:eastAsia="Courier New" w:hAnsi="Courier New"/>
        </w:rPr>
        <w:t xml:space="preserve"> 25          targetContract(address(handler));</w:t>
      </w:r>
    </w:p>
    <w:p>
      <w:pPr>
        <w:shd w:fill="F6F6F4" w:color="auto" w:val="clear"/>
        <w:spacing w:line="220" w:lineRule="auto" w:after="0"/>
      </w:pPr>
      <w:r>
        <w:rPr>
          <w:sz w:val="14"/>
          <w:szCs w:val="14"/>
          <w:rFonts w:ascii="Courier New" w:cs="Courier New" w:eastAsia="Courier New" w:hAnsi="Courier New"/>
        </w:rPr>
        <w:t xml:space="preserve"> 26      }</w:t>
      </w:r>
    </w:p>
    <w:p>
      <w:pPr>
        <w:shd w:fill="F6F6F4" w:color="auto" w:val="clear"/>
        <w:spacing w:line="220" w:lineRule="auto" w:after="0"/>
      </w:pPr>
      <w:r>
        <w:rPr>
          <w:sz w:val="14"/>
          <w:szCs w:val="14"/>
          <w:rFonts w:ascii="Courier New" w:cs="Courier New" w:eastAsia="Courier New" w:hAnsi="Courier New"/>
        </w:rPr>
        <w:t xml:space="preserve"> 27   </w:t>
      </w:r>
    </w:p>
    <w:p>
      <w:pPr>
        <w:shd w:fill="F6F6F4" w:color="auto" w:val="clear"/>
        <w:spacing w:line="220" w:lineRule="auto" w:after="0"/>
      </w:pPr>
      <w:r>
        <w:rPr>
          <w:sz w:val="14"/>
          <w:szCs w:val="14"/>
          <w:rFonts w:ascii="Courier New" w:cs="Courier New" w:eastAsia="Courier New" w:hAnsi="Courier New"/>
        </w:rPr>
        <w:t xml:space="preserve"> 28      /// I1: for every subscriber, total pulled &lt;= Σ_subs price × (1 + floor((now - startedAt)/period)).</w:t>
      </w:r>
    </w:p>
    <w:p>
      <w:pPr>
        <w:shd w:fill="F6F6F4" w:color="auto" w:val="clear"/>
        <w:spacing w:line="220" w:lineRule="auto" w:after="0"/>
      </w:pPr>
      <w:r>
        <w:rPr>
          <w:sz w:val="14"/>
          <w:szCs w:val="14"/>
          <w:rFonts w:ascii="Courier New" w:cs="Courier New" w:eastAsia="Courier New" w:hAnsi="Courier New"/>
        </w:rPr>
        <w:t xml:space="preserve"> 29      function invariant_I1_noOvercharge() public view {</w:t>
      </w:r>
    </w:p>
    <w:p>
      <w:pPr>
        <w:shd w:fill="F6F6F4" w:color="auto" w:val="clear"/>
        <w:spacing w:line="220" w:lineRule="auto" w:after="0"/>
      </w:pPr>
      <w:r>
        <w:rPr>
          <w:sz w:val="14"/>
          <w:szCs w:val="14"/>
          <w:rFonts w:ascii="Courier New" w:cs="Courier New" w:eastAsia="Courier New" w:hAnsi="Courier New"/>
        </w:rPr>
        <w:t xml:space="preserve"> 30          uint256 n = vault.subscriptionCount();</w:t>
      </w:r>
    </w:p>
    <w:p>
      <w:pPr>
        <w:shd w:fill="F6F6F4" w:color="auto" w:val="clear"/>
        <w:spacing w:line="220" w:lineRule="auto" w:after="0"/>
      </w:pPr>
      <w:r>
        <w:rPr>
          <w:sz w:val="14"/>
          <w:szCs w:val="14"/>
          <w:rFonts w:ascii="Courier New" w:cs="Courier New" w:eastAsia="Courier New" w:hAnsi="Courier New"/>
        </w:rPr>
        <w:t xml:space="preserve"> 31          for (uint256 i; i &lt; handler.subscriberCount(); ++i) {</w:t>
      </w:r>
    </w:p>
    <w:p>
      <w:pPr>
        <w:shd w:fill="F6F6F4" w:color="auto" w:val="clear"/>
        <w:spacing w:line="220" w:lineRule="auto" w:after="0"/>
      </w:pPr>
      <w:r>
        <w:rPr>
          <w:sz w:val="14"/>
          <w:szCs w:val="14"/>
          <w:rFonts w:ascii="Courier New" w:cs="Courier New" w:eastAsia="Courier New" w:hAnsi="Courier New"/>
        </w:rPr>
        <w:t xml:space="preserve"> 32              address who = handler.subscribers(i);</w:t>
      </w:r>
    </w:p>
    <w:p>
      <w:pPr>
        <w:shd w:fill="F6F6F4" w:color="auto" w:val="clear"/>
        <w:spacing w:line="220" w:lineRule="auto" w:after="0"/>
      </w:pPr>
      <w:r>
        <w:rPr>
          <w:sz w:val="14"/>
          <w:szCs w:val="14"/>
          <w:rFonts w:ascii="Courier New" w:cs="Courier New" w:eastAsia="Courier New" w:hAnsi="Courier New"/>
        </w:rPr>
        <w:t xml:space="preserve"> 33              uint256 bound_;</w:t>
      </w:r>
    </w:p>
    <w:p>
      <w:pPr>
        <w:shd w:fill="F6F6F4" w:color="auto" w:val="clear"/>
        <w:spacing w:line="220" w:lineRule="auto" w:after="0"/>
      </w:pPr>
      <w:r>
        <w:rPr>
          <w:sz w:val="14"/>
          <w:szCs w:val="14"/>
          <w:rFonts w:ascii="Courier New" w:cs="Courier New" w:eastAsia="Courier New" w:hAnsi="Courier New"/>
        </w:rPr>
        <w:t xml:space="preserve"> 34              for (uint256 id = 1; id &lt;= n; ++id) {</w:t>
      </w:r>
    </w:p>
    <w:p>
      <w:pPr>
        <w:shd w:fill="F6F6F4" w:color="auto" w:val="clear"/>
        <w:spacing w:line="220" w:lineRule="auto" w:after="0"/>
      </w:pPr>
      <w:r>
        <w:rPr>
          <w:sz w:val="14"/>
          <w:szCs w:val="14"/>
          <w:rFonts w:ascii="Courier New" w:cs="Courier New" w:eastAsia="Courier New" w:hAnsi="Courier New"/>
        </w:rPr>
        <w:t xml:space="preserve"> 35                  SubscriptionVault.Subscription memory s = vault.getSubscription(id);</w:t>
      </w:r>
    </w:p>
    <w:p>
      <w:pPr>
        <w:shd w:fill="F6F6F4" w:color="auto" w:val="clear"/>
        <w:spacing w:line="220" w:lineRule="auto" w:after="0"/>
      </w:pPr>
      <w:r>
        <w:rPr>
          <w:sz w:val="14"/>
          <w:szCs w:val="14"/>
          <w:rFonts w:ascii="Courier New" w:cs="Courier New" w:eastAsia="Courier New" w:hAnsi="Courier New"/>
        </w:rPr>
        <w:t xml:space="preserve"> 36                  if (s.subscriber != who) continue;</w:t>
      </w:r>
    </w:p>
    <w:p>
      <w:pPr>
        <w:shd w:fill="F6F6F4" w:color="auto" w:val="clear"/>
        <w:spacing w:line="220" w:lineRule="auto" w:after="0"/>
      </w:pPr>
      <w:r>
        <w:rPr>
          <w:sz w:val="14"/>
          <w:szCs w:val="14"/>
          <w:rFonts w:ascii="Courier New" w:cs="Courier New" w:eastAsia="Courier New" w:hAnsi="Courier New"/>
        </w:rPr>
        <w:t xml:space="preserve"> 37                  (,, uint96 price, uint32 period,,) = registry.getPlanTerms(s.planId);</w:t>
      </w:r>
    </w:p>
    <w:p>
      <w:pPr>
        <w:shd w:fill="F6F6F4" w:color="auto" w:val="clear"/>
        <w:spacing w:line="220" w:lineRule="auto" w:after="0"/>
      </w:pPr>
      <w:r>
        <w:rPr>
          <w:sz w:val="14"/>
          <w:szCs w:val="14"/>
          <w:rFonts w:ascii="Courier New" w:cs="Courier New" w:eastAsia="Courier New" w:hAnsi="Courier New"/>
        </w:rPr>
        <w:t xml:space="preserve"> 38                  bound_ += uint256(price) * (1 + (block.timestamp - s.startedAt) / period);</w:t>
      </w:r>
    </w:p>
    <w:p>
      <w:pPr>
        <w:shd w:fill="F6F6F4" w:color="auto" w:val="clear"/>
        <w:spacing w:line="220" w:lineRule="auto" w:after="0"/>
      </w:pPr>
      <w:r>
        <w:rPr>
          <w:sz w:val="14"/>
          <w:szCs w:val="14"/>
          <w:rFonts w:ascii="Courier New" w:cs="Courier New" w:eastAsia="Courier New" w:hAnsi="Courier New"/>
        </w:rPr>
        <w:t xml:space="preserve"> 39              }</w:t>
      </w:r>
    </w:p>
    <w:p>
      <w:pPr>
        <w:shd w:fill="F6F6F4" w:color="auto" w:val="clear"/>
        <w:spacing w:line="220" w:lineRule="auto" w:after="0"/>
      </w:pPr>
      <w:r>
        <w:rPr>
          <w:sz w:val="14"/>
          <w:szCs w:val="14"/>
          <w:rFonts w:ascii="Courier New" w:cs="Courier New" w:eastAsia="Courier New" w:hAnsi="Courier New"/>
        </w:rPr>
        <w:t xml:space="preserve"> 40              assertLe(handler.ghostPulled(who), bound_, "I1 overcharge");</w:t>
      </w:r>
    </w:p>
    <w:p>
      <w:pPr>
        <w:shd w:fill="F6F6F4" w:color="auto" w:val="clear"/>
        <w:spacing w:line="220" w:lineRule="auto" w:after="0"/>
      </w:pPr>
      <w:r>
        <w:rPr>
          <w:sz w:val="14"/>
          <w:szCs w:val="14"/>
          <w:rFonts w:ascii="Courier New" w:cs="Courier New" w:eastAsia="Courier New" w:hAnsi="Courier New"/>
        </w:rPr>
        <w:t xml:space="preserve"> 41          }</w:t>
      </w:r>
    </w:p>
    <w:p>
      <w:pPr>
        <w:shd w:fill="F6F6F4" w:color="auto" w:val="clear"/>
        <w:spacing w:line="220" w:lineRule="auto" w:after="0"/>
      </w:pPr>
      <w:r>
        <w:rPr>
          <w:sz w:val="14"/>
          <w:szCs w:val="14"/>
          <w:rFonts w:ascii="Courier New" w:cs="Courier New" w:eastAsia="Courier New" w:hAnsi="Courier New"/>
        </w:rPr>
        <w:t xml:space="preserve"> 42      }</w:t>
      </w:r>
    </w:p>
    <w:p>
      <w:pPr>
        <w:shd w:fill="F6F6F4" w:color="auto" w:val="clear"/>
        <w:spacing w:line="220" w:lineRule="auto" w:after="0"/>
      </w:pPr>
      <w:r>
        <w:rPr>
          <w:sz w:val="14"/>
          <w:szCs w:val="14"/>
          <w:rFonts w:ascii="Courier New" w:cs="Courier New" w:eastAsia="Courier New" w:hAnsi="Courier New"/>
        </w:rPr>
        <w:t xml:space="preserve"> 43   </w:t>
      </w:r>
    </w:p>
    <w:p>
      <w:pPr>
        <w:shd w:fill="F6F6F4" w:color="auto" w:val="clear"/>
        <w:spacing w:line="220" w:lineRule="auto" w:after="0"/>
      </w:pPr>
      <w:r>
        <w:rPr>
          <w:sz w:val="14"/>
          <w:szCs w:val="14"/>
          <w:rFonts w:ascii="Courier New" w:cs="Courier New" w:eastAsia="Courier New" w:hAnsi="Courier New"/>
        </w:rPr>
        <w:t xml:space="preserve"> 44      /// I2: no successful charge ever happens after a subscription is Cancelled or Lapsed.</w:t>
      </w:r>
    </w:p>
    <w:p>
      <w:pPr>
        <w:shd w:fill="F6F6F4" w:color="auto" w:val="clear"/>
        <w:spacing w:line="220" w:lineRule="auto" w:after="0"/>
      </w:pPr>
      <w:r>
        <w:rPr>
          <w:sz w:val="14"/>
          <w:szCs w:val="14"/>
          <w:rFonts w:ascii="Courier New" w:cs="Courier New" w:eastAsia="Courier New" w:hAnsi="Courier New"/>
        </w:rPr>
        <w:t xml:space="preserve"> 45      function invariant_I2_noChargeAfterTerminal() public view {</w:t>
      </w:r>
    </w:p>
    <w:p>
      <w:pPr>
        <w:shd w:fill="F6F6F4" w:color="auto" w:val="clear"/>
        <w:spacing w:line="220" w:lineRule="auto" w:after="0"/>
      </w:pPr>
      <w:r>
        <w:rPr>
          <w:sz w:val="14"/>
          <w:szCs w:val="14"/>
          <w:rFonts w:ascii="Courier New" w:cs="Courier New" w:eastAsia="Courier New" w:hAnsi="Courier New"/>
        </w:rPr>
        <w:t xml:space="preserve"> 46          assertFalse(handler.ghostChargedAfterTerminal(), "I2 charged after terminal");</w:t>
      </w:r>
    </w:p>
    <w:p>
      <w:pPr>
        <w:shd w:fill="F6F6F4" w:color="auto" w:val="clear"/>
        <w:spacing w:line="220" w:lineRule="auto" w:after="0"/>
      </w:pPr>
      <w:r>
        <w:rPr>
          <w:sz w:val="14"/>
          <w:szCs w:val="14"/>
          <w:rFonts w:ascii="Courier New" w:cs="Courier New" w:eastAsia="Courier New" w:hAnsi="Courier New"/>
        </w:rPr>
        <w:t xml:space="preserve"> 47          uint256 n = vault.subscriptionCount();</w:t>
      </w:r>
    </w:p>
    <w:p>
      <w:pPr>
        <w:shd w:fill="F6F6F4" w:color="auto" w:val="clear"/>
        <w:spacing w:line="220" w:lineRule="auto" w:after="0"/>
      </w:pPr>
      <w:r>
        <w:rPr>
          <w:sz w:val="14"/>
          <w:szCs w:val="14"/>
          <w:rFonts w:ascii="Courier New" w:cs="Courier New" w:eastAsia="Courier New" w:hAnsi="Courier New"/>
        </w:rPr>
        <w:t xml:space="preserve"> 48          for (uint256 id = 1; id &lt;= n; ++id) {</w:t>
      </w:r>
    </w:p>
    <w:p>
      <w:pPr>
        <w:shd w:fill="F6F6F4" w:color="auto" w:val="clear"/>
        <w:spacing w:line="220" w:lineRule="auto" w:after="0"/>
      </w:pPr>
      <w:r>
        <w:rPr>
          <w:sz w:val="14"/>
          <w:szCs w:val="14"/>
          <w:rFonts w:ascii="Courier New" w:cs="Courier New" w:eastAsia="Courier New" w:hAnsi="Courier New"/>
        </w:rPr>
        <w:t xml:space="preserve"> 49              if (!handler.ghostTerminal(id)) continue;</w:t>
      </w:r>
    </w:p>
    <w:p>
      <w:pPr>
        <w:shd w:fill="F6F6F4" w:color="auto" w:val="clear"/>
        <w:spacing w:line="220" w:lineRule="auto" w:after="0"/>
      </w:pPr>
      <w:r>
        <w:rPr>
          <w:sz w:val="14"/>
          <w:szCs w:val="14"/>
          <w:rFonts w:ascii="Courier New" w:cs="Courier New" w:eastAsia="Courier New" w:hAnsi="Courier New"/>
        </w:rPr>
        <w:t xml:space="preserve"> 50              SubscriptionVault.Subscription memory s = vault.getSubscription(id);</w:t>
      </w:r>
    </w:p>
    <w:p>
      <w:pPr>
        <w:shd w:fill="F6F6F4" w:color="auto" w:val="clear"/>
        <w:spacing w:line="220" w:lineRule="auto" w:after="0"/>
      </w:pPr>
      <w:r>
        <w:rPr>
          <w:sz w:val="14"/>
          <w:szCs w:val="14"/>
          <w:rFonts w:ascii="Courier New" w:cs="Courier New" w:eastAsia="Courier New" w:hAnsi="Courier New"/>
        </w:rPr>
        <w:t xml:space="preserve"> 51              assertEq(s.chargeCount, handler.ghostTerminalCount(id), "I2 chargeCount moved");</w:t>
      </w:r>
    </w:p>
    <w:p>
      <w:pPr>
        <w:shd w:fill="F6F6F4" w:color="auto" w:val="clear"/>
        <w:spacing w:line="220" w:lineRule="auto" w:after="0"/>
      </w:pPr>
      <w:r>
        <w:rPr>
          <w:sz w:val="14"/>
          <w:szCs w:val="14"/>
          <w:rFonts w:ascii="Courier New" w:cs="Courier New" w:eastAsia="Courier New" w:hAnsi="Courier New"/>
        </w:rPr>
        <w:t xml:space="preserve"> 52              assertTrue(</w:t>
      </w:r>
    </w:p>
    <w:p>
      <w:pPr>
        <w:shd w:fill="F6F6F4" w:color="auto" w:val="clear"/>
        <w:spacing w:line="220" w:lineRule="auto" w:after="0"/>
      </w:pPr>
      <w:r>
        <w:rPr>
          <w:sz w:val="14"/>
          <w:szCs w:val="14"/>
          <w:rFonts w:ascii="Courier New" w:cs="Courier New" w:eastAsia="Courier New" w:hAnsi="Courier New"/>
        </w:rPr>
        <w:t xml:space="preserve"> 53                  s.status == SubscriptionVault.Status.Cancelled || s.status == SubscriptionVault.Status.Lapsed,</w:t>
      </w:r>
    </w:p>
    <w:p>
      <w:pPr>
        <w:shd w:fill="F6F6F4" w:color="auto" w:val="clear"/>
        <w:spacing w:line="220" w:lineRule="auto" w:after="0"/>
      </w:pPr>
      <w:r>
        <w:rPr>
          <w:sz w:val="14"/>
          <w:szCs w:val="14"/>
          <w:rFonts w:ascii="Courier New" w:cs="Courier New" w:eastAsia="Courier New" w:hAnsi="Courier New"/>
        </w:rPr>
        <w:t xml:space="preserve"> 54                  "I2 left terminal state"</w:t>
      </w:r>
    </w:p>
    <w:p>
      <w:pPr>
        <w:shd w:fill="F6F6F4" w:color="auto" w:val="clear"/>
        <w:spacing w:line="220" w:lineRule="auto" w:after="0"/>
      </w:pPr>
      <w:r>
        <w:rPr>
          <w:sz w:val="14"/>
          <w:szCs w:val="14"/>
          <w:rFonts w:ascii="Courier New" w:cs="Courier New" w:eastAsia="Courier New" w:hAnsi="Courier New"/>
        </w:rPr>
        <w:t xml:space="preserve"> 55              );</w:t>
      </w:r>
    </w:p>
    <w:p>
      <w:pPr>
        <w:shd w:fill="F6F6F4" w:color="auto" w:val="clear"/>
        <w:spacing w:line="220" w:lineRule="auto" w:after="0"/>
      </w:pPr>
      <w:r>
        <w:rPr>
          <w:sz w:val="14"/>
          <w:szCs w:val="14"/>
          <w:rFonts w:ascii="Courier New" w:cs="Courier New" w:eastAsia="Courier New" w:hAnsi="Courier New"/>
        </w:rPr>
        <w:t xml:space="preserve"> 56          }</w:t>
      </w:r>
    </w:p>
    <w:p>
      <w:pPr>
        <w:shd w:fill="F6F6F4" w:color="auto" w:val="clear"/>
        <w:spacing w:line="220" w:lineRule="auto" w:after="0"/>
      </w:pPr>
      <w:r>
        <w:rPr>
          <w:sz w:val="14"/>
          <w:szCs w:val="14"/>
          <w:rFonts w:ascii="Courier New" w:cs="Courier New" w:eastAsia="Courier New" w:hAnsi="Courier New"/>
        </w:rPr>
        <w:t xml:space="preserve"> 57      }</w:t>
      </w:r>
    </w:p>
    <w:p>
      <w:pPr>
        <w:shd w:fill="F6F6F4" w:color="auto" w:val="clear"/>
        <w:spacing w:line="220" w:lineRule="auto" w:after="0"/>
      </w:pPr>
      <w:r>
        <w:rPr>
          <w:sz w:val="14"/>
          <w:szCs w:val="14"/>
          <w:rFonts w:ascii="Courier New" w:cs="Courier New" w:eastAsia="Courier New" w:hAnsi="Courier New"/>
        </w:rPr>
        <w:t xml:space="preserve"> 58   </w:t>
      </w:r>
    </w:p>
    <w:p>
      <w:pPr>
        <w:shd w:fill="F6F6F4" w:color="auto" w:val="clear"/>
        <w:spacing w:line="220" w:lineRule="auto" w:after="0"/>
      </w:pPr>
      <w:r>
        <w:rPr>
          <w:sz w:val="14"/>
          <w:szCs w:val="14"/>
          <w:rFonts w:ascii="Courier New" w:cs="Courier New" w:eastAsia="Courier New" w:hAnsi="Courier New"/>
        </w:rPr>
        <w:t xml:space="preserve"> 59      /// I3: vault token balance == Σ claimable.</w:t>
      </w:r>
    </w:p>
    <w:p>
      <w:pPr>
        <w:shd w:fill="F6F6F4" w:color="auto" w:val="clear"/>
        <w:spacing w:line="220" w:lineRule="auto" w:after="0"/>
      </w:pPr>
      <w:r>
        <w:rPr>
          <w:sz w:val="14"/>
          <w:szCs w:val="14"/>
          <w:rFonts w:ascii="Courier New" w:cs="Courier New" w:eastAsia="Courier New" w:hAnsi="Courier New"/>
        </w:rPr>
        <w:t xml:space="preserve"> 60      function invariant_I3_solvency() public view {</w:t>
      </w:r>
    </w:p>
    <w:p>
      <w:pPr>
        <w:shd w:fill="F6F6F4" w:color="auto" w:val="clear"/>
        <w:spacing w:line="220" w:lineRule="auto" w:after="0"/>
      </w:pPr>
      <w:r>
        <w:rPr>
          <w:sz w:val="14"/>
          <w:szCs w:val="14"/>
          <w:rFonts w:ascii="Courier New" w:cs="Courier New" w:eastAsia="Courier New" w:hAnsi="Courier New"/>
        </w:rPr>
        <w:t xml:space="preserve"> 61          address[] memory accts = handler.allAccounts();</w:t>
      </w:r>
    </w:p>
    <w:p>
      <w:pPr>
        <w:shd w:fill="F6F6F4" w:color="auto" w:val="clear"/>
        <w:spacing w:line="220" w:lineRule="auto" w:after="0"/>
      </w:pPr>
      <w:r>
        <w:rPr>
          <w:sz w:val="14"/>
          <w:szCs w:val="14"/>
          <w:rFonts w:ascii="Courier New" w:cs="Courier New" w:eastAsia="Courier New" w:hAnsi="Courier New"/>
        </w:rPr>
        <w:t xml:space="preserve"> 62          uint256 sum;</w:t>
      </w:r>
    </w:p>
    <w:p>
      <w:pPr>
        <w:shd w:fill="F6F6F4" w:color="auto" w:val="clear"/>
        <w:spacing w:line="220" w:lineRule="auto" w:after="0"/>
      </w:pPr>
      <w:r>
        <w:rPr>
          <w:sz w:val="14"/>
          <w:szCs w:val="14"/>
          <w:rFonts w:ascii="Courier New" w:cs="Courier New" w:eastAsia="Courier New" w:hAnsi="Courier New"/>
        </w:rPr>
        <w:t xml:space="preserve"> 63          for (uint256 i; i &lt; accts.length; ++i) sum += vault.claimable(accts[i], address(usdc));</w:t>
      </w:r>
    </w:p>
    <w:p>
      <w:pPr>
        <w:shd w:fill="F6F6F4" w:color="auto" w:val="clear"/>
        <w:spacing w:line="220" w:lineRule="auto" w:after="0"/>
      </w:pPr>
      <w:r>
        <w:rPr>
          <w:sz w:val="14"/>
          <w:szCs w:val="14"/>
          <w:rFonts w:ascii="Courier New" w:cs="Courier New" w:eastAsia="Courier New" w:hAnsi="Courier New"/>
        </w:rPr>
        <w:t xml:space="preserve"> 64          assertEq(usdc.balanceOf(address(vault)), sum, "I3 insolvent");</w:t>
      </w:r>
    </w:p>
    <w:p>
      <w:pPr>
        <w:shd w:fill="F6F6F4" w:color="auto" w:val="clear"/>
        <w:spacing w:line="220" w:lineRule="auto" w:after="0"/>
      </w:pPr>
      <w:r>
        <w:rPr>
          <w:sz w:val="14"/>
          <w:szCs w:val="14"/>
          <w:rFonts w:ascii="Courier New" w:cs="Courier New" w:eastAsia="Courier New" w:hAnsi="Courier New"/>
        </w:rPr>
        <w:t xml:space="preserve"> 65      }</w:t>
      </w:r>
    </w:p>
    <w:p>
      <w:pPr>
        <w:shd w:fill="F6F6F4" w:color="auto" w:val="clear"/>
        <w:spacing w:line="220" w:lineRule="auto" w:after="0"/>
      </w:pPr>
      <w:r>
        <w:rPr>
          <w:sz w:val="14"/>
          <w:szCs w:val="14"/>
          <w:rFonts w:ascii="Courier New" w:cs="Courier New" w:eastAsia="Courier New" w:hAnsi="Courier New"/>
        </w:rPr>
        <w:t xml:space="preserve"> 66   </w:t>
      </w:r>
    </w:p>
    <w:p>
      <w:pPr>
        <w:shd w:fill="F6F6F4" w:color="auto" w:val="clear"/>
        <w:spacing w:line="220" w:lineRule="auto" w:after="0"/>
      </w:pPr>
      <w:r>
        <w:rPr>
          <w:sz w:val="14"/>
          <w:szCs w:val="14"/>
          <w:rFonts w:ascii="Courier New" w:cs="Courier New" w:eastAsia="Courier New" w:hAnsi="Courier New"/>
        </w:rPr>
        <w:t xml:space="preserve"> 67      /// I4: nextChargeAt == startedAt + period × chargeCount for every subscription.</w:t>
      </w:r>
    </w:p>
    <w:p>
      <w:pPr>
        <w:shd w:fill="F6F6F4" w:color="auto" w:val="clear"/>
        <w:spacing w:line="220" w:lineRule="auto" w:after="0"/>
      </w:pPr>
      <w:r>
        <w:rPr>
          <w:sz w:val="14"/>
          <w:szCs w:val="14"/>
          <w:rFonts w:ascii="Courier New" w:cs="Courier New" w:eastAsia="Courier New" w:hAnsi="Courier New"/>
        </w:rPr>
        <w:t xml:space="preserve"> 68      function invariant_I4_anchoredSchedule() public view {</w:t>
      </w:r>
    </w:p>
    <w:p>
      <w:pPr>
        <w:shd w:fill="F6F6F4" w:color="auto" w:val="clear"/>
        <w:spacing w:line="220" w:lineRule="auto" w:after="0"/>
      </w:pPr>
      <w:r>
        <w:rPr>
          <w:sz w:val="14"/>
          <w:szCs w:val="14"/>
          <w:rFonts w:ascii="Courier New" w:cs="Courier New" w:eastAsia="Courier New" w:hAnsi="Courier New"/>
        </w:rPr>
        <w:t xml:space="preserve"> 69          uint256 n = vault.subscriptionCount();</w:t>
      </w:r>
    </w:p>
    <w:p>
      <w:pPr>
        <w:shd w:fill="F6F6F4" w:color="auto" w:val="clear"/>
        <w:spacing w:line="220" w:lineRule="auto" w:after="0"/>
      </w:pPr>
      <w:r>
        <w:rPr>
          <w:sz w:val="14"/>
          <w:szCs w:val="14"/>
          <w:rFonts w:ascii="Courier New" w:cs="Courier New" w:eastAsia="Courier New" w:hAnsi="Courier New"/>
        </w:rPr>
        <w:t xml:space="preserve"> 70          for (uint256 id = 1; id &lt;= n; ++id) {</w:t>
      </w:r>
    </w:p>
    <w:p>
      <w:pPr>
        <w:shd w:fill="F6F6F4" w:color="auto" w:val="clear"/>
        <w:spacing w:line="220" w:lineRule="auto" w:after="0"/>
      </w:pPr>
      <w:r>
        <w:rPr>
          <w:sz w:val="14"/>
          <w:szCs w:val="14"/>
          <w:rFonts w:ascii="Courier New" w:cs="Courier New" w:eastAsia="Courier New" w:hAnsi="Courier New"/>
        </w:rPr>
        <w:t xml:space="preserve"> 71              SubscriptionVault.Subscription memory s = vault.getSubscription(id);</w:t>
      </w:r>
    </w:p>
    <w:p>
      <w:pPr>
        <w:shd w:fill="F6F6F4" w:color="auto" w:val="clear"/>
        <w:spacing w:line="220" w:lineRule="auto" w:after="0"/>
      </w:pPr>
      <w:r>
        <w:rPr>
          <w:sz w:val="14"/>
          <w:szCs w:val="14"/>
          <w:rFonts w:ascii="Courier New" w:cs="Courier New" w:eastAsia="Courier New" w:hAnsi="Courier New"/>
        </w:rPr>
        <w:t xml:space="preserve"> 72              (,,, uint32 period,,) = registry.getPlanTerms(s.planId);</w:t>
      </w:r>
    </w:p>
    <w:p>
      <w:pPr>
        <w:shd w:fill="F6F6F4" w:color="auto" w:val="clear"/>
        <w:spacing w:line="220" w:lineRule="auto" w:after="0"/>
      </w:pPr>
      <w:r>
        <w:rPr>
          <w:sz w:val="14"/>
          <w:szCs w:val="14"/>
          <w:rFonts w:ascii="Courier New" w:cs="Courier New" w:eastAsia="Courier New" w:hAnsi="Courier New"/>
        </w:rPr>
        <w:t xml:space="preserve"> 73              assertEq(s.nextChargeAt, uint256(s.startedAt) + uint256(period) * s.chargeCount, "I4 schedule drift");</w:t>
      </w:r>
    </w:p>
    <w:p>
      <w:pPr>
        <w:shd w:fill="F6F6F4" w:color="auto" w:val="clear"/>
        <w:spacing w:line="220" w:lineRule="auto" w:after="0"/>
      </w:pPr>
      <w:r>
        <w:rPr>
          <w:sz w:val="14"/>
          <w:szCs w:val="14"/>
          <w:rFonts w:ascii="Courier New" w:cs="Courier New" w:eastAsia="Courier New" w:hAnsi="Courier New"/>
        </w:rPr>
        <w:t xml:space="preserve"> 74          }</w:t>
      </w:r>
    </w:p>
    <w:p>
      <w:pPr>
        <w:shd w:fill="F6F6F4" w:color="auto" w:val="clear"/>
        <w:spacing w:line="220" w:lineRule="auto" w:after="0"/>
      </w:pPr>
      <w:r>
        <w:rPr>
          <w:sz w:val="14"/>
          <w:szCs w:val="14"/>
          <w:rFonts w:ascii="Courier New" w:cs="Courier New" w:eastAsia="Courier New" w:hAnsi="Courier New"/>
        </w:rPr>
        <w:t xml:space="preserve"> 75      }</w:t>
      </w:r>
    </w:p>
    <w:p>
      <w:pPr>
        <w:shd w:fill="F6F6F4" w:color="auto" w:val="clear"/>
        <w:spacing w:line="220" w:lineRule="auto" w:after="0"/>
      </w:pPr>
      <w:r>
        <w:rPr>
          <w:sz w:val="14"/>
          <w:szCs w:val="14"/>
          <w:rFonts w:ascii="Courier New" w:cs="Courier New" w:eastAsia="Courier New" w:hAnsi="Courier New"/>
        </w:rPr>
        <w:t xml:space="preserve"> 76   </w:t>
      </w:r>
    </w:p>
    <w:p>
      <w:pPr>
        <w:shd w:fill="F6F6F4" w:color="auto" w:val="clear"/>
        <w:spacing w:line="220" w:lineRule="auto" w:after="0"/>
      </w:pPr>
      <w:r>
        <w:rPr>
          <w:sz w:val="14"/>
          <w:szCs w:val="14"/>
          <w:rFonts w:ascii="Courier New" w:cs="Courier New" w:eastAsia="Courier New" w:hAnsi="Courier New"/>
        </w:rPr>
        <w:t xml:space="preserve"> 77      /// I5: no account ever withdraws more than it was credited; the attacker is never paid.</w:t>
      </w:r>
    </w:p>
    <w:p>
      <w:pPr>
        <w:shd w:fill="F6F6F4" w:color="auto" w:val="clear"/>
        <w:spacing w:line="220" w:lineRule="auto" w:after="0"/>
      </w:pPr>
      <w:r>
        <w:rPr>
          <w:sz w:val="14"/>
          <w:szCs w:val="14"/>
          <w:rFonts w:ascii="Courier New" w:cs="Courier New" w:eastAsia="Courier New" w:hAnsi="Courier New"/>
        </w:rPr>
        <w:t xml:space="preserve"> 78      function invariant_I5_ownFundsOnly() public view {</w:t>
      </w:r>
    </w:p>
    <w:p>
      <w:pPr>
        <w:shd w:fill="F6F6F4" w:color="auto" w:val="clear"/>
        <w:spacing w:line="220" w:lineRule="auto" w:after="0"/>
      </w:pPr>
      <w:r>
        <w:rPr>
          <w:sz w:val="14"/>
          <w:szCs w:val="14"/>
          <w:rFonts w:ascii="Courier New" w:cs="Courier New" w:eastAsia="Courier New" w:hAnsi="Courier New"/>
        </w:rPr>
        <w:t xml:space="preserve"> 79          address[] memory accts = handler.allAccounts();</w:t>
      </w:r>
    </w:p>
    <w:p>
      <w:pPr>
        <w:shd w:fill="F6F6F4" w:color="auto" w:val="clear"/>
        <w:spacing w:line="220" w:lineRule="auto" w:after="0"/>
      </w:pPr>
      <w:r>
        <w:rPr>
          <w:sz w:val="14"/>
          <w:szCs w:val="14"/>
          <w:rFonts w:ascii="Courier New" w:cs="Courier New" w:eastAsia="Courier New" w:hAnsi="Courier New"/>
        </w:rPr>
        <w:t xml:space="preserve"> 80          for (uint256 i; i &lt; accts.length; ++i) {</w:t>
      </w:r>
    </w:p>
    <w:p>
      <w:pPr>
        <w:shd w:fill="F6F6F4" w:color="auto" w:val="clear"/>
        <w:spacing w:line="220" w:lineRule="auto" w:after="0"/>
      </w:pPr>
      <w:r>
        <w:rPr>
          <w:sz w:val="14"/>
          <w:szCs w:val="14"/>
          <w:rFonts w:ascii="Courier New" w:cs="Courier New" w:eastAsia="Courier New" w:hAnsi="Courier New"/>
        </w:rPr>
        <w:t xml:space="preserve"> 81              address a = accts[i];</w:t>
      </w:r>
    </w:p>
    <w:p>
      <w:pPr>
        <w:shd w:fill="F6F6F4" w:color="auto" w:val="clear"/>
        <w:spacing w:line="220" w:lineRule="auto" w:after="0"/>
      </w:pPr>
      <w:r>
        <w:rPr>
          <w:sz w:val="14"/>
          <w:szCs w:val="14"/>
          <w:rFonts w:ascii="Courier New" w:cs="Courier New" w:eastAsia="Courier New" w:hAnsi="Courier New"/>
        </w:rPr>
        <w:t xml:space="preserve"> 82              assertLe(handler.ghostWithdrawn(a), handler.ghostCredited(a), "I5 withdrew more than credited");</w:t>
      </w:r>
    </w:p>
    <w:p>
      <w:pPr>
        <w:shd w:fill="F6F6F4" w:color="auto" w:val="clear"/>
        <w:spacing w:line="220" w:lineRule="auto" w:after="0"/>
      </w:pPr>
      <w:r>
        <w:rPr>
          <w:sz w:val="14"/>
          <w:szCs w:val="14"/>
          <w:rFonts w:ascii="Courier New" w:cs="Courier New" w:eastAsia="Courier New" w:hAnsi="Courier New"/>
        </w:rPr>
        <w:t xml:space="preserve"> 83              assertEq(</w:t>
      </w:r>
    </w:p>
    <w:p>
      <w:pPr>
        <w:shd w:fill="F6F6F4" w:color="auto" w:val="clear"/>
        <w:spacing w:line="220" w:lineRule="auto" w:after="0"/>
      </w:pPr>
      <w:r>
        <w:rPr>
          <w:sz w:val="14"/>
          <w:szCs w:val="14"/>
          <w:rFonts w:ascii="Courier New" w:cs="Courier New" w:eastAsia="Courier New" w:hAnsi="Courier New"/>
        </w:rPr>
        <w:t xml:space="preserve"> 84                  handler.ghostCredited(a) - handler.ghostWithdrawn(a),</w:t>
      </w:r>
    </w:p>
    <w:p>
      <w:pPr>
        <w:shd w:fill="F6F6F4" w:color="auto" w:val="clear"/>
        <w:spacing w:line="220" w:lineRule="auto" w:after="0"/>
      </w:pPr>
      <w:r>
        <w:rPr>
          <w:sz w:val="14"/>
          <w:szCs w:val="14"/>
          <w:rFonts w:ascii="Courier New" w:cs="Courier New" w:eastAsia="Courier New" w:hAnsi="Courier New"/>
        </w:rPr>
        <w:t xml:space="preserve"> 85                  vault.claimable(a, address(usdc)),</w:t>
      </w:r>
    </w:p>
    <w:p>
      <w:pPr>
        <w:shd w:fill="F6F6F4" w:color="auto" w:val="clear"/>
        <w:spacing w:line="220" w:lineRule="auto" w:after="0"/>
      </w:pPr>
      <w:r>
        <w:rPr>
          <w:sz w:val="14"/>
          <w:szCs w:val="14"/>
          <w:rFonts w:ascii="Courier New" w:cs="Courier New" w:eastAsia="Courier New" w:hAnsi="Courier New"/>
        </w:rPr>
        <w:t xml:space="preserve"> 86                  "I5 claimable mismatch"</w:t>
      </w:r>
    </w:p>
    <w:p>
      <w:pPr>
        <w:shd w:fill="F6F6F4" w:color="auto" w:val="clear"/>
        <w:spacing w:line="220" w:lineRule="auto" w:after="0"/>
      </w:pPr>
      <w:r>
        <w:rPr>
          <w:sz w:val="14"/>
          <w:szCs w:val="14"/>
          <w:rFonts w:ascii="Courier New" w:cs="Courier New" w:eastAsia="Courier New" w:hAnsi="Courier New"/>
        </w:rPr>
        <w:t xml:space="preserve"> 87              );</w:t>
      </w:r>
    </w:p>
    <w:p>
      <w:pPr>
        <w:shd w:fill="F6F6F4" w:color="auto" w:val="clear"/>
        <w:spacing w:line="220" w:lineRule="auto" w:after="0"/>
      </w:pPr>
      <w:r>
        <w:rPr>
          <w:sz w:val="14"/>
          <w:szCs w:val="14"/>
          <w:rFonts w:ascii="Courier New" w:cs="Courier New" w:eastAsia="Courier New" w:hAnsi="Courier New"/>
        </w:rPr>
        <w:t xml:space="preserve"> 88          }</w:t>
      </w:r>
    </w:p>
    <w:p>
      <w:pPr>
        <w:shd w:fill="F6F6F4" w:color="auto" w:val="clear"/>
        <w:spacing w:line="220" w:lineRule="auto" w:after="0"/>
      </w:pPr>
      <w:r>
        <w:rPr>
          <w:sz w:val="14"/>
          <w:szCs w:val="14"/>
          <w:rFonts w:ascii="Courier New" w:cs="Courier New" w:eastAsia="Courier New" w:hAnsi="Courier New"/>
        </w:rPr>
        <w:t xml:space="preserve"> 89          assertFalse(handler.ghostAttackerWithdrew(), "I5 attacker withdrew");</w:t>
      </w:r>
    </w:p>
    <w:p>
      <w:pPr>
        <w:shd w:fill="F6F6F4" w:color="auto" w:val="clear"/>
        <w:spacing w:line="220" w:lineRule="auto" w:after="0"/>
      </w:pPr>
      <w:r>
        <w:rPr>
          <w:sz w:val="14"/>
          <w:szCs w:val="14"/>
          <w:rFonts w:ascii="Courier New" w:cs="Courier New" w:eastAsia="Courier New" w:hAnsi="Courier New"/>
        </w:rPr>
        <w:t xml:space="preserve"> 90      }</w:t>
      </w:r>
    </w:p>
    <w:p>
      <w:pPr>
        <w:shd w:fill="F6F6F4" w:color="auto" w:val="clear"/>
        <w:spacing w:line="220" w:lineRule="auto" w:after="0"/>
      </w:pPr>
      <w:r>
        <w:rPr>
          <w:sz w:val="14"/>
          <w:szCs w:val="14"/>
          <w:rFonts w:ascii="Courier New" w:cs="Courier New" w:eastAsia="Courier New" w:hAnsi="Courier New"/>
        </w:rPr>
        <w:t xml:space="preserve"> 91   </w:t>
      </w:r>
    </w:p>
    <w:p>
      <w:pPr>
        <w:shd w:fill="F6F6F4" w:color="auto" w:val="clear"/>
        <w:spacing w:line="220" w:lineRule="auto" w:after="0"/>
      </w:pPr>
      <w:r>
        <w:rPr>
          <w:sz w:val="14"/>
          <w:szCs w:val="14"/>
          <w:rFonts w:ascii="Courier New" w:cs="Courier New" w:eastAsia="Courier New" w:hAnsi="Courier New"/>
        </w:rPr>
        <w:t xml:space="preserve"> 92      function afterInvariant() external view {</w:t>
      </w:r>
    </w:p>
    <w:p>
      <w:pPr>
        <w:shd w:fill="F6F6F4" w:color="auto" w:val="clear"/>
        <w:spacing w:line="220" w:lineRule="auto" w:after="0"/>
      </w:pPr>
      <w:r>
        <w:rPr>
          <w:sz w:val="14"/>
          <w:szCs w:val="14"/>
          <w:rFonts w:ascii="Courier New" w:cs="Courier New" w:eastAsia="Courier New" w:hAnsi="Courier New"/>
        </w:rPr>
        <w:t xml:space="preserve"> 93          uint256 n = vault.subscriptionCount();</w:t>
      </w:r>
    </w:p>
    <w:p>
      <w:pPr>
        <w:shd w:fill="F6F6F4" w:color="auto" w:val="clear"/>
        <w:spacing w:line="220" w:lineRule="auto" w:after="0"/>
      </w:pPr>
      <w:r>
        <w:rPr>
          <w:sz w:val="14"/>
          <w:szCs w:val="14"/>
          <w:rFonts w:ascii="Courier New" w:cs="Courier New" w:eastAsia="Courier New" w:hAnsi="Courier New"/>
        </w:rPr>
        <w:t xml:space="preserve"> 94          uint256 charges;</w:t>
      </w:r>
    </w:p>
    <w:p>
      <w:pPr>
        <w:shd w:fill="F6F6F4" w:color="auto" w:val="clear"/>
        <w:spacing w:line="220" w:lineRule="auto" w:after="0"/>
      </w:pPr>
      <w:r>
        <w:rPr>
          <w:sz w:val="14"/>
          <w:szCs w:val="14"/>
          <w:rFonts w:ascii="Courier New" w:cs="Courier New" w:eastAsia="Courier New" w:hAnsi="Courier New"/>
        </w:rPr>
        <w:t xml:space="preserve"> 95          uint256[5] memory byStatus;</w:t>
      </w:r>
    </w:p>
    <w:p>
      <w:pPr>
        <w:shd w:fill="F6F6F4" w:color="auto" w:val="clear"/>
        <w:spacing w:line="220" w:lineRule="auto" w:after="0"/>
      </w:pPr>
      <w:r>
        <w:rPr>
          <w:sz w:val="14"/>
          <w:szCs w:val="14"/>
          <w:rFonts w:ascii="Courier New" w:cs="Courier New" w:eastAsia="Courier New" w:hAnsi="Courier New"/>
        </w:rPr>
        <w:t xml:space="preserve"> 96          for (uint256 id = 1; id &lt;= n; ++id) {</w:t>
      </w:r>
    </w:p>
    <w:p>
      <w:pPr>
        <w:shd w:fill="F6F6F4" w:color="auto" w:val="clear"/>
        <w:spacing w:line="220" w:lineRule="auto" w:after="0"/>
      </w:pPr>
      <w:r>
        <w:rPr>
          <w:sz w:val="14"/>
          <w:szCs w:val="14"/>
          <w:rFonts w:ascii="Courier New" w:cs="Courier New" w:eastAsia="Courier New" w:hAnsi="Courier New"/>
        </w:rPr>
        <w:t xml:space="preserve"> 97              SubscriptionVault.Subscription memory s = vault.getSubscription(id);</w:t>
      </w:r>
    </w:p>
    <w:p>
      <w:pPr>
        <w:shd w:fill="F6F6F4" w:color="auto" w:val="clear"/>
        <w:spacing w:line="220" w:lineRule="auto" w:after="0"/>
      </w:pPr>
      <w:r>
        <w:rPr>
          <w:sz w:val="14"/>
          <w:szCs w:val="14"/>
          <w:rFonts w:ascii="Courier New" w:cs="Courier New" w:eastAsia="Courier New" w:hAnsi="Courier New"/>
        </w:rPr>
        <w:t xml:space="preserve"> 98              charges += s.chargeCount - 1;</w:t>
      </w:r>
    </w:p>
    <w:p>
      <w:pPr>
        <w:shd w:fill="F6F6F4" w:color="auto" w:val="clear"/>
        <w:spacing w:line="220" w:lineRule="auto" w:after="0"/>
      </w:pPr>
      <w:r>
        <w:rPr>
          <w:sz w:val="14"/>
          <w:szCs w:val="14"/>
          <w:rFonts w:ascii="Courier New" w:cs="Courier New" w:eastAsia="Courier New" w:hAnsi="Courier New"/>
        </w:rPr>
        <w:t xml:space="preserve"> 99              byStatus[uint8(s.status)]++;</w:t>
      </w:r>
    </w:p>
    <w:p>
      <w:pPr>
        <w:shd w:fill="F6F6F4" w:color="auto" w:val="clear"/>
        <w:spacing w:line="220" w:lineRule="auto" w:after="0"/>
      </w:pPr>
      <w:r>
        <w:rPr>
          <w:sz w:val="14"/>
          <w:szCs w:val="14"/>
          <w:rFonts w:ascii="Courier New" w:cs="Courier New" w:eastAsia="Courier New" w:hAnsi="Courier New"/>
        </w:rPr>
        <w:t xml:space="preserve">100          }</w:t>
      </w:r>
    </w:p>
    <w:p>
      <w:pPr>
        <w:shd w:fill="F6F6F4" w:color="auto" w:val="clear"/>
        <w:spacing w:line="220" w:lineRule="auto" w:after="0"/>
      </w:pPr>
      <w:r>
        <w:rPr>
          <w:sz w:val="14"/>
          <w:szCs w:val="14"/>
          <w:rFonts w:ascii="Courier New" w:cs="Courier New" w:eastAsia="Courier New" w:hAnsi="Courier New"/>
        </w:rPr>
        <w:t xml:space="preserve">101          console.log("subscriptions", n, "keeper charges", charges);</w:t>
      </w:r>
    </w:p>
    <w:p>
      <w:pPr>
        <w:shd w:fill="F6F6F4" w:color="auto" w:val="clear"/>
        <w:spacing w:line="220" w:lineRule="auto" w:after="0"/>
      </w:pPr>
      <w:r>
        <w:rPr>
          <w:sz w:val="14"/>
          <w:szCs w:val="14"/>
          <w:rFonts w:ascii="Courier New" w:cs="Courier New" w:eastAsia="Courier New" w:hAnsi="Courier New"/>
        </w:rPr>
        <w:t xml:space="preserve">102          console.log("active/pastDue", byStatus[1], byStatus[2]);</w:t>
      </w:r>
    </w:p>
    <w:p>
      <w:pPr>
        <w:shd w:fill="F6F6F4" w:color="auto" w:val="clear"/>
        <w:spacing w:line="220" w:lineRule="auto" w:after="0"/>
      </w:pPr>
      <w:r>
        <w:rPr>
          <w:sz w:val="14"/>
          <w:szCs w:val="14"/>
          <w:rFonts w:ascii="Courier New" w:cs="Courier New" w:eastAsia="Courier New" w:hAnsi="Courier New"/>
        </w:rPr>
        <w:t xml:space="preserve">103          console.log("lapsed/cancelled", byStatus[3], byStatus[4]);</w:t>
      </w:r>
    </w:p>
    <w:p>
      <w:pPr>
        <w:shd w:fill="F6F6F4" w:color="auto" w:val="clear"/>
        <w:spacing w:line="220" w:lineRule="auto" w:after="0"/>
      </w:pPr>
      <w:r>
        <w:rPr>
          <w:sz w:val="14"/>
          <w:szCs w:val="14"/>
          <w:rFonts w:ascii="Courier New" w:cs="Courier New" w:eastAsia="Courier New" w:hAnsi="Courier New"/>
        </w:rPr>
        <w:t xml:space="preserve">104          console.log("charge calls", handler.calls("charge"), "batch calls", handler.calls("chargeBatch"));</w:t>
      </w:r>
    </w:p>
    <w:p>
      <w:pPr>
        <w:shd w:fill="F6F6F4" w:color="auto" w:val="clear"/>
        <w:spacing w:line="220" w:lineRule="auto" w:after="0"/>
      </w:pPr>
      <w:r>
        <w:rPr>
          <w:sz w:val="14"/>
          <w:szCs w:val="14"/>
          <w:rFonts w:ascii="Courier New" w:cs="Courier New" w:eastAsia="Courier New" w:hAnsi="Courier New"/>
        </w:rPr>
        <w:t xml:space="preserve">105      }</w:t>
      </w:r>
    </w:p>
    <w:p>
      <w:pPr>
        <w:shd w:fill="F6F6F4" w:color="auto" w:val="clear"/>
        <w:spacing w:line="220" w:lineRule="auto" w:after="0"/>
      </w:pPr>
      <w:r>
        <w:rPr>
          <w:sz w:val="14"/>
          <w:szCs w:val="14"/>
          <w:rFonts w:ascii="Courier New" w:cs="Courier New" w:eastAsia="Courier New" w:hAnsi="Courier New"/>
        </w:rPr>
        <w:t xml:space="preserve">106  }</w:t>
      </w:r>
    </w:p>
    <w:p>
      <w:pPr>
        <w:shd w:fill="F6F6F4" w:color="auto" w:val="clear"/>
        <w:spacing w:line="220" w:lineRule="auto" w:after="0"/>
      </w:pPr>
      <w:r>
        <w:rPr>
          <w:sz w:val="14"/>
          <w:szCs w:val="14"/>
          <w:rFonts w:ascii="Courier New" w:cs="Courier New" w:eastAsia="Courier New" w:hAnsi="Courier New"/>
        </w:rPr>
        <w:t xml:space="preserve">107   </w:t>
      </w:r>
    </w:p>
    <w:p>
      <w:pPr>
        <w:spacing w:after="160"/>
      </w:pPr>
    </w:p>
    <w:p>
      <w:pPr>
        <w:pStyle w:val="Heading2"/>
        <w:keepNext/>
        <w:pageBreakBefore/>
        <w:spacing w:before="120" w:after="160"/>
      </w:pPr>
      <w:r>
        <w:rPr>
          <w:b/>
          <w:bCs/>
          <w:sz w:val="24"/>
          <w:szCs w:val="24"/>
          <w:rFonts w:ascii="Times New Roman" w:cs="Times New Roman" w:eastAsia="Times New Roman" w:hAnsi="Times New Roman"/>
        </w:rPr>
        <w:t xml:space="preserve">Appendix E: Deployment record and reproduction commands</w:t>
      </w:r>
    </w:p>
    <w:p>
      <w:pPr>
        <w:keepNext/>
        <w:spacing w:before="160" w:after="80" w:line="240"/>
        <w:jc w:val="center"/>
      </w:pPr>
      <w:r>
        <w:rPr>
          <w:b/>
          <w:bCs/>
          <w:sz w:val="22"/>
          <w:szCs w:val="22"/>
          <w:rFonts w:ascii="Times New Roman" w:cs="Times New Roman" w:eastAsia="Times New Roman" w:hAnsi="Times New Roman"/>
        </w:rPr>
        <w:t xml:space="preserve">Table E.1  </w:t>
      </w:r>
      <w:r>
        <w:rPr>
          <w:sz w:val="22"/>
          <w:szCs w:val="22"/>
          <w:rFonts w:ascii="Times New Roman" w:cs="Times New Roman" w:eastAsia="Times New Roman" w:hAnsi="Times New Roman"/>
        </w:rPr>
        <w:t xml:space="preserve">Ethereum Sepolia deployment (chainId 11155111)</w:t>
      </w:r>
    </w:p>
    <w:tbl>
      <w:tblPr>
        <w:tblW w:type="dxa" w:w="83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15"/>
        <w:gridCol w:w="6091"/>
      </w:tblGrid>
      <w:tr>
        <w:trPr>
          <w:cantSplit/>
          <w:tblHeader/>
        </w:trPr>
        <w:tc>
          <w:tcPr>
            <w:tcW w:type="dxa" w:w="2215"/>
            <w:tcBorders>
              <w:top w:val="single" w:color="808080" w:sz="4"/>
              <w:left w:val="single" w:color="808080" w:sz="4"/>
              <w:bottom w:val="single" w:color="808080" w:sz="4"/>
              <w:right w:val="single" w:color="808080" w:sz="4"/>
            </w:tcBorders>
            <w:shd w:fill="EDEBE6" w:color="auto" w:val="clear"/>
            <w:tcMar>
              <w:top w:type="dxa" w:w="50"/>
              <w:left w:type="dxa" w:w="90"/>
              <w:bottom w:type="dxa" w:w="50"/>
              <w:right w:type="dxa" w:w="90"/>
            </w:tcMar>
            <w:vAlign w:val="center"/>
          </w:tcPr>
          <w:p>
            <w:pPr>
              <w:spacing w:line="240" w:after="0"/>
              <w:jc w:val="left"/>
            </w:pPr>
            <w:r>
              <w:rPr>
                <w:b/>
                <w:bCs/>
                <w:sz w:val="19"/>
                <w:szCs w:val="19"/>
                <w:rFonts w:ascii="Times New Roman" w:cs="Times New Roman" w:eastAsia="Times New Roman" w:hAnsi="Times New Roman"/>
              </w:rPr>
              <w:t xml:space="preserve">Item</w:t>
            </w:r>
          </w:p>
        </w:tc>
        <w:tc>
          <w:tcPr>
            <w:tcW w:type="dxa" w:w="6091"/>
            <w:tcBorders>
              <w:top w:val="single" w:color="808080" w:sz="4"/>
              <w:left w:val="single" w:color="808080" w:sz="4"/>
              <w:bottom w:val="single" w:color="808080" w:sz="4"/>
              <w:right w:val="single" w:color="808080" w:sz="4"/>
            </w:tcBorders>
            <w:shd w:fill="EDEBE6" w:color="auto" w:val="clear"/>
            <w:tcMar>
              <w:top w:type="dxa" w:w="50"/>
              <w:left w:type="dxa" w:w="90"/>
              <w:bottom w:type="dxa" w:w="50"/>
              <w:right w:type="dxa" w:w="90"/>
            </w:tcMar>
            <w:vAlign w:val="center"/>
          </w:tcPr>
          <w:p>
            <w:pPr>
              <w:spacing w:line="240" w:after="0"/>
              <w:jc w:val="left"/>
            </w:pPr>
            <w:r>
              <w:rPr>
                <w:b/>
                <w:bCs/>
                <w:sz w:val="19"/>
                <w:szCs w:val="19"/>
                <w:rFonts w:ascii="Times New Roman" w:cs="Times New Roman" w:eastAsia="Times New Roman" w:hAnsi="Times New Roman"/>
              </w:rPr>
              <w:t xml:space="preserve">Value</w:t>
            </w:r>
          </w:p>
        </w:tc>
      </w:tr>
      <w:tr>
        <w:trPr>
          <w:cantSplit/>
        </w:trPr>
        <w:tc>
          <w:tcPr>
            <w:tcW w:type="dxa" w:w="221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19"/>
                <w:szCs w:val="19"/>
                <w:rFonts w:ascii="Times New Roman" w:cs="Times New Roman" w:eastAsia="Times New Roman" w:hAnsi="Times New Roman"/>
              </w:rPr>
              <w:t xml:space="preserve">Deployer / provider / payee</w:t>
            </w:r>
          </w:p>
        </w:tc>
        <w:tc>
          <w:tcPr>
            <w:tcW w:type="dxa" w:w="609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19"/>
                <w:szCs w:val="19"/>
                <w:rFonts w:ascii="Times New Roman" w:cs="Times New Roman" w:eastAsia="Times New Roman" w:hAnsi="Times New Roman"/>
              </w:rPr>
              <w:t xml:space="preserve">0xdb0C7Acf5560eA87eD7D5D7C570dF21092ac62E7</w:t>
            </w:r>
          </w:p>
        </w:tc>
      </w:tr>
      <w:tr>
        <w:trPr>
          <w:cantSplit/>
        </w:trPr>
        <w:tc>
          <w:tcPr>
            <w:tcW w:type="dxa" w:w="221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19"/>
                <w:szCs w:val="19"/>
                <w:rFonts w:ascii="Times New Roman" w:cs="Times New Roman" w:eastAsia="Times New Roman" w:hAnsi="Times New Roman"/>
              </w:rPr>
              <w:t xml:space="preserve">MockUSDC</w:t>
            </w:r>
          </w:p>
        </w:tc>
        <w:tc>
          <w:tcPr>
            <w:tcW w:type="dxa" w:w="609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19"/>
                <w:szCs w:val="19"/>
                <w:rFonts w:ascii="Times New Roman" w:cs="Times New Roman" w:eastAsia="Times New Roman" w:hAnsi="Times New Roman"/>
              </w:rPr>
              <w:t xml:space="preserve">0x75e8B2f30a7c08cf3967A2745dFAb0CF418Ced96</w:t>
            </w:r>
          </w:p>
        </w:tc>
      </w:tr>
      <w:tr>
        <w:trPr>
          <w:cantSplit/>
        </w:trPr>
        <w:tc>
          <w:tcPr>
            <w:tcW w:type="dxa" w:w="221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19"/>
                <w:szCs w:val="19"/>
                <w:rFonts w:ascii="Times New Roman" w:cs="Times New Roman" w:eastAsia="Times New Roman" w:hAnsi="Times New Roman"/>
              </w:rPr>
              <w:t xml:space="preserve">PlanRegistry</w:t>
            </w:r>
          </w:p>
        </w:tc>
        <w:tc>
          <w:tcPr>
            <w:tcW w:type="dxa" w:w="609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19"/>
                <w:szCs w:val="19"/>
                <w:rFonts w:ascii="Times New Roman" w:cs="Times New Roman" w:eastAsia="Times New Roman" w:hAnsi="Times New Roman"/>
              </w:rPr>
              <w:t xml:space="preserve">0x9109E3Af83D6499E4d433128B60CDAc5505Cc815</w:t>
            </w:r>
          </w:p>
        </w:tc>
      </w:tr>
      <w:tr>
        <w:trPr>
          <w:cantSplit/>
        </w:trPr>
        <w:tc>
          <w:tcPr>
            <w:tcW w:type="dxa" w:w="221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19"/>
                <w:szCs w:val="19"/>
                <w:rFonts w:ascii="Times New Roman" w:cs="Times New Roman" w:eastAsia="Times New Roman" w:hAnsi="Times New Roman"/>
              </w:rPr>
              <w:t xml:space="preserve">SubscriptionVault</w:t>
            </w:r>
          </w:p>
        </w:tc>
        <w:tc>
          <w:tcPr>
            <w:tcW w:type="dxa" w:w="609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19"/>
                <w:szCs w:val="19"/>
                <w:rFonts w:ascii="Times New Roman" w:cs="Times New Roman" w:eastAsia="Times New Roman" w:hAnsi="Times New Roman"/>
              </w:rPr>
              <w:t xml:space="preserve">0x9bC880415C54122cB64463888Db6a94Bf285dB8a</w:t>
            </w:r>
          </w:p>
        </w:tc>
      </w:tr>
      <w:tr>
        <w:trPr>
          <w:cantSplit/>
        </w:trPr>
        <w:tc>
          <w:tcPr>
            <w:tcW w:type="dxa" w:w="221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19"/>
                <w:szCs w:val="19"/>
                <w:rFonts w:ascii="Times New Roman" w:cs="Times New Roman" w:eastAsia="Times New Roman" w:hAnsi="Times New Roman"/>
              </w:rPr>
              <w:t xml:space="preserve">UsageRootRegistry</w:t>
            </w:r>
          </w:p>
        </w:tc>
        <w:tc>
          <w:tcPr>
            <w:tcW w:type="dxa" w:w="609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19"/>
                <w:szCs w:val="19"/>
                <w:rFonts w:ascii="Times New Roman" w:cs="Times New Roman" w:eastAsia="Times New Roman" w:hAnsi="Times New Roman"/>
              </w:rPr>
              <w:t xml:space="preserve">0x3fF143e67616114B4F638b332BaF060Cb8e8696C</w:t>
            </w:r>
          </w:p>
        </w:tc>
      </w:tr>
      <w:tr>
        <w:trPr>
          <w:cantSplit/>
        </w:trPr>
        <w:tc>
          <w:tcPr>
            <w:tcW w:type="dxa" w:w="221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19"/>
                <w:szCs w:val="19"/>
                <w:rFonts w:ascii="Times New Roman" w:cs="Times New Roman" w:eastAsia="Times New Roman" w:hAnsi="Times New Roman"/>
              </w:rPr>
              <w:t xml:space="preserve">Gateway (root committer)</w:t>
            </w:r>
          </w:p>
        </w:tc>
        <w:tc>
          <w:tcPr>
            <w:tcW w:type="dxa" w:w="609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19"/>
                <w:szCs w:val="19"/>
                <w:rFonts w:ascii="Times New Roman" w:cs="Times New Roman" w:eastAsia="Times New Roman" w:hAnsi="Times New Roman"/>
              </w:rPr>
              <w:t xml:space="preserve">0x6c9e15ce9e9B812d7746DDab4926b2eBFE9fade2</w:t>
            </w:r>
          </w:p>
        </w:tc>
      </w:tr>
      <w:tr>
        <w:trPr>
          <w:cantSplit/>
        </w:trPr>
        <w:tc>
          <w:tcPr>
            <w:tcW w:type="dxa" w:w="221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19"/>
                <w:szCs w:val="19"/>
                <w:rFonts w:ascii="Times New Roman" w:cs="Times New Roman" w:eastAsia="Times New Roman" w:hAnsi="Times New Roman"/>
              </w:rPr>
              <w:t xml:space="preserve">Keeper</w:t>
            </w:r>
          </w:p>
        </w:tc>
        <w:tc>
          <w:tcPr>
            <w:tcW w:type="dxa" w:w="609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19"/>
                <w:szCs w:val="19"/>
                <w:rFonts w:ascii="Times New Roman" w:cs="Times New Roman" w:eastAsia="Times New Roman" w:hAnsi="Times New Roman"/>
              </w:rPr>
              <w:t xml:space="preserve">0x9EE946ea5d8aDf194295a1a951bCd2F9C7CD2159</w:t>
            </w:r>
          </w:p>
        </w:tc>
      </w:tr>
      <w:tr>
        <w:trPr>
          <w:cantSplit/>
        </w:trPr>
        <w:tc>
          <w:tcPr>
            <w:tcW w:type="dxa" w:w="221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19"/>
                <w:szCs w:val="19"/>
                <w:rFonts w:ascii="Times New Roman" w:cs="Times New Roman" w:eastAsia="Times New Roman" w:hAnsi="Times New Roman"/>
              </w:rPr>
              <w:t xml:space="preserve">First deployment block</w:t>
            </w:r>
          </w:p>
        </w:tc>
        <w:tc>
          <w:tcPr>
            <w:tcW w:type="dxa" w:w="609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19"/>
                <w:szCs w:val="19"/>
                <w:rFonts w:ascii="Times New Roman" w:cs="Times New Roman" w:eastAsia="Times New Roman" w:hAnsi="Times New Roman"/>
              </w:rPr>
              <w:t xml:space="preserve">11925719</w:t>
            </w:r>
          </w:p>
        </w:tc>
      </w:tr>
      <w:tr>
        <w:trPr>
          <w:cantSplit/>
        </w:trPr>
        <w:tc>
          <w:tcPr>
            <w:tcW w:type="dxa" w:w="221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19"/>
                <w:szCs w:val="19"/>
                <w:rFonts w:ascii="Times New Roman" w:cs="Times New Roman" w:eastAsia="Times New Roman" w:hAnsi="Times New Roman"/>
              </w:rPr>
              <w:t xml:space="preserve">Plans</w:t>
            </w:r>
          </w:p>
        </w:tc>
        <w:tc>
          <w:tcPr>
            <w:tcW w:type="dxa" w:w="609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after="0"/>
              <w:jc w:val="left"/>
            </w:pPr>
            <w:r>
              <w:rPr>
                <w:sz w:val="19"/>
                <w:szCs w:val="19"/>
                <w:rFonts w:ascii="Times New Roman" w:cs="Times New Roman" w:eastAsia="Times New Roman" w:hAnsi="Times New Roman"/>
              </w:rPr>
              <w:t xml:space="preserve">#1 demo: 20 mUSDC / 180 s / grace 60 s; #2 production: 20 mUSDC / 30 days / grace 3 days</w:t>
            </w:r>
          </w:p>
        </w:tc>
      </w:tr>
    </w:tbl>
    <w:p>
      <w:pPr>
        <w:spacing w:after="120"/>
      </w:pPr>
    </w:p>
    <w:p>
      <w:pPr>
        <w:widowControl/>
        <w:spacing w:line="360" w:lineRule="auto" w:after="120" w:before="0"/>
        <w:jc w:val="both"/>
      </w:pPr>
      <w:r>
        <w:rPr>
          <w:b/>
          <w:bCs/>
          <w:sz w:val="24"/>
          <w:szCs w:val="24"/>
          <w:rFonts w:ascii="Times New Roman" w:cs="Times New Roman" w:eastAsia="Times New Roman" w:hAnsi="Times New Roman"/>
        </w:rPr>
        <w:t xml:space="preserve">Reproducing the results.</w:t>
      </w:r>
      <w:r>
        <w:rPr>
          <w:sz w:val="24"/>
          <w:szCs w:val="24"/>
          <w:rFonts w:ascii="Times New Roman" w:cs="Times New Roman" w:eastAsia="Times New Roman" w:hAnsi="Times New Roman"/>
        </w:rPr>
        <w:t xml:space="preserve"> From a fresh clone of the repository:</w:t>
      </w:r>
    </w:p>
    <w:p>
      <w:pPr>
        <w:shd w:fill="F6F6F4" w:color="auto" w:val="clear"/>
        <w:spacing w:line="220" w:lineRule="auto" w:after="0"/>
      </w:pPr>
      <w:r>
        <w:rPr>
          <w:sz w:val="17"/>
          <w:szCs w:val="17"/>
          <w:rFonts w:ascii="Courier New" w:cs="Courier New" w:eastAsia="Courier New" w:hAnsi="Courier New"/>
        </w:rPr>
        <w:t xml:space="preserve">pnpm i                      # install the workspace</w:t>
      </w:r>
    </w:p>
    <w:p>
      <w:pPr>
        <w:shd w:fill="F6F6F4" w:color="auto" w:val="clear"/>
        <w:spacing w:line="220" w:lineRule="auto" w:after="0"/>
      </w:pPr>
      <w:r>
        <w:rPr>
          <w:sz w:val="17"/>
          <w:szCs w:val="17"/>
          <w:rFonts w:ascii="Courier New" w:cs="Courier New" w:eastAsia="Courier New" w:hAnsi="Courier New"/>
        </w:rPr>
        <w:t xml:space="preserve">pnpm test:contracts         # 72 Foundry tests (unit, fuzz, invariant)</w:t>
      </w:r>
    </w:p>
    <w:p>
      <w:pPr>
        <w:shd w:fill="F6F6F4" w:color="auto" w:val="clear"/>
        <w:spacing w:line="220" w:lineRule="auto" w:after="0"/>
      </w:pPr>
      <w:r>
        <w:rPr>
          <w:sz w:val="17"/>
          <w:szCs w:val="17"/>
          <w:rFonts w:ascii="Courier New" w:cs="Courier New" w:eastAsia="Courier New" w:hAnsi="Courier New"/>
        </w:rPr>
        <w:t xml:space="preserve">pnpm local:up               # anvil + deploy + seed + keeper + gateway (mock) + dashboard</w:t>
      </w:r>
    </w:p>
    <w:p>
      <w:pPr>
        <w:shd w:fill="F6F6F4" w:color="auto" w:val="clear"/>
        <w:spacing w:line="220" w:lineRule="auto" w:after="0"/>
      </w:pPr>
      <w:r>
        <w:rPr>
          <w:sz w:val="17"/>
          <w:szCs w:val="17"/>
          <w:rFonts w:ascii="Courier New" w:cs="Courier New" w:eastAsia="Courier New" w:hAnsi="Courier New"/>
        </w:rPr>
        <w:t xml:space="preserve">pnpm test:gateway           # 10 end-to-end gateway tests against the local chain</w:t>
      </w:r>
    </w:p>
    <w:p>
      <w:pPr>
        <w:shd w:fill="F6F6F4" w:color="auto" w:val="clear"/>
        <w:spacing w:line="220" w:lineRule="auto" w:after="0"/>
      </w:pPr>
      <w:r>
        <w:rPr>
          <w:sz w:val="17"/>
          <w:szCs w:val="17"/>
          <w:rFonts w:ascii="Courier New" w:cs="Courier New" w:eastAsia="Courier New" w:hAnsi="Courier New"/>
        </w:rPr>
        <w:t xml:space="preserve">pnpm results:local          # test summary, gas, batch sweep, cost, schedule sim, outage</w:t>
      </w:r>
    </w:p>
    <w:p>
      <w:pPr>
        <w:shd w:fill="F6F6F4" w:color="auto" w:val="clear"/>
        <w:spacing w:line="220" w:lineRule="auto" w:after="0"/>
      </w:pPr>
      <w:r>
        <w:rPr>
          <w:sz w:val="17"/>
          <w:szCs w:val="17"/>
          <w:rFonts w:ascii="Courier New" w:cs="Courier New" w:eastAsia="Courier New" w:hAnsi="Courier New"/>
        </w:rPr>
        <w:t xml:space="preserve">pnpm deploy:testnet         # deploy + seed + verify on Ethereum Sepolia</w:t>
      </w:r>
    </w:p>
    <w:p>
      <w:pPr>
        <w:shd w:fill="F6F6F4" w:color="auto" w:val="clear"/>
        <w:spacing w:line="220" w:lineRule="auto" w:after="0"/>
      </w:pPr>
      <w:r>
        <w:rPr>
          <w:sz w:val="17"/>
          <w:szCs w:val="17"/>
          <w:rFonts w:ascii="Courier New" w:cs="Courier New" w:eastAsia="Courier New" w:hAnsi="Courier New"/>
        </w:rPr>
        <w:t xml:space="preserve">pnpm testnet:up             # keeper + gateway + dashboard against Sepolia</w:t>
      </w:r>
    </w:p>
    <w:p>
      <w:pPr>
        <w:shd w:fill="F6F6F4" w:color="auto" w:val="clear"/>
        <w:spacing w:line="220" w:lineRule="auto" w:after="0"/>
      </w:pPr>
      <w:r>
        <w:rPr>
          <w:sz w:val="17"/>
          <w:szCs w:val="17"/>
          <w:rFonts w:ascii="Courier New" w:cs="Courier New" w:eastAsia="Courier New" w:hAnsi="Courier New"/>
        </w:rPr>
        <w:t xml:space="preserve">pnpm results:testnet        # lifecycle, grid snapshot, live bench (asks first), epochs</w:t>
      </w:r>
    </w:p>
    <w:p>
      <w:pPr>
        <w:shd w:fill="F6F6F4" w:color="auto" w:val="clear"/>
        <w:spacing w:line="220" w:lineRule="auto" w:after="0"/>
      </w:pPr>
      <w:r>
        <w:rPr>
          <w:sz w:val="17"/>
          <w:szCs w:val="17"/>
          <w:rFonts w:ascii="Courier New" w:cs="Courier New" w:eastAsia="Courier New" w:hAnsi="Courier New"/>
        </w:rPr>
        <w:t xml:space="preserve">pnpm results:summary        # figures + results/RESULTS.md</w:t>
      </w:r>
    </w:p>
    <w:p>
      <w:pPr>
        <w:spacing w:after="160"/>
      </w:pPr>
    </w:p>
    <w:sectPr>
      <w:footerReference w:type="default" r:id="rId7"/>
      <w:pgSz w:w="11906" w:h="16838" w:orient="portrait"/>
      <w:pgMar w:top="1440" w:right="1440" w:bottom="1440" w:left="2160" w:header="708" w:footer="500"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24"/>
        <w:szCs w:val="24"/>
        <w:rFonts w:ascii="Times New Roman" w:cs="Times New Roman" w:eastAsia="Times New Roman" w:hAnsi="Times New Roman"/>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val="false"/>
        <w:iCs w:val="false"/>
        <w:sz w:val="24"/>
        <w:szCs w:val="24"/>
        <w:rFonts w:ascii="Times New Roman" w:cs="Times New Roman" w:eastAsia="Times New Roman" w:hAnsi="Times New Roman"/>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Fonts w:ascii="Times New Roman" w:cs="Times New Roman" w:eastAsia="Times New Roman" w:hAnsi="Times New Roman"/>
      </w:rPr>
    </w:rPrDefault>
    <w:pPrDefault>
      <w:pPr>
        <w:spacing w:line="36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outlineLvl w:val="0"/>
    </w:pPr>
    <w:rPr>
      <w:b/>
      <w:bCs/>
      <w:color w:val="000000"/>
      <w:sz w:val="32"/>
      <w:szCs w:val="32"/>
      <w:rFonts w:ascii="Times New Roman" w:cs="Times New Roman" w:eastAsia="Times New Roman" w:hAnsi="Times New Roman"/>
    </w:rPr>
  </w:style>
  <w:style w:type="paragraph" w:styleId="Heading2">
    <w:name w:val="Heading 2"/>
    <w:basedOn w:val="Normal"/>
    <w:next w:val="Normal"/>
    <w:qFormat/>
    <w:pPr>
      <w:outlineLvl w:val="1"/>
    </w:pPr>
    <w:rPr>
      <w:color w:val="000000"/>
      <w:sz w:val="28"/>
      <w:szCs w:val="28"/>
      <w:rFonts w:ascii="Times New Roman" w:cs="Times New Roman" w:eastAsia="Times New Roman" w:hAnsi="Times New Roman"/>
    </w:rPr>
  </w:style>
  <w:style w:type="paragraph" w:styleId="Heading3">
    <w:name w:val="Heading 3"/>
    <w:basedOn w:val="Normal"/>
    <w:next w:val="Normal"/>
    <w:qFormat/>
    <w:pPr>
      <w:outlineLvl w:val="2"/>
    </w:pPr>
    <w:rPr>
      <w:color w:val="000000"/>
      <w:sz w:val="24"/>
      <w:szCs w:val="24"/>
      <w:rFonts w:ascii="Times New Roman" w:cs="Times New Roman" w:eastAsia="Times New Roman" w:hAnsi="Times New Roman"/>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image" Target="media/b2f04d93df9d59797c30c77c5ad959caf0af5805.jpg"/><Relationship Id="rId9" Type="http://schemas.openxmlformats.org/officeDocument/2006/relationships/image" Target="media/d2a9c07413a2c11dfab070d983b0c4c7c9dc68b2.png"/><Relationship Id="rId10" Type="http://schemas.openxmlformats.org/officeDocument/2006/relationships/image" Target="media/54c15dcf47feb50f7ce7a74c4fb6ba4949ad45b3.png"/><Relationship Id="rId11" Type="http://schemas.openxmlformats.org/officeDocument/2006/relationships/image" Target="media/d0a938d73554914a0522ac24c0eed893d23e0d67.png"/><Relationship Id="rId12" Type="http://schemas.openxmlformats.org/officeDocument/2006/relationships/image" Target="media/a44516cf8591b8faf8276f38e84c4e353bca6ac7.png"/><Relationship Id="rId13" Type="http://schemas.openxmlformats.org/officeDocument/2006/relationships/image" Target="media/cf0757775a13490a76698c6dd7321914938f500c.png"/><Relationship Id="rId14" Type="http://schemas.openxmlformats.org/officeDocument/2006/relationships/image" Target="media/de73f7ba3827b4468526b6e225d44c2925c068af.png"/><Relationship Id="rId15" Type="http://schemas.openxmlformats.org/officeDocument/2006/relationships/image" Target="media/9074b79b0e90f11202988e0019ebf4f394a0d00b.png"/><Relationship Id="rId16" Type="http://schemas.openxmlformats.org/officeDocument/2006/relationships/image" Target="media/6219f71ab4def189dd24506e9ab386d436d154ac.png"/><Relationship Id="rId17" Type="http://schemas.openxmlformats.org/officeDocument/2006/relationships/image" Target="media/10cfe600c743eae678076f749e4b9a12e851afd6.png"/><Relationship Id="rId18" Type="http://schemas.openxmlformats.org/officeDocument/2006/relationships/image" Target="media/13f6d6e2eebf31369010bf430cda60bf722772b3.png"/><Relationship Id="rId19" Type="http://schemas.openxmlformats.org/officeDocument/2006/relationships/image" Target="media/df14598a0a8bff07480c54eb5a922d1acc1e27c4.png"/><Relationship Id="rId20" Type="http://schemas.openxmlformats.org/officeDocument/2006/relationships/image" Target="media/6983becd0c1c0dc79b6c99ffb404c2b07a16a648.png"/><Relationship Id="rId21" Type="http://schemas.openxmlformats.org/officeDocument/2006/relationships/image" Target="media/30a577302da85a9a13a9afc0993021e194ee83ef.png"/><Relationship Id="rId22" Type="http://schemas.openxmlformats.org/officeDocument/2006/relationships/image" Target="media/cdf78588163760a41ecc4da7ac45093b92734473.png"/><Relationship Id="rId23" Type="http://schemas.openxmlformats.org/officeDocument/2006/relationships/image" Target="media/e0e2e0af30a17ec4e64761b26413a5c4981b69e6.png"/><Relationship Id="rId24" Type="http://schemas.openxmlformats.org/officeDocument/2006/relationships/image" Target="media/e3c93a5081c9f875d7ff09d0922a175243fd245a.png"/><Relationship Id="rId25" Type="http://schemas.openxmlformats.org/officeDocument/2006/relationships/image" Target="media/d51d2bce61a100634025a9dda428d43544afe87d.png"/><Relationship Id="rId26" Type="http://schemas.openxmlformats.org/officeDocument/2006/relationships/image" Target="media/738bd81d712612e6d29f19884d8c6ff4bb474f5b.png"/><Relationship Id="rId27" Type="http://schemas.openxmlformats.org/officeDocument/2006/relationships/image" Target="media/75e33795f5e0ffc7673e10bdeb143db12e0d2aaa.png"/><Relationship Id="rId28" Type="http://schemas.openxmlformats.org/officeDocument/2006/relationships/image" Target="media/d878f3f4b8fbee4e238a83d5ee544a7a37347ca8.png"/><Relationship Id="rId29" Type="http://schemas.openxmlformats.org/officeDocument/2006/relationships/image" Target="media/bd08bf5ca4fad4c574371f1003b64571ac034972.png"/><Relationship Id="rId30" Type="http://schemas.openxmlformats.org/officeDocument/2006/relationships/image" Target="media/c2c83959ba4bd4c1b08fc49cd81b13c9fdc5546f.png"/><Relationship Id="rId31" Type="http://schemas.openxmlformats.org/officeDocument/2006/relationships/image" Target="media/95a3e0a8de73b2046c72f17e61cea709eaad42cc.png"/><Relationship Id="rId32" Type="http://schemas.openxmlformats.org/officeDocument/2006/relationships/image" Target="media/72dc3925296ffdc11d9e0de95fe90617bc167cec.png"/><Relationship Id="rIdFontTable1"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Cashew: A Decentralized Protocol for Web3-Native Subscription Lifecycles</dc:title>
  <dc:creator>Vedant Sharma</dc:creator>
  <cp:lastModifiedBy>Un-named</cp:lastModifiedBy>
  <cp:revision>1</cp:revision>
  <dcterms:created xsi:type="dcterms:W3CDTF">2026-10-16T08:09:14.937Z</dcterms:created>
  <dcterms:modified xsi:type="dcterms:W3CDTF">2026-10-16T08:09:14.937Z</dcterms:modified>
</cp:coreProperties>
</file>

<file path=docProps/custom.xml><?xml version="1.0" encoding="utf-8"?>
<Properties xmlns="http://schemas.openxmlformats.org/officeDocument/2006/custom-properties" xmlns:vt="http://schemas.openxmlformats.org/officeDocument/2006/docPropsVTypes"/>
</file>