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2BCE9" w14:textId="77777777" w:rsidR="00B822F1" w:rsidRDefault="00000000">
      <w:pPr>
        <w:spacing w:before="900"/>
        <w:jc w:val="center"/>
      </w:pPr>
      <w:r>
        <w:rPr>
          <w:b/>
          <w:color w:val="2F75B5"/>
          <w:sz w:val="28"/>
        </w:rPr>
        <w:t>MINI PROJECT PROPOSAL</w:t>
      </w:r>
    </w:p>
    <w:p w14:paraId="77261893" w14:textId="77777777" w:rsidR="00B822F1" w:rsidRPr="00E40992" w:rsidRDefault="00000000">
      <w:pPr>
        <w:pStyle w:val="Title"/>
        <w:jc w:val="center"/>
      </w:pPr>
      <w:r>
        <w:t>Bank Marketing Campaign</w:t>
      </w:r>
      <w:r>
        <w:br/>
      </w:r>
      <w:r w:rsidRPr="00E40992">
        <w:t>Response Prediction</w:t>
      </w:r>
    </w:p>
    <w:p w14:paraId="0B89A8D4" w14:textId="77777777" w:rsidR="00B822F1" w:rsidRDefault="00000000">
      <w:pPr>
        <w:pStyle w:val="ProposalSubtitle"/>
        <w:jc w:val="center"/>
      </w:pPr>
      <w:r>
        <w:t>A Machine Learning Approach for Identifying Customers Likely to Subscribe</w:t>
      </w:r>
    </w:p>
    <w:p w14:paraId="3B1E965F" w14:textId="77777777" w:rsidR="00B822F1" w:rsidRDefault="00B822F1">
      <w:pPr>
        <w:spacing w:after="160"/>
      </w:pPr>
    </w:p>
    <w:tbl>
      <w:tblPr>
        <w:tblW w:w="0" w:type="auto"/>
        <w:jc w:val="center"/>
        <w:tblLayout w:type="fixed"/>
        <w:tblLook w:val="04A0" w:firstRow="1" w:lastRow="0" w:firstColumn="1" w:lastColumn="0" w:noHBand="0" w:noVBand="1"/>
      </w:tblPr>
      <w:tblGrid>
        <w:gridCol w:w="4968"/>
        <w:gridCol w:w="4968"/>
      </w:tblGrid>
      <w:tr w:rsidR="00B822F1" w14:paraId="650DA944" w14:textId="77777777">
        <w:trPr>
          <w:jc w:val="center"/>
        </w:trPr>
        <w:tc>
          <w:tcPr>
            <w:tcW w:w="4968" w:type="dxa"/>
            <w:shd w:val="clear" w:color="auto" w:fill="D9EAF7"/>
            <w:vAlign w:val="center"/>
          </w:tcPr>
          <w:p w14:paraId="1F7B8DAF" w14:textId="77777777" w:rsidR="00B822F1" w:rsidRDefault="00000000">
            <w:pPr>
              <w:spacing w:after="0"/>
            </w:pPr>
            <w:r>
              <w:rPr>
                <w:b/>
                <w:color w:val="17365D"/>
              </w:rPr>
              <w:t>TEAM MEMBERS</w:t>
            </w:r>
          </w:p>
        </w:tc>
        <w:tc>
          <w:tcPr>
            <w:tcW w:w="4968" w:type="dxa"/>
            <w:shd w:val="clear" w:color="auto" w:fill="D9EAF7"/>
            <w:vAlign w:val="center"/>
          </w:tcPr>
          <w:p w14:paraId="61F73DE0" w14:textId="3B3B7D76" w:rsidR="00B822F1" w:rsidRDefault="00000000">
            <w:pPr>
              <w:spacing w:after="0"/>
            </w:pPr>
            <w:r>
              <w:rPr>
                <w:color w:val="333333"/>
                <w:sz w:val="20"/>
              </w:rPr>
              <w:t>Mrunal Warange — 24101C0007</w:t>
            </w:r>
            <w:r>
              <w:rPr>
                <w:color w:val="333333"/>
                <w:sz w:val="20"/>
              </w:rPr>
              <w:br/>
              <w:t>Vedant Chavan — 24101C00</w:t>
            </w:r>
            <w:r w:rsidR="00C0215A">
              <w:rPr>
                <w:color w:val="333333"/>
                <w:sz w:val="20"/>
              </w:rPr>
              <w:t>10</w:t>
            </w:r>
            <w:r>
              <w:rPr>
                <w:color w:val="333333"/>
                <w:sz w:val="20"/>
              </w:rPr>
              <w:br/>
              <w:t>Aryan Acharya — 24101C0022</w:t>
            </w:r>
          </w:p>
        </w:tc>
      </w:tr>
    </w:tbl>
    <w:p w14:paraId="58238F50" w14:textId="77777777" w:rsidR="00B822F1" w:rsidRDefault="00B822F1"/>
    <w:tbl>
      <w:tblPr>
        <w:tblW w:w="0" w:type="auto"/>
        <w:jc w:val="center"/>
        <w:tblLook w:val="04A0" w:firstRow="1" w:lastRow="0" w:firstColumn="1" w:lastColumn="0" w:noHBand="0" w:noVBand="1"/>
      </w:tblPr>
      <w:tblGrid>
        <w:gridCol w:w="4968"/>
        <w:gridCol w:w="4968"/>
      </w:tblGrid>
      <w:tr w:rsidR="00B822F1" w14:paraId="27F8D74A" w14:textId="77777777">
        <w:trPr>
          <w:jc w:val="center"/>
        </w:trPr>
        <w:tc>
          <w:tcPr>
            <w:tcW w:w="4968" w:type="dxa"/>
            <w:shd w:val="clear" w:color="auto" w:fill="F2F2F2"/>
            <w:vAlign w:val="center"/>
          </w:tcPr>
          <w:p w14:paraId="673DC255" w14:textId="77777777" w:rsidR="00B822F1" w:rsidRDefault="00000000">
            <w:pPr>
              <w:spacing w:after="0"/>
            </w:pPr>
            <w:r>
              <w:rPr>
                <w:b/>
                <w:color w:val="17365D"/>
                <w:sz w:val="19"/>
              </w:rPr>
              <w:t>Project Area</w:t>
            </w:r>
          </w:p>
        </w:tc>
        <w:tc>
          <w:tcPr>
            <w:tcW w:w="4968" w:type="dxa"/>
            <w:vAlign w:val="center"/>
          </w:tcPr>
          <w:p w14:paraId="475521A7" w14:textId="77777777" w:rsidR="00B822F1" w:rsidRDefault="00000000">
            <w:pPr>
              <w:spacing w:after="0"/>
            </w:pPr>
            <w:r>
              <w:rPr>
                <w:color w:val="333333"/>
                <w:sz w:val="19"/>
              </w:rPr>
              <w:t>Machine Learning / Banking</w:t>
            </w:r>
          </w:p>
        </w:tc>
      </w:tr>
      <w:tr w:rsidR="00B822F1" w14:paraId="237F1E50" w14:textId="77777777">
        <w:trPr>
          <w:jc w:val="center"/>
        </w:trPr>
        <w:tc>
          <w:tcPr>
            <w:tcW w:w="4968" w:type="dxa"/>
            <w:shd w:val="clear" w:color="auto" w:fill="F2F2F2"/>
            <w:vAlign w:val="center"/>
          </w:tcPr>
          <w:p w14:paraId="106800A3" w14:textId="77777777" w:rsidR="00B822F1" w:rsidRDefault="00000000">
            <w:pPr>
              <w:spacing w:after="0"/>
            </w:pPr>
            <w:r>
              <w:rPr>
                <w:b/>
                <w:color w:val="17365D"/>
                <w:sz w:val="19"/>
              </w:rPr>
              <w:t>Problem Type</w:t>
            </w:r>
          </w:p>
        </w:tc>
        <w:tc>
          <w:tcPr>
            <w:tcW w:w="4968" w:type="dxa"/>
            <w:vAlign w:val="center"/>
          </w:tcPr>
          <w:p w14:paraId="00ED1D06" w14:textId="77777777" w:rsidR="00B822F1" w:rsidRDefault="00000000">
            <w:pPr>
              <w:spacing w:after="0"/>
            </w:pPr>
            <w:r>
              <w:rPr>
                <w:color w:val="333333"/>
                <w:sz w:val="19"/>
              </w:rPr>
              <w:t>Binary Classification</w:t>
            </w:r>
          </w:p>
        </w:tc>
      </w:tr>
      <w:tr w:rsidR="00B822F1" w14:paraId="0DA3394F" w14:textId="77777777">
        <w:trPr>
          <w:jc w:val="center"/>
        </w:trPr>
        <w:tc>
          <w:tcPr>
            <w:tcW w:w="4968" w:type="dxa"/>
            <w:shd w:val="clear" w:color="auto" w:fill="F2F2F2"/>
            <w:vAlign w:val="center"/>
          </w:tcPr>
          <w:p w14:paraId="5EBAA034" w14:textId="77777777" w:rsidR="00B822F1" w:rsidRDefault="00000000">
            <w:pPr>
              <w:spacing w:after="0"/>
            </w:pPr>
            <w:r>
              <w:rPr>
                <w:b/>
                <w:color w:val="17365D"/>
                <w:sz w:val="19"/>
              </w:rPr>
              <w:t>Dataset</w:t>
            </w:r>
          </w:p>
        </w:tc>
        <w:tc>
          <w:tcPr>
            <w:tcW w:w="4968" w:type="dxa"/>
            <w:vAlign w:val="center"/>
          </w:tcPr>
          <w:p w14:paraId="38A0D8A0" w14:textId="77777777" w:rsidR="00B822F1" w:rsidRDefault="00000000">
            <w:pPr>
              <w:spacing w:after="0"/>
            </w:pPr>
            <w:r>
              <w:rPr>
                <w:color w:val="333333"/>
                <w:sz w:val="19"/>
              </w:rPr>
              <w:t>Bank Marketing Dataset (UCI)</w:t>
            </w:r>
          </w:p>
        </w:tc>
      </w:tr>
      <w:tr w:rsidR="00B822F1" w14:paraId="2911ACF0" w14:textId="77777777">
        <w:trPr>
          <w:jc w:val="center"/>
        </w:trPr>
        <w:tc>
          <w:tcPr>
            <w:tcW w:w="4968" w:type="dxa"/>
            <w:shd w:val="clear" w:color="auto" w:fill="F2F2F2"/>
            <w:vAlign w:val="center"/>
          </w:tcPr>
          <w:p w14:paraId="49DA549B" w14:textId="77777777" w:rsidR="00B822F1" w:rsidRDefault="00000000">
            <w:pPr>
              <w:spacing w:after="0"/>
            </w:pPr>
            <w:r>
              <w:rPr>
                <w:b/>
                <w:color w:val="17365D"/>
                <w:sz w:val="19"/>
              </w:rPr>
              <w:t>Development Tools</w:t>
            </w:r>
          </w:p>
        </w:tc>
        <w:tc>
          <w:tcPr>
            <w:tcW w:w="4968" w:type="dxa"/>
            <w:vAlign w:val="center"/>
          </w:tcPr>
          <w:p w14:paraId="57EC8E08" w14:textId="77777777" w:rsidR="00B822F1" w:rsidRDefault="00000000">
            <w:pPr>
              <w:spacing w:after="0"/>
            </w:pPr>
            <w:r>
              <w:rPr>
                <w:color w:val="333333"/>
                <w:sz w:val="19"/>
              </w:rPr>
              <w:t>Python, Pandas, Scikit-learn, SMOTE, XGBoost</w:t>
            </w:r>
          </w:p>
        </w:tc>
      </w:tr>
    </w:tbl>
    <w:p w14:paraId="56BD98F8" w14:textId="77777777" w:rsidR="00B822F1" w:rsidRDefault="00000000">
      <w:r>
        <w:br w:type="page"/>
      </w:r>
    </w:p>
    <w:p w14:paraId="42A23CE8" w14:textId="77777777" w:rsidR="00B822F1" w:rsidRDefault="00000000">
      <w:pPr>
        <w:pStyle w:val="Heading1"/>
      </w:pPr>
      <w:r>
        <w:lastRenderedPageBreak/>
        <w:t>1. Project Overview</w:t>
      </w:r>
    </w:p>
    <w:p w14:paraId="65076FD0" w14:textId="77777777" w:rsidR="00B822F1" w:rsidRDefault="00000000">
      <w:r>
        <w:t>Bank marketing campaigns often involve contacting a large number of customers. Not every customer is equally interested in a term deposit, so the bank may spend time and money contacting people who are unlikely to respond. This project proposes a machine learning system that predicts whether a customer is likely to subscribe to a term deposit. The prediction can help marketing teams give more attention to customers with a higher chance of responding.</w:t>
      </w:r>
    </w:p>
    <w:tbl>
      <w:tblPr>
        <w:tblW w:w="0" w:type="auto"/>
        <w:jc w:val="center"/>
        <w:tblLook w:val="04A0" w:firstRow="1" w:lastRow="0" w:firstColumn="1" w:lastColumn="0" w:noHBand="0" w:noVBand="1"/>
      </w:tblPr>
      <w:tblGrid>
        <w:gridCol w:w="9936"/>
      </w:tblGrid>
      <w:tr w:rsidR="00B822F1" w14:paraId="270831E8" w14:textId="77777777">
        <w:trPr>
          <w:jc w:val="center"/>
        </w:trPr>
        <w:tc>
          <w:tcPr>
            <w:tcW w:w="9936" w:type="dxa"/>
            <w:shd w:val="clear" w:color="auto" w:fill="D9EAF7"/>
          </w:tcPr>
          <w:p w14:paraId="69596F1A" w14:textId="77777777" w:rsidR="00B822F1" w:rsidRDefault="00000000">
            <w:pPr>
              <w:spacing w:after="40"/>
            </w:pPr>
            <w:r>
              <w:rPr>
                <w:b/>
                <w:color w:val="17365D"/>
              </w:rPr>
              <w:t>Project idea in simple words</w:t>
            </w:r>
            <w:r>
              <w:rPr>
                <w:b/>
                <w:color w:val="17365D"/>
              </w:rPr>
              <w:br/>
            </w:r>
            <w:r>
              <w:rPr>
                <w:color w:val="333333"/>
                <w:sz w:val="19"/>
              </w:rPr>
              <w:t>Use past customer and campaign information to predict a simple YES/NO response: “Will this customer subscribe to the term deposit?”</w:t>
            </w:r>
          </w:p>
        </w:tc>
      </w:tr>
    </w:tbl>
    <w:p w14:paraId="006F559F" w14:textId="77777777" w:rsidR="00B822F1" w:rsidRDefault="00B822F1">
      <w:pPr>
        <w:spacing w:after="0"/>
      </w:pPr>
    </w:p>
    <w:p w14:paraId="4A345B0D" w14:textId="77777777" w:rsidR="00B822F1" w:rsidRDefault="00000000">
      <w:pPr>
        <w:pStyle w:val="Heading1"/>
      </w:pPr>
      <w:r>
        <w:t>2. Problem Statement</w:t>
      </w:r>
    </w:p>
    <w:p w14:paraId="5595D498" w14:textId="77777777" w:rsidR="00B822F1" w:rsidRDefault="00000000">
      <w:r>
        <w:t>The bank needs a practical way to identify customers who are more likely to respond positively to a marketing campaign. The proposed system will learn patterns from customer details, contact history, campaign information, call details, and selected economic indicators. It will then classify a customer into one of two outcomes: likely to subscribe or unlikely to subscribe.</w:t>
      </w:r>
    </w:p>
    <w:p w14:paraId="7009AC79" w14:textId="77777777" w:rsidR="00B822F1" w:rsidRDefault="00000000">
      <w:pPr>
        <w:pStyle w:val="Heading1"/>
      </w:pPr>
      <w:r>
        <w:t>3. Why This Project Is Needed</w:t>
      </w:r>
    </w:p>
    <w:p w14:paraId="3E2A9551" w14:textId="77777777" w:rsidR="00B822F1" w:rsidRDefault="00000000">
      <w:pPr>
        <w:pStyle w:val="ListBullet"/>
        <w:spacing w:after="60"/>
      </w:pPr>
      <w:r>
        <w:t>Marketing teams have limited time and resources for customer outreach.</w:t>
      </w:r>
    </w:p>
    <w:p w14:paraId="02AF2BE8" w14:textId="77777777" w:rsidR="00B822F1" w:rsidRDefault="00000000">
      <w:pPr>
        <w:pStyle w:val="ListBullet"/>
        <w:spacing w:after="60"/>
      </w:pPr>
      <w:r>
        <w:t>A large customer list makes it difficult to decide whom to contact first.</w:t>
      </w:r>
    </w:p>
    <w:p w14:paraId="153410D7" w14:textId="77777777" w:rsidR="00B822F1" w:rsidRDefault="00000000">
      <w:pPr>
        <w:pStyle w:val="ListBullet"/>
        <w:spacing w:after="60"/>
      </w:pPr>
      <w:r>
        <w:t>The response data is imbalanced, so a model should not be judged only by accuracy.</w:t>
      </w:r>
    </w:p>
    <w:p w14:paraId="0976CC5F" w14:textId="77777777" w:rsidR="00B822F1" w:rsidRDefault="00000000">
      <w:pPr>
        <w:pStyle w:val="ListBullet"/>
        <w:spacing w:after="60"/>
      </w:pPr>
      <w:r>
        <w:t>A prediction score can support more focused and efficient campaign planning.</w:t>
      </w:r>
    </w:p>
    <w:p w14:paraId="2D8B0ED6" w14:textId="77777777" w:rsidR="00B822F1" w:rsidRDefault="00000000">
      <w:pPr>
        <w:pStyle w:val="Heading1"/>
      </w:pPr>
      <w:r>
        <w:t>4. Main Aim</w:t>
      </w:r>
    </w:p>
    <w:p w14:paraId="4AC4F5AB" w14:textId="77777777" w:rsidR="00B822F1" w:rsidRDefault="00000000">
      <w:r>
        <w:t>To build and evaluate a binary classification model that can predict a customer's response to a bank term-deposit marketing campaign and help prioritize promising customers.</w:t>
      </w:r>
    </w:p>
    <w:p w14:paraId="0111775E" w14:textId="77777777" w:rsidR="00B822F1" w:rsidRDefault="00000000">
      <w:r>
        <w:br w:type="page"/>
      </w:r>
    </w:p>
    <w:p w14:paraId="161D0740" w14:textId="77777777" w:rsidR="00B822F1" w:rsidRDefault="00000000">
      <w:pPr>
        <w:pStyle w:val="Heading1"/>
      </w:pPr>
      <w:r>
        <w:lastRenderedPageBreak/>
        <w:t>5. Project Objectives</w:t>
      </w:r>
    </w:p>
    <w:p w14:paraId="72ABDB45" w14:textId="77777777" w:rsidR="00B822F1" w:rsidRDefault="00000000">
      <w:pPr>
        <w:pStyle w:val="ListNumber"/>
        <w:spacing w:after="60"/>
      </w:pPr>
      <w:r>
        <w:t>Study the Bank Marketing dataset and understand the customer and campaign variables.</w:t>
      </w:r>
    </w:p>
    <w:p w14:paraId="4607D42C" w14:textId="77777777" w:rsidR="00B822F1" w:rsidRDefault="00000000">
      <w:pPr>
        <w:pStyle w:val="ListNumber"/>
        <w:spacing w:after="60"/>
      </w:pPr>
      <w:r>
        <w:t>Clean the data and handle duplicate, unknown, and special-value cases appropriately.</w:t>
      </w:r>
    </w:p>
    <w:p w14:paraId="35638602" w14:textId="77777777" w:rsidR="00B822F1" w:rsidRDefault="00000000">
      <w:pPr>
        <w:pStyle w:val="ListNumber"/>
        <w:spacing w:after="60"/>
      </w:pPr>
      <w:r>
        <w:t>Perform exploratory data analysis to find useful patterns related to subscription.</w:t>
      </w:r>
    </w:p>
    <w:p w14:paraId="4618D564" w14:textId="77777777" w:rsidR="00B822F1" w:rsidRDefault="00000000">
      <w:pPr>
        <w:pStyle w:val="ListNumber"/>
        <w:spacing w:after="60"/>
      </w:pPr>
      <w:r>
        <w:t>Select relevant features for model development.</w:t>
      </w:r>
    </w:p>
    <w:p w14:paraId="41BF2EED" w14:textId="77777777" w:rsidR="00B822F1" w:rsidRDefault="00000000">
      <w:pPr>
        <w:pStyle w:val="ListNumber"/>
        <w:spacing w:after="60"/>
      </w:pPr>
      <w:r>
        <w:t>Prepare numerical and categorical data using suitable preprocessing methods.</w:t>
      </w:r>
    </w:p>
    <w:p w14:paraId="5E780C84" w14:textId="77777777" w:rsidR="00B822F1" w:rsidRDefault="00000000">
      <w:pPr>
        <w:pStyle w:val="ListNumber"/>
        <w:spacing w:after="60"/>
      </w:pPr>
      <w:r>
        <w:t>Compare Logistic Regression, Decision Tree, Random Forest, and XGBoost.</w:t>
      </w:r>
    </w:p>
    <w:p w14:paraId="3E851CAA" w14:textId="77777777" w:rsidR="00B822F1" w:rsidRDefault="00000000">
      <w:pPr>
        <w:pStyle w:val="ListNumber"/>
        <w:spacing w:after="60"/>
      </w:pPr>
      <w:r>
        <w:t>Use SMOTE on the training data to address the imbalance between YES and NO responses.</w:t>
      </w:r>
    </w:p>
    <w:p w14:paraId="13A97124" w14:textId="77777777" w:rsidR="00B822F1" w:rsidRDefault="00000000">
      <w:pPr>
        <w:pStyle w:val="ListNumber"/>
        <w:spacing w:after="60"/>
      </w:pPr>
      <w:r>
        <w:t>Evaluate models using Accuracy, Precision, Recall, F1 Score, confusion matrix, and AUC.</w:t>
      </w:r>
    </w:p>
    <w:p w14:paraId="66661B36" w14:textId="77777777" w:rsidR="00B822F1" w:rsidRDefault="00000000">
      <w:pPr>
        <w:pStyle w:val="ListNumber"/>
        <w:spacing w:after="60"/>
      </w:pPr>
      <w:r>
        <w:t>Select the most suitable model for the final prediction system.</w:t>
      </w:r>
    </w:p>
    <w:p w14:paraId="762EDC1A" w14:textId="77777777" w:rsidR="00B822F1" w:rsidRDefault="00000000">
      <w:pPr>
        <w:pStyle w:val="Heading1"/>
      </w:pPr>
      <w:r>
        <w:t>6. Dataset Description</w:t>
      </w:r>
    </w:p>
    <w:p w14:paraId="7EBECA73" w14:textId="77777777" w:rsidR="00B822F1" w:rsidRDefault="00000000">
      <w:r>
        <w:t>The project uses the Bank Marketing dataset from the UCI Machine Learning Repository. The supplied project notebook describes 41,128 entries and 21 attributes before duplicate removal. The target column is “y”, which indicates whether the customer subscribed to a term deposit (yes/no). The analysis also removes 12 duplicate rows.</w:t>
      </w:r>
    </w:p>
    <w:tbl>
      <w:tblPr>
        <w:tblW w:w="0" w:type="auto"/>
        <w:jc w:val="center"/>
        <w:tblLook w:val="04A0" w:firstRow="1" w:lastRow="0" w:firstColumn="1" w:lastColumn="0" w:noHBand="0" w:noVBand="1"/>
      </w:tblPr>
      <w:tblGrid>
        <w:gridCol w:w="4968"/>
        <w:gridCol w:w="4968"/>
      </w:tblGrid>
      <w:tr w:rsidR="00B822F1" w14:paraId="292E3A37" w14:textId="77777777">
        <w:trPr>
          <w:jc w:val="center"/>
        </w:trPr>
        <w:tc>
          <w:tcPr>
            <w:tcW w:w="4968" w:type="dxa"/>
            <w:shd w:val="clear" w:color="auto" w:fill="17365D"/>
            <w:vAlign w:val="center"/>
          </w:tcPr>
          <w:p w14:paraId="7869AB77" w14:textId="77777777" w:rsidR="00B822F1" w:rsidRDefault="00000000">
            <w:pPr>
              <w:spacing w:after="0"/>
            </w:pPr>
            <w:r>
              <w:rPr>
                <w:b/>
                <w:color w:val="FFFFFF"/>
                <w:sz w:val="19"/>
              </w:rPr>
              <w:t>Data Group</w:t>
            </w:r>
          </w:p>
        </w:tc>
        <w:tc>
          <w:tcPr>
            <w:tcW w:w="4968" w:type="dxa"/>
            <w:shd w:val="clear" w:color="auto" w:fill="17365D"/>
            <w:vAlign w:val="center"/>
          </w:tcPr>
          <w:p w14:paraId="08E3E0A8" w14:textId="77777777" w:rsidR="00B822F1" w:rsidRDefault="00000000">
            <w:pPr>
              <w:spacing w:after="0"/>
            </w:pPr>
            <w:r>
              <w:rPr>
                <w:b/>
                <w:color w:val="FFFFFF"/>
                <w:sz w:val="19"/>
              </w:rPr>
              <w:t>Examples Used / Examined</w:t>
            </w:r>
          </w:p>
        </w:tc>
      </w:tr>
      <w:tr w:rsidR="00B822F1" w14:paraId="7495BD2E" w14:textId="77777777">
        <w:trPr>
          <w:jc w:val="center"/>
        </w:trPr>
        <w:tc>
          <w:tcPr>
            <w:tcW w:w="4968" w:type="dxa"/>
            <w:vAlign w:val="center"/>
          </w:tcPr>
          <w:p w14:paraId="6D7C17C2" w14:textId="77777777" w:rsidR="00B822F1" w:rsidRDefault="00000000">
            <w:pPr>
              <w:spacing w:after="0"/>
            </w:pPr>
            <w:r>
              <w:rPr>
                <w:b/>
                <w:color w:val="17365D"/>
                <w:sz w:val="18"/>
              </w:rPr>
              <w:t>Customer details</w:t>
            </w:r>
          </w:p>
        </w:tc>
        <w:tc>
          <w:tcPr>
            <w:tcW w:w="4968" w:type="dxa"/>
            <w:vAlign w:val="center"/>
          </w:tcPr>
          <w:p w14:paraId="4CA86E21" w14:textId="77777777" w:rsidR="00B822F1" w:rsidRDefault="00000000">
            <w:pPr>
              <w:spacing w:after="0"/>
            </w:pPr>
            <w:r>
              <w:rPr>
                <w:color w:val="333333"/>
                <w:sz w:val="18"/>
              </w:rPr>
              <w:t>Age, job, marital status, education</w:t>
            </w:r>
          </w:p>
        </w:tc>
      </w:tr>
      <w:tr w:rsidR="00B822F1" w14:paraId="01C8382C" w14:textId="77777777">
        <w:trPr>
          <w:jc w:val="center"/>
        </w:trPr>
        <w:tc>
          <w:tcPr>
            <w:tcW w:w="4968" w:type="dxa"/>
            <w:vAlign w:val="center"/>
          </w:tcPr>
          <w:p w14:paraId="2F877BB5" w14:textId="77777777" w:rsidR="00B822F1" w:rsidRDefault="00000000">
            <w:pPr>
              <w:spacing w:after="0"/>
            </w:pPr>
            <w:r>
              <w:rPr>
                <w:b/>
                <w:color w:val="17365D"/>
                <w:sz w:val="18"/>
              </w:rPr>
              <w:t>Financial details</w:t>
            </w:r>
          </w:p>
        </w:tc>
        <w:tc>
          <w:tcPr>
            <w:tcW w:w="4968" w:type="dxa"/>
            <w:vAlign w:val="center"/>
          </w:tcPr>
          <w:p w14:paraId="7BA19B1A" w14:textId="77777777" w:rsidR="00B822F1" w:rsidRDefault="00000000">
            <w:pPr>
              <w:spacing w:after="0"/>
            </w:pPr>
            <w:r>
              <w:rPr>
                <w:color w:val="333333"/>
                <w:sz w:val="18"/>
              </w:rPr>
              <w:t>Default, housing loan, personal loan</w:t>
            </w:r>
          </w:p>
        </w:tc>
      </w:tr>
      <w:tr w:rsidR="00B822F1" w14:paraId="6C99973B" w14:textId="77777777">
        <w:trPr>
          <w:jc w:val="center"/>
        </w:trPr>
        <w:tc>
          <w:tcPr>
            <w:tcW w:w="4968" w:type="dxa"/>
            <w:vAlign w:val="center"/>
          </w:tcPr>
          <w:p w14:paraId="791FB00B" w14:textId="77777777" w:rsidR="00B822F1" w:rsidRDefault="00000000">
            <w:pPr>
              <w:spacing w:after="0"/>
            </w:pPr>
            <w:r>
              <w:rPr>
                <w:b/>
                <w:color w:val="17365D"/>
                <w:sz w:val="18"/>
              </w:rPr>
              <w:t>Campaign details</w:t>
            </w:r>
          </w:p>
        </w:tc>
        <w:tc>
          <w:tcPr>
            <w:tcW w:w="4968" w:type="dxa"/>
            <w:vAlign w:val="center"/>
          </w:tcPr>
          <w:p w14:paraId="4FB1A1D0" w14:textId="77777777" w:rsidR="00B822F1" w:rsidRDefault="00000000">
            <w:pPr>
              <w:spacing w:after="0"/>
            </w:pPr>
            <w:r>
              <w:rPr>
                <w:color w:val="333333"/>
                <w:sz w:val="18"/>
              </w:rPr>
              <w:t>Contact type, month, day, duration, campaign</w:t>
            </w:r>
          </w:p>
        </w:tc>
      </w:tr>
      <w:tr w:rsidR="00B822F1" w14:paraId="46D157FB" w14:textId="77777777">
        <w:trPr>
          <w:jc w:val="center"/>
        </w:trPr>
        <w:tc>
          <w:tcPr>
            <w:tcW w:w="4968" w:type="dxa"/>
            <w:vAlign w:val="center"/>
          </w:tcPr>
          <w:p w14:paraId="5B4B9723" w14:textId="77777777" w:rsidR="00B822F1" w:rsidRDefault="00000000">
            <w:pPr>
              <w:spacing w:after="0"/>
            </w:pPr>
            <w:r>
              <w:rPr>
                <w:b/>
                <w:color w:val="17365D"/>
                <w:sz w:val="18"/>
              </w:rPr>
              <w:t>Previous campaign</w:t>
            </w:r>
          </w:p>
        </w:tc>
        <w:tc>
          <w:tcPr>
            <w:tcW w:w="4968" w:type="dxa"/>
            <w:vAlign w:val="center"/>
          </w:tcPr>
          <w:p w14:paraId="7DF1F859" w14:textId="77777777" w:rsidR="00B822F1" w:rsidRDefault="00000000">
            <w:pPr>
              <w:spacing w:after="0"/>
            </w:pPr>
            <w:r>
              <w:rPr>
                <w:color w:val="333333"/>
                <w:sz w:val="18"/>
              </w:rPr>
              <w:t>pdays, previous contacts, poutcome</w:t>
            </w:r>
          </w:p>
        </w:tc>
      </w:tr>
      <w:tr w:rsidR="00B822F1" w14:paraId="595CF306" w14:textId="77777777">
        <w:trPr>
          <w:jc w:val="center"/>
        </w:trPr>
        <w:tc>
          <w:tcPr>
            <w:tcW w:w="4968" w:type="dxa"/>
            <w:vAlign w:val="center"/>
          </w:tcPr>
          <w:p w14:paraId="68291684" w14:textId="77777777" w:rsidR="00B822F1" w:rsidRDefault="00000000">
            <w:pPr>
              <w:spacing w:after="0"/>
            </w:pPr>
            <w:r>
              <w:rPr>
                <w:b/>
                <w:color w:val="17365D"/>
                <w:sz w:val="18"/>
              </w:rPr>
              <w:t>Economic indicators</w:t>
            </w:r>
          </w:p>
        </w:tc>
        <w:tc>
          <w:tcPr>
            <w:tcW w:w="4968" w:type="dxa"/>
            <w:vAlign w:val="center"/>
          </w:tcPr>
          <w:p w14:paraId="0B51BA18" w14:textId="77777777" w:rsidR="00B822F1" w:rsidRDefault="00000000">
            <w:pPr>
              <w:spacing w:after="0"/>
            </w:pPr>
            <w:r>
              <w:rPr>
                <w:color w:val="333333"/>
                <w:sz w:val="18"/>
              </w:rPr>
              <w:t>Employment variation, consumer price index, Euribor, number employed</w:t>
            </w:r>
          </w:p>
        </w:tc>
      </w:tr>
      <w:tr w:rsidR="00B822F1" w14:paraId="32A9BAF2" w14:textId="77777777">
        <w:trPr>
          <w:jc w:val="center"/>
        </w:trPr>
        <w:tc>
          <w:tcPr>
            <w:tcW w:w="4968" w:type="dxa"/>
            <w:vAlign w:val="center"/>
          </w:tcPr>
          <w:p w14:paraId="5DE411E2" w14:textId="77777777" w:rsidR="00B822F1" w:rsidRDefault="00000000">
            <w:pPr>
              <w:spacing w:after="0"/>
            </w:pPr>
            <w:r>
              <w:rPr>
                <w:b/>
                <w:color w:val="17365D"/>
                <w:sz w:val="18"/>
              </w:rPr>
              <w:t>Target</w:t>
            </w:r>
          </w:p>
        </w:tc>
        <w:tc>
          <w:tcPr>
            <w:tcW w:w="4968" w:type="dxa"/>
            <w:vAlign w:val="center"/>
          </w:tcPr>
          <w:p w14:paraId="118EE9BD" w14:textId="77777777" w:rsidR="00B822F1" w:rsidRDefault="00000000">
            <w:pPr>
              <w:spacing w:after="0"/>
            </w:pPr>
            <w:r>
              <w:rPr>
                <w:color w:val="333333"/>
                <w:sz w:val="18"/>
              </w:rPr>
              <w:t>y = yes / no</w:t>
            </w:r>
          </w:p>
        </w:tc>
      </w:tr>
    </w:tbl>
    <w:p w14:paraId="3475B41A" w14:textId="77777777" w:rsidR="00B822F1" w:rsidRDefault="00000000">
      <w:pPr>
        <w:pStyle w:val="Heading1"/>
      </w:pPr>
      <w:r>
        <w:t>7. Proposed Feature Set</w:t>
      </w:r>
    </w:p>
    <w:p w14:paraId="228B0949" w14:textId="77777777" w:rsidR="00B822F1" w:rsidRDefault="00000000">
      <w:r>
        <w:t>Based on the exploratory analysis in the supplied notebook, the proposed model will use the following features: age, job, contact, campaign, previous, poutcome, euribor3m, and duration.</w:t>
      </w:r>
    </w:p>
    <w:tbl>
      <w:tblPr>
        <w:tblW w:w="0" w:type="auto"/>
        <w:jc w:val="center"/>
        <w:tblLook w:val="04A0" w:firstRow="1" w:lastRow="0" w:firstColumn="1" w:lastColumn="0" w:noHBand="0" w:noVBand="1"/>
      </w:tblPr>
      <w:tblGrid>
        <w:gridCol w:w="9936"/>
      </w:tblGrid>
      <w:tr w:rsidR="00B822F1" w14:paraId="75259E21" w14:textId="77777777">
        <w:trPr>
          <w:jc w:val="center"/>
        </w:trPr>
        <w:tc>
          <w:tcPr>
            <w:tcW w:w="9936" w:type="dxa"/>
            <w:shd w:val="clear" w:color="auto" w:fill="D9EAF7"/>
          </w:tcPr>
          <w:p w14:paraId="4AF00611" w14:textId="77777777" w:rsidR="00B822F1" w:rsidRDefault="00000000">
            <w:pPr>
              <w:spacing w:after="40"/>
            </w:pPr>
            <w:r>
              <w:rPr>
                <w:b/>
                <w:color w:val="17365D"/>
              </w:rPr>
              <w:t>Important observation from the analysis</w:t>
            </w:r>
            <w:r>
              <w:rPr>
                <w:b/>
                <w:color w:val="17365D"/>
              </w:rPr>
              <w:br/>
            </w:r>
            <w:r>
              <w:rPr>
                <w:color w:val="333333"/>
                <w:sz w:val="19"/>
              </w:rPr>
              <w:t>Previous customer interaction, campaign history, call duration, job category, and economic conditions show useful relationships with subscription behavior.</w:t>
            </w:r>
          </w:p>
        </w:tc>
      </w:tr>
    </w:tbl>
    <w:p w14:paraId="3F303DAB" w14:textId="77777777" w:rsidR="00B822F1" w:rsidRDefault="00B822F1">
      <w:pPr>
        <w:spacing w:after="0"/>
      </w:pPr>
    </w:p>
    <w:p w14:paraId="38BA8F54" w14:textId="77777777" w:rsidR="00B822F1" w:rsidRDefault="00000000">
      <w:pPr>
        <w:pStyle w:val="Heading1"/>
      </w:pPr>
      <w:r>
        <w:t>8. Data Preparation Plan</w:t>
      </w:r>
    </w:p>
    <w:p w14:paraId="68196AEC" w14:textId="77777777" w:rsidR="00B822F1" w:rsidRDefault="00000000">
      <w:pPr>
        <w:pStyle w:val="ListBullet"/>
        <w:spacing w:after="60"/>
      </w:pPr>
      <w:r>
        <w:t>Remove duplicate records.</w:t>
      </w:r>
    </w:p>
    <w:p w14:paraId="3227BEAB" w14:textId="77777777" w:rsidR="00B822F1" w:rsidRDefault="00000000">
      <w:pPr>
        <w:pStyle w:val="ListBullet"/>
        <w:spacing w:after="60"/>
      </w:pPr>
      <w:r>
        <w:t>Check missing and unknown values without unnecessarily deleting useful observations.</w:t>
      </w:r>
    </w:p>
    <w:p w14:paraId="39CA8548" w14:textId="77777777" w:rsidR="00B822F1" w:rsidRDefault="00000000">
      <w:pPr>
        <w:pStyle w:val="ListBullet"/>
        <w:spacing w:after="60"/>
      </w:pPr>
      <w:r>
        <w:t>Interpret special values in campaign-history fields carefully.</w:t>
      </w:r>
    </w:p>
    <w:p w14:paraId="2967E8DC" w14:textId="77777777" w:rsidR="00B822F1" w:rsidRDefault="00000000">
      <w:pPr>
        <w:pStyle w:val="ListBullet"/>
        <w:spacing w:after="60"/>
      </w:pPr>
      <w:r>
        <w:t>Split the data into training and testing sets using stratification.</w:t>
      </w:r>
    </w:p>
    <w:p w14:paraId="125D0143" w14:textId="77777777" w:rsidR="00B822F1" w:rsidRDefault="00000000">
      <w:pPr>
        <w:pStyle w:val="ListBullet"/>
        <w:spacing w:after="60"/>
      </w:pPr>
      <w:r>
        <w:t>Standardize numerical variables with StandardScaler.</w:t>
      </w:r>
    </w:p>
    <w:p w14:paraId="150629CE" w14:textId="77777777" w:rsidR="00B822F1" w:rsidRDefault="00000000">
      <w:pPr>
        <w:pStyle w:val="ListBullet"/>
        <w:spacing w:after="60"/>
      </w:pPr>
      <w:r>
        <w:t>Convert categorical variables using One-Hot Encoding.</w:t>
      </w:r>
    </w:p>
    <w:p w14:paraId="287E7BBC" w14:textId="77777777" w:rsidR="00B822F1" w:rsidRDefault="00000000">
      <w:pPr>
        <w:pStyle w:val="ListBullet"/>
        <w:spacing w:after="60"/>
      </w:pPr>
      <w:r>
        <w:t>Use a preprocessing pipeline so the same transformations are applied consistently.</w:t>
      </w:r>
    </w:p>
    <w:p w14:paraId="175DA21B" w14:textId="77777777" w:rsidR="00B822F1" w:rsidRDefault="00000000">
      <w:r>
        <w:br w:type="page"/>
      </w:r>
    </w:p>
    <w:p w14:paraId="7E20B23B" w14:textId="77777777" w:rsidR="00B822F1" w:rsidRDefault="00000000">
      <w:pPr>
        <w:pStyle w:val="Heading1"/>
      </w:pPr>
      <w:r>
        <w:lastRenderedPageBreak/>
        <w:t>9. Proposed Methodology</w:t>
      </w:r>
    </w:p>
    <w:p w14:paraId="47628C20" w14:textId="77777777" w:rsidR="00B822F1" w:rsidRDefault="00000000">
      <w:pPr>
        <w:spacing w:after="100"/>
      </w:pPr>
      <w:r>
        <w:rPr>
          <w:b/>
          <w:color w:val="2F75B5"/>
        </w:rPr>
        <w:t xml:space="preserve">Step 1 — Data Collection: </w:t>
      </w:r>
      <w:r>
        <w:t>Load the Bank Marketing dataset and inspect its structure.</w:t>
      </w:r>
    </w:p>
    <w:p w14:paraId="2AA689DC" w14:textId="77777777" w:rsidR="00B822F1" w:rsidRDefault="00000000">
      <w:pPr>
        <w:spacing w:after="100"/>
      </w:pPr>
      <w:r>
        <w:rPr>
          <w:b/>
          <w:color w:val="2F75B5"/>
        </w:rPr>
        <w:t xml:space="preserve">Step 2 — Data Cleaning: </w:t>
      </w:r>
      <w:r>
        <w:t>Remove duplicates, check nulls, and review unknown/special values.</w:t>
      </w:r>
    </w:p>
    <w:p w14:paraId="5203756B" w14:textId="77777777" w:rsidR="00B822F1" w:rsidRDefault="00000000">
      <w:pPr>
        <w:spacing w:after="100"/>
      </w:pPr>
      <w:r>
        <w:rPr>
          <w:b/>
          <w:color w:val="2F75B5"/>
        </w:rPr>
        <w:t xml:space="preserve">Step 3 — Exploratory Analysis: </w:t>
      </w:r>
      <w:r>
        <w:t>Study subscription patterns across customer, campaign, and economic variables.</w:t>
      </w:r>
    </w:p>
    <w:p w14:paraId="69BC620F" w14:textId="77777777" w:rsidR="00B822F1" w:rsidRDefault="00000000">
      <w:pPr>
        <w:spacing w:after="100"/>
      </w:pPr>
      <w:r>
        <w:rPr>
          <w:b/>
          <w:color w:val="2F75B5"/>
        </w:rPr>
        <w:t xml:space="preserve">Step 4 — Feature Selection: </w:t>
      </w:r>
      <w:r>
        <w:t>Retain variables that show useful predictive information.</w:t>
      </w:r>
    </w:p>
    <w:p w14:paraId="7B0AD1A2" w14:textId="77777777" w:rsidR="00B822F1" w:rsidRDefault="00000000">
      <w:pPr>
        <w:spacing w:after="100"/>
      </w:pPr>
      <w:r>
        <w:rPr>
          <w:b/>
          <w:color w:val="2F75B5"/>
        </w:rPr>
        <w:t xml:space="preserve">Step 5 — Preprocessing: </w:t>
      </w:r>
      <w:r>
        <w:t>Scale numerical features and encode categorical features.</w:t>
      </w:r>
    </w:p>
    <w:p w14:paraId="69191B2D" w14:textId="77777777" w:rsidR="00B822F1" w:rsidRDefault="00000000">
      <w:pPr>
        <w:spacing w:after="100"/>
      </w:pPr>
      <w:r>
        <w:rPr>
          <w:b/>
          <w:color w:val="2F75B5"/>
        </w:rPr>
        <w:t xml:space="preserve">Step 6 — Train/Test Split: </w:t>
      </w:r>
      <w:r>
        <w:t>Create an 80% training and 20% testing split with stratification.</w:t>
      </w:r>
    </w:p>
    <w:p w14:paraId="033479C6" w14:textId="77777777" w:rsidR="00B822F1" w:rsidRDefault="00000000">
      <w:pPr>
        <w:spacing w:after="100"/>
      </w:pPr>
      <w:r>
        <w:rPr>
          <w:b/>
          <w:color w:val="2F75B5"/>
        </w:rPr>
        <w:t xml:space="preserve">Step 7 — Class Balancing: </w:t>
      </w:r>
      <w:r>
        <w:t>Apply SMOTE only to the training data to improve learning of the minority class.</w:t>
      </w:r>
    </w:p>
    <w:p w14:paraId="0F304E0A" w14:textId="77777777" w:rsidR="00B822F1" w:rsidRDefault="00000000">
      <w:pPr>
        <w:spacing w:after="100"/>
      </w:pPr>
      <w:r>
        <w:rPr>
          <w:b/>
          <w:color w:val="2F75B5"/>
        </w:rPr>
        <w:t xml:space="preserve">Step 8 — Model Training: </w:t>
      </w:r>
      <w:r>
        <w:t>Train four classification algorithms and compare their performance.</w:t>
      </w:r>
    </w:p>
    <w:p w14:paraId="4B2E9673" w14:textId="77777777" w:rsidR="00B822F1" w:rsidRDefault="00000000">
      <w:pPr>
        <w:spacing w:after="100"/>
      </w:pPr>
      <w:r>
        <w:rPr>
          <w:b/>
          <w:color w:val="2F75B5"/>
        </w:rPr>
        <w:t xml:space="preserve">Step 9 — Evaluation: </w:t>
      </w:r>
      <w:r>
        <w:t>Use multiple metrics, especially Recall and F1 Score, because the target is imbalanced.</w:t>
      </w:r>
    </w:p>
    <w:p w14:paraId="554E88D3" w14:textId="77777777" w:rsidR="00B822F1" w:rsidRDefault="00000000">
      <w:pPr>
        <w:spacing w:after="100"/>
      </w:pPr>
      <w:r>
        <w:rPr>
          <w:b/>
          <w:color w:val="2F75B5"/>
        </w:rPr>
        <w:t xml:space="preserve">Step 10 — Final Model: </w:t>
      </w:r>
      <w:r>
        <w:t>Select the model with the most useful overall balance for the banking campaign use case.</w:t>
      </w:r>
    </w:p>
    <w:p w14:paraId="40E3F8B2" w14:textId="77777777" w:rsidR="00B822F1" w:rsidRDefault="00000000">
      <w:pPr>
        <w:pStyle w:val="Heading1"/>
      </w:pPr>
      <w:r>
        <w:t>10. Machine Learning Models</w:t>
      </w:r>
    </w:p>
    <w:tbl>
      <w:tblPr>
        <w:tblW w:w="0" w:type="auto"/>
        <w:jc w:val="center"/>
        <w:tblLook w:val="04A0" w:firstRow="1" w:lastRow="0" w:firstColumn="1" w:lastColumn="0" w:noHBand="0" w:noVBand="1"/>
      </w:tblPr>
      <w:tblGrid>
        <w:gridCol w:w="3312"/>
        <w:gridCol w:w="3312"/>
        <w:gridCol w:w="3312"/>
      </w:tblGrid>
      <w:tr w:rsidR="00B822F1" w14:paraId="456103C0" w14:textId="77777777">
        <w:trPr>
          <w:jc w:val="center"/>
        </w:trPr>
        <w:tc>
          <w:tcPr>
            <w:tcW w:w="3312" w:type="dxa"/>
            <w:shd w:val="clear" w:color="auto" w:fill="17365D"/>
            <w:vAlign w:val="center"/>
          </w:tcPr>
          <w:p w14:paraId="04C889AD" w14:textId="77777777" w:rsidR="00B822F1" w:rsidRDefault="00000000">
            <w:pPr>
              <w:spacing w:after="0"/>
            </w:pPr>
            <w:r>
              <w:rPr>
                <w:b/>
                <w:color w:val="FFFFFF"/>
                <w:sz w:val="18"/>
              </w:rPr>
              <w:t>Model</w:t>
            </w:r>
          </w:p>
        </w:tc>
        <w:tc>
          <w:tcPr>
            <w:tcW w:w="3312" w:type="dxa"/>
            <w:shd w:val="clear" w:color="auto" w:fill="17365D"/>
            <w:vAlign w:val="center"/>
          </w:tcPr>
          <w:p w14:paraId="1C56707D" w14:textId="77777777" w:rsidR="00B822F1" w:rsidRDefault="00000000">
            <w:pPr>
              <w:spacing w:after="0"/>
            </w:pPr>
            <w:r>
              <w:rPr>
                <w:b/>
                <w:color w:val="FFFFFF"/>
                <w:sz w:val="18"/>
              </w:rPr>
              <w:t>Role in Project</w:t>
            </w:r>
          </w:p>
        </w:tc>
        <w:tc>
          <w:tcPr>
            <w:tcW w:w="3312" w:type="dxa"/>
            <w:shd w:val="clear" w:color="auto" w:fill="17365D"/>
            <w:vAlign w:val="center"/>
          </w:tcPr>
          <w:p w14:paraId="3B263F8E" w14:textId="77777777" w:rsidR="00B822F1" w:rsidRDefault="00000000">
            <w:pPr>
              <w:spacing w:after="0"/>
            </w:pPr>
            <w:r>
              <w:rPr>
                <w:b/>
                <w:color w:val="FFFFFF"/>
                <w:sz w:val="18"/>
              </w:rPr>
              <w:t>Simple Description</w:t>
            </w:r>
          </w:p>
        </w:tc>
      </w:tr>
      <w:tr w:rsidR="00B822F1" w14:paraId="0DC93472" w14:textId="77777777">
        <w:trPr>
          <w:jc w:val="center"/>
        </w:trPr>
        <w:tc>
          <w:tcPr>
            <w:tcW w:w="3312" w:type="dxa"/>
            <w:vAlign w:val="center"/>
          </w:tcPr>
          <w:p w14:paraId="35D9BC6F" w14:textId="77777777" w:rsidR="00B822F1" w:rsidRDefault="00000000">
            <w:pPr>
              <w:spacing w:after="0"/>
            </w:pPr>
            <w:r>
              <w:rPr>
                <w:b/>
                <w:color w:val="17365D"/>
                <w:sz w:val="17"/>
              </w:rPr>
              <w:t>Logistic Regression</w:t>
            </w:r>
          </w:p>
        </w:tc>
        <w:tc>
          <w:tcPr>
            <w:tcW w:w="3312" w:type="dxa"/>
            <w:vAlign w:val="center"/>
          </w:tcPr>
          <w:p w14:paraId="7D1EC670" w14:textId="77777777" w:rsidR="00B822F1" w:rsidRDefault="00000000">
            <w:pPr>
              <w:spacing w:after="0"/>
            </w:pPr>
            <w:r>
              <w:rPr>
                <w:color w:val="333333"/>
                <w:sz w:val="17"/>
              </w:rPr>
              <w:t>Baseline</w:t>
            </w:r>
          </w:p>
        </w:tc>
        <w:tc>
          <w:tcPr>
            <w:tcW w:w="3312" w:type="dxa"/>
            <w:vAlign w:val="center"/>
          </w:tcPr>
          <w:p w14:paraId="20AFA7E8" w14:textId="77777777" w:rsidR="00B822F1" w:rsidRDefault="00000000">
            <w:pPr>
              <w:spacing w:after="0"/>
            </w:pPr>
            <w:r>
              <w:rPr>
                <w:color w:val="333333"/>
                <w:sz w:val="17"/>
              </w:rPr>
              <w:t>Simple and easy-to-interpret classification model.</w:t>
            </w:r>
          </w:p>
        </w:tc>
      </w:tr>
      <w:tr w:rsidR="00B822F1" w14:paraId="540F2809" w14:textId="77777777">
        <w:trPr>
          <w:jc w:val="center"/>
        </w:trPr>
        <w:tc>
          <w:tcPr>
            <w:tcW w:w="3312" w:type="dxa"/>
            <w:vAlign w:val="center"/>
          </w:tcPr>
          <w:p w14:paraId="7AED9FA0" w14:textId="77777777" w:rsidR="00B822F1" w:rsidRDefault="00000000">
            <w:pPr>
              <w:spacing w:after="0"/>
            </w:pPr>
            <w:r>
              <w:rPr>
                <w:b/>
                <w:color w:val="17365D"/>
                <w:sz w:val="17"/>
              </w:rPr>
              <w:t>Decision Tree</w:t>
            </w:r>
          </w:p>
        </w:tc>
        <w:tc>
          <w:tcPr>
            <w:tcW w:w="3312" w:type="dxa"/>
            <w:vAlign w:val="center"/>
          </w:tcPr>
          <w:p w14:paraId="0911AF65" w14:textId="77777777" w:rsidR="00B822F1" w:rsidRDefault="00000000">
            <w:pPr>
              <w:spacing w:after="0"/>
            </w:pPr>
            <w:r>
              <w:rPr>
                <w:color w:val="333333"/>
                <w:sz w:val="17"/>
              </w:rPr>
              <w:t>Comparison</w:t>
            </w:r>
          </w:p>
        </w:tc>
        <w:tc>
          <w:tcPr>
            <w:tcW w:w="3312" w:type="dxa"/>
            <w:vAlign w:val="center"/>
          </w:tcPr>
          <w:p w14:paraId="06826952" w14:textId="77777777" w:rsidR="00B822F1" w:rsidRDefault="00000000">
            <w:pPr>
              <w:spacing w:after="0"/>
            </w:pPr>
            <w:r>
              <w:rPr>
                <w:color w:val="333333"/>
                <w:sz w:val="17"/>
              </w:rPr>
              <w:t>Uses decision rules to separate customers into classes.</w:t>
            </w:r>
          </w:p>
        </w:tc>
      </w:tr>
      <w:tr w:rsidR="00B822F1" w14:paraId="20596BA1" w14:textId="77777777">
        <w:trPr>
          <w:jc w:val="center"/>
        </w:trPr>
        <w:tc>
          <w:tcPr>
            <w:tcW w:w="3312" w:type="dxa"/>
            <w:vAlign w:val="center"/>
          </w:tcPr>
          <w:p w14:paraId="647FB26A" w14:textId="77777777" w:rsidR="00B822F1" w:rsidRDefault="00000000">
            <w:pPr>
              <w:spacing w:after="0"/>
            </w:pPr>
            <w:r>
              <w:rPr>
                <w:b/>
                <w:color w:val="17365D"/>
                <w:sz w:val="17"/>
              </w:rPr>
              <w:t>Random Forest</w:t>
            </w:r>
          </w:p>
        </w:tc>
        <w:tc>
          <w:tcPr>
            <w:tcW w:w="3312" w:type="dxa"/>
            <w:vAlign w:val="center"/>
          </w:tcPr>
          <w:p w14:paraId="11EC81D9" w14:textId="77777777" w:rsidR="00B822F1" w:rsidRDefault="00000000">
            <w:pPr>
              <w:spacing w:after="0"/>
            </w:pPr>
            <w:r>
              <w:rPr>
                <w:color w:val="333333"/>
                <w:sz w:val="17"/>
              </w:rPr>
              <w:t>Ensemble</w:t>
            </w:r>
          </w:p>
        </w:tc>
        <w:tc>
          <w:tcPr>
            <w:tcW w:w="3312" w:type="dxa"/>
            <w:vAlign w:val="center"/>
          </w:tcPr>
          <w:p w14:paraId="393E268B" w14:textId="77777777" w:rsidR="00B822F1" w:rsidRDefault="00000000">
            <w:pPr>
              <w:spacing w:after="0"/>
            </w:pPr>
            <w:r>
              <w:rPr>
                <w:color w:val="333333"/>
                <w:sz w:val="17"/>
              </w:rPr>
              <w:t>Combines many decision trees for stronger predictions.</w:t>
            </w:r>
          </w:p>
        </w:tc>
      </w:tr>
      <w:tr w:rsidR="00B822F1" w14:paraId="0A0DCFA0" w14:textId="77777777">
        <w:trPr>
          <w:jc w:val="center"/>
        </w:trPr>
        <w:tc>
          <w:tcPr>
            <w:tcW w:w="3312" w:type="dxa"/>
            <w:vAlign w:val="center"/>
          </w:tcPr>
          <w:p w14:paraId="2182BDC2" w14:textId="77777777" w:rsidR="00B822F1" w:rsidRDefault="00000000">
            <w:pPr>
              <w:spacing w:after="0"/>
            </w:pPr>
            <w:r>
              <w:rPr>
                <w:b/>
                <w:color w:val="17365D"/>
                <w:sz w:val="17"/>
              </w:rPr>
              <w:t>XGBoost</w:t>
            </w:r>
          </w:p>
        </w:tc>
        <w:tc>
          <w:tcPr>
            <w:tcW w:w="3312" w:type="dxa"/>
            <w:vAlign w:val="center"/>
          </w:tcPr>
          <w:p w14:paraId="2FB66CC8" w14:textId="77777777" w:rsidR="00B822F1" w:rsidRDefault="00000000">
            <w:pPr>
              <w:spacing w:after="0"/>
            </w:pPr>
            <w:r>
              <w:rPr>
                <w:color w:val="333333"/>
                <w:sz w:val="17"/>
              </w:rPr>
              <w:t>Advanced model</w:t>
            </w:r>
          </w:p>
        </w:tc>
        <w:tc>
          <w:tcPr>
            <w:tcW w:w="3312" w:type="dxa"/>
            <w:vAlign w:val="center"/>
          </w:tcPr>
          <w:p w14:paraId="0477FC11" w14:textId="77777777" w:rsidR="00B822F1" w:rsidRDefault="00000000">
            <w:pPr>
              <w:spacing w:after="0"/>
            </w:pPr>
            <w:r>
              <w:rPr>
                <w:color w:val="333333"/>
                <w:sz w:val="17"/>
              </w:rPr>
              <w:t>Uses boosted decision trees to learn complex patterns.</w:t>
            </w:r>
          </w:p>
        </w:tc>
      </w:tr>
    </w:tbl>
    <w:p w14:paraId="4EE2F07C" w14:textId="77777777" w:rsidR="00B822F1" w:rsidRDefault="00000000">
      <w:pPr>
        <w:pStyle w:val="Heading1"/>
      </w:pPr>
      <w:r>
        <w:t>11. Handling Class Imbalance</w:t>
      </w:r>
    </w:p>
    <w:p w14:paraId="7330AA33" w14:textId="77777777" w:rsidR="00B822F1" w:rsidRDefault="00000000">
      <w:r>
        <w:t>The notebook shows that the YES class is much smaller than the NO class. This can make a model favor the majority class. To reduce this problem, the project will use SMOTE (Synthetic Minority Over-sampling Technique) on the training data. The goal is to help the models recognize potential subscribers more effectively.</w:t>
      </w:r>
    </w:p>
    <w:p w14:paraId="2CFE489C" w14:textId="77777777" w:rsidR="00B822F1" w:rsidRDefault="00000000">
      <w:pPr>
        <w:pStyle w:val="Heading1"/>
      </w:pPr>
      <w:r>
        <w:t>12. Evaluation Plan</w:t>
      </w:r>
    </w:p>
    <w:tbl>
      <w:tblPr>
        <w:tblW w:w="0" w:type="auto"/>
        <w:jc w:val="center"/>
        <w:tblLook w:val="04A0" w:firstRow="1" w:lastRow="0" w:firstColumn="1" w:lastColumn="0" w:noHBand="0" w:noVBand="1"/>
      </w:tblPr>
      <w:tblGrid>
        <w:gridCol w:w="4968"/>
        <w:gridCol w:w="4968"/>
      </w:tblGrid>
      <w:tr w:rsidR="00B822F1" w14:paraId="27F8CDA2" w14:textId="77777777">
        <w:trPr>
          <w:jc w:val="center"/>
        </w:trPr>
        <w:tc>
          <w:tcPr>
            <w:tcW w:w="4968" w:type="dxa"/>
            <w:shd w:val="clear" w:color="auto" w:fill="17365D"/>
            <w:vAlign w:val="center"/>
          </w:tcPr>
          <w:p w14:paraId="323459AC" w14:textId="77777777" w:rsidR="00B822F1" w:rsidRDefault="00000000">
            <w:pPr>
              <w:spacing w:after="0"/>
            </w:pPr>
            <w:r>
              <w:rPr>
                <w:b/>
                <w:color w:val="FFFFFF"/>
                <w:sz w:val="18"/>
              </w:rPr>
              <w:t>Metric</w:t>
            </w:r>
          </w:p>
        </w:tc>
        <w:tc>
          <w:tcPr>
            <w:tcW w:w="4968" w:type="dxa"/>
            <w:shd w:val="clear" w:color="auto" w:fill="17365D"/>
            <w:vAlign w:val="center"/>
          </w:tcPr>
          <w:p w14:paraId="1D60DC86" w14:textId="77777777" w:rsidR="00B822F1" w:rsidRDefault="00000000">
            <w:pPr>
              <w:spacing w:after="0"/>
            </w:pPr>
            <w:r>
              <w:rPr>
                <w:b/>
                <w:color w:val="FFFFFF"/>
                <w:sz w:val="18"/>
              </w:rPr>
              <w:t>What It Tells Us</w:t>
            </w:r>
          </w:p>
        </w:tc>
      </w:tr>
      <w:tr w:rsidR="00B822F1" w14:paraId="291A8553" w14:textId="77777777">
        <w:trPr>
          <w:jc w:val="center"/>
        </w:trPr>
        <w:tc>
          <w:tcPr>
            <w:tcW w:w="4968" w:type="dxa"/>
            <w:vAlign w:val="center"/>
          </w:tcPr>
          <w:p w14:paraId="0EF5883C" w14:textId="77777777" w:rsidR="00B822F1" w:rsidRDefault="00000000">
            <w:pPr>
              <w:spacing w:after="0"/>
            </w:pPr>
            <w:r>
              <w:rPr>
                <w:b/>
                <w:color w:val="17365D"/>
                <w:sz w:val="17"/>
              </w:rPr>
              <w:t>Accuracy</w:t>
            </w:r>
          </w:p>
        </w:tc>
        <w:tc>
          <w:tcPr>
            <w:tcW w:w="4968" w:type="dxa"/>
            <w:vAlign w:val="center"/>
          </w:tcPr>
          <w:p w14:paraId="7C782B1A" w14:textId="77777777" w:rsidR="00B822F1" w:rsidRDefault="00000000">
            <w:pPr>
              <w:spacing w:after="0"/>
            </w:pPr>
            <w:r>
              <w:rPr>
                <w:color w:val="333333"/>
                <w:sz w:val="17"/>
              </w:rPr>
              <w:t>Overall percentage of correct predictions.</w:t>
            </w:r>
          </w:p>
        </w:tc>
      </w:tr>
      <w:tr w:rsidR="00B822F1" w14:paraId="15D454D2" w14:textId="77777777">
        <w:trPr>
          <w:jc w:val="center"/>
        </w:trPr>
        <w:tc>
          <w:tcPr>
            <w:tcW w:w="4968" w:type="dxa"/>
            <w:vAlign w:val="center"/>
          </w:tcPr>
          <w:p w14:paraId="797984CF" w14:textId="77777777" w:rsidR="00B822F1" w:rsidRDefault="00000000">
            <w:pPr>
              <w:spacing w:after="0"/>
            </w:pPr>
            <w:r>
              <w:rPr>
                <w:b/>
                <w:color w:val="17365D"/>
                <w:sz w:val="17"/>
              </w:rPr>
              <w:t>Precision</w:t>
            </w:r>
          </w:p>
        </w:tc>
        <w:tc>
          <w:tcPr>
            <w:tcW w:w="4968" w:type="dxa"/>
            <w:vAlign w:val="center"/>
          </w:tcPr>
          <w:p w14:paraId="45E8FA3A" w14:textId="77777777" w:rsidR="00B822F1" w:rsidRDefault="00000000">
            <w:pPr>
              <w:spacing w:after="0"/>
            </w:pPr>
            <w:r>
              <w:rPr>
                <w:color w:val="333333"/>
                <w:sz w:val="17"/>
              </w:rPr>
              <w:t>How many predicted subscribers are actually subscribers.</w:t>
            </w:r>
          </w:p>
        </w:tc>
      </w:tr>
      <w:tr w:rsidR="00B822F1" w14:paraId="47C23E41" w14:textId="77777777">
        <w:trPr>
          <w:jc w:val="center"/>
        </w:trPr>
        <w:tc>
          <w:tcPr>
            <w:tcW w:w="4968" w:type="dxa"/>
            <w:vAlign w:val="center"/>
          </w:tcPr>
          <w:p w14:paraId="0DC6B649" w14:textId="77777777" w:rsidR="00B822F1" w:rsidRDefault="00000000">
            <w:pPr>
              <w:spacing w:after="0"/>
            </w:pPr>
            <w:r>
              <w:rPr>
                <w:b/>
                <w:color w:val="17365D"/>
                <w:sz w:val="17"/>
              </w:rPr>
              <w:t>Recall</w:t>
            </w:r>
          </w:p>
        </w:tc>
        <w:tc>
          <w:tcPr>
            <w:tcW w:w="4968" w:type="dxa"/>
            <w:vAlign w:val="center"/>
          </w:tcPr>
          <w:p w14:paraId="1B4BD8A0" w14:textId="77777777" w:rsidR="00B822F1" w:rsidRDefault="00000000">
            <w:pPr>
              <w:spacing w:after="0"/>
            </w:pPr>
            <w:r>
              <w:rPr>
                <w:color w:val="333333"/>
                <w:sz w:val="17"/>
              </w:rPr>
              <w:t>How many actual subscribers are successfully identified.</w:t>
            </w:r>
          </w:p>
        </w:tc>
      </w:tr>
      <w:tr w:rsidR="00B822F1" w14:paraId="5D595A52" w14:textId="77777777">
        <w:trPr>
          <w:jc w:val="center"/>
        </w:trPr>
        <w:tc>
          <w:tcPr>
            <w:tcW w:w="4968" w:type="dxa"/>
            <w:vAlign w:val="center"/>
          </w:tcPr>
          <w:p w14:paraId="01DB0C13" w14:textId="77777777" w:rsidR="00B822F1" w:rsidRDefault="00000000">
            <w:pPr>
              <w:spacing w:after="0"/>
            </w:pPr>
            <w:r>
              <w:rPr>
                <w:b/>
                <w:color w:val="17365D"/>
                <w:sz w:val="17"/>
              </w:rPr>
              <w:t>F1 Score</w:t>
            </w:r>
          </w:p>
        </w:tc>
        <w:tc>
          <w:tcPr>
            <w:tcW w:w="4968" w:type="dxa"/>
            <w:vAlign w:val="center"/>
          </w:tcPr>
          <w:p w14:paraId="4B6ADAD1" w14:textId="77777777" w:rsidR="00B822F1" w:rsidRDefault="00000000">
            <w:pPr>
              <w:spacing w:after="0"/>
            </w:pPr>
            <w:r>
              <w:rPr>
                <w:color w:val="333333"/>
                <w:sz w:val="17"/>
              </w:rPr>
              <w:t>Balance between Precision and Recall.</w:t>
            </w:r>
          </w:p>
        </w:tc>
      </w:tr>
      <w:tr w:rsidR="00B822F1" w14:paraId="1973C38A" w14:textId="77777777">
        <w:trPr>
          <w:jc w:val="center"/>
        </w:trPr>
        <w:tc>
          <w:tcPr>
            <w:tcW w:w="4968" w:type="dxa"/>
            <w:vAlign w:val="center"/>
          </w:tcPr>
          <w:p w14:paraId="47EAD6D4" w14:textId="77777777" w:rsidR="00B822F1" w:rsidRDefault="00000000">
            <w:pPr>
              <w:spacing w:after="0"/>
            </w:pPr>
            <w:r>
              <w:rPr>
                <w:b/>
                <w:color w:val="17365D"/>
                <w:sz w:val="17"/>
              </w:rPr>
              <w:t>Confusion Matrix</w:t>
            </w:r>
          </w:p>
        </w:tc>
        <w:tc>
          <w:tcPr>
            <w:tcW w:w="4968" w:type="dxa"/>
            <w:vAlign w:val="center"/>
          </w:tcPr>
          <w:p w14:paraId="17405118" w14:textId="77777777" w:rsidR="00B822F1" w:rsidRDefault="00000000">
            <w:pPr>
              <w:spacing w:after="0"/>
            </w:pPr>
            <w:r>
              <w:rPr>
                <w:color w:val="333333"/>
                <w:sz w:val="17"/>
              </w:rPr>
              <w:t>Shows correct and incorrect predictions for each class.</w:t>
            </w:r>
          </w:p>
        </w:tc>
      </w:tr>
      <w:tr w:rsidR="00B822F1" w14:paraId="01782590" w14:textId="77777777">
        <w:trPr>
          <w:jc w:val="center"/>
        </w:trPr>
        <w:tc>
          <w:tcPr>
            <w:tcW w:w="4968" w:type="dxa"/>
            <w:vAlign w:val="center"/>
          </w:tcPr>
          <w:p w14:paraId="092132FE" w14:textId="77777777" w:rsidR="00B822F1" w:rsidRDefault="00000000">
            <w:pPr>
              <w:spacing w:after="0"/>
            </w:pPr>
            <w:r>
              <w:rPr>
                <w:b/>
                <w:color w:val="17365D"/>
                <w:sz w:val="17"/>
              </w:rPr>
              <w:t>AUC</w:t>
            </w:r>
          </w:p>
        </w:tc>
        <w:tc>
          <w:tcPr>
            <w:tcW w:w="4968" w:type="dxa"/>
            <w:vAlign w:val="center"/>
          </w:tcPr>
          <w:p w14:paraId="59ADF40B" w14:textId="77777777" w:rsidR="00B822F1" w:rsidRDefault="00000000">
            <w:pPr>
              <w:spacing w:after="0"/>
            </w:pPr>
            <w:r>
              <w:rPr>
                <w:color w:val="333333"/>
                <w:sz w:val="17"/>
              </w:rPr>
              <w:t>Measures how well the model separates subscribers from non-subscribers.</w:t>
            </w:r>
          </w:p>
        </w:tc>
      </w:tr>
    </w:tbl>
    <w:p w14:paraId="7945B770" w14:textId="77777777" w:rsidR="00B822F1" w:rsidRDefault="00000000">
      <w:r>
        <w:br w:type="page"/>
      </w:r>
    </w:p>
    <w:p w14:paraId="029B3163" w14:textId="77777777" w:rsidR="00B822F1" w:rsidRDefault="00000000">
      <w:pPr>
        <w:pStyle w:val="Heading1"/>
      </w:pPr>
      <w:r>
        <w:lastRenderedPageBreak/>
        <w:t>13. Expected Outcome</w:t>
      </w:r>
    </w:p>
    <w:p w14:paraId="16C25EFC" w14:textId="77777777" w:rsidR="00B822F1" w:rsidRDefault="00000000">
      <w:r>
        <w:t>The expected outcome is a working classification model that can estimate whether a customer is likely to subscribe to a term deposit. The project should also provide clear visual analysis of customer and campaign patterns and a comparison of the tested machine learning models.</w:t>
      </w:r>
    </w:p>
    <w:p w14:paraId="39C2AFFC" w14:textId="77777777" w:rsidR="00B822F1" w:rsidRDefault="00000000">
      <w:pPr>
        <w:pStyle w:val="ListBullet"/>
        <w:spacing w:after="60"/>
      </w:pPr>
      <w:r>
        <w:t>A cleaned and prepared dataset for classification.</w:t>
      </w:r>
    </w:p>
    <w:p w14:paraId="7CE61722" w14:textId="77777777" w:rsidR="00B822F1" w:rsidRDefault="00000000">
      <w:pPr>
        <w:pStyle w:val="ListBullet"/>
        <w:spacing w:after="60"/>
      </w:pPr>
      <w:r>
        <w:t>Charts showing important customer and campaign patterns.</w:t>
      </w:r>
    </w:p>
    <w:p w14:paraId="22126339" w14:textId="77777777" w:rsidR="00B822F1" w:rsidRDefault="00000000">
      <w:pPr>
        <w:pStyle w:val="ListBullet"/>
        <w:spacing w:after="60"/>
      </w:pPr>
      <w:r>
        <w:t>A comparison of four classification algorithms.</w:t>
      </w:r>
    </w:p>
    <w:p w14:paraId="36753C87" w14:textId="77777777" w:rsidR="00B822F1" w:rsidRDefault="00000000">
      <w:pPr>
        <w:pStyle w:val="ListBullet"/>
        <w:spacing w:after="60"/>
      </w:pPr>
      <w:r>
        <w:t>Better identification of potential subscribers after handling class imbalance.</w:t>
      </w:r>
    </w:p>
    <w:p w14:paraId="4A9FD112" w14:textId="77777777" w:rsidR="00B822F1" w:rsidRDefault="00000000">
      <w:pPr>
        <w:pStyle w:val="ListBullet"/>
        <w:spacing w:after="60"/>
      </w:pPr>
      <w:r>
        <w:t>A final model that can be used as the prediction component of a simple dashboard or application.</w:t>
      </w:r>
    </w:p>
    <w:p w14:paraId="70248B0F" w14:textId="77777777" w:rsidR="00B822F1" w:rsidRDefault="00000000">
      <w:pPr>
        <w:pStyle w:val="Heading1"/>
      </w:pPr>
      <w:r>
        <w:t>14. Proposed System Workflow</w:t>
      </w:r>
    </w:p>
    <w:tbl>
      <w:tblPr>
        <w:tblW w:w="0" w:type="auto"/>
        <w:jc w:val="center"/>
        <w:tblLook w:val="04A0" w:firstRow="1" w:lastRow="0" w:firstColumn="1" w:lastColumn="0" w:noHBand="0" w:noVBand="1"/>
      </w:tblPr>
      <w:tblGrid>
        <w:gridCol w:w="1419"/>
        <w:gridCol w:w="1419"/>
        <w:gridCol w:w="1419"/>
        <w:gridCol w:w="1419"/>
        <w:gridCol w:w="1419"/>
        <w:gridCol w:w="1419"/>
        <w:gridCol w:w="1419"/>
      </w:tblGrid>
      <w:tr w:rsidR="00B822F1" w14:paraId="262CF9C4" w14:textId="77777777">
        <w:trPr>
          <w:jc w:val="center"/>
        </w:trPr>
        <w:tc>
          <w:tcPr>
            <w:tcW w:w="1419" w:type="dxa"/>
            <w:shd w:val="clear" w:color="auto" w:fill="D9EAF7"/>
            <w:vAlign w:val="center"/>
          </w:tcPr>
          <w:p w14:paraId="44F7B164" w14:textId="77777777" w:rsidR="00B822F1" w:rsidRDefault="00000000">
            <w:pPr>
              <w:spacing w:after="0"/>
            </w:pPr>
            <w:r>
              <w:rPr>
                <w:b/>
                <w:color w:val="17365D"/>
                <w:sz w:val="16"/>
              </w:rPr>
              <w:t>Customer Data</w:t>
            </w:r>
          </w:p>
        </w:tc>
        <w:tc>
          <w:tcPr>
            <w:tcW w:w="1419" w:type="dxa"/>
            <w:shd w:val="clear" w:color="auto" w:fill="EAF2F8"/>
            <w:vAlign w:val="center"/>
          </w:tcPr>
          <w:p w14:paraId="6D5D1561" w14:textId="77777777" w:rsidR="00B822F1" w:rsidRDefault="00000000">
            <w:pPr>
              <w:spacing w:after="0"/>
            </w:pPr>
            <w:r>
              <w:rPr>
                <w:b/>
                <w:color w:val="17365D"/>
                <w:sz w:val="16"/>
              </w:rPr>
              <w:t>Cleaning</w:t>
            </w:r>
          </w:p>
        </w:tc>
        <w:tc>
          <w:tcPr>
            <w:tcW w:w="1419" w:type="dxa"/>
            <w:shd w:val="clear" w:color="auto" w:fill="D9EAF7"/>
            <w:vAlign w:val="center"/>
          </w:tcPr>
          <w:p w14:paraId="270A1217" w14:textId="77777777" w:rsidR="00B822F1" w:rsidRDefault="00000000">
            <w:pPr>
              <w:spacing w:after="0"/>
            </w:pPr>
            <w:r>
              <w:rPr>
                <w:b/>
                <w:color w:val="17365D"/>
                <w:sz w:val="16"/>
              </w:rPr>
              <w:t>EDA</w:t>
            </w:r>
          </w:p>
        </w:tc>
        <w:tc>
          <w:tcPr>
            <w:tcW w:w="1419" w:type="dxa"/>
            <w:shd w:val="clear" w:color="auto" w:fill="EAF2F8"/>
            <w:vAlign w:val="center"/>
          </w:tcPr>
          <w:p w14:paraId="4864CCE7" w14:textId="77777777" w:rsidR="00B822F1" w:rsidRDefault="00000000">
            <w:pPr>
              <w:spacing w:after="0"/>
            </w:pPr>
            <w:r>
              <w:rPr>
                <w:b/>
                <w:color w:val="17365D"/>
                <w:sz w:val="16"/>
              </w:rPr>
              <w:t>Preprocessing</w:t>
            </w:r>
          </w:p>
        </w:tc>
        <w:tc>
          <w:tcPr>
            <w:tcW w:w="1419" w:type="dxa"/>
            <w:shd w:val="clear" w:color="auto" w:fill="D9EAF7"/>
            <w:vAlign w:val="center"/>
          </w:tcPr>
          <w:p w14:paraId="5E159DDF" w14:textId="77777777" w:rsidR="00B822F1" w:rsidRDefault="00000000">
            <w:pPr>
              <w:spacing w:after="0"/>
            </w:pPr>
            <w:r>
              <w:rPr>
                <w:b/>
                <w:color w:val="17365D"/>
                <w:sz w:val="16"/>
              </w:rPr>
              <w:t>SMOTE</w:t>
            </w:r>
          </w:p>
        </w:tc>
        <w:tc>
          <w:tcPr>
            <w:tcW w:w="1419" w:type="dxa"/>
            <w:shd w:val="clear" w:color="auto" w:fill="EAF2F8"/>
            <w:vAlign w:val="center"/>
          </w:tcPr>
          <w:p w14:paraId="7E5659B0" w14:textId="77777777" w:rsidR="00B822F1" w:rsidRDefault="00000000">
            <w:pPr>
              <w:spacing w:after="0"/>
            </w:pPr>
            <w:r>
              <w:rPr>
                <w:b/>
                <w:color w:val="17365D"/>
                <w:sz w:val="16"/>
              </w:rPr>
              <w:t>ML Model</w:t>
            </w:r>
          </w:p>
        </w:tc>
        <w:tc>
          <w:tcPr>
            <w:tcW w:w="1419" w:type="dxa"/>
            <w:shd w:val="clear" w:color="auto" w:fill="D9EAF7"/>
            <w:vAlign w:val="center"/>
          </w:tcPr>
          <w:p w14:paraId="51BBA16F" w14:textId="77777777" w:rsidR="00B822F1" w:rsidRDefault="00000000">
            <w:pPr>
              <w:spacing w:after="0"/>
            </w:pPr>
            <w:r>
              <w:rPr>
                <w:b/>
                <w:color w:val="17365D"/>
                <w:sz w:val="16"/>
              </w:rPr>
              <w:t>YES / NO Prediction</w:t>
            </w:r>
          </w:p>
        </w:tc>
      </w:tr>
    </w:tbl>
    <w:p w14:paraId="267690E6" w14:textId="77777777" w:rsidR="00B822F1" w:rsidRDefault="00B822F1"/>
    <w:p w14:paraId="2DA17FFA" w14:textId="77777777" w:rsidR="00B822F1" w:rsidRDefault="00000000">
      <w:pPr>
        <w:pStyle w:val="Heading1"/>
      </w:pPr>
      <w:r>
        <w:t>15. Tools and Technologies</w:t>
      </w:r>
    </w:p>
    <w:tbl>
      <w:tblPr>
        <w:tblW w:w="0" w:type="auto"/>
        <w:jc w:val="center"/>
        <w:tblLook w:val="04A0" w:firstRow="1" w:lastRow="0" w:firstColumn="1" w:lastColumn="0" w:noHBand="0" w:noVBand="1"/>
      </w:tblPr>
      <w:tblGrid>
        <w:gridCol w:w="4968"/>
        <w:gridCol w:w="4968"/>
      </w:tblGrid>
      <w:tr w:rsidR="00B822F1" w14:paraId="03B79025" w14:textId="77777777">
        <w:trPr>
          <w:jc w:val="center"/>
        </w:trPr>
        <w:tc>
          <w:tcPr>
            <w:tcW w:w="4968" w:type="dxa"/>
            <w:shd w:val="clear" w:color="auto" w:fill="17365D"/>
            <w:vAlign w:val="center"/>
          </w:tcPr>
          <w:p w14:paraId="27B76B0B" w14:textId="77777777" w:rsidR="00B822F1" w:rsidRDefault="00000000">
            <w:pPr>
              <w:spacing w:after="0"/>
            </w:pPr>
            <w:r>
              <w:rPr>
                <w:b/>
                <w:color w:val="FFFFFF"/>
                <w:sz w:val="18"/>
              </w:rPr>
              <w:t>Technology</w:t>
            </w:r>
          </w:p>
        </w:tc>
        <w:tc>
          <w:tcPr>
            <w:tcW w:w="4968" w:type="dxa"/>
            <w:shd w:val="clear" w:color="auto" w:fill="17365D"/>
            <w:vAlign w:val="center"/>
          </w:tcPr>
          <w:p w14:paraId="42925AF0" w14:textId="77777777" w:rsidR="00B822F1" w:rsidRDefault="00000000">
            <w:pPr>
              <w:spacing w:after="0"/>
            </w:pPr>
            <w:r>
              <w:rPr>
                <w:b/>
                <w:color w:val="FFFFFF"/>
                <w:sz w:val="18"/>
              </w:rPr>
              <w:t>Purpose</w:t>
            </w:r>
          </w:p>
        </w:tc>
      </w:tr>
      <w:tr w:rsidR="00B822F1" w14:paraId="5B101638" w14:textId="77777777">
        <w:trPr>
          <w:jc w:val="center"/>
        </w:trPr>
        <w:tc>
          <w:tcPr>
            <w:tcW w:w="4968" w:type="dxa"/>
            <w:vAlign w:val="center"/>
          </w:tcPr>
          <w:p w14:paraId="34217E95" w14:textId="77777777" w:rsidR="00B822F1" w:rsidRDefault="00000000">
            <w:pPr>
              <w:spacing w:after="0"/>
            </w:pPr>
            <w:r>
              <w:rPr>
                <w:b/>
                <w:color w:val="17365D"/>
                <w:sz w:val="17"/>
              </w:rPr>
              <w:t>Python</w:t>
            </w:r>
          </w:p>
        </w:tc>
        <w:tc>
          <w:tcPr>
            <w:tcW w:w="4968" w:type="dxa"/>
            <w:vAlign w:val="center"/>
          </w:tcPr>
          <w:p w14:paraId="0401FB3D" w14:textId="77777777" w:rsidR="00B822F1" w:rsidRDefault="00000000">
            <w:pPr>
              <w:spacing w:after="0"/>
            </w:pPr>
            <w:r>
              <w:rPr>
                <w:color w:val="333333"/>
                <w:sz w:val="17"/>
              </w:rPr>
              <w:t>Main programming language</w:t>
            </w:r>
          </w:p>
        </w:tc>
      </w:tr>
      <w:tr w:rsidR="00B822F1" w14:paraId="6D06DEF5" w14:textId="77777777">
        <w:trPr>
          <w:jc w:val="center"/>
        </w:trPr>
        <w:tc>
          <w:tcPr>
            <w:tcW w:w="4968" w:type="dxa"/>
            <w:vAlign w:val="center"/>
          </w:tcPr>
          <w:p w14:paraId="133151FD" w14:textId="77777777" w:rsidR="00B822F1" w:rsidRDefault="00000000">
            <w:pPr>
              <w:spacing w:after="0"/>
            </w:pPr>
            <w:r>
              <w:rPr>
                <w:b/>
                <w:color w:val="17365D"/>
                <w:sz w:val="17"/>
              </w:rPr>
              <w:t>Pandas</w:t>
            </w:r>
          </w:p>
        </w:tc>
        <w:tc>
          <w:tcPr>
            <w:tcW w:w="4968" w:type="dxa"/>
            <w:vAlign w:val="center"/>
          </w:tcPr>
          <w:p w14:paraId="6623231C" w14:textId="77777777" w:rsidR="00B822F1" w:rsidRDefault="00000000">
            <w:pPr>
              <w:spacing w:after="0"/>
            </w:pPr>
            <w:r>
              <w:rPr>
                <w:color w:val="333333"/>
                <w:sz w:val="17"/>
              </w:rPr>
              <w:t>Data loading, cleaning, and analysis</w:t>
            </w:r>
          </w:p>
        </w:tc>
      </w:tr>
      <w:tr w:rsidR="00B822F1" w14:paraId="6D561E29" w14:textId="77777777">
        <w:trPr>
          <w:jc w:val="center"/>
        </w:trPr>
        <w:tc>
          <w:tcPr>
            <w:tcW w:w="4968" w:type="dxa"/>
            <w:vAlign w:val="center"/>
          </w:tcPr>
          <w:p w14:paraId="3BA44B86" w14:textId="77777777" w:rsidR="00B822F1" w:rsidRDefault="00000000">
            <w:pPr>
              <w:spacing w:after="0"/>
            </w:pPr>
            <w:r>
              <w:rPr>
                <w:b/>
                <w:color w:val="17365D"/>
                <w:sz w:val="17"/>
              </w:rPr>
              <w:t>Matplotlib / Seaborn</w:t>
            </w:r>
          </w:p>
        </w:tc>
        <w:tc>
          <w:tcPr>
            <w:tcW w:w="4968" w:type="dxa"/>
            <w:vAlign w:val="center"/>
          </w:tcPr>
          <w:p w14:paraId="28F22A86" w14:textId="77777777" w:rsidR="00B822F1" w:rsidRDefault="00000000">
            <w:pPr>
              <w:spacing w:after="0"/>
            </w:pPr>
            <w:r>
              <w:rPr>
                <w:color w:val="333333"/>
                <w:sz w:val="17"/>
              </w:rPr>
              <w:t>Graphs and exploratory visualization</w:t>
            </w:r>
          </w:p>
        </w:tc>
      </w:tr>
      <w:tr w:rsidR="00B822F1" w14:paraId="605D3464" w14:textId="77777777">
        <w:trPr>
          <w:jc w:val="center"/>
        </w:trPr>
        <w:tc>
          <w:tcPr>
            <w:tcW w:w="4968" w:type="dxa"/>
            <w:vAlign w:val="center"/>
          </w:tcPr>
          <w:p w14:paraId="1BCFEFAD" w14:textId="77777777" w:rsidR="00B822F1" w:rsidRDefault="00000000">
            <w:pPr>
              <w:spacing w:after="0"/>
            </w:pPr>
            <w:r>
              <w:rPr>
                <w:b/>
                <w:color w:val="17365D"/>
                <w:sz w:val="17"/>
              </w:rPr>
              <w:t>Scikit-learn</w:t>
            </w:r>
          </w:p>
        </w:tc>
        <w:tc>
          <w:tcPr>
            <w:tcW w:w="4968" w:type="dxa"/>
            <w:vAlign w:val="center"/>
          </w:tcPr>
          <w:p w14:paraId="132A7F2A" w14:textId="77777777" w:rsidR="00B822F1" w:rsidRDefault="00000000">
            <w:pPr>
              <w:spacing w:after="0"/>
            </w:pPr>
            <w:r>
              <w:rPr>
                <w:color w:val="333333"/>
                <w:sz w:val="17"/>
              </w:rPr>
              <w:t>Preprocessing, classification, and evaluation</w:t>
            </w:r>
          </w:p>
        </w:tc>
      </w:tr>
      <w:tr w:rsidR="00B822F1" w14:paraId="4D87C6E9" w14:textId="77777777">
        <w:trPr>
          <w:jc w:val="center"/>
        </w:trPr>
        <w:tc>
          <w:tcPr>
            <w:tcW w:w="4968" w:type="dxa"/>
            <w:vAlign w:val="center"/>
          </w:tcPr>
          <w:p w14:paraId="72AFBAC4" w14:textId="77777777" w:rsidR="00B822F1" w:rsidRDefault="00000000">
            <w:pPr>
              <w:spacing w:after="0"/>
            </w:pPr>
            <w:r>
              <w:rPr>
                <w:b/>
                <w:color w:val="17365D"/>
                <w:sz w:val="17"/>
              </w:rPr>
              <w:t>Imbalanced-learn</w:t>
            </w:r>
          </w:p>
        </w:tc>
        <w:tc>
          <w:tcPr>
            <w:tcW w:w="4968" w:type="dxa"/>
            <w:vAlign w:val="center"/>
          </w:tcPr>
          <w:p w14:paraId="5A9CD442" w14:textId="77777777" w:rsidR="00B822F1" w:rsidRDefault="00000000">
            <w:pPr>
              <w:spacing w:after="0"/>
            </w:pPr>
            <w:r>
              <w:rPr>
                <w:color w:val="333333"/>
                <w:sz w:val="17"/>
              </w:rPr>
              <w:t>SMOTE for class balancing</w:t>
            </w:r>
          </w:p>
        </w:tc>
      </w:tr>
      <w:tr w:rsidR="00B822F1" w14:paraId="54C79A8B" w14:textId="77777777">
        <w:trPr>
          <w:jc w:val="center"/>
        </w:trPr>
        <w:tc>
          <w:tcPr>
            <w:tcW w:w="4968" w:type="dxa"/>
            <w:vAlign w:val="center"/>
          </w:tcPr>
          <w:p w14:paraId="6CE6B7CD" w14:textId="77777777" w:rsidR="00B822F1" w:rsidRDefault="00000000">
            <w:pPr>
              <w:spacing w:after="0"/>
            </w:pPr>
            <w:r>
              <w:rPr>
                <w:b/>
                <w:color w:val="17365D"/>
                <w:sz w:val="17"/>
              </w:rPr>
              <w:t>XGBoost</w:t>
            </w:r>
          </w:p>
        </w:tc>
        <w:tc>
          <w:tcPr>
            <w:tcW w:w="4968" w:type="dxa"/>
            <w:vAlign w:val="center"/>
          </w:tcPr>
          <w:p w14:paraId="6A262789" w14:textId="77777777" w:rsidR="00B822F1" w:rsidRDefault="00000000">
            <w:pPr>
              <w:spacing w:after="0"/>
            </w:pPr>
            <w:r>
              <w:rPr>
                <w:color w:val="333333"/>
                <w:sz w:val="17"/>
              </w:rPr>
              <w:t>Gradient-boosting classification</w:t>
            </w:r>
          </w:p>
        </w:tc>
      </w:tr>
      <w:tr w:rsidR="00B822F1" w14:paraId="7DF3205C" w14:textId="77777777">
        <w:trPr>
          <w:jc w:val="center"/>
        </w:trPr>
        <w:tc>
          <w:tcPr>
            <w:tcW w:w="4968" w:type="dxa"/>
            <w:vAlign w:val="center"/>
          </w:tcPr>
          <w:p w14:paraId="0880B64B" w14:textId="77777777" w:rsidR="00B822F1" w:rsidRDefault="00000000">
            <w:pPr>
              <w:spacing w:after="0"/>
            </w:pPr>
            <w:r>
              <w:rPr>
                <w:b/>
                <w:color w:val="17365D"/>
                <w:sz w:val="17"/>
              </w:rPr>
              <w:t>Jupyter Notebook / Google Colab</w:t>
            </w:r>
          </w:p>
        </w:tc>
        <w:tc>
          <w:tcPr>
            <w:tcW w:w="4968" w:type="dxa"/>
            <w:vAlign w:val="center"/>
          </w:tcPr>
          <w:p w14:paraId="4CDE0F05" w14:textId="77777777" w:rsidR="00B822F1" w:rsidRDefault="00000000">
            <w:pPr>
              <w:spacing w:after="0"/>
            </w:pPr>
            <w:r>
              <w:rPr>
                <w:color w:val="333333"/>
                <w:sz w:val="17"/>
              </w:rPr>
              <w:t>Development and experimentation</w:t>
            </w:r>
          </w:p>
        </w:tc>
      </w:tr>
    </w:tbl>
    <w:p w14:paraId="732D58B0" w14:textId="77777777" w:rsidR="00B822F1" w:rsidRDefault="00000000">
      <w:pPr>
        <w:pStyle w:val="Heading1"/>
      </w:pPr>
      <w:r>
        <w:t>16. Future Scope</w:t>
      </w:r>
    </w:p>
    <w:p w14:paraId="2DB04E1A" w14:textId="77777777" w:rsidR="00B822F1" w:rsidRDefault="00000000">
      <w:pPr>
        <w:pStyle w:val="ListBullet"/>
        <w:spacing w:after="60"/>
      </w:pPr>
      <w:r>
        <w:t>Tune model parameters to improve prediction quality.</w:t>
      </w:r>
    </w:p>
    <w:p w14:paraId="5FB10027" w14:textId="77777777" w:rsidR="00B822F1" w:rsidRDefault="00000000">
      <w:pPr>
        <w:pStyle w:val="ListBullet"/>
        <w:spacing w:after="60"/>
      </w:pPr>
      <w:r>
        <w:t>Test additional ensemble and boosting techniques.</w:t>
      </w:r>
    </w:p>
    <w:p w14:paraId="245FC7AA" w14:textId="77777777" w:rsidR="00B822F1" w:rsidRDefault="00000000">
      <w:pPr>
        <w:pStyle w:val="ListBullet"/>
        <w:spacing w:after="60"/>
      </w:pPr>
      <w:r>
        <w:t>Create a simple web dashboard where campaign staff can enter customer details and view a prediction.</w:t>
      </w:r>
    </w:p>
    <w:p w14:paraId="097B8307" w14:textId="77777777" w:rsidR="00B822F1" w:rsidRDefault="00000000">
      <w:pPr>
        <w:pStyle w:val="ListBullet"/>
        <w:spacing w:after="60"/>
      </w:pPr>
      <w:r>
        <w:t>Adjust the prediction threshold according to the cost of missing a potential subscriber.</w:t>
      </w:r>
    </w:p>
    <w:p w14:paraId="625E54D8" w14:textId="77777777" w:rsidR="00B822F1" w:rsidRDefault="00000000">
      <w:pPr>
        <w:pStyle w:val="ListBullet"/>
        <w:spacing w:after="60"/>
      </w:pPr>
      <w:r>
        <w:t>Monitor the model using new campaign data after deployment.</w:t>
      </w:r>
    </w:p>
    <w:p w14:paraId="57E9D03D" w14:textId="77777777" w:rsidR="00B822F1" w:rsidRDefault="00000000">
      <w:pPr>
        <w:pStyle w:val="Heading1"/>
      </w:pPr>
      <w:r>
        <w:t>17. Project Deliverables</w:t>
      </w:r>
    </w:p>
    <w:p w14:paraId="3FE691F9" w14:textId="77777777" w:rsidR="00B822F1" w:rsidRDefault="00000000">
      <w:pPr>
        <w:pStyle w:val="ListBullet"/>
        <w:spacing w:after="60"/>
      </w:pPr>
      <w:r>
        <w:t>Exploratory data analysis with meaningful charts.</w:t>
      </w:r>
    </w:p>
    <w:p w14:paraId="0B7AC0D2" w14:textId="77777777" w:rsidR="00B822F1" w:rsidRDefault="00000000">
      <w:pPr>
        <w:pStyle w:val="ListBullet"/>
        <w:spacing w:after="60"/>
      </w:pPr>
      <w:r>
        <w:t>Preprocessed machine learning dataset.</w:t>
      </w:r>
    </w:p>
    <w:p w14:paraId="7F43F713" w14:textId="77777777" w:rsidR="00B822F1" w:rsidRDefault="00000000">
      <w:pPr>
        <w:pStyle w:val="ListBullet"/>
        <w:spacing w:after="60"/>
      </w:pPr>
      <w:r>
        <w:t>Trained classification models and comparison results.</w:t>
      </w:r>
    </w:p>
    <w:p w14:paraId="6D6A9C58" w14:textId="77777777" w:rsidR="00B822F1" w:rsidRDefault="00000000">
      <w:pPr>
        <w:pStyle w:val="ListBullet"/>
        <w:spacing w:after="60"/>
      </w:pPr>
      <w:r>
        <w:t>Final selected prediction model.</w:t>
      </w:r>
    </w:p>
    <w:p w14:paraId="2DFCD355" w14:textId="77777777" w:rsidR="00B822F1" w:rsidRDefault="00000000">
      <w:pPr>
        <w:pStyle w:val="ListBullet"/>
        <w:spacing w:after="60"/>
      </w:pPr>
      <w:r>
        <w:t>Confusion matrix and other evaluation outputs.</w:t>
      </w:r>
    </w:p>
    <w:p w14:paraId="574424FE" w14:textId="77777777" w:rsidR="00B822F1" w:rsidRDefault="00000000">
      <w:pPr>
        <w:pStyle w:val="ListBullet"/>
        <w:spacing w:after="60"/>
      </w:pPr>
      <w:r>
        <w:t>Mini project report and presentation.</w:t>
      </w:r>
    </w:p>
    <w:p w14:paraId="6C4BF831" w14:textId="77777777" w:rsidR="00B822F1" w:rsidRDefault="00000000">
      <w:pPr>
        <w:pStyle w:val="ListBullet"/>
        <w:spacing w:after="60"/>
      </w:pPr>
      <w:r>
        <w:t>Optional prototype dashboard for customer response prediction.</w:t>
      </w:r>
    </w:p>
    <w:p w14:paraId="2EC72C73" w14:textId="46C93A05" w:rsidR="00B822F1" w:rsidRDefault="00B822F1">
      <w:pPr>
        <w:spacing w:before="300"/>
        <w:jc w:val="center"/>
      </w:pPr>
    </w:p>
    <w:sectPr w:rsidR="00B822F1" w:rsidSect="00034616">
      <w:head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1B2C5" w14:textId="77777777" w:rsidR="00407423" w:rsidRDefault="00407423">
      <w:pPr>
        <w:spacing w:after="0" w:line="240" w:lineRule="auto"/>
      </w:pPr>
      <w:r>
        <w:separator/>
      </w:r>
    </w:p>
  </w:endnote>
  <w:endnote w:type="continuationSeparator" w:id="0">
    <w:p w14:paraId="2E7AD6E0" w14:textId="77777777" w:rsidR="00407423" w:rsidRDefault="004074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76C45" w14:textId="77777777" w:rsidR="00407423" w:rsidRDefault="00407423">
      <w:pPr>
        <w:spacing w:after="0" w:line="240" w:lineRule="auto"/>
      </w:pPr>
      <w:r>
        <w:separator/>
      </w:r>
    </w:p>
  </w:footnote>
  <w:footnote w:type="continuationSeparator" w:id="0">
    <w:p w14:paraId="65116C55" w14:textId="77777777" w:rsidR="00407423" w:rsidRDefault="004074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6E40F" w14:textId="51A7DE7C" w:rsidR="00B822F1" w:rsidRDefault="00B822F1" w:rsidP="005D014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4986310">
    <w:abstractNumId w:val="8"/>
  </w:num>
  <w:num w:numId="2" w16cid:durableId="190537897">
    <w:abstractNumId w:val="6"/>
  </w:num>
  <w:num w:numId="3" w16cid:durableId="1167597309">
    <w:abstractNumId w:val="5"/>
  </w:num>
  <w:num w:numId="4" w16cid:durableId="2024700016">
    <w:abstractNumId w:val="4"/>
  </w:num>
  <w:num w:numId="5" w16cid:durableId="1235704935">
    <w:abstractNumId w:val="7"/>
  </w:num>
  <w:num w:numId="6" w16cid:durableId="201945758">
    <w:abstractNumId w:val="3"/>
  </w:num>
  <w:num w:numId="7" w16cid:durableId="1918978607">
    <w:abstractNumId w:val="2"/>
  </w:num>
  <w:num w:numId="8" w16cid:durableId="391386001">
    <w:abstractNumId w:val="1"/>
  </w:num>
  <w:num w:numId="9" w16cid:durableId="1117791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5735"/>
    <w:rsid w:val="0015074B"/>
    <w:rsid w:val="0029639D"/>
    <w:rsid w:val="002F1913"/>
    <w:rsid w:val="00326F90"/>
    <w:rsid w:val="00407423"/>
    <w:rsid w:val="005D0143"/>
    <w:rsid w:val="009726C3"/>
    <w:rsid w:val="00AA1D8D"/>
    <w:rsid w:val="00B47730"/>
    <w:rsid w:val="00B822F1"/>
    <w:rsid w:val="00B878FD"/>
    <w:rsid w:val="00C0215A"/>
    <w:rsid w:val="00CB0664"/>
    <w:rsid w:val="00E40992"/>
    <w:rsid w:val="00FC4242"/>
    <w:rsid w:val="00FC693F"/>
    <w:rsid w:val="00FF2A2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94F020"/>
  <w14:defaultImageDpi w14:val="300"/>
  <w15:docId w15:val="{AEBE0A49-D545-4F7F-A37C-E9E1E5A31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posalSubtitle">
    <w:name w:val="Proposal Subtitle"/>
    <w:rPr>
      <w:rFonts w:ascii="Aptos" w:hAnsi="Aptos"/>
      <w:color w:val="666666"/>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1238</Words>
  <Characters>7063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Aryan Acharya</cp:lastModifiedBy>
  <cp:revision>3</cp:revision>
  <dcterms:created xsi:type="dcterms:W3CDTF">2026-09-14T14:54:00Z</dcterms:created>
  <dcterms:modified xsi:type="dcterms:W3CDTF">2026-09-14T14:55:00Z</dcterms:modified>
  <cp:category/>
</cp:coreProperties>
</file>