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line="276" w:lineRule="auto"/>
        <w:jc w:val="left"/>
      </w:pPr>
    </w:p>
    <w:p>
      <w:pPr>
        <w:spacing w:before="0" w:after="800" w:line="276" w:lineRule="auto"/>
        <w:jc w:val="left"/>
      </w:pPr>
    </w:p>
    <w:p>
      <w:pPr>
        <w:spacing w:before="0" w:after="80" w:line="276" w:lineRule="auto"/>
        <w:jc w:val="center"/>
      </w:pPr>
      <w:r>
        <w:rPr>
          <w:rFonts w:ascii="Times New Roman" w:hAnsi="Times New Roman"/>
          <w:b w:val="0"/>
          <w:i w:val="0"/>
          <w:color w:val="000000"/>
          <w:sz w:val="52"/>
        </w:rPr>
        <w:t>Image Processing and</w:t>
      </w:r>
    </w:p>
    <w:p>
      <w:pPr>
        <w:spacing w:before="0" w:after="600" w:line="276" w:lineRule="auto"/>
        <w:jc w:val="center"/>
      </w:pPr>
      <w:r>
        <w:rPr>
          <w:rFonts w:ascii="Times New Roman" w:hAnsi="Times New Roman"/>
          <w:b w:val="0"/>
          <w:i w:val="0"/>
          <w:color w:val="000000"/>
          <w:sz w:val="52"/>
        </w:rPr>
        <w:t>Computer Vision</w:t>
      </w:r>
    </w:p>
    <w:p>
      <w:pPr>
        <w:spacing w:before="0" w:after="600" w:line="276" w:lineRule="auto"/>
        <w:jc w:val="left"/>
      </w:pPr>
    </w:p>
    <w:p>
      <w:pPr>
        <w:spacing w:before="0" w:after="800" w:line="276" w:lineRule="auto"/>
        <w:jc w:val="center"/>
      </w:pPr>
      <w:r>
        <w:rPr>
          <w:rFonts w:ascii="Times New Roman" w:hAnsi="Times New Roman"/>
          <w:b w:val="0"/>
          <w:i w:val="0"/>
          <w:color w:val="000000"/>
          <w:sz w:val="48"/>
        </w:rPr>
        <w:t>Mini Project</w:t>
      </w:r>
    </w:p>
    <w:p>
      <w:pPr>
        <w:spacing w:before="0" w:after="800" w:line="276" w:lineRule="auto"/>
        <w:jc w:val="left"/>
      </w:pPr>
    </w:p>
    <w:p>
      <w:pPr>
        <w:spacing w:before="0" w:after="600" w:line="276" w:lineRule="auto"/>
        <w:jc w:val="left"/>
      </w:pPr>
    </w:p>
    <w:p>
      <w:pPr>
        <w:spacing w:before="0" w:after="120" w:line="276" w:lineRule="auto"/>
        <w:jc w:val="center"/>
      </w:pPr>
      <w:r>
        <w:rPr>
          <w:rFonts w:ascii="Times New Roman" w:hAnsi="Times New Roman"/>
          <w:b w:val="0"/>
          <w:i w:val="0"/>
          <w:color w:val="000000"/>
          <w:sz w:val="28"/>
        </w:rPr>
        <w:t>Meet Dawda – 6001724004</w:t>
      </w:r>
    </w:p>
    <w:p>
      <w:pPr>
        <w:spacing w:before="0" w:after="120" w:line="276" w:lineRule="auto"/>
        <w:jc w:val="center"/>
      </w:pPr>
      <w:r>
        <w:rPr>
          <w:rFonts w:ascii="Times New Roman" w:hAnsi="Times New Roman"/>
          <w:b w:val="0"/>
          <w:i w:val="0"/>
          <w:color w:val="000000"/>
          <w:sz w:val="28"/>
        </w:rPr>
        <w:t>Vedant Dave – 60017240057</w:t>
      </w:r>
    </w:p>
    <w:p>
      <w:pPr>
        <w:spacing w:before="0" w:after="120" w:line="276" w:lineRule="auto"/>
        <w:jc w:val="center"/>
      </w:pPr>
      <w:r>
        <w:rPr>
          <w:rFonts w:ascii="Times New Roman" w:hAnsi="Times New Roman"/>
          <w:b w:val="0"/>
          <w:i w:val="0"/>
          <w:color w:val="000000"/>
          <w:sz w:val="28"/>
        </w:rPr>
        <w:t>Nish Furia – 60017240098</w:t>
      </w:r>
    </w:p>
    <w:p>
      <w:pPr>
        <w:spacing w:before="0" w:after="240" w:line="276" w:lineRule="auto"/>
        <w:jc w:val="center"/>
      </w:pPr>
      <w:r>
        <w:rPr>
          <w:rFonts w:ascii="Times New Roman" w:hAnsi="Times New Roman"/>
          <w:b w:val="0"/>
          <w:i w:val="0"/>
          <w:color w:val="000000"/>
          <w:sz w:val="28"/>
        </w:rPr>
        <w:t>Shlok Jain – 60017240110</w:t>
      </w:r>
    </w:p>
    <w:p>
      <w:pPr>
        <w:spacing w:before="0" w:after="0"/>
      </w:pPr>
      <w:r>
        <w:rPr>
          <w:rFonts w:ascii="Times New Roman" w:hAnsi="Times New Roman"/>
        </w:rPr>
        <w:br w:type="page"/>
      </w:r>
    </w:p>
    <w:p>
      <w:pPr>
        <w:spacing w:before="0" w:after="240" w:line="276" w:lineRule="auto"/>
        <w:jc w:val="left"/>
      </w:pPr>
      <w:r>
        <w:rPr>
          <w:rFonts w:ascii="Times New Roman" w:hAnsi="Times New Roman"/>
          <w:b/>
          <w:i w:val="0"/>
          <w:color w:val="000000"/>
          <w:sz w:val="24"/>
        </w:rPr>
        <w:t>OBJECT COUNTING AND MEASUREMENT STUDIO USING IMAGE PROCESSING AND COMPUTER VISION</w:t>
      </w:r>
    </w:p>
    <w:p>
      <w:pPr>
        <w:spacing w:before="240" w:after="80" w:line="276" w:lineRule="auto"/>
      </w:pPr>
      <w:r>
        <w:rPr>
          <w:rFonts w:ascii="Times New Roman" w:hAnsi="Times New Roman"/>
          <w:b/>
          <w:color w:val="000000"/>
          <w:sz w:val="24"/>
        </w:rPr>
        <w:t>1. INTRODUCTION</w:t>
      </w:r>
    </w:p>
    <w:p>
      <w:pPr>
        <w:spacing w:before="0" w:after="120" w:line="276" w:lineRule="auto"/>
        <w:jc w:val="left"/>
      </w:pPr>
      <w:r>
        <w:rPr>
          <w:rFonts w:ascii="Times New Roman" w:hAnsi="Times New Roman"/>
          <w:b w:val="0"/>
          <w:i w:val="0"/>
          <w:color w:val="000000"/>
          <w:sz w:val="24"/>
        </w:rPr>
        <w:t>Object Counting and Measurement Studio is an interactive web-based computer vision application designed to automate the detection, enumeration, and geometric quantification of physical objects in digital images. Developed using Python, OpenCV, and Streamlit, the application applies classical digital image processing techniques to segment individual items from the background, calculate spatial and calibrated real-world measurements, and visualize results through dynamic charts. The system supports benchmark test imagery, custom image uploads, interactive parameter tuning for spatial filtering and morphological operations, and provides instant data exports in PNG, CSV, and JSON formats.</w:t>
      </w:r>
    </w:p>
    <w:p>
      <w:pPr>
        <w:spacing w:before="240" w:after="80" w:line="276" w:lineRule="auto"/>
      </w:pPr>
      <w:r>
        <w:rPr>
          <w:rFonts w:ascii="Times New Roman" w:hAnsi="Times New Roman"/>
          <w:b/>
          <w:color w:val="000000"/>
          <w:sz w:val="24"/>
        </w:rPr>
        <w:t>2. OBJECTIVES</w:t>
      </w:r>
    </w:p>
    <w:p>
      <w:pPr>
        <w:spacing w:before="0" w:after="120" w:line="276" w:lineRule="auto"/>
        <w:jc w:val="left"/>
      </w:pPr>
      <w:r>
        <w:rPr>
          <w:rFonts w:ascii="Times New Roman" w:hAnsi="Times New Roman"/>
          <w:b w:val="0"/>
          <w:i w:val="0"/>
          <w:color w:val="000000"/>
          <w:sz w:val="24"/>
        </w:rPr>
        <w:t>The main objectives of the Object Counting and Measurement Studio project are:</w:t>
      </w:r>
    </w:p>
    <w:p>
      <w:pPr>
        <w:spacing w:before="20" w:after="60" w:line="276" w:lineRule="auto"/>
        <w:ind w:left="576"/>
      </w:pPr>
      <w:r>
        <w:rPr>
          <w:rFonts w:ascii="Times New Roman" w:hAnsi="Times New Roman"/>
          <w:sz w:val="24"/>
        </w:rPr>
        <w:t xml:space="preserve">1. </w:t>
      </w:r>
      <w:r>
        <w:rPr>
          <w:rFonts w:ascii="Times New Roman" w:hAnsi="Times New Roman"/>
          <w:sz w:val="24"/>
        </w:rPr>
        <w:t>To develop a web-based computer vision application for detecting and counting discrete objects.</w:t>
      </w:r>
    </w:p>
    <w:p>
      <w:pPr>
        <w:spacing w:before="20" w:after="60" w:line="276" w:lineRule="auto"/>
        <w:ind w:left="576"/>
      </w:pPr>
      <w:r>
        <w:rPr>
          <w:rFonts w:ascii="Times New Roman" w:hAnsi="Times New Roman"/>
          <w:sz w:val="24"/>
        </w:rPr>
        <w:t xml:space="preserve">2. </w:t>
      </w:r>
      <w:r>
        <w:rPr>
          <w:rFonts w:ascii="Times New Roman" w:hAnsi="Times New Roman"/>
          <w:sz w:val="24"/>
        </w:rPr>
        <w:t>To implement classical preprocessing methods including grayscale conversion, Gaussian smoothing, and median filtering.</w:t>
      </w:r>
    </w:p>
    <w:p>
      <w:pPr>
        <w:spacing w:before="20" w:after="60" w:line="276" w:lineRule="auto"/>
        <w:ind w:left="576"/>
      </w:pPr>
      <w:r>
        <w:rPr>
          <w:rFonts w:ascii="Times New Roman" w:hAnsi="Times New Roman"/>
          <w:sz w:val="24"/>
        </w:rPr>
        <w:t xml:space="preserve">3. </w:t>
      </w:r>
      <w:r>
        <w:rPr>
          <w:rFonts w:ascii="Times New Roman" w:hAnsi="Times New Roman"/>
          <w:sz w:val="24"/>
        </w:rPr>
        <w:t>To perform image segmentation using manual thresholding, Otsu's intra-class variance minimization, and adaptive thresholding.</w:t>
      </w:r>
    </w:p>
    <w:p>
      <w:pPr>
        <w:spacing w:before="20" w:after="60" w:line="276" w:lineRule="auto"/>
        <w:ind w:left="576"/>
      </w:pPr>
      <w:r>
        <w:rPr>
          <w:rFonts w:ascii="Times New Roman" w:hAnsi="Times New Roman"/>
          <w:sz w:val="24"/>
        </w:rPr>
        <w:t xml:space="preserve">4. </w:t>
      </w:r>
      <w:r>
        <w:rPr>
          <w:rFonts w:ascii="Times New Roman" w:hAnsi="Times New Roman"/>
          <w:sz w:val="24"/>
        </w:rPr>
        <w:t>To apply morphological operations (erosion, dilation, opening, and closing) to eliminate noise and bridge gaps.</w:t>
      </w:r>
    </w:p>
    <w:p>
      <w:pPr>
        <w:spacing w:before="20" w:after="60" w:line="276" w:lineRule="auto"/>
        <w:ind w:left="576"/>
      </w:pPr>
      <w:r>
        <w:rPr>
          <w:rFonts w:ascii="Times New Roman" w:hAnsi="Times New Roman"/>
          <w:sz w:val="24"/>
        </w:rPr>
        <w:t xml:space="preserve">5. </w:t>
      </w:r>
      <w:r>
        <w:rPr>
          <w:rFonts w:ascii="Times New Roman" w:hAnsi="Times New Roman"/>
          <w:sz w:val="24"/>
        </w:rPr>
        <w:t>To extract external contours using the Suzuki-Abe border following algorithm without falsely counting internal holes.</w:t>
      </w:r>
    </w:p>
    <w:p>
      <w:pPr>
        <w:spacing w:before="20" w:after="60" w:line="276" w:lineRule="auto"/>
        <w:ind w:left="576"/>
      </w:pPr>
      <w:r>
        <w:rPr>
          <w:rFonts w:ascii="Times New Roman" w:hAnsi="Times New Roman"/>
          <w:sz w:val="24"/>
        </w:rPr>
        <w:t xml:space="preserve">6. </w:t>
      </w:r>
      <w:r>
        <w:rPr>
          <w:rFonts w:ascii="Times New Roman" w:hAnsi="Times New Roman"/>
          <w:sz w:val="24"/>
        </w:rPr>
        <w:t>To calculate geometric measurements including contour area, perimeter, bounding-box dimensions, aspect ratio, equivalent circular diameter, and isoperimetric circularity.</w:t>
      </w:r>
    </w:p>
    <w:p>
      <w:pPr>
        <w:spacing w:before="20" w:after="60" w:line="276" w:lineRule="auto"/>
        <w:ind w:left="576"/>
      </w:pPr>
      <w:r>
        <w:rPr>
          <w:rFonts w:ascii="Times New Roman" w:hAnsi="Times New Roman"/>
          <w:sz w:val="24"/>
        </w:rPr>
        <w:t xml:space="preserve">7. </w:t>
      </w:r>
      <w:r>
        <w:rPr>
          <w:rFonts w:ascii="Times New Roman" w:hAnsi="Times New Roman"/>
          <w:sz w:val="24"/>
        </w:rPr>
        <w:t>To demonstrate the practical application of Image Processing and Computer Vision (IPCV) laboratory concepts with comprehensive visual dashboards and data exports.</w:t>
      </w:r>
    </w:p>
    <w:p>
      <w:pPr>
        <w:spacing w:before="240" w:after="80" w:line="276" w:lineRule="auto"/>
      </w:pPr>
      <w:r>
        <w:rPr>
          <w:rFonts w:ascii="Times New Roman" w:hAnsi="Times New Roman"/>
          <w:b/>
          <w:color w:val="000000"/>
          <w:sz w:val="24"/>
        </w:rPr>
        <w:t>3. TECHNOLOGY STACK</w:t>
      </w:r>
    </w:p>
    <w:p>
      <w:pPr>
        <w:spacing w:before="40" w:after="100" w:line="276" w:lineRule="auto"/>
      </w:pPr>
      <w:r>
        <w:rPr>
          <w:rFonts w:ascii="Times New Roman" w:hAnsi="Times New Roman"/>
          <w:b/>
          <w:sz w:val="24"/>
        </w:rPr>
        <w:t xml:space="preserve">Python 3.11: </w:t>
      </w:r>
      <w:r>
        <w:rPr>
          <w:rFonts w:ascii="Times New Roman" w:hAnsi="Times New Roman"/>
          <w:sz w:val="24"/>
        </w:rPr>
        <w:t>Serves as the core programming language for implementing algorithms, modular logic, and data handling.</w:t>
      </w:r>
    </w:p>
    <w:p>
      <w:pPr>
        <w:spacing w:before="40" w:after="100" w:line="276" w:lineRule="auto"/>
      </w:pPr>
      <w:r>
        <w:rPr>
          <w:rFonts w:ascii="Times New Roman" w:hAnsi="Times New Roman"/>
          <w:b/>
          <w:sz w:val="24"/>
        </w:rPr>
        <w:t xml:space="preserve">OpenCV (opencv-python): </w:t>
      </w:r>
      <w:r>
        <w:rPr>
          <w:rFonts w:ascii="Times New Roman" w:hAnsi="Times New Roman"/>
          <w:sz w:val="24"/>
        </w:rPr>
        <w:t>Provides foundational computer vision functions for color conversions, spatial convolution, morphological transformations, contour discovery, and watershed segmentation.</w:t>
      </w:r>
    </w:p>
    <w:p>
      <w:pPr>
        <w:spacing w:before="40" w:after="100" w:line="276" w:lineRule="auto"/>
      </w:pPr>
      <w:r>
        <w:rPr>
          <w:rFonts w:ascii="Times New Roman" w:hAnsi="Times New Roman"/>
          <w:b/>
          <w:sz w:val="24"/>
        </w:rPr>
        <w:t xml:space="preserve">Streamlit: </w:t>
      </w:r>
      <w:r>
        <w:rPr>
          <w:rFonts w:ascii="Times New Roman" w:hAnsi="Times New Roman"/>
          <w:sz w:val="24"/>
        </w:rPr>
        <w:t>Constructs the responsive web user interface, parameter sliders, visual image comparison tabs, and file download controllers.</w:t>
      </w:r>
    </w:p>
    <w:p>
      <w:pPr>
        <w:spacing w:before="40" w:after="100" w:line="276" w:lineRule="auto"/>
      </w:pPr>
      <w:r>
        <w:rPr>
          <w:rFonts w:ascii="Times New Roman" w:hAnsi="Times New Roman"/>
          <w:b/>
          <w:sz w:val="24"/>
        </w:rPr>
        <w:t xml:space="preserve">NumPy: </w:t>
      </w:r>
      <w:r>
        <w:rPr>
          <w:rFonts w:ascii="Times New Roman" w:hAnsi="Times New Roman"/>
          <w:sz w:val="24"/>
        </w:rPr>
        <w:t>Performs high-performance multi-dimensional array operations, matrix manipulation, and pixel intensity filtering.</w:t>
      </w:r>
    </w:p>
    <w:p>
      <w:pPr>
        <w:spacing w:before="40" w:after="100" w:line="276" w:lineRule="auto"/>
      </w:pPr>
      <w:r>
        <w:rPr>
          <w:rFonts w:ascii="Times New Roman" w:hAnsi="Times New Roman"/>
          <w:b/>
          <w:sz w:val="24"/>
        </w:rPr>
        <w:t xml:space="preserve">Pandas: </w:t>
      </w:r>
      <w:r>
        <w:rPr>
          <w:rFonts w:ascii="Times New Roman" w:hAnsi="Times New Roman"/>
          <w:sz w:val="24"/>
        </w:rPr>
        <w:t>Structures calculated object morphometry records into clean tabular dataframes and serializes data to CSV format.</w:t>
      </w:r>
    </w:p>
    <w:p>
      <w:pPr>
        <w:spacing w:before="40" w:after="100" w:line="276" w:lineRule="auto"/>
      </w:pPr>
      <w:r>
        <w:rPr>
          <w:rFonts w:ascii="Times New Roman" w:hAnsi="Times New Roman"/>
          <w:b/>
          <w:sz w:val="24"/>
        </w:rPr>
        <w:t xml:space="preserve">Matplotlib: </w:t>
      </w:r>
      <w:r>
        <w:rPr>
          <w:rFonts w:ascii="Times New Roman" w:hAnsi="Times New Roman"/>
          <w:sz w:val="24"/>
        </w:rPr>
        <w:t>Generates statistical distribution charts, including object area comparison bar charts and 256-bin pixel intensity histograms.</w:t>
      </w:r>
    </w:p>
    <w:p>
      <w:pPr>
        <w:spacing w:before="40" w:after="100" w:line="276" w:lineRule="auto"/>
      </w:pPr>
      <w:r>
        <w:rPr>
          <w:rFonts w:ascii="Times New Roman" w:hAnsi="Times New Roman"/>
          <w:b/>
          <w:sz w:val="24"/>
        </w:rPr>
        <w:t xml:space="preserve">Pillow (PIL): </w:t>
      </w:r>
      <w:r>
        <w:rPr>
          <w:rFonts w:ascii="Times New Roman" w:hAnsi="Times New Roman"/>
          <w:sz w:val="24"/>
        </w:rPr>
        <w:t>Supports image loading, color validation, and format conversions.</w:t>
      </w:r>
    </w:p>
    <w:p>
      <w:pPr>
        <w:spacing w:before="40" w:after="100" w:line="276" w:lineRule="auto"/>
      </w:pPr>
      <w:r>
        <w:rPr>
          <w:rFonts w:ascii="Times New Roman" w:hAnsi="Times New Roman"/>
          <w:b/>
          <w:sz w:val="24"/>
        </w:rPr>
        <w:t xml:space="preserve">Pytest: </w:t>
      </w:r>
      <w:r>
        <w:rPr>
          <w:rFonts w:ascii="Times New Roman" w:hAnsi="Times New Roman"/>
          <w:sz w:val="24"/>
        </w:rPr>
        <w:t>Executes automated test suites across preprocessing, detection, and measurement modules to guarantee algorithm reliability.</w:t>
      </w:r>
    </w:p>
    <w:p>
      <w:pPr>
        <w:spacing w:before="240" w:after="80" w:line="276" w:lineRule="auto"/>
      </w:pPr>
      <w:r>
        <w:rPr>
          <w:rFonts w:ascii="Times New Roman" w:hAnsi="Times New Roman"/>
          <w:b/>
          <w:color w:val="000000"/>
          <w:sz w:val="24"/>
        </w:rPr>
        <w:t>4. SYSTEM DESIGN AND IMPLEMENTATION</w:t>
      </w:r>
    </w:p>
    <w:p>
      <w:pPr>
        <w:spacing w:before="0" w:after="120" w:line="276" w:lineRule="auto"/>
        <w:jc w:val="left"/>
      </w:pPr>
      <w:r>
        <w:rPr>
          <w:rFonts w:ascii="Times New Roman" w:hAnsi="Times New Roman"/>
          <w:b w:val="0"/>
          <w:i w:val="0"/>
          <w:color w:val="000000"/>
          <w:sz w:val="24"/>
        </w:rPr>
        <w:t>The Object Counting and Measurement Studio consists of modular components that collaborate sequentially to transform raw image matrices into calibrated analytical measurements.</w:t>
      </w:r>
    </w:p>
    <w:p>
      <w:pPr>
        <w:spacing w:before="160" w:after="60" w:line="276" w:lineRule="auto"/>
      </w:pPr>
      <w:r>
        <w:rPr>
          <w:rFonts w:ascii="Times New Roman" w:hAnsi="Times New Roman"/>
          <w:b/>
          <w:color w:val="000000"/>
          <w:sz w:val="24"/>
        </w:rPr>
        <w:t>4.1 Image Preprocessing Module</w:t>
      </w:r>
    </w:p>
    <w:p>
      <w:pPr>
        <w:spacing w:before="0" w:after="120" w:line="276" w:lineRule="auto"/>
        <w:jc w:val="left"/>
      </w:pPr>
      <w:r>
        <w:rPr>
          <w:rFonts w:ascii="Times New Roman" w:hAnsi="Times New Roman"/>
          <w:b w:val="0"/>
          <w:i w:val="0"/>
          <w:color w:val="000000"/>
          <w:sz w:val="24"/>
        </w:rPr>
        <w:t>The preprocessing module prepares the input image by converting three-channel BGR inputs to single-channel 8-bit grayscale images using perceptual luminance weighting. To eliminate high-frequency sensor noise without degrading object boundaries, the user can apply Gaussian smoothing or median filtering with configurable odd kernel dimensions.</w:t>
      </w:r>
    </w:p>
    <w:p>
      <w:pPr>
        <w:spacing w:before="160" w:after="60" w:line="276" w:lineRule="auto"/>
      </w:pPr>
      <w:r>
        <w:rPr>
          <w:rFonts w:ascii="Times New Roman" w:hAnsi="Times New Roman"/>
          <w:b/>
          <w:color w:val="000000"/>
          <w:sz w:val="24"/>
        </w:rPr>
        <w:t>4.2 Segmentation and Thresholding Module</w:t>
      </w:r>
    </w:p>
    <w:p>
      <w:pPr>
        <w:spacing w:before="0" w:after="120" w:line="276" w:lineRule="auto"/>
        <w:jc w:val="left"/>
      </w:pPr>
      <w:r>
        <w:rPr>
          <w:rFonts w:ascii="Times New Roman" w:hAnsi="Times New Roman"/>
          <w:b w:val="0"/>
          <w:i w:val="0"/>
          <w:color w:val="000000"/>
          <w:sz w:val="24"/>
        </w:rPr>
        <w:t>The segmentation module isolates foreground objects from the background. It provides Otsu's global automatic thresholding, manual thresholding, and adaptive Gaussian/Mean thresholding for non-uniform illumination. A polarity inversion control ensures reliable binarization whether objects are lighter or darker than the background. Morphological opening and closing are subsequently applied to remove small background speckles and seal pinholes.</w:t>
      </w:r>
    </w:p>
    <w:p>
      <w:pPr>
        <w:spacing w:before="160" w:after="60" w:line="276" w:lineRule="auto"/>
      </w:pPr>
      <w:r>
        <w:rPr>
          <w:rFonts w:ascii="Times New Roman" w:hAnsi="Times New Roman"/>
          <w:b/>
          <w:color w:val="000000"/>
          <w:sz w:val="24"/>
        </w:rPr>
        <w:t>4.3 Object Detection and Watershed Splitting Module</w:t>
      </w:r>
    </w:p>
    <w:p>
      <w:pPr>
        <w:spacing w:before="0" w:after="120" w:line="276" w:lineRule="auto"/>
        <w:jc w:val="left"/>
      </w:pPr>
      <w:r>
        <w:rPr>
          <w:rFonts w:ascii="Times New Roman" w:hAnsi="Times New Roman"/>
          <w:b w:val="0"/>
          <w:i w:val="0"/>
          <w:color w:val="000000"/>
          <w:sz w:val="24"/>
        </w:rPr>
        <w:t>Contour detection is implemented using cv2.RETR_EXTERNAL to identify external boundaries. This ensures that items with internal holes (such as hardware washers) are counted exactly once. Contours below a minimum area or above a maximum area are filtered out. For touching or kissing objects, an optional distance-transform and marker-controlled watershed segmentation splits clustered items into individual components.</w:t>
      </w:r>
    </w:p>
    <w:p>
      <w:pPr>
        <w:spacing w:before="160" w:after="60" w:line="276" w:lineRule="auto"/>
      </w:pPr>
      <w:r>
        <w:rPr>
          <w:rFonts w:ascii="Times New Roman" w:hAnsi="Times New Roman"/>
          <w:b/>
          <w:color w:val="000000"/>
          <w:sz w:val="24"/>
        </w:rPr>
        <w:t>4.4 Geometric Measurement and Morphometry Module</w:t>
      </w:r>
    </w:p>
    <w:p>
      <w:pPr>
        <w:spacing w:before="0" w:after="120" w:line="276" w:lineRule="auto"/>
        <w:jc w:val="left"/>
      </w:pPr>
      <w:r>
        <w:rPr>
          <w:rFonts w:ascii="Times New Roman" w:hAnsi="Times New Roman"/>
          <w:b w:val="0"/>
          <w:i w:val="0"/>
          <w:color w:val="000000"/>
          <w:sz w:val="24"/>
        </w:rPr>
        <w:t>For each detected contour, the measurement module calculates the following metrics:</w:t>
      </w:r>
    </w:p>
    <w:p>
      <w:pPr>
        <w:spacing w:before="20" w:after="40" w:line="276" w:lineRule="auto"/>
        <w:ind w:left="576"/>
      </w:pPr>
      <w:r>
        <w:rPr>
          <w:rFonts w:ascii="Times New Roman" w:hAnsi="Times New Roman"/>
          <w:sz w:val="20"/>
        </w:rPr>
        <w:t xml:space="preserve">● </w:t>
      </w:r>
      <w:r>
        <w:rPr>
          <w:rFonts w:ascii="Times New Roman" w:hAnsi="Times New Roman"/>
          <w:b/>
          <w:sz w:val="24"/>
        </w:rPr>
        <w:t xml:space="preserve">Contour Area: </w:t>
      </w:r>
      <w:r>
        <w:rPr>
          <w:rFonts w:ascii="Times New Roman" w:hAnsi="Times New Roman"/>
          <w:sz w:val="24"/>
        </w:rPr>
        <w:t>Calculated via Green's theorem in discrete vector fields using cv2.contourArea.</w:t>
      </w:r>
    </w:p>
    <w:p>
      <w:pPr>
        <w:spacing w:before="20" w:after="40" w:line="276" w:lineRule="auto"/>
        <w:ind w:left="576"/>
      </w:pPr>
      <w:r>
        <w:rPr>
          <w:rFonts w:ascii="Times New Roman" w:hAnsi="Times New Roman"/>
          <w:sz w:val="20"/>
        </w:rPr>
        <w:t xml:space="preserve">● </w:t>
      </w:r>
      <w:r>
        <w:rPr>
          <w:rFonts w:ascii="Times New Roman" w:hAnsi="Times New Roman"/>
          <w:b/>
          <w:sz w:val="24"/>
        </w:rPr>
        <w:t xml:space="preserve">Perimeter: </w:t>
      </w:r>
      <w:r>
        <w:rPr>
          <w:rFonts w:ascii="Times New Roman" w:hAnsi="Times New Roman"/>
          <w:sz w:val="24"/>
        </w:rPr>
        <w:t>Computed as closed polygonal arc length using cv2.arcLength.</w:t>
      </w:r>
    </w:p>
    <w:p>
      <w:pPr>
        <w:spacing w:before="20" w:after="40" w:line="276" w:lineRule="auto"/>
        <w:ind w:left="576"/>
      </w:pPr>
      <w:r>
        <w:rPr>
          <w:rFonts w:ascii="Times New Roman" w:hAnsi="Times New Roman"/>
          <w:sz w:val="20"/>
        </w:rPr>
        <w:t xml:space="preserve">● </w:t>
      </w:r>
      <w:r>
        <w:rPr>
          <w:rFonts w:ascii="Times New Roman" w:hAnsi="Times New Roman"/>
          <w:b/>
          <w:sz w:val="24"/>
        </w:rPr>
        <w:t xml:space="preserve">Bounding Box &amp; Aspect Ratio: </w:t>
      </w:r>
      <w:r>
        <w:rPr>
          <w:rFonts w:ascii="Times New Roman" w:hAnsi="Times New Roman"/>
          <w:sz w:val="24"/>
        </w:rPr>
        <w:t>Calculates width, height, and ratio (Width/Height) to evaluate elongation.</w:t>
      </w:r>
    </w:p>
    <w:p>
      <w:pPr>
        <w:spacing w:before="20" w:after="40" w:line="276" w:lineRule="auto"/>
        <w:ind w:left="576"/>
      </w:pPr>
      <w:r>
        <w:rPr>
          <w:rFonts w:ascii="Times New Roman" w:hAnsi="Times New Roman"/>
          <w:sz w:val="20"/>
        </w:rPr>
        <w:t xml:space="preserve">● </w:t>
      </w:r>
      <w:r>
        <w:rPr>
          <w:rFonts w:ascii="Times New Roman" w:hAnsi="Times New Roman"/>
          <w:b/>
          <w:sz w:val="24"/>
        </w:rPr>
        <w:t xml:space="preserve">Equivalent Circular Diameter: </w:t>
      </w:r>
      <w:r>
        <w:rPr>
          <w:rFonts w:ascii="Times New Roman" w:hAnsi="Times New Roman"/>
          <w:sz w:val="24"/>
        </w:rPr>
        <w:t>Computed as 2 * sqrt(Area / pi) to determine the diameter of an equivalent circular disk.</w:t>
      </w:r>
    </w:p>
    <w:p>
      <w:pPr>
        <w:spacing w:before="20" w:after="40" w:line="276" w:lineRule="auto"/>
        <w:ind w:left="576"/>
      </w:pPr>
      <w:r>
        <w:rPr>
          <w:rFonts w:ascii="Times New Roman" w:hAnsi="Times New Roman"/>
          <w:sz w:val="20"/>
        </w:rPr>
        <w:t xml:space="preserve">● </w:t>
      </w:r>
      <w:r>
        <w:rPr>
          <w:rFonts w:ascii="Times New Roman" w:hAnsi="Times New Roman"/>
          <w:b/>
          <w:sz w:val="24"/>
        </w:rPr>
        <w:t xml:space="preserve">Isoperimetric Circularity: </w:t>
      </w:r>
      <w:r>
        <w:rPr>
          <w:rFonts w:ascii="Times New Roman" w:hAnsi="Times New Roman"/>
          <w:sz w:val="24"/>
        </w:rPr>
        <w:t>Calculated as 4 * pi * Area / Perimeter^2 (1.0 for circles, ~0.785 for squares).</w:t>
      </w:r>
    </w:p>
    <w:p>
      <w:pPr>
        <w:spacing w:before="20" w:after="40" w:line="276" w:lineRule="auto"/>
        <w:ind w:left="576"/>
      </w:pPr>
      <w:r>
        <w:rPr>
          <w:rFonts w:ascii="Times New Roman" w:hAnsi="Times New Roman"/>
          <w:sz w:val="20"/>
        </w:rPr>
        <w:t xml:space="preserve">● </w:t>
      </w:r>
      <w:r>
        <w:rPr>
          <w:rFonts w:ascii="Times New Roman" w:hAnsi="Times New Roman"/>
          <w:b/>
          <w:sz w:val="24"/>
        </w:rPr>
        <w:t xml:space="preserve">Spatial Centroid: </w:t>
      </w:r>
      <w:r>
        <w:rPr>
          <w:rFonts w:ascii="Times New Roman" w:hAnsi="Times New Roman"/>
          <w:sz w:val="24"/>
        </w:rPr>
        <w:t>Derived from spatial image moments M10/M00 and M01/M00.</w:t>
      </w:r>
    </w:p>
    <w:p>
      <w:pPr>
        <w:spacing w:before="20" w:after="40" w:line="276" w:lineRule="auto"/>
        <w:ind w:left="576"/>
      </w:pPr>
      <w:r>
        <w:rPr>
          <w:rFonts w:ascii="Times New Roman" w:hAnsi="Times New Roman"/>
          <w:sz w:val="20"/>
        </w:rPr>
        <w:t xml:space="preserve">● </w:t>
      </w:r>
      <w:r>
        <w:rPr>
          <w:rFonts w:ascii="Times New Roman" w:hAnsi="Times New Roman"/>
          <w:b/>
          <w:sz w:val="24"/>
        </w:rPr>
        <w:t xml:space="preserve">Physical Calibration: </w:t>
      </w:r>
      <w:r>
        <w:rPr>
          <w:rFonts w:ascii="Times New Roman" w:hAnsi="Times New Roman"/>
          <w:sz w:val="24"/>
        </w:rPr>
        <w:t>Converts raw pixel metrics into millimeters, centimeters, or inches using a known reference factor.</w:t>
      </w:r>
    </w:p>
    <w:p>
      <w:pPr>
        <w:spacing w:before="160" w:after="60" w:line="276" w:lineRule="auto"/>
      </w:pPr>
      <w:r>
        <w:rPr>
          <w:rFonts w:ascii="Times New Roman" w:hAnsi="Times New Roman"/>
          <w:b/>
          <w:color w:val="000000"/>
          <w:sz w:val="24"/>
        </w:rPr>
        <w:t>4.5 Visualization and Export Module</w:t>
      </w:r>
    </w:p>
    <w:p>
      <w:pPr>
        <w:spacing w:before="0" w:after="120" w:line="276" w:lineRule="auto"/>
        <w:jc w:val="left"/>
      </w:pPr>
      <w:r>
        <w:rPr>
          <w:rFonts w:ascii="Times New Roman" w:hAnsi="Times New Roman"/>
          <w:b w:val="0"/>
          <w:i w:val="0"/>
          <w:color w:val="000000"/>
          <w:sz w:val="24"/>
        </w:rPr>
        <w:t>The studio generates visual overlays highlighting contours, bounding boxes, centroid dots, and numbered ID tags. Users can download annotated PNG images, binary segmentation masks, Pandas CSV measurement spreadsheets, and complete JSON laboratory reports.</w:t>
      </w:r>
    </w:p>
    <w:p>
      <w:pPr>
        <w:spacing w:before="240" w:after="80" w:line="276" w:lineRule="auto"/>
      </w:pPr>
      <w:r>
        <w:rPr>
          <w:rFonts w:ascii="Times New Roman" w:hAnsi="Times New Roman"/>
          <w:b/>
          <w:color w:val="000000"/>
          <w:sz w:val="24"/>
        </w:rPr>
        <w:t>5. WORKING OF THE APPLICATION</w:t>
      </w:r>
    </w:p>
    <w:p>
      <w:pPr>
        <w:spacing w:before="0" w:after="120" w:line="276" w:lineRule="auto"/>
        <w:jc w:val="left"/>
      </w:pPr>
      <w:r>
        <w:rPr>
          <w:rFonts w:ascii="Times New Roman" w:hAnsi="Times New Roman"/>
          <w:b w:val="0"/>
          <w:i w:val="0"/>
          <w:color w:val="000000"/>
          <w:sz w:val="24"/>
        </w:rPr>
        <w:t>The application follows these sequential steps:</w:t>
      </w:r>
    </w:p>
    <w:p>
      <w:pPr>
        <w:spacing w:before="20" w:after="60" w:line="276" w:lineRule="auto"/>
        <w:ind w:left="576"/>
      </w:pPr>
      <w:r>
        <w:rPr>
          <w:rFonts w:ascii="Times New Roman" w:hAnsi="Times New Roman"/>
          <w:sz w:val="24"/>
        </w:rPr>
        <w:t xml:space="preserve">1. </w:t>
      </w:r>
      <w:r>
        <w:rPr>
          <w:rFonts w:ascii="Times New Roman" w:hAnsi="Times New Roman"/>
          <w:sz w:val="24"/>
        </w:rPr>
        <w:t>Image Input: The user uploads an image file (JPG, PNG, BMP) or selects one of the 5 built-in academic benchmark images.</w:t>
      </w:r>
    </w:p>
    <w:p>
      <w:pPr>
        <w:spacing w:before="20" w:after="60" w:line="276" w:lineRule="auto"/>
        <w:ind w:left="576"/>
      </w:pPr>
      <w:r>
        <w:rPr>
          <w:rFonts w:ascii="Times New Roman" w:hAnsi="Times New Roman"/>
          <w:sz w:val="24"/>
        </w:rPr>
        <w:t xml:space="preserve">2. </w:t>
      </w:r>
      <w:r>
        <w:rPr>
          <w:rFonts w:ascii="Times New Roman" w:hAnsi="Times New Roman"/>
          <w:sz w:val="24"/>
        </w:rPr>
        <w:t>Grayscale Conversion: The three-channel color image is transformed into single-channel grayscale.</w:t>
      </w:r>
    </w:p>
    <w:p>
      <w:pPr>
        <w:spacing w:before="20" w:after="60" w:line="276" w:lineRule="auto"/>
        <w:ind w:left="576"/>
      </w:pPr>
      <w:r>
        <w:rPr>
          <w:rFonts w:ascii="Times New Roman" w:hAnsi="Times New Roman"/>
          <w:sz w:val="24"/>
        </w:rPr>
        <w:t xml:space="preserve">3. </w:t>
      </w:r>
      <w:r>
        <w:rPr>
          <w:rFonts w:ascii="Times New Roman" w:hAnsi="Times New Roman"/>
          <w:sz w:val="24"/>
        </w:rPr>
        <w:t>Spatial Filtering: Gaussian or median filtering is applied to suppress noise while preserving edges.</w:t>
      </w:r>
    </w:p>
    <w:p>
      <w:pPr>
        <w:spacing w:before="20" w:after="60" w:line="276" w:lineRule="auto"/>
        <w:ind w:left="576"/>
      </w:pPr>
      <w:r>
        <w:rPr>
          <w:rFonts w:ascii="Times New Roman" w:hAnsi="Times New Roman"/>
          <w:sz w:val="24"/>
        </w:rPr>
        <w:t xml:space="preserve">4. </w:t>
      </w:r>
      <w:r>
        <w:rPr>
          <w:rFonts w:ascii="Times New Roman" w:hAnsi="Times New Roman"/>
          <w:sz w:val="24"/>
        </w:rPr>
        <w:t>Thresholding &amp; Binarization: The image is segmented using Otsu, manual, or adaptive thresholding with optional polarity inversion.</w:t>
      </w:r>
    </w:p>
    <w:p>
      <w:pPr>
        <w:spacing w:before="20" w:after="60" w:line="276" w:lineRule="auto"/>
        <w:ind w:left="576"/>
      </w:pPr>
      <w:r>
        <w:rPr>
          <w:rFonts w:ascii="Times New Roman" w:hAnsi="Times New Roman"/>
          <w:sz w:val="24"/>
        </w:rPr>
        <w:t xml:space="preserve">5. </w:t>
      </w:r>
      <w:r>
        <w:rPr>
          <w:rFonts w:ascii="Times New Roman" w:hAnsi="Times New Roman"/>
          <w:sz w:val="24"/>
        </w:rPr>
        <w:t>Morphological Cleaning: Opening or closing operations eliminate residual speckle noise and bridge gaps.</w:t>
      </w:r>
    </w:p>
    <w:p>
      <w:pPr>
        <w:spacing w:before="20" w:after="60" w:line="276" w:lineRule="auto"/>
        <w:ind w:left="576"/>
      </w:pPr>
      <w:r>
        <w:rPr>
          <w:rFonts w:ascii="Times New Roman" w:hAnsi="Times New Roman"/>
          <w:sz w:val="24"/>
        </w:rPr>
        <w:t xml:space="preserve">6. </w:t>
      </w:r>
      <w:r>
        <w:rPr>
          <w:rFonts w:ascii="Times New Roman" w:hAnsi="Times New Roman"/>
          <w:sz w:val="24"/>
        </w:rPr>
        <w:t>Contour Detection &amp; Splitting: External contours are extracted using cv2.RETR_EXTERNAL, or separated using watershed segmentation if objects touch.</w:t>
      </w:r>
    </w:p>
    <w:p>
      <w:pPr>
        <w:spacing w:before="20" w:after="60" w:line="276" w:lineRule="auto"/>
        <w:ind w:left="576"/>
      </w:pPr>
      <w:r>
        <w:rPr>
          <w:rFonts w:ascii="Times New Roman" w:hAnsi="Times New Roman"/>
          <w:sz w:val="24"/>
        </w:rPr>
        <w:t xml:space="preserve">7. </w:t>
      </w:r>
      <w:r>
        <w:rPr>
          <w:rFonts w:ascii="Times New Roman" w:hAnsi="Times New Roman"/>
          <w:sz w:val="24"/>
        </w:rPr>
        <w:t>Measurement Computation: Geometric dimensions (area, perimeter, circularity, equivalent diameter, centroids) are computed for each object.</w:t>
      </w:r>
    </w:p>
    <w:p>
      <w:pPr>
        <w:spacing w:before="20" w:after="60" w:line="276" w:lineRule="auto"/>
        <w:ind w:left="576"/>
      </w:pPr>
      <w:r>
        <w:rPr>
          <w:rFonts w:ascii="Times New Roman" w:hAnsi="Times New Roman"/>
          <w:sz w:val="24"/>
        </w:rPr>
        <w:t xml:space="preserve">8. </w:t>
      </w:r>
      <w:r>
        <w:rPr>
          <w:rFonts w:ascii="Times New Roman" w:hAnsi="Times New Roman"/>
          <w:sz w:val="24"/>
        </w:rPr>
        <w:t>Output Generation: The application updates summary KPI cards, displays side-by-side visual panels, plots area distribution bar charts and intensity histograms, and provides download options.</w:t>
      </w:r>
    </w:p>
    <w:p>
      <w:pPr>
        <w:spacing w:before="0" w:after="120" w:line="276" w:lineRule="auto"/>
        <w:jc w:val="left"/>
      </w:pPr>
      <w:r>
        <w:rPr>
          <w:rFonts w:ascii="Times New Roman" w:hAnsi="Times New Roman"/>
          <w:b w:val="0"/>
          <w:i w:val="0"/>
          <w:color w:val="000000"/>
          <w:sz w:val="24"/>
        </w:rPr>
        <w:t>This workflow unifies image acquisition, spatial filtering, mathematical morphology, topological contour extraction, and calibrated measurement into a single, cohesive academic platform.</w:t>
      </w:r>
    </w:p>
    <w:p>
      <w:pPr>
        <w:spacing w:before="240" w:after="80" w:line="276" w:lineRule="auto"/>
      </w:pPr>
      <w:r>
        <w:rPr>
          <w:rFonts w:ascii="Times New Roman" w:hAnsi="Times New Roman"/>
          <w:b/>
          <w:color w:val="000000"/>
          <w:sz w:val="24"/>
        </w:rPr>
        <w:t>6. OUTPUTS</w:t>
      </w:r>
    </w:p>
    <w:p>
      <w:pPr>
        <w:spacing w:before="0" w:after="120" w:line="276" w:lineRule="auto"/>
        <w:jc w:val="left"/>
      </w:pPr>
      <w:r>
        <w:rPr>
          <w:rFonts w:ascii="Times New Roman" w:hAnsi="Times New Roman"/>
          <w:b w:val="0"/>
          <w:i w:val="0"/>
          <w:color w:val="000000"/>
          <w:sz w:val="24"/>
        </w:rPr>
        <w:t>[Insert Screenshots of the Application Here: Studio Dashboard, Visual Inspection Tab showing Original Image, Binary Mask, and Annotated Result, Measurement Data Table, and Statistical Analysis Charts]</w:t>
      </w:r>
    </w:p>
    <w:p>
      <w:pPr>
        <w:spacing w:before="0" w:after="400" w:line="276" w:lineRule="auto"/>
        <w:jc w:val="left"/>
      </w:pPr>
    </w:p>
    <w:p>
      <w:pPr>
        <w:spacing w:before="0" w:after="120" w:line="276" w:lineRule="auto"/>
        <w:jc w:val="left"/>
      </w:pPr>
      <w:r>
        <w:rPr>
          <w:rFonts w:ascii="Times New Roman" w:hAnsi="Times New Roman"/>
          <w:b w:val="0"/>
          <w:i w:val="0"/>
          <w:color w:val="000000"/>
          <w:sz w:val="24"/>
        </w:rPr>
        <w:t>The application may face challenges when handling non-planar objects with significant perspective distortion, non-uniform illumination with directional shadows, and severe physical occlusions where items overlap by more than fifty percent. Performance depends on proper contrast between foreground objects and the background plane. Future improvements could include incorporating subpixel edge localization for industrial metrology, automated perspective rectification using chessboard calibration patterns, oriented bounding box fitting (cv2.minAreaRect), and multi-spectral color clustering in HSV and CIE-Lab color spaces.</w:t>
      </w:r>
    </w:p>
    <w:p>
      <w:pPr>
        <w:spacing w:before="240" w:after="80" w:line="276" w:lineRule="auto"/>
      </w:pPr>
      <w:r>
        <w:rPr>
          <w:rFonts w:ascii="Times New Roman" w:hAnsi="Times New Roman"/>
          <w:b/>
          <w:color w:val="000000"/>
          <w:sz w:val="24"/>
        </w:rPr>
        <w:t>8. CONCLUSION</w:t>
      </w:r>
    </w:p>
    <w:p>
      <w:pPr>
        <w:spacing w:before="0" w:after="120" w:line="276" w:lineRule="auto"/>
        <w:jc w:val="left"/>
      </w:pPr>
      <w:r>
        <w:rPr>
          <w:rFonts w:ascii="Times New Roman" w:hAnsi="Times New Roman"/>
          <w:b w:val="0"/>
          <w:i w:val="0"/>
          <w:color w:val="000000"/>
          <w:sz w:val="24"/>
        </w:rPr>
        <w:t>Object Counting and Measurement Studio is an educational and practical computer vision application that demonstrates key Image Processing and Computer Vision (IPCV) laboratory concepts within an interactive web platform. Developed using Python, OpenCV, Streamlit, and NumPy, it combines classical image filtering, optimal thresholding, mathematical morphology, topological contour extraction, and geometric morphometry. The application provides reliable, reproducible, and deterministic counting and measurement on standard CPU hardware without requiring cloud dependencies or black-box neural networks. Overall, the project provides a comprehensive understanding of digital image processing principles, practical algorithm implementation, and software engineering for computer vision applications.</w:t>
      </w:r>
    </w:p>
    <w:p>
      <w:pPr>
        <w:spacing w:before="240" w:after="80" w:line="276" w:lineRule="auto"/>
      </w:pPr>
      <w:r>
        <w:rPr>
          <w:rFonts w:ascii="Times New Roman" w:hAnsi="Times New Roman"/>
          <w:b/>
          <w:color w:val="000000"/>
          <w:sz w:val="24"/>
        </w:rPr>
        <w:t>PROJECT LINKS</w:t>
      </w:r>
    </w:p>
    <w:p>
      <w:pPr>
        <w:spacing w:before="40" w:after="80"/>
      </w:pPr>
      <w:r>
        <w:rPr>
          <w:rFonts w:ascii="Times New Roman" w:hAnsi="Times New Roman"/>
          <w:b/>
          <w:sz w:val="24"/>
        </w:rPr>
        <w:t xml:space="preserve">GitHub Repository: </w:t>
      </w:r>
      <w:r>
        <w:rPr>
          <w:rFonts w:ascii="Times New Roman" w:hAnsi="Times New Roman"/>
          <w:sz w:val="24"/>
          <w:u w:val="single"/>
        </w:rPr>
        <w:t>https://github.com/your-username/object-counting-measurement-studio</w:t>
      </w:r>
    </w:p>
    <w:p>
      <w:pPr>
        <w:spacing w:before="40" w:after="80"/>
      </w:pPr>
      <w:r>
        <w:rPr>
          <w:rFonts w:ascii="Times New Roman" w:hAnsi="Times New Roman"/>
          <w:b/>
          <w:sz w:val="24"/>
        </w:rPr>
        <w:t xml:space="preserve">Live Application: </w:t>
      </w:r>
      <w:r>
        <w:rPr>
          <w:rFonts w:ascii="Times New Roman" w:hAnsi="Times New Roman"/>
          <w:sz w:val="24"/>
          <w:u w:val="single"/>
        </w:rPr>
        <w:t>https://object-counting-measurement-studio.streamlit.app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