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https://drive.google.com/file/d/1coIZHg5uQQhvlgmJpp0f7D3yKT1t0sVc/view?usp=sharing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Vedant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- 2210990954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1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coIZHg5uQQhvlgmJpp0f7D3yKT1t0sVc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1cg88RjQ4M2mggsSGOWUOVLKQ==">CgMxLjA4AHIhMWhHV0lZWjNqQ2ZZcGtZME1ZaXBLcXZDNkZvMGwwVnI0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