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bookmarkStart w:id="0" w:name="_GoBack"/>
      <w:bookmarkEnd w:id="0"/>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 [22210044]</w:t>
      </w:r>
    </w:p>
    <w:p w14:paraId="1D3EC746" w14:textId="77777777" w:rsidR="00706850" w:rsidRDefault="00706850">
      <w:pPr>
        <w:tabs>
          <w:tab w:val="left" w:pos="2595"/>
        </w:tabs>
        <w:jc w:val="center"/>
        <w:rPr>
          <w:rFonts w:ascii="Times New Roman" w:eastAsia="Times New Roman" w:hAnsi="Times New Roman" w:cs="Times New Roman"/>
          <w:b/>
          <w:sz w:val="24"/>
          <w:szCs w:val="24"/>
        </w:rPr>
      </w:pP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251767C" w14:textId="77777777" w:rsidR="00706850" w:rsidRDefault="00706850">
      <w:pPr>
        <w:tabs>
          <w:tab w:val="left" w:pos="2595"/>
        </w:tabs>
        <w:jc w:val="center"/>
        <w:rPr>
          <w:rFonts w:ascii="Times New Roman" w:eastAsia="Times New Roman" w:hAnsi="Times New Roman" w:cs="Times New Roman"/>
          <w:b/>
          <w:sz w:val="24"/>
          <w:szCs w:val="24"/>
        </w:rPr>
      </w:pPr>
    </w:p>
    <w:p w14:paraId="2A3B470B" w14:textId="77777777" w:rsidR="00706850" w:rsidRDefault="00706850">
      <w:pPr>
        <w:tabs>
          <w:tab w:val="left" w:pos="2595"/>
        </w:tabs>
        <w:jc w:val="center"/>
        <w:rPr>
          <w:rFonts w:ascii="Times New Roman" w:eastAsia="Times New Roman" w:hAnsi="Times New Roman" w:cs="Times New Roman"/>
          <w:b/>
          <w:sz w:val="24"/>
          <w:szCs w:val="24"/>
        </w:rPr>
      </w:pPr>
    </w:p>
    <w:p w14:paraId="3F213C39" w14:textId="77777777" w:rsidR="00706850" w:rsidRDefault="00706850">
      <w:pPr>
        <w:tabs>
          <w:tab w:val="left" w:pos="2595"/>
        </w:tabs>
        <w:jc w:val="center"/>
        <w:rPr>
          <w:rFonts w:ascii="Times New Roman" w:eastAsia="Times New Roman" w:hAnsi="Times New Roman" w:cs="Times New Roman"/>
          <w:b/>
          <w:sz w:val="24"/>
          <w:szCs w:val="24"/>
        </w:rPr>
      </w:pPr>
    </w:p>
    <w:p w14:paraId="79103EA1" w14:textId="77777777" w:rsidR="00706850" w:rsidRDefault="00706850">
      <w:pPr>
        <w:tabs>
          <w:tab w:val="left" w:pos="2595"/>
        </w:tabs>
        <w:jc w:val="center"/>
        <w:rPr>
          <w:rFonts w:ascii="Times New Roman" w:eastAsia="Times New Roman" w:hAnsi="Times New Roman" w:cs="Times New Roman"/>
          <w:b/>
          <w:sz w:val="24"/>
          <w:szCs w:val="24"/>
        </w:rPr>
      </w:pPr>
    </w:p>
    <w:p w14:paraId="7F3FA437" w14:textId="77777777" w:rsidR="00706850" w:rsidRDefault="00706850">
      <w:pPr>
        <w:tabs>
          <w:tab w:val="left" w:pos="2595"/>
        </w:tabs>
        <w:jc w:val="center"/>
        <w:rPr>
          <w:rFonts w:ascii="Times New Roman" w:eastAsia="Times New Roman" w:hAnsi="Times New Roman" w:cs="Times New Roman"/>
          <w:b/>
          <w:sz w:val="24"/>
          <w:szCs w:val="24"/>
        </w:rPr>
      </w:pPr>
    </w:p>
    <w:p w14:paraId="478BCA64" w14:textId="77777777" w:rsidR="00706850" w:rsidRDefault="00706850">
      <w:pPr>
        <w:tabs>
          <w:tab w:val="left" w:pos="2595"/>
        </w:tabs>
        <w:jc w:val="center"/>
        <w:rPr>
          <w:rFonts w:ascii="Times New Roman" w:eastAsia="Times New Roman" w:hAnsi="Times New Roman" w:cs="Times New Roman"/>
          <w:b/>
          <w:sz w:val="24"/>
          <w:szCs w:val="24"/>
        </w:rPr>
      </w:pPr>
    </w:p>
    <w:p w14:paraId="58E03445"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pPr>
        <w:tabs>
          <w:tab w:val="left" w:pos="2595"/>
        </w:tabs>
        <w:jc w:val="center"/>
        <w:rPr>
          <w:rFonts w:ascii="Times New Roman" w:eastAsia="Times New Roman" w:hAnsi="Times New Roman" w:cs="Times New Roman"/>
          <w:b/>
          <w:sz w:val="24"/>
          <w:szCs w:val="24"/>
        </w:rPr>
      </w:pPr>
    </w:p>
    <w:p w14:paraId="001FE353" w14:textId="77777777" w:rsidR="00706850" w:rsidRDefault="00706850">
      <w:pPr>
        <w:tabs>
          <w:tab w:val="left" w:pos="2595"/>
        </w:tabs>
        <w:jc w:val="center"/>
        <w:rPr>
          <w:rFonts w:ascii="Times New Roman" w:eastAsia="Times New Roman" w:hAnsi="Times New Roman" w:cs="Times New Roman"/>
          <w:b/>
          <w:sz w:val="24"/>
          <w:szCs w:val="24"/>
        </w:rPr>
      </w:pPr>
    </w:p>
    <w:p w14:paraId="6260A1E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1A40011"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Dr.ANURADHA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1.PROBLEM STATEMENT: </w:t>
      </w:r>
    </w:p>
    <w:p w14:paraId="4F241371" w14:textId="77777777" w:rsidR="00706850" w:rsidRDefault="007078D1">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Apply appropriate ML algorithm on a dataset collected in a cosmetics shop showing details of customers to predict customer response for special offers.</w:t>
      </w:r>
    </w:p>
    <w:p w14:paraId="360AC851" w14:textId="77777777" w:rsidR="00706850" w:rsidRDefault="00706850">
      <w:pPr>
        <w:jc w:val="both"/>
        <w:rPr>
          <w:rFonts w:ascii="Times New Roman" w:eastAsia="Times New Roman" w:hAnsi="Times New Roman" w:cs="Times New Roman"/>
          <w:smallCaps/>
          <w:sz w:val="32"/>
          <w:szCs w:val="32"/>
        </w:rPr>
      </w:pPr>
    </w:p>
    <w:p w14:paraId="56B3A557" w14:textId="77777777" w:rsidR="00706850" w:rsidRDefault="00706850">
      <w:pPr>
        <w:jc w:val="both"/>
        <w:rPr>
          <w:rFonts w:ascii="Roboto" w:eastAsia="Roboto" w:hAnsi="Roboto" w:cs="Roboto"/>
          <w:color w:val="ECECEC"/>
          <w:sz w:val="24"/>
          <w:szCs w:val="24"/>
          <w:shd w:val="clear" w:color="auto" w:fill="212121"/>
        </w:rPr>
      </w:pPr>
    </w:p>
    <w:p w14:paraId="44DAD33F" w14:textId="77777777" w:rsidR="00706850" w:rsidRDefault="00706850">
      <w:pPr>
        <w:jc w:val="both"/>
        <w:rPr>
          <w:rFonts w:ascii="Times New Roman" w:eastAsia="Times New Roman" w:hAnsi="Times New Roman" w:cs="Times New Roman"/>
          <w:sz w:val="32"/>
          <w:szCs w:val="32"/>
        </w:rPr>
      </w:pPr>
    </w:p>
    <w:p w14:paraId="19E6ED28"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Python:</w:t>
      </w:r>
    </w:p>
    <w:p w14:paraId="619D6E95"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preprocessing.</w:t>
      </w:r>
    </w:p>
    <w:p w14:paraId="6FA827DD"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NumPy: For numerical operations and array manipulation.</w:t>
      </w:r>
    </w:p>
    <w:p w14:paraId="210E2C0B"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Scikit-learn: For machine learning algorithms and model evaluation.</w:t>
      </w:r>
    </w:p>
    <w:p w14:paraId="37BC650F"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517DB9BA"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Possibly additional libraries like Tens</w:t>
      </w:r>
      <w:r>
        <w:rPr>
          <w:rFonts w:ascii="Times New Roman" w:eastAsia="Times New Roman" w:hAnsi="Times New Roman" w:cs="Times New Roman"/>
          <w:color w:val="0D0D0D"/>
          <w:sz w:val="32"/>
          <w:szCs w:val="32"/>
          <w:highlight w:val="white"/>
        </w:rPr>
        <w:t>orFlow or PyTorch for advanced machine learning models (optional, depending on the complexity of the problem).</w:t>
      </w:r>
    </w:p>
    <w:p w14:paraId="5F4B0722" w14:textId="77777777" w:rsidR="00706850" w:rsidRDefault="00706850">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pPr>
        <w:jc w:val="both"/>
        <w:rPr>
          <w:rFonts w:ascii="Times New Roman" w:eastAsia="Times New Roman" w:hAnsi="Times New Roman" w:cs="Times New Roman"/>
          <w:b/>
          <w:smallCaps/>
          <w:sz w:val="32"/>
          <w:szCs w:val="32"/>
        </w:rPr>
      </w:pPr>
    </w:p>
    <w:p w14:paraId="0DC8C23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pPr>
        <w:jc w:val="both"/>
        <w:rPr>
          <w:rFonts w:ascii="Times New Roman" w:eastAsia="Times New Roman" w:hAnsi="Times New Roman" w:cs="Times New Roman"/>
          <w:b/>
          <w:smallCaps/>
          <w:sz w:val="32"/>
          <w:szCs w:val="32"/>
        </w:rPr>
      </w:pPr>
    </w:p>
    <w:p w14:paraId="7762D130"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25000757"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preprocessing involves cleaning and transforming raw data into a format suitable for machine learning algorithms.</w:t>
      </w:r>
    </w:p>
    <w:p w14:paraId="0D26537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Techniques include handling missing values, encoding categorical variables, and scaling or normalizing numerical features.</w:t>
      </w:r>
    </w:p>
    <w:p w14:paraId="125D0BA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Preprocessing </w:t>
      </w:r>
      <w:r>
        <w:rPr>
          <w:rFonts w:ascii="Times New Roman" w:eastAsia="Times New Roman" w:hAnsi="Times New Roman" w:cs="Times New Roman"/>
          <w:color w:val="0D0D0D"/>
          <w:sz w:val="32"/>
          <w:szCs w:val="32"/>
          <w:highlight w:val="white"/>
        </w:rPr>
        <w:t>ensures that the data is properly formatted and free from inconsistencies that could affect the performance of machine learning models.</w:t>
      </w:r>
    </w:p>
    <w:p w14:paraId="169485BF" w14:textId="77777777" w:rsidR="00706850" w:rsidRDefault="00706850">
      <w:pPr>
        <w:jc w:val="both"/>
        <w:rPr>
          <w:rFonts w:ascii="Times New Roman" w:eastAsia="Times New Roman" w:hAnsi="Times New Roman" w:cs="Times New Roman"/>
          <w:color w:val="0D0D0D"/>
          <w:sz w:val="32"/>
          <w:szCs w:val="32"/>
          <w:highlight w:val="white"/>
        </w:rPr>
      </w:pPr>
    </w:p>
    <w:p w14:paraId="5ADBAAD4"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38357AEE"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selection involves choosing the most appropriate machine learning algorithm(s) fo</w:t>
      </w:r>
      <w:r>
        <w:rPr>
          <w:rFonts w:ascii="Times New Roman" w:eastAsia="Times New Roman" w:hAnsi="Times New Roman" w:cs="Times New Roman"/>
          <w:color w:val="0D0D0D"/>
          <w:sz w:val="32"/>
          <w:szCs w:val="32"/>
          <w:highlight w:val="white"/>
        </w:rPr>
        <w:t>r the given task and dataset.</w:t>
      </w:r>
    </w:p>
    <w:p w14:paraId="76B9D63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Common algorithms for classification tasks include Logistic Regression, Decision Trees, Random Forests, Support Vector Machines (SVM), and Gradient Boosting Machines (GBM).</w:t>
      </w:r>
    </w:p>
    <w:p w14:paraId="525C39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Models are trained using historical data, where the f</w:t>
      </w:r>
      <w:r>
        <w:rPr>
          <w:rFonts w:ascii="Times New Roman" w:eastAsia="Times New Roman" w:hAnsi="Times New Roman" w:cs="Times New Roman"/>
          <w:color w:val="0D0D0D"/>
          <w:sz w:val="32"/>
          <w:szCs w:val="32"/>
          <w:highlight w:val="white"/>
        </w:rPr>
        <w:t>eatures are used to predict the target variable (customer response for special offers).</w:t>
      </w:r>
    </w:p>
    <w:p w14:paraId="37213E84" w14:textId="77777777" w:rsidR="00706850" w:rsidRDefault="00706850">
      <w:pPr>
        <w:jc w:val="both"/>
        <w:rPr>
          <w:rFonts w:ascii="Times New Roman" w:eastAsia="Times New Roman" w:hAnsi="Times New Roman" w:cs="Times New Roman"/>
          <w:color w:val="0D0D0D"/>
          <w:sz w:val="32"/>
          <w:szCs w:val="32"/>
          <w:highlight w:val="white"/>
        </w:rPr>
      </w:pPr>
    </w:p>
    <w:p w14:paraId="116822C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630AD11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evaluation assesses the performance of trained models using various metrics such as accuracy, precision, recall, F1-score, and area under the</w:t>
      </w:r>
      <w:r>
        <w:rPr>
          <w:rFonts w:ascii="Times New Roman" w:eastAsia="Times New Roman" w:hAnsi="Times New Roman" w:cs="Times New Roman"/>
          <w:color w:val="0D0D0D"/>
          <w:sz w:val="32"/>
          <w:szCs w:val="32"/>
          <w:highlight w:val="white"/>
        </w:rPr>
        <w:t xml:space="preserve"> ROC curve.</w:t>
      </w:r>
    </w:p>
    <w:p w14:paraId="3103F39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Cross-validation techniques may be employed to ensure robustness and generalization of the models.</w:t>
      </w:r>
    </w:p>
    <w:p w14:paraId="7FA49CF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evaluation results help in comparing different algorithms and selecting the one that best suits the specific problem and dataset.</w:t>
      </w:r>
    </w:p>
    <w:p w14:paraId="69271AB4" w14:textId="77777777" w:rsidR="00706850" w:rsidRDefault="00706850">
      <w:pPr>
        <w:jc w:val="both"/>
        <w:rPr>
          <w:rFonts w:ascii="Times New Roman" w:eastAsia="Times New Roman" w:hAnsi="Times New Roman" w:cs="Times New Roman"/>
          <w:color w:val="0D0D0D"/>
          <w:sz w:val="32"/>
          <w:szCs w:val="32"/>
          <w:highlight w:val="white"/>
        </w:rPr>
      </w:pPr>
    </w:p>
    <w:p w14:paraId="1C385D3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95C90B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Once a suitable model is selected, it can be deployed in real-world scenarios to predict customer res</w:t>
      </w:r>
      <w:r>
        <w:rPr>
          <w:rFonts w:ascii="Times New Roman" w:eastAsia="Times New Roman" w:hAnsi="Times New Roman" w:cs="Times New Roman"/>
          <w:color w:val="0D0D0D"/>
          <w:sz w:val="32"/>
          <w:szCs w:val="32"/>
          <w:highlight w:val="white"/>
        </w:rPr>
        <w:t>ponses for special offers.</w:t>
      </w:r>
    </w:p>
    <w:p w14:paraId="2F28D43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Regular monitoring of model performance is essential to ensure continued accuracy and effectiveness.</w:t>
      </w:r>
    </w:p>
    <w:p w14:paraId="4C61EEA3"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Updates or retraining of the model may be necessary over time to adapt to changing customer behaviors and preferences.</w:t>
      </w:r>
    </w:p>
    <w:p w14:paraId="640CC6F1" w14:textId="77777777" w:rsidR="00706850" w:rsidRDefault="00706850">
      <w:pPr>
        <w:jc w:val="both"/>
        <w:rPr>
          <w:rFonts w:ascii="Times New Roman" w:eastAsia="Times New Roman" w:hAnsi="Times New Roman" w:cs="Times New Roman"/>
          <w:b/>
          <w:color w:val="0D0D0D"/>
          <w:sz w:val="32"/>
          <w:szCs w:val="32"/>
          <w:highlight w:val="white"/>
        </w:rPr>
      </w:pPr>
    </w:p>
    <w:p w14:paraId="593902B0"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w:t>
      </w:r>
      <w:r>
        <w:rPr>
          <w:rFonts w:ascii="Times New Roman" w:eastAsia="Times New Roman" w:hAnsi="Times New Roman" w:cs="Times New Roman"/>
          <w:b/>
          <w:smallCaps/>
          <w:sz w:val="32"/>
          <w:szCs w:val="32"/>
        </w:rPr>
        <w:t>DS:</w:t>
      </w:r>
    </w:p>
    <w:p w14:paraId="7B28EC6E" w14:textId="77777777" w:rsidR="00706850" w:rsidRDefault="00706850">
      <w:pPr>
        <w:jc w:val="both"/>
        <w:rPr>
          <w:rFonts w:ascii="Times New Roman" w:eastAsia="Times New Roman" w:hAnsi="Times New Roman" w:cs="Times New Roman"/>
          <w:b/>
          <w:smallCaps/>
          <w:sz w:val="32"/>
          <w:szCs w:val="32"/>
        </w:rPr>
      </w:pPr>
    </w:p>
    <w:p w14:paraId="6C0337A3"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527A55D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Handle missing values using techniques like imputation or removal.</w:t>
      </w:r>
    </w:p>
    <w:p w14:paraId="3A3BC2B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Encode categorical variables using one-hot encoding or label encoding.</w:t>
      </w:r>
    </w:p>
    <w:p w14:paraId="21A8D2E0"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Scale or normalize numerical features to ensure uniformity in feature scales.</w:t>
      </w:r>
    </w:p>
    <w:p w14:paraId="64AE954B" w14:textId="77777777" w:rsidR="00706850" w:rsidRDefault="00706850">
      <w:pPr>
        <w:jc w:val="both"/>
        <w:rPr>
          <w:rFonts w:ascii="Times New Roman" w:eastAsia="Times New Roman" w:hAnsi="Times New Roman" w:cs="Times New Roman"/>
          <w:color w:val="0D0D0D"/>
          <w:sz w:val="32"/>
          <w:szCs w:val="32"/>
          <w:highlight w:val="white"/>
        </w:rPr>
      </w:pPr>
    </w:p>
    <w:p w14:paraId="18A247B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w:t>
      </w:r>
      <w:r>
        <w:rPr>
          <w:rFonts w:ascii="Times New Roman" w:eastAsia="Times New Roman" w:hAnsi="Times New Roman" w:cs="Times New Roman"/>
          <w:b/>
          <w:color w:val="0D0D0D"/>
          <w:sz w:val="32"/>
          <w:szCs w:val="32"/>
          <w:highlight w:val="white"/>
        </w:rPr>
        <w:t>ction and Training:</w:t>
      </w:r>
    </w:p>
    <w:p w14:paraId="24A73AA3" w14:textId="77777777" w:rsidR="00706850" w:rsidRDefault="00706850">
      <w:pPr>
        <w:jc w:val="both"/>
        <w:rPr>
          <w:rFonts w:ascii="Times New Roman" w:eastAsia="Times New Roman" w:hAnsi="Times New Roman" w:cs="Times New Roman"/>
          <w:b/>
          <w:color w:val="0D0D0D"/>
          <w:sz w:val="32"/>
          <w:szCs w:val="32"/>
          <w:highlight w:val="white"/>
        </w:rPr>
      </w:pPr>
    </w:p>
    <w:p w14:paraId="3E81474C"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Choose suitable classification algorithms based on the problem requirements and characteristics of the dataset.</w:t>
      </w:r>
    </w:p>
    <w:p w14:paraId="0098FE6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Split the dataset into training and testing sets using techniques like train-test split or cross-validation.</w:t>
      </w:r>
    </w:p>
    <w:p w14:paraId="0864C6C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Train the selected models using the training data.</w:t>
      </w:r>
    </w:p>
    <w:p w14:paraId="1D2AA8D2" w14:textId="77777777" w:rsidR="00706850" w:rsidRDefault="00706850">
      <w:pPr>
        <w:jc w:val="both"/>
        <w:rPr>
          <w:rFonts w:ascii="Times New Roman" w:eastAsia="Times New Roman" w:hAnsi="Times New Roman" w:cs="Times New Roman"/>
          <w:color w:val="0D0D0D"/>
          <w:sz w:val="32"/>
          <w:szCs w:val="32"/>
          <w:highlight w:val="white"/>
        </w:rPr>
      </w:pPr>
    </w:p>
    <w:p w14:paraId="089B4E2E"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4912FA4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Evaluate the trained models using performance metrics such as accuracy, precision, recall, F1-score, and ROC-AUC score.</w:t>
      </w:r>
    </w:p>
    <w:p w14:paraId="7818B43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Compare the performance of different algorithms and select the o</w:t>
      </w:r>
      <w:r>
        <w:rPr>
          <w:rFonts w:ascii="Times New Roman" w:eastAsia="Times New Roman" w:hAnsi="Times New Roman" w:cs="Times New Roman"/>
          <w:color w:val="0D0D0D"/>
          <w:sz w:val="32"/>
          <w:szCs w:val="32"/>
          <w:highlight w:val="white"/>
        </w:rPr>
        <w:t>ne with the highest predictive accuracy.</w:t>
      </w:r>
    </w:p>
    <w:p w14:paraId="66C6CDDD" w14:textId="77777777" w:rsidR="00706850" w:rsidRDefault="00706850">
      <w:pPr>
        <w:jc w:val="both"/>
        <w:rPr>
          <w:rFonts w:ascii="Times New Roman" w:eastAsia="Times New Roman" w:hAnsi="Times New Roman" w:cs="Times New Roman"/>
          <w:color w:val="0D0D0D"/>
          <w:sz w:val="32"/>
          <w:szCs w:val="32"/>
          <w:highlight w:val="white"/>
        </w:rPr>
      </w:pPr>
    </w:p>
    <w:p w14:paraId="73D48B7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BF87C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Deploy the selected model in a production environment to make predictions on new data.</w:t>
      </w:r>
    </w:p>
    <w:p w14:paraId="46D798A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Monitor model performance and update as necessary to maintain predictive accuracy.</w:t>
      </w:r>
    </w:p>
    <w:p w14:paraId="58087857" w14:textId="77777777" w:rsidR="00706850" w:rsidRDefault="00706850">
      <w:pPr>
        <w:jc w:val="both"/>
        <w:rPr>
          <w:rFonts w:ascii="Times New Roman" w:eastAsia="Times New Roman" w:hAnsi="Times New Roman" w:cs="Times New Roman"/>
          <w:b/>
          <w:color w:val="0D0D0D"/>
          <w:sz w:val="32"/>
          <w:szCs w:val="32"/>
          <w:highlight w:val="white"/>
        </w:rPr>
      </w:pPr>
    </w:p>
    <w:p w14:paraId="57FD7F7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26E5F97B"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Predicting customer responses for special offers enables businesses to tailor marketing strategies and promotions effectively, leading to increased sales and customer satisfaction.</w:t>
      </w:r>
    </w:p>
    <w:p w14:paraId="5FA09FC6"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Machine learning algorithms a</w:t>
      </w:r>
      <w:r>
        <w:rPr>
          <w:rFonts w:ascii="Times New Roman" w:eastAsia="Times New Roman" w:hAnsi="Times New Roman" w:cs="Times New Roman"/>
          <w:color w:val="0D0D0D"/>
          <w:sz w:val="32"/>
          <w:szCs w:val="32"/>
          <w:highlight w:val="white"/>
        </w:rPr>
        <w:t>utomate the prediction process, allowing for efficient decision-making based on historical customer data.</w:t>
      </w:r>
    </w:p>
    <w:p w14:paraId="301E62B2"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Accurate predictions can help businesses optimize resource allocation and maximize return on investment in marketing campaigns.</w:t>
      </w:r>
    </w:p>
    <w:p w14:paraId="18BD127F" w14:textId="77777777" w:rsidR="00706850" w:rsidRDefault="00706850">
      <w:pPr>
        <w:ind w:left="720"/>
        <w:jc w:val="both"/>
        <w:rPr>
          <w:rFonts w:ascii="Times New Roman" w:eastAsia="Times New Roman" w:hAnsi="Times New Roman" w:cs="Times New Roman"/>
          <w:color w:val="0D0D0D"/>
          <w:sz w:val="32"/>
          <w:szCs w:val="32"/>
          <w:highlight w:val="white"/>
        </w:rPr>
      </w:pPr>
    </w:p>
    <w:p w14:paraId="287B3EB9" w14:textId="77777777" w:rsidR="00706850" w:rsidRDefault="00706850">
      <w:pPr>
        <w:jc w:val="both"/>
        <w:rPr>
          <w:rFonts w:ascii="Times New Roman" w:eastAsia="Times New Roman" w:hAnsi="Times New Roman" w:cs="Times New Roman"/>
          <w:color w:val="0D0D0D"/>
          <w:sz w:val="32"/>
          <w:szCs w:val="32"/>
          <w:highlight w:val="white"/>
        </w:rPr>
      </w:pPr>
    </w:p>
    <w:p w14:paraId="1B21F59C" w14:textId="77777777" w:rsidR="00706850" w:rsidRDefault="00706850">
      <w:pPr>
        <w:jc w:val="both"/>
        <w:rPr>
          <w:rFonts w:ascii="Times New Roman" w:eastAsia="Times New Roman" w:hAnsi="Times New Roman" w:cs="Times New Roman"/>
          <w:color w:val="0D0D0D"/>
          <w:sz w:val="32"/>
          <w:szCs w:val="32"/>
          <w:highlight w:val="white"/>
        </w:rPr>
      </w:pPr>
    </w:p>
    <w:p w14:paraId="00D81035" w14:textId="77777777" w:rsidR="00706850"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7BF26D02"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models may require large amounts of high-quality data for training, which may not always be readily available.</w:t>
      </w:r>
    </w:p>
    <w:p w14:paraId="1E4CE8EE"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Overfitting or underfitting of models could occur if not properly addressed, leading to suboptimal predictive performance.</w:t>
      </w:r>
    </w:p>
    <w:p w14:paraId="0790B394"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w:t>
      </w:r>
      <w:r>
        <w:rPr>
          <w:rFonts w:ascii="Times New Roman" w:eastAsia="Times New Roman" w:hAnsi="Times New Roman" w:cs="Times New Roman"/>
          <w:sz w:val="32"/>
          <w:szCs w:val="32"/>
        </w:rPr>
        <w:t>pretability of machine learning models may be limited, making it challenging to understand the underlying factors driving customer responses and adjust marketing strategies accordingly.</w:t>
      </w:r>
    </w:p>
    <w:p w14:paraId="5545E252" w14:textId="77777777" w:rsidR="00706850" w:rsidRDefault="00706850">
      <w:pPr>
        <w:jc w:val="both"/>
        <w:rPr>
          <w:rFonts w:ascii="Times New Roman" w:eastAsia="Times New Roman" w:hAnsi="Times New Roman" w:cs="Times New Roman"/>
          <w:b/>
          <w:smallCaps/>
          <w:sz w:val="32"/>
          <w:szCs w:val="32"/>
        </w:rPr>
      </w:pPr>
    </w:p>
    <w:p w14:paraId="75084E6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 WORKING :</w:t>
      </w:r>
    </w:p>
    <w:p w14:paraId="5AB4FE31"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working theory involves systematically applying data</w:t>
      </w:r>
      <w:r>
        <w:rPr>
          <w:rFonts w:ascii="Times New Roman" w:eastAsia="Times New Roman" w:hAnsi="Times New Roman" w:cs="Times New Roman"/>
          <w:sz w:val="32"/>
          <w:szCs w:val="32"/>
        </w:rPr>
        <w:t xml:space="preserve"> preprocessing, model selection, training, evaluation, and deployment steps to solve the classification problem of predicting customer responses for special offers. This entails cleaning and transforming raw data, selecting appropriate machine learning alg</w:t>
      </w:r>
      <w:r>
        <w:rPr>
          <w:rFonts w:ascii="Times New Roman" w:eastAsia="Times New Roman" w:hAnsi="Times New Roman" w:cs="Times New Roman"/>
          <w:sz w:val="32"/>
          <w:szCs w:val="32"/>
        </w:rPr>
        <w:t>orithms, training models on historical data, evaluating model performance using metrics like accuracy and precision, and deploying the chosen model for making predictions in real-world scenarios. Continuous monitoring and updates to the model ensure its ef</w:t>
      </w:r>
      <w:r>
        <w:rPr>
          <w:rFonts w:ascii="Times New Roman" w:eastAsia="Times New Roman" w:hAnsi="Times New Roman" w:cs="Times New Roman"/>
          <w:sz w:val="32"/>
          <w:szCs w:val="32"/>
        </w:rPr>
        <w:t>fectiveness in adapting to changing customer behaviors and preferences. This iterative process aims to optimize marketing strategies and enhance customer engagement in the cosmetics shop.</w:t>
      </w:r>
    </w:p>
    <w:p w14:paraId="6C8874F1" w14:textId="77777777" w:rsidR="00706850" w:rsidRDefault="00706850">
      <w:pPr>
        <w:jc w:val="both"/>
        <w:rPr>
          <w:rFonts w:ascii="Times New Roman" w:eastAsia="Times New Roman" w:hAnsi="Times New Roman" w:cs="Times New Roman"/>
          <w:sz w:val="32"/>
          <w:szCs w:val="32"/>
        </w:rPr>
      </w:pPr>
    </w:p>
    <w:p w14:paraId="49FB24E8" w14:textId="77777777" w:rsidR="00706850" w:rsidRDefault="00706850">
      <w:pPr>
        <w:jc w:val="both"/>
        <w:rPr>
          <w:rFonts w:ascii="Times New Roman" w:eastAsia="Times New Roman" w:hAnsi="Times New Roman" w:cs="Times New Roman"/>
          <w:sz w:val="32"/>
          <w:szCs w:val="32"/>
        </w:rPr>
      </w:pPr>
    </w:p>
    <w:p w14:paraId="42C3ACBA" w14:textId="77777777" w:rsidR="00706850" w:rsidRDefault="00706850">
      <w:pPr>
        <w:jc w:val="both"/>
        <w:rPr>
          <w:rFonts w:ascii="Times New Roman" w:eastAsia="Times New Roman" w:hAnsi="Times New Roman" w:cs="Times New Roman"/>
          <w:sz w:val="32"/>
          <w:szCs w:val="32"/>
        </w:rPr>
      </w:pPr>
    </w:p>
    <w:p w14:paraId="67C62A3E" w14:textId="77777777" w:rsidR="00706850" w:rsidRDefault="00706850">
      <w:pPr>
        <w:jc w:val="both"/>
        <w:rPr>
          <w:rFonts w:ascii="Times New Roman" w:eastAsia="Times New Roman" w:hAnsi="Times New Roman" w:cs="Times New Roman"/>
          <w:sz w:val="32"/>
          <w:szCs w:val="32"/>
        </w:rPr>
      </w:pPr>
    </w:p>
    <w:p w14:paraId="384F8216" w14:textId="77777777" w:rsidR="00706850" w:rsidRDefault="00706850">
      <w:pPr>
        <w:jc w:val="both"/>
        <w:rPr>
          <w:rFonts w:ascii="Times New Roman" w:eastAsia="Times New Roman" w:hAnsi="Times New Roman" w:cs="Times New Roman"/>
          <w:sz w:val="32"/>
          <w:szCs w:val="32"/>
        </w:rPr>
      </w:pPr>
    </w:p>
    <w:p w14:paraId="5D3E5F9B" w14:textId="77777777" w:rsidR="00706850" w:rsidRDefault="00706850">
      <w:pPr>
        <w:jc w:val="both"/>
        <w:rPr>
          <w:rFonts w:ascii="Times New Roman" w:eastAsia="Times New Roman" w:hAnsi="Times New Roman" w:cs="Times New Roman"/>
          <w:sz w:val="32"/>
          <w:szCs w:val="32"/>
        </w:rPr>
      </w:pPr>
    </w:p>
    <w:p w14:paraId="3CE6A070" w14:textId="77777777" w:rsidR="00706850" w:rsidRDefault="00706850">
      <w:pPr>
        <w:jc w:val="both"/>
        <w:rPr>
          <w:rFonts w:ascii="Times New Roman" w:eastAsia="Times New Roman" w:hAnsi="Times New Roman" w:cs="Times New Roman"/>
          <w:sz w:val="32"/>
          <w:szCs w:val="32"/>
        </w:rPr>
      </w:pPr>
    </w:p>
    <w:p w14:paraId="76A5CE70" w14:textId="77777777" w:rsidR="00706850" w:rsidRDefault="00706850">
      <w:pPr>
        <w:jc w:val="both"/>
        <w:rPr>
          <w:rFonts w:ascii="Times New Roman" w:eastAsia="Times New Roman" w:hAnsi="Times New Roman" w:cs="Times New Roman"/>
          <w:sz w:val="32"/>
          <w:szCs w:val="32"/>
        </w:rPr>
      </w:pPr>
    </w:p>
    <w:p w14:paraId="51ED9227" w14:textId="77777777" w:rsidR="00706850" w:rsidRDefault="00706850">
      <w:pPr>
        <w:jc w:val="both"/>
        <w:rPr>
          <w:rFonts w:ascii="Times New Roman" w:eastAsia="Times New Roman" w:hAnsi="Times New Roman" w:cs="Times New Roman"/>
          <w:sz w:val="32"/>
          <w:szCs w:val="32"/>
        </w:rPr>
      </w:pPr>
    </w:p>
    <w:p w14:paraId="220CB890" w14:textId="77777777" w:rsidR="00706850" w:rsidRDefault="00706850">
      <w:pPr>
        <w:jc w:val="both"/>
        <w:rPr>
          <w:rFonts w:ascii="Times New Roman" w:eastAsia="Times New Roman" w:hAnsi="Times New Roman" w:cs="Times New Roman"/>
          <w:sz w:val="32"/>
          <w:szCs w:val="32"/>
        </w:rPr>
      </w:pPr>
    </w:p>
    <w:p w14:paraId="5D11305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 DIAGRAM :-</w:t>
      </w:r>
    </w:p>
    <w:p w14:paraId="77789D78"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pPr>
        <w:jc w:val="both"/>
        <w:rPr>
          <w:rFonts w:ascii="Times New Roman" w:eastAsia="Times New Roman" w:hAnsi="Times New Roman" w:cs="Times New Roman"/>
          <w:sz w:val="32"/>
          <w:szCs w:val="32"/>
        </w:rPr>
      </w:pPr>
    </w:p>
    <w:p w14:paraId="0CB7E783"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pPr>
        <w:jc w:val="both"/>
        <w:rPr>
          <w:rFonts w:ascii="Times New Roman" w:eastAsia="Times New Roman" w:hAnsi="Times New Roman" w:cs="Times New Roman"/>
          <w:b/>
          <w:smallCaps/>
          <w:sz w:val="32"/>
          <w:szCs w:val="32"/>
        </w:rPr>
      </w:pPr>
      <w:bookmarkStart w:id="1" w:name="_heading=h.gjdgxs" w:colFirst="0" w:colLast="0"/>
      <w:bookmarkEnd w:id="1"/>
      <w:r>
        <w:rPr>
          <w:rFonts w:ascii="Times New Roman" w:eastAsia="Times New Roman" w:hAnsi="Times New Roman" w:cs="Times New Roman"/>
          <w:b/>
          <w:smallCaps/>
          <w:sz w:val="32"/>
          <w:szCs w:val="32"/>
        </w:rPr>
        <w:t>8. CONCLUSION:</w:t>
      </w:r>
    </w:p>
    <w:p w14:paraId="5BAF511E" w14:textId="77777777" w:rsidR="00706850"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Applying appropriate machine learning algorithms to predict customer responses for special offers based on historical data can provide valuable insights for cosmetics shops to optimize their marketing strategies. By carefully preprocessing the data, select</w:t>
      </w:r>
      <w:r>
        <w:rPr>
          <w:rFonts w:ascii="Times New Roman" w:eastAsia="Times New Roman" w:hAnsi="Times New Roman" w:cs="Times New Roman"/>
          <w:sz w:val="32"/>
          <w:szCs w:val="32"/>
        </w:rPr>
        <w:t>ing suitable algorithms, and evaluating model performance, businesses can make informed decisions to enhance customer engagement and drive sales. However, it's essential to continuously monitor model performance and adapt strategies to evolving customer pr</w:t>
      </w:r>
      <w:r>
        <w:rPr>
          <w:rFonts w:ascii="Times New Roman" w:eastAsia="Times New Roman" w:hAnsi="Times New Roman" w:cs="Times New Roman"/>
          <w:sz w:val="32"/>
          <w:szCs w:val="32"/>
        </w:rPr>
        <w:t>eferences to maintain competitiveness in the market.</w:t>
      </w:r>
    </w:p>
    <w:p w14:paraId="6FC7C583" w14:textId="77777777" w:rsidR="00706850" w:rsidRDefault="00706850">
      <w:pPr>
        <w:ind w:firstLine="720"/>
        <w:jc w:val="both"/>
        <w:rPr>
          <w:rFonts w:ascii="Times New Roman" w:eastAsia="Times New Roman" w:hAnsi="Times New Roman" w:cs="Times New Roman"/>
          <w:sz w:val="32"/>
          <w:szCs w:val="32"/>
        </w:rPr>
      </w:pPr>
    </w:p>
    <w:sectPr w:rsidR="00706850" w:rsidSect="00E52E85">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CAC7F" w14:textId="77777777" w:rsidR="007078D1" w:rsidRDefault="007078D1">
      <w:pPr>
        <w:spacing w:line="240" w:lineRule="auto"/>
      </w:pPr>
      <w:r>
        <w:separator/>
      </w:r>
    </w:p>
  </w:endnote>
  <w:endnote w:type="continuationSeparator" w:id="0">
    <w:p w14:paraId="7AE956FA" w14:textId="77777777" w:rsidR="007078D1" w:rsidRDefault="00707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Roboto">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2E602" w14:textId="77777777" w:rsidR="007078D1" w:rsidRDefault="007078D1">
      <w:pPr>
        <w:spacing w:line="240" w:lineRule="auto"/>
      </w:pPr>
      <w:r>
        <w:separator/>
      </w:r>
    </w:p>
  </w:footnote>
  <w:footnote w:type="continuationSeparator" w:id="0">
    <w:p w14:paraId="7028837C" w14:textId="77777777" w:rsidR="007078D1" w:rsidRDefault="007078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706850"/>
    <w:rsid w:val="007078D1"/>
    <w:rsid w:val="00E5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Hrugved Vedd</cp:lastModifiedBy>
  <cp:revision>2</cp:revision>
  <dcterms:created xsi:type="dcterms:W3CDTF">2024-04-05T12:10:00Z</dcterms:created>
  <dcterms:modified xsi:type="dcterms:W3CDTF">2024-04-06T06:14:00Z</dcterms:modified>
</cp:coreProperties>
</file>