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9AAC" w14:textId="77777777" w:rsidR="001B6EF4" w:rsidRDefault="00000000">
      <w:pPr>
        <w:pStyle w:val="Title"/>
      </w:pPr>
      <w:r>
        <w:t>Swasthya Platform: Comprehensive System Design &amp; Architecture Report</w:t>
      </w:r>
    </w:p>
    <w:p w14:paraId="5F367B05" w14:textId="77777777" w:rsidR="001B6EF4" w:rsidRDefault="00000000">
      <w:pPr>
        <w:pStyle w:val="Heading1"/>
      </w:pPr>
      <w:r>
        <w:t>1. Executive Architecture Overview</w:t>
      </w:r>
    </w:p>
    <w:p w14:paraId="481A540B" w14:textId="58A5EEA9" w:rsidR="001B6EF4" w:rsidRDefault="00000000">
      <w:r>
        <w:t>Swasthya is an enterprise-grade, AI-driven healthcare appointment and clinic management ecosystem engineered to digitize end-to-end workflows across Patient, Doctor, and Administrative portals. The platform operates on a decoupled microservices architecture consisting of three distinct tiers: a responsive React and Vite application styled with Tailwind CSS and Framer Motion for modern, high-performance user interactions; a robust Node.js and Express.js REST API handling transactional core business logic, user authentication, security middleware, and background cron orchestration; and a dedicated Python Flask microservice leveraging the Google GenAI SDK to interface directly with Gemini models. Persistence is managed through a normalized PostgreSQL relational database utilizing raw SQL drivers to guarantee explicit schema control, absolute transactional atomicity, and high-performance query execution across high-concurrency environments.</w:t>
      </w:r>
    </w:p>
    <w:p w14:paraId="3517130C" w14:textId="77777777" w:rsidR="001B6EF4" w:rsidRDefault="00000000">
      <w:pPr>
        <w:pStyle w:val="Heading1"/>
      </w:pPr>
      <w:r>
        <w:t>2. Advanced Concurrency &amp; Conflict Resolution</w:t>
      </w:r>
    </w:p>
    <w:p w14:paraId="51428029" w14:textId="77777777" w:rsidR="001B6EF4" w:rsidRDefault="00000000">
      <w:pPr>
        <w:pStyle w:val="Heading2"/>
      </w:pPr>
      <w:r>
        <w:t>2.1. Database-Level Double-Booking Prevention</w:t>
      </w:r>
    </w:p>
    <w:p w14:paraId="7F3B85B3" w14:textId="77777777" w:rsidR="001B6EF4" w:rsidRDefault="00000000">
      <w:r>
        <w:t>In high-traffic scheduling systems, race conditions present a severe operational risk where multiple patients attempt to book the exact same practitioner time slot concurrently. Relying solely on application-layer checks introduces dangerous window vulnerabilities during network latency spikes or multi-instance server deployments. Swasthya solves this fundamentally at the storage engine level.</w:t>
      </w:r>
    </w:p>
    <w:p w14:paraId="298517F1" w14:textId="2E7684CC" w:rsidR="001B6EF4" w:rsidRDefault="00000000">
      <w:pPr>
        <w:pStyle w:val="ListBullet"/>
      </w:pPr>
      <w:r>
        <w:t xml:space="preserve">Partial Unique Indexing: The underlying PostgreSQL schema enforces a strict partial unique index defined as: CREATE UNIQUE INDEX unique_doctor_active_slot ON appointments (doctor_id, slot_start) WHERE </w:t>
      </w:r>
      <w:proofErr w:type="gramStart"/>
      <w:r>
        <w:t>status !</w:t>
      </w:r>
      <w:proofErr w:type="gramEnd"/>
      <w:r>
        <w:t>= 'CANCELLED'.</w:t>
      </w:r>
    </w:p>
    <w:p w14:paraId="71F45263" w14:textId="60B9F1B3" w:rsidR="001B6EF4" w:rsidRDefault="00000000">
      <w:pPr>
        <w:pStyle w:val="ListBullet"/>
      </w:pPr>
      <w:r>
        <w:t>Transactional Isolation: When a booking request is received, the Node.js backend opens an isolated database transaction. If two simultaneous insertion requests target identical timestamps for the same doctor, the database engine natively halts the secondary transaction, throwing a unique constraint violation error. The application gracefully catches this error and rejects the secondary booking attempt, ensuring absolute data integrity.</w:t>
      </w:r>
    </w:p>
    <w:p w14:paraId="45099800" w14:textId="77777777" w:rsidR="001B6EF4" w:rsidRDefault="00000000">
      <w:pPr>
        <w:pStyle w:val="Heading2"/>
      </w:pPr>
      <w:r>
        <w:lastRenderedPageBreak/>
        <w:t>2.2. Atomic Doctor Leave Conflict Management</w:t>
      </w:r>
    </w:p>
    <w:p w14:paraId="1C19118B" w14:textId="77777777" w:rsidR="001B6EF4" w:rsidRDefault="00000000">
      <w:r>
        <w:t>When a doctor or administrative user declares an emergency leave date, pre-existing scheduled appointments must be systematically invalidated, calendars cleared, and patients alerted without leaving the database in an inconsistent orphan state.</w:t>
      </w:r>
    </w:p>
    <w:p w14:paraId="08C2B74C" w14:textId="144CE263" w:rsidR="001B6EF4" w:rsidRDefault="00000000">
      <w:pPr>
        <w:pStyle w:val="ListBullet"/>
      </w:pPr>
      <w:r>
        <w:t>Atomic SQL Transactions: The leave-marking controller operates strictly inside a transactional wrapper utilizing explicit BEGIN, COMMIT, and automatic ROLLBACK commands on failure.</w:t>
      </w:r>
    </w:p>
    <w:p w14:paraId="30FEA21F" w14:textId="1C2EBFFA" w:rsidR="001B6EF4" w:rsidRDefault="00000000">
      <w:pPr>
        <w:pStyle w:val="ListBullet"/>
      </w:pPr>
      <w:r>
        <w:t>Row-Locking Execution Flow: The system logs the leave record into doctor_leaves, locks conflicting active appointments using a row-level SELECT FOR UPDATE query to prevent concurrent modifications, updates their status to CANCELLED in bulk, and asynchronously purges associated Google Calendar events and fires cancellation emails. If any step fails midway, the entire transaction rolls back completely to maintain sync.</w:t>
      </w:r>
    </w:p>
    <w:p w14:paraId="339E4BFD" w14:textId="77777777" w:rsidR="001B6EF4" w:rsidRDefault="00000000">
      <w:pPr>
        <w:pStyle w:val="Heading1"/>
      </w:pPr>
      <w:r>
        <w:t>3. Algorithmic Slot Generation &amp; Stateless Management</w:t>
      </w:r>
    </w:p>
    <w:p w14:paraId="5AD602BF" w14:textId="77777777" w:rsidR="001B6EF4" w:rsidRDefault="00000000">
      <w:r>
        <w:t>To eliminate the architectural overhead and complexity of temporary Redis locking tokens or garbage-collection worker threads for slot holds, Swasthya implements a stateless, dynamic slot computation algorithm that evaluates availability entirely on demand.</w:t>
      </w:r>
    </w:p>
    <w:p w14:paraId="5F34516C" w14:textId="5E8D94F8" w:rsidR="001B6EF4" w:rsidRDefault="00000000">
      <w:pPr>
        <w:pStyle w:val="ListBullet"/>
      </w:pPr>
      <w:r>
        <w:t>Dynamic Time Interval Mapping: When a client requests availability for a specific date, the getAvailableSlots controller fetches the doctor's working hours, custom break intervals, and active working days from the database.</w:t>
      </w:r>
    </w:p>
    <w:p w14:paraId="7524759F" w14:textId="6BF5B022" w:rsidR="001B6EF4" w:rsidRDefault="00000000">
      <w:pPr>
        <w:pStyle w:val="ListBullet"/>
      </w:pPr>
      <w:r>
        <w:t xml:space="preserve">Real-Time Conflict Stripping: The system algorithmically builds discrete slot windows and immediately filters out any times matching active, non-cancelled records in the appointments table. This ensures patients always view verified, up-to-date openings without holding </w:t>
      </w:r>
      <w:r w:rsidR="0066194A">
        <w:t>states</w:t>
      </w:r>
      <w:r>
        <w:t>.</w:t>
      </w:r>
    </w:p>
    <w:p w14:paraId="12C1495A" w14:textId="77777777" w:rsidR="001B6EF4" w:rsidRDefault="00000000">
      <w:pPr>
        <w:pStyle w:val="Heading1"/>
      </w:pPr>
      <w:r>
        <w:t>4. Cloud Infrastructure Analysis &amp; Render Limitations</w:t>
      </w:r>
    </w:p>
    <w:p w14:paraId="1C27CD73" w14:textId="77777777" w:rsidR="001B6EF4" w:rsidRDefault="00000000">
      <w:r>
        <w:t>Deploying Swasthya on modern cloud-native PaaS environments like Render introduces specific compute and networking constraints that required defensive architectural patterns to maintain high availability and reliability.</w:t>
      </w:r>
    </w:p>
    <w:p w14:paraId="3E0180C1" w14:textId="0C7727E0" w:rsidR="001B6EF4" w:rsidRDefault="00000000">
      <w:pPr>
        <w:pStyle w:val="ListBullet"/>
      </w:pPr>
      <w:r>
        <w:t xml:space="preserve">Free-Tier Idle Spin-Down: Render free-tier web services automatically spin down after 15 minutes of inbound traffic inactivity. When a new request arrives, a cold start latency of approximately 50 </w:t>
      </w:r>
      <w:r w:rsidR="0066194A">
        <w:t xml:space="preserve">seconds </w:t>
      </w:r>
      <w:r>
        <w:t>occurs while container instances re-provision. To mitigate this in production, Swasthya pairs external heartbeat cron schedulers to keep instances warm.</w:t>
      </w:r>
    </w:p>
    <w:p w14:paraId="5AB54CFF" w14:textId="56C96138" w:rsidR="001B6EF4" w:rsidRDefault="00000000">
      <w:pPr>
        <w:pStyle w:val="ListBullet"/>
      </w:pPr>
      <w:r>
        <w:t>Compute Resource Boundaries: Free Render web services are provisioned with strict resource limits</w:t>
      </w:r>
      <w:r w:rsidR="0066194A">
        <w:t xml:space="preserve">. </w:t>
      </w:r>
      <w:r>
        <w:t>Under these constraints, the Node.js backend safely handles approximately 50</w:t>
      </w:r>
      <w:r w:rsidR="0066194A">
        <w:t xml:space="preserve"> </w:t>
      </w:r>
      <w:r>
        <w:t>concurrent HTTP requests before event loop saturation occurs, while the PostgreSQL database enforces a 100-connection ceiling.</w:t>
      </w:r>
    </w:p>
    <w:p w14:paraId="7857A727" w14:textId="34BCDA19" w:rsidR="001B6EF4" w:rsidRDefault="00000000">
      <w:pPr>
        <w:pStyle w:val="ListBullet"/>
      </w:pPr>
      <w:r>
        <w:lastRenderedPageBreak/>
        <w:t>SMTP Port Filtering: Cloud providers block outbound ports 25, 465, and 587 to curb spam distribution. Swasthya bypasses this hardware-level block by routing communications through Google Apps Script</w:t>
      </w:r>
      <w:r w:rsidR="0066194A">
        <w:t xml:space="preserve">, </w:t>
      </w:r>
      <w:r>
        <w:t>ensuring 100% email delivery reliability</w:t>
      </w:r>
      <w:r w:rsidR="0066194A">
        <w:t>.</w:t>
      </w:r>
    </w:p>
    <w:p w14:paraId="55B47F2C" w14:textId="77777777" w:rsidR="001B6EF4" w:rsidRDefault="00000000">
      <w:pPr>
        <w:pStyle w:val="Heading1"/>
      </w:pPr>
      <w:r>
        <w:t>5. Notification Reliability &amp; Third-Party Integrations</w:t>
      </w:r>
    </w:p>
    <w:p w14:paraId="087FAC81" w14:textId="77777777" w:rsidR="001B6EF4" w:rsidRDefault="00000000">
      <w:r>
        <w:t>Cloud hosting environments routinely block outbound SMTP communication ports to prevent spam, breaking traditional Nodemailer setups. Swasthya implements a resilient multi-tier architecture to guarantee absolute notification delivery.</w:t>
      </w:r>
    </w:p>
    <w:p w14:paraId="25098B76" w14:textId="77777777" w:rsidR="001B6EF4" w:rsidRDefault="00000000">
      <w:pPr>
        <w:pStyle w:val="Heading2"/>
      </w:pPr>
      <w:r>
        <w:t>5.1. Google Apps Script Webhook Pipeline</w:t>
      </w:r>
    </w:p>
    <w:p w14:paraId="7A37E2FD" w14:textId="77777777" w:rsidR="001B6EF4" w:rsidRDefault="00000000">
      <w:r>
        <w:t>Email dispatches are routed through a deployed Google Apps Script Web App acting as a secure HTTP webhook. The Node.js backend sends a POST payload containing recipient data and body text. The script executes native MailApp.sendEmail() directly from an authenticated Google account, bypassing cloud firewall restrictions and ensuring high deliverability.</w:t>
      </w:r>
    </w:p>
    <w:p w14:paraId="4D0BFBCC" w14:textId="77777777" w:rsidR="001B6EF4" w:rsidRDefault="00000000">
      <w:pPr>
        <w:pStyle w:val="Heading2"/>
      </w:pPr>
      <w:r>
        <w:t>5.2. Asynchronous Cron Retries &amp; AI Degradation</w:t>
      </w:r>
    </w:p>
    <w:p w14:paraId="5FC78C90" w14:textId="77777777" w:rsidR="001B6EF4" w:rsidRDefault="00000000">
      <w:r>
        <w:t>Background medication reminders are processed via a minute-by-minute node-cron worker queue. Failures increment a persistent retry counter without interrupting core server execution. Furthermore, to protect against LLM rate limits or downtime, the Python AI service wraps Gemini API requests in robust try-catch blocks, returning safe fallback JSON structures so the frontend application never crashes during clinical evaluations.</w:t>
      </w:r>
    </w:p>
    <w:sectPr w:rsidR="001B6E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9A9564"/>
    <w:lvl w:ilvl="0">
      <w:start w:val="1"/>
      <w:numFmt w:val="bullet"/>
      <w:pStyle w:val="ListBullet"/>
      <w:lvlText w:val=""/>
      <w:lvlJc w:val="left"/>
      <w:pPr>
        <w:tabs>
          <w:tab w:val="num" w:pos="360"/>
        </w:tabs>
        <w:ind w:left="360" w:hanging="360"/>
      </w:pPr>
      <w:rPr>
        <w:rFonts w:ascii="Symbol" w:hAnsi="Symbol" w:hint="default"/>
      </w:rPr>
    </w:lvl>
  </w:abstractNum>
  <w:num w:numId="1" w16cid:durableId="11416275">
    <w:abstractNumId w:val="8"/>
  </w:num>
  <w:num w:numId="2" w16cid:durableId="1057362022">
    <w:abstractNumId w:val="6"/>
  </w:num>
  <w:num w:numId="3" w16cid:durableId="381175163">
    <w:abstractNumId w:val="5"/>
  </w:num>
  <w:num w:numId="4" w16cid:durableId="219637783">
    <w:abstractNumId w:val="4"/>
  </w:num>
  <w:num w:numId="5" w16cid:durableId="1319729618">
    <w:abstractNumId w:val="7"/>
  </w:num>
  <w:num w:numId="6" w16cid:durableId="759448517">
    <w:abstractNumId w:val="3"/>
  </w:num>
  <w:num w:numId="7" w16cid:durableId="1452824505">
    <w:abstractNumId w:val="2"/>
  </w:num>
  <w:num w:numId="8" w16cid:durableId="237062468">
    <w:abstractNumId w:val="1"/>
  </w:num>
  <w:num w:numId="9" w16cid:durableId="164700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B93"/>
    <w:rsid w:val="0015074B"/>
    <w:rsid w:val="001B6EF4"/>
    <w:rsid w:val="0029639D"/>
    <w:rsid w:val="00326F90"/>
    <w:rsid w:val="006619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57C53"/>
  <w14:defaultImageDpi w14:val="300"/>
  <w15:docId w15:val="{9FB29FBF-087D-47E5-BC0F-AA8EC1A0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Singh</cp:lastModifiedBy>
  <cp:revision>2</cp:revision>
  <dcterms:created xsi:type="dcterms:W3CDTF">2013-12-23T23:15:00Z</dcterms:created>
  <dcterms:modified xsi:type="dcterms:W3CDTF">2026-08-23T19:24:00Z</dcterms:modified>
  <cp:category/>
</cp:coreProperties>
</file>