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1A365D"/>
          <w:sz w:val="52"/>
          <w:szCs w:val="52"/>
        </w:rPr>
        <w:t xml:space="preserve">LastOne</w:t>
      </w:r>
    </w:p>
    <w:p>
      <w:pPr>
        <w:spacing w:after="80" w:before="0"/>
      </w:pPr>
      <w:r>
        <w:rPr>
          <w:rFonts w:ascii="Arial" w:cs="Arial" w:eastAsia="Arial" w:hAnsi="Arial"/>
          <w:color w:val="2C5282"/>
          <w:sz w:val="36"/>
          <w:szCs w:val="36"/>
        </w:rPr>
        <w:t xml:space="preserve">Logging System Specification</w:t>
      </w:r>
    </w:p>
    <w:p>
      <w:pPr>
        <w:spacing w:after="60" w:before="0"/>
      </w:pPr>
      <w:r>
        <w:rPr>
          <w:rFonts w:ascii="Arial" w:cs="Arial" w:eastAsia="Arial" w:hAnsi="Arial"/>
          <w:color w:val="718096"/>
          <w:sz w:val="24"/>
          <w:szCs w:val="24"/>
        </w:rPr>
        <w:t xml:space="preserve">Version 1.2  —  April 2026</w:t>
      </w:r>
    </w:p>
    <w:p>
      <w:pPr>
        <w:pBdr>
          <w:bottom w:val="single" w:color="CBD5E0" w:sz="4" w:space="1"/>
        </w:pBdr>
        <w:spacing w:after="120" w:before="120"/>
      </w:pPr>
      <w:r>
        <w:t xml:space="preserve"/>
      </w:r>
    </w:p>
    <w:p>
      <w:pPr>
        <w:pBdr>
          <w:left w:val="single" w:color="E2A500" w:sz="4" w:space="6"/>
        </w:pBdr>
        <w:spacing w:after="80" w:before="80"/>
        <w:ind w:left="360"/>
      </w:pPr>
      <w:r>
        <w:rPr>
          <w:rFonts w:ascii="Arial" w:cs="Arial" w:eastAsia="Arial" w:hAnsi="Arial"/>
          <w:i/>
          <w:iCs/>
          <w:color w:val="5D4037"/>
          <w:sz w:val="22"/>
          <w:szCs w:val="22"/>
        </w:rPr>
        <w:t xml:space="preserve">How to use this document: This spec defines all user-initiated logging flows, the SOS system, and the system logic that supports them. It is the source of truth for log entry architecture. Read alongside the Streak System Spec and the Giving Up Support System Spec. The Giving Up Support System is a supporting document that extends several patterns defined here.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Section</w:t>
            </w:r>
          </w:p>
        </w:tc>
        <w:tc>
          <w:tcPr>
            <w:tcW w:type="dxa" w:w="73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Contents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 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Definition — Flows, screens, UX logic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 B</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Logic — Data model, field specs, conditions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log from V1.1</w:t>
            </w:r>
          </w:p>
        </w:tc>
      </w:tr>
    </w:tbl>
    <w:p>
      <w:pPr>
        <w:spacing w:after="60" w:before="60"/>
      </w:pPr>
      <w:r>
        <w:t xml:space="preserve"/>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rPr>
          <w:tblHeader/>
        </w:trPr>
        <w:tc>
          <w:tcPr>
            <w:tcW w:type="dxa" w:w="10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14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Summary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SOS flow + return modal added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gap resolutions: timezone, partial-save, SOS-3 skippability, pre-quit logging, cigarette_count sentinel. Author clarifications: Flow A completion, return modal inline, optimistic commit, stage-aware Flow D placeholders. New: Other chip on all multi-selects, Flow D toast, AI Coach escalation replaced with Giving Up Support System routing.</w:t>
            </w:r>
          </w:p>
        </w:tc>
      </w:tr>
    </w:tbl>
    <w:p>
      <w:pPr>
        <w:spacing w:after="60" w:before="60"/>
      </w:pPr>
      <w:r>
        <w:t xml:space="preserve"/>
      </w:r>
    </w:p>
    <w:p>
      <w:pPr>
        <w:pBdr>
          <w:bottom w:val="single" w:color="CBD5E0" w:sz="4" w:space="1"/>
        </w:pBdr>
        <w:spacing w:after="120" w:before="120"/>
      </w:pPr>
      <w:r>
        <w:t xml:space="preserve"/>
      </w:r>
    </w:p>
    <w:p>
      <w:r>
        <w:br w:type="page"/>
      </w:r>
    </w:p>
    <w:p>
      <w:pPr>
        <w:pStyle w:val="Heading1"/>
        <w:spacing w:after="120" w:before="360"/>
      </w:pPr>
      <w:r>
        <w:rPr>
          <w:rFonts w:ascii="Arial" w:cs="Arial" w:eastAsia="Arial" w:hAnsi="Arial"/>
          <w:b/>
          <w:bCs/>
          <w:color w:val="1A365D"/>
          <w:sz w:val="32"/>
          <w:szCs w:val="32"/>
        </w:rPr>
        <w:t xml:space="preserve">Part A — Feature Definition</w:t>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Section 1: Overview</w:t>
      </w:r>
    </w:p>
    <w:p>
      <w:pPr>
        <w:spacing w:after="60" w:before="60"/>
      </w:pPr>
      <w:r>
        <w:rPr>
          <w:rFonts w:ascii="Arial" w:cs="Arial" w:eastAsia="Arial" w:hAnsi="Arial"/>
          <w:sz w:val="22"/>
          <w:szCs w:val="22"/>
        </w:rPr>
        <w:t xml:space="preserve">The logging system is the primary data-capture layer of LastOne. It records craving events, overcome moments, slips, and free-form notes. All logging happens through four named flows (A–D) plus a dedicated SOS overlay. Every flow is designed to be completable in under 90 seconds.</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1.1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Entry Point</w:t>
            </w:r>
          </w:p>
        </w:tc>
        <w:tc>
          <w:tcPr>
            <w:tcW w:type="dxa" w:w="20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Flow Triggered</w:t>
            </w:r>
          </w:p>
        </w:tc>
        <w:tc>
          <w:tcPr>
            <w:tcW w:type="dxa" w:w="49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check-in card (home)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 A — Craving 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Appears until daily check-in is satisfied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button (FAB)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Half-sheet: A / B / C / 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 at all times from home screen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SOS FAB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SOS overlay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High-urgency. Bypasses all other flows.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tap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dependency note below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spec is a separate document — TBD</w:t>
            </w:r>
          </w:p>
        </w:tc>
      </w:tr>
    </w:tbl>
    <w:p>
      <w:pPr>
        <w:pBdr>
          <w:left w:val="single" w:color="2C5282" w:sz="4" w:space="6"/>
        </w:pBdr>
        <w:spacing w:after="80" w:before="80"/>
        <w:ind w:left="360"/>
      </w:pPr>
      <w:r>
        <w:rPr>
          <w:rFonts w:ascii="Arial" w:cs="Arial" w:eastAsia="Arial" w:hAnsi="Arial"/>
          <w:i/>
          <w:iCs/>
          <w:color w:val="2C5282"/>
          <w:sz w:val="22"/>
          <w:szCs w:val="22"/>
        </w:rPr>
        <w:t xml:space="preserve">V1.2 note: Notification entry point behaviour is out of scope for this spec. It will be defined in a dedicated Notification Spec, to be written after the master feature map is complete.</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1.2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3760"/>
      </w:tblGrid>
      <w:tr>
        <w:trPr>
          <w:tblHeader/>
        </w:trPr>
        <w:tc>
          <w:tcPr>
            <w:tcW w:type="dxa" w:w="6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Flow</w:t>
            </w:r>
          </w:p>
        </w:tc>
        <w:tc>
          <w:tcPr>
            <w:tcW w:type="dxa" w:w="18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32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37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Time 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Craving 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check-in card or Log FAB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60 seconds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Overcome 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FAB → 'I resisted'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seconds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Slip 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FAB → 'I smoked' or SOS-3 outcome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90 seconds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Note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FAB → 'Note'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seconds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Craving SOS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SOS FAB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90 seconds (tool-dependent)</w:t>
            </w:r>
          </w:p>
        </w:tc>
      </w:tr>
    </w:tbl>
    <w:p>
      <w:pPr>
        <w:spacing w:after="60" w:before="60"/>
      </w:pPr>
      <w:r>
        <w:t xml:space="preserve"/>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Section 2: Flow A — Craving Log</w:t>
      </w:r>
    </w:p>
    <w:p>
      <w:pPr>
        <w:spacing w:after="60" w:before="60"/>
      </w:pPr>
      <w:r>
        <w:rPr>
          <w:rFonts w:ascii="Arial" w:cs="Arial" w:eastAsia="Arial" w:hAnsi="Arial"/>
          <w:sz w:val="22"/>
          <w:szCs w:val="22"/>
        </w:rPr>
        <w:t xml:space="preserve">The primary logging flow. Triggered from the daily check-in card or the Log FAB. Captures craving intensity, trigger context, and optional environmental detail.</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Screen A1 — Intensity</w:t>
      </w:r>
    </w:p>
    <w:p>
      <w:pPr>
        <w:spacing w:after="60" w:before="60"/>
      </w:pPr>
      <w:r>
        <w:rPr>
          <w:rFonts w:ascii="Arial" w:cs="Arial" w:eastAsia="Arial" w:hAnsi="Arial"/>
          <w:sz w:val="22"/>
          <w:szCs w:val="22"/>
        </w:rPr>
        <w:t xml:space="preserve">Single screen. Required. Slider or tap-based intensity selector (1–10). Save button visible from this screen onwards.</w:t>
      </w:r>
    </w:p>
    <w:p>
      <w:pPr>
        <w:spacing w:after="60" w:before="60"/>
      </w:pPr>
      <w:r>
        <w:rPr>
          <w:rFonts w:ascii="Arial" w:cs="Arial" w:eastAsia="Arial" w:hAnsi="Arial"/>
          <w:b/>
          <w:bCs/>
          <w:sz w:val="22"/>
          <w:szCs w:val="22"/>
        </w:rPr>
        <w:t xml:space="preserve">Completion rule: </w:t>
      </w:r>
      <w:r>
        <w:rPr>
          <w:rFonts w:ascii="Arial" w:cs="Arial" w:eastAsia="Arial" w:hAnsi="Arial"/>
          <w:sz w:val="22"/>
          <w:szCs w:val="22"/>
        </w:rPr>
        <w:t xml:space="preserve">Any save after A1 satisfies the daily check-in card. The user does not need to complete A2 or fill optional fields.</w:t>
      </w:r>
    </w:p>
    <w:p>
      <w:pPr>
        <w:spacing w:after="60" w:before="60"/>
      </w:pPr>
      <w:r>
        <w:rPr>
          <w:rFonts w:ascii="Arial" w:cs="Arial" w:eastAsia="Arial" w:hAnsi="Arial"/>
          <w:b/>
          <w:bCs/>
          <w:sz w:val="22"/>
          <w:szCs w:val="22"/>
        </w:rPr>
        <w:t xml:space="preserve">Partial-save rule: </w:t>
      </w:r>
      <w:r>
        <w:rPr>
          <w:rFonts w:ascii="Arial" w:cs="Arial" w:eastAsia="Arial" w:hAnsi="Arial"/>
          <w:sz w:val="22"/>
          <w:szCs w:val="22"/>
        </w:rPr>
        <w:t xml:space="preserve">If the user exits after A1 without tapping Save, the craving log is auto-committed with intensity + timestamp. Minimum viable log.</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Screen A2 — Context (Optional)</w:t>
      </w:r>
    </w:p>
    <w:p>
      <w:pPr>
        <w:spacing w:after="60" w:before="60"/>
      </w:pPr>
      <w:r>
        <w:rPr>
          <w:rFonts w:ascii="Arial" w:cs="Arial" w:eastAsia="Arial" w:hAnsi="Arial"/>
          <w:sz w:val="22"/>
          <w:szCs w:val="22"/>
        </w:rPr>
        <w:t xml:space="preserve">Optional fields, all skippable. Save remains visible. Fields:</w:t>
      </w:r>
    </w:p>
    <w:p>
      <w:pPr>
        <w:pStyle w:val="ListParagraph"/>
        <w:numPr>
          <w:ilvl w:val="0"/>
          <w:numId w:val="2"/>
        </w:numPr>
        <w:spacing w:after="40" w:before="40"/>
      </w:pPr>
      <w:r>
        <w:rPr>
          <w:rFonts w:ascii="Arial" w:cs="Arial" w:eastAsia="Arial" w:hAnsi="Arial"/>
          <w:sz w:val="22"/>
          <w:szCs w:val="22"/>
        </w:rPr>
        <w:t xml:space="preserve">Trigger chips (multi-select). Includes 'Other' chip → free text field, max 60 chars.</w:t>
      </w:r>
    </w:p>
    <w:p>
      <w:pPr>
        <w:pStyle w:val="ListParagraph"/>
        <w:numPr>
          <w:ilvl w:val="0"/>
          <w:numId w:val="2"/>
        </w:numPr>
        <w:spacing w:after="40" w:before="40"/>
      </w:pPr>
      <w:r>
        <w:rPr>
          <w:rFonts w:ascii="Arial" w:cs="Arial" w:eastAsia="Arial" w:hAnsi="Arial"/>
          <w:sz w:val="22"/>
          <w:szCs w:val="22"/>
        </w:rPr>
        <w:t xml:space="preserve">Location chips (multi-select). Includes 'Other' chip → free text field, max 60 chars.</w:t>
      </w:r>
    </w:p>
    <w:p>
      <w:pPr>
        <w:pStyle w:val="ListParagraph"/>
        <w:numPr>
          <w:ilvl w:val="0"/>
          <w:numId w:val="2"/>
        </w:numPr>
        <w:spacing w:after="40" w:before="40"/>
      </w:pPr>
      <w:r>
        <w:rPr>
          <w:rFonts w:ascii="Arial" w:cs="Arial" w:eastAsia="Arial" w:hAnsi="Arial"/>
          <w:sz w:val="22"/>
          <w:szCs w:val="22"/>
        </w:rPr>
        <w:t xml:space="preserve">Social context chips (multi-select). Includes 'Other' chip → free text field, max 60 chars.</w:t>
      </w:r>
    </w:p>
    <w:p>
      <w:pPr>
        <w:spacing w:after="60" w:before="60"/>
      </w:pPr>
      <w:r>
        <w:t xml:space="preserve"/>
      </w:r>
    </w:p>
    <w:p>
      <w:pPr>
        <w:pBdr>
          <w:left w:val="single" w:color="E2A500" w:sz="4" w:space="6"/>
        </w:pBdr>
        <w:spacing w:after="80" w:before="80"/>
        <w:ind w:left="360"/>
      </w:pPr>
      <w:r>
        <w:rPr>
          <w:rFonts w:ascii="Arial" w:cs="Arial" w:eastAsia="Arial" w:hAnsi="Arial"/>
          <w:i/>
          <w:iCs/>
          <w:color w:val="5D4037"/>
          <w:sz w:val="22"/>
          <w:szCs w:val="22"/>
        </w:rPr>
        <w:t xml:space="preserve">'Other' chip behaviour: tapping it opens an inline text field within the chip row. Field max 60 chars. Value stored in other_text field on the log entry. This applies to all multi-select chip lists across all flows.</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A2 Escape Hatch — I Need Help Now</w:t>
      </w:r>
    </w:p>
    <w:p>
      <w:pPr>
        <w:spacing w:after="60" w:before="60"/>
      </w:pPr>
      <w:r>
        <w:rPr>
          <w:rFonts w:ascii="Arial" w:cs="Arial" w:eastAsia="Arial" w:hAnsi="Arial"/>
          <w:sz w:val="22"/>
          <w:szCs w:val="22"/>
        </w:rPr>
        <w:t xml:space="preserve">Available on A2. Tapping it saves a partial craving log (intensity + any fields already filled) and routes directly to the SOS overlay.</w:t>
      </w:r>
    </w:p>
    <w:p>
      <w:pPr>
        <w:spacing w:after="60" w:before="60"/>
      </w:pPr>
      <w:r>
        <w:rPr>
          <w:rFonts w:ascii="Arial" w:cs="Arial" w:eastAsia="Arial" w:hAnsi="Arial"/>
          <w:b/>
          <w:bCs/>
          <w:sz w:val="22"/>
          <w:szCs w:val="22"/>
        </w:rPr>
        <w:t xml:space="preserve">Data behaviour: </w:t>
      </w:r>
      <w:r>
        <w:rPr>
          <w:rFonts w:ascii="Arial" w:cs="Arial" w:eastAsia="Arial" w:hAnsi="Arial"/>
          <w:sz w:val="22"/>
          <w:szCs w:val="22"/>
        </w:rPr>
        <w:t xml:space="preserve">Partial log is committed with routed_to_sos = true. Null optional fields are acceptable. No 'incomplete' state is shown to the user on the dashboard. The entry appears as a standard craving log.</w:t>
      </w:r>
    </w:p>
    <w:p>
      <w:pPr>
        <w:spacing w:after="60" w:before="60"/>
      </w:pPr>
      <w:r>
        <w:t xml:space="preserve"/>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Section 3: Flow B — Overcome Log</w:t>
      </w:r>
    </w:p>
    <w:p>
      <w:pPr>
        <w:spacing w:after="60" w:before="60"/>
      </w:pPr>
      <w:r>
        <w:rPr>
          <w:rFonts w:ascii="Arial" w:cs="Arial" w:eastAsia="Arial" w:hAnsi="Arial"/>
          <w:sz w:val="22"/>
          <w:szCs w:val="22"/>
        </w:rPr>
        <w:t xml:space="preserve">The user proactively logs that they resisted a craving. Triggered via Log FAB → 'I resisted a craving.' Optimistic commit — streak updates on B1 entry.</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Screen B1 — Celebration</w:t>
      </w:r>
    </w:p>
    <w:p>
      <w:pPr>
        <w:spacing w:after="60" w:before="60"/>
      </w:pPr>
      <w:r>
        <w:rPr>
          <w:rFonts w:ascii="Arial" w:cs="Arial" w:eastAsia="Arial" w:hAnsi="Arial"/>
          <w:sz w:val="22"/>
          <w:szCs w:val="22"/>
        </w:rPr>
        <w:t xml:space="preserve">Brief celebration animation. Streak counter visually increments.</w:t>
      </w:r>
    </w:p>
    <w:p>
      <w:pPr>
        <w:spacing w:after="60" w:before="60"/>
      </w:pPr>
      <w:r>
        <w:rPr>
          <w:rFonts w:ascii="Arial" w:cs="Arial" w:eastAsia="Arial" w:hAnsi="Arial"/>
          <w:b/>
          <w:bCs/>
          <w:sz w:val="22"/>
          <w:szCs w:val="22"/>
        </w:rPr>
        <w:t xml:space="preserve">Commit timing: </w:t>
      </w:r>
      <w:r>
        <w:rPr>
          <w:rFonts w:ascii="Arial" w:cs="Arial" w:eastAsia="Arial" w:hAnsi="Arial"/>
          <w:sz w:val="22"/>
          <w:szCs w:val="22"/>
        </w:rPr>
        <w:t xml:space="preserve">The overcome log is saved and the streak is updated at the moment B1 is displayed — not on explicit Save. If the user exits immediately after B1, the log and streak update are preserved.</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Screen B2 — Optional Context</w:t>
      </w:r>
    </w:p>
    <w:p>
      <w:pPr>
        <w:spacing w:after="60" w:before="60"/>
      </w:pPr>
      <w:r>
        <w:rPr>
          <w:rFonts w:ascii="Arial" w:cs="Arial" w:eastAsia="Arial" w:hAnsi="Arial"/>
          <w:sz w:val="22"/>
          <w:szCs w:val="22"/>
        </w:rPr>
        <w:t xml:space="preserve">Optional. What helped? Multi-select chips. Includes 'Other' chip → free text, max 60 chars. Save → home.</w:t>
      </w:r>
    </w:p>
    <w:p>
      <w:pPr>
        <w:spacing w:after="60" w:before="60"/>
      </w:pPr>
      <w:r>
        <w:t xml:space="preserve"/>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Section 4: Flow C — Slip Log</w:t>
      </w:r>
    </w:p>
    <w:p>
      <w:pPr>
        <w:spacing w:after="60" w:before="60"/>
      </w:pPr>
      <w:r>
        <w:rPr>
          <w:rFonts w:ascii="Arial" w:cs="Arial" w:eastAsia="Arial" w:hAnsi="Arial"/>
          <w:sz w:val="22"/>
          <w:szCs w:val="22"/>
        </w:rPr>
        <w:t xml:space="preserve">Triggered from Log FAB → 'I smoked', or from SOS-3 when the user selects 'I smoked' as post-tool state. The experience is warm and non-judgmental at every point.</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Screen C1 — Acknowledgement</w:t>
      </w:r>
    </w:p>
    <w:p>
      <w:pPr>
        <w:spacing w:after="60" w:before="60"/>
      </w:pPr>
      <w:r>
        <w:rPr>
          <w:rFonts w:ascii="Arial" w:cs="Arial" w:eastAsia="Arial" w:hAnsi="Arial"/>
          <w:sz w:val="22"/>
          <w:szCs w:val="22"/>
        </w:rPr>
        <w:t xml:space="preserve">Full-screen. No questions. Warm, gain-framed copy. Single CTA to continue. This is the most tone-sensitive screen in the app.</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Screen C2 — Context</w:t>
      </w:r>
    </w:p>
    <w:p>
      <w:pPr>
        <w:pStyle w:val="ListParagraph"/>
        <w:numPr>
          <w:ilvl w:val="0"/>
          <w:numId w:val="2"/>
        </w:numPr>
        <w:spacing w:after="40" w:before="40"/>
      </w:pPr>
      <w:r>
        <w:rPr>
          <w:rFonts w:ascii="Arial" w:cs="Arial" w:eastAsia="Arial" w:hAnsi="Arial"/>
          <w:sz w:val="22"/>
          <w:szCs w:val="22"/>
        </w:rPr>
        <w:t xml:space="preserve">slip_type (required): 'One-off' or 'Been smoking a few days' or 'Back to regular smoking'</w:t>
      </w:r>
    </w:p>
    <w:p>
      <w:pPr>
        <w:pStyle w:val="ListParagraph"/>
        <w:numPr>
          <w:ilvl w:val="0"/>
          <w:numId w:val="2"/>
        </w:numPr>
        <w:spacing w:after="40" w:before="40"/>
      </w:pPr>
      <w:r>
        <w:rPr>
          <w:rFonts w:ascii="Arial" w:cs="Arial" w:eastAsia="Arial" w:hAnsi="Arial"/>
          <w:sz w:val="22"/>
          <w:szCs w:val="22"/>
        </w:rPr>
        <w:t xml:space="preserve">cigarette_count (optional): 1 / 2 / 3 / 4 / 5+</w:t>
      </w:r>
    </w:p>
    <w:p>
      <w:pPr>
        <w:pStyle w:val="ListParagraph"/>
        <w:numPr>
          <w:ilvl w:val="0"/>
          <w:numId w:val="2"/>
        </w:numPr>
        <w:spacing w:after="40" w:before="40"/>
      </w:pPr>
      <w:r>
        <w:rPr>
          <w:rFonts w:ascii="Arial" w:cs="Arial" w:eastAsia="Arial" w:hAnsi="Arial"/>
          <w:sz w:val="22"/>
          <w:szCs w:val="22"/>
        </w:rPr>
        <w:t xml:space="preserve">trigger chips (optional, multi-select). Includes 'Other' chip → free text, max 60 chars.</w:t>
      </w:r>
    </w:p>
    <w:p>
      <w:pPr>
        <w:spacing w:after="60" w:before="60"/>
      </w:pPr>
      <w:r>
        <w:t xml:space="preserve"/>
      </w:r>
    </w:p>
    <w:p>
      <w:pPr>
        <w:spacing w:after="60" w:before="60"/>
      </w:pPr>
      <w:r>
        <w:rPr>
          <w:rFonts w:ascii="Arial" w:cs="Arial" w:eastAsia="Arial" w:hAnsi="Arial"/>
          <w:b/>
          <w:bCs/>
          <w:sz w:val="22"/>
          <w:szCs w:val="22"/>
        </w:rPr>
        <w:t xml:space="preserve">cigarette_count storage: </w:t>
      </w:r>
      <w:r>
        <w:rPr>
          <w:rFonts w:ascii="Arial" w:cs="Arial" w:eastAsia="Arial" w:hAnsi="Arial"/>
          <w:sz w:val="22"/>
          <w:szCs w:val="22"/>
        </w:rPr>
        <w:t xml:space="preserve">Stored as integer. 1–4 = exact count. '5+' maps to sentinel value 99. Display layer converts 99 → '5+' everywhere. Never expose 99 to the user.</w:t>
      </w:r>
    </w:p>
    <w:p>
      <w:pPr>
        <w:spacing w:after="60" w:before="60"/>
      </w:pPr>
      <w:r>
        <w:rPr>
          <w:rFonts w:ascii="Arial" w:cs="Arial" w:eastAsia="Arial" w:hAnsi="Arial"/>
          <w:b/>
          <w:bCs/>
          <w:sz w:val="22"/>
          <w:szCs w:val="22"/>
        </w:rPr>
        <w:t xml:space="preserve">Partial-save rule: </w:t>
      </w:r>
      <w:r>
        <w:rPr>
          <w:rFonts w:ascii="Arial" w:cs="Arial" w:eastAsia="Arial" w:hAnsi="Arial"/>
          <w:sz w:val="22"/>
          <w:szCs w:val="22"/>
        </w:rPr>
        <w:t xml:space="preserve">Slip log is auto-committed once slip_type is answered (the only required field in C2). If user exits after that, a valid slip entry exists.</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Screen C3 — Support Response</w:t>
      </w:r>
    </w:p>
    <w:p>
      <w:pPr>
        <w:spacing w:after="60" w:before="60"/>
      </w:pPr>
      <w:r>
        <w:rPr>
          <w:rFonts w:ascii="Arial" w:cs="Arial" w:eastAsia="Arial" w:hAnsi="Arial"/>
          <w:sz w:val="22"/>
          <w:szCs w:val="22"/>
        </w:rPr>
        <w:t xml:space="preserve">Personalised response based on slip_type. No restart prompt is shown at this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slip_type</w:t>
            </w:r>
          </w:p>
        </w:tc>
        <w:tc>
          <w:tcPr>
            <w:tcW w:type="dxa" w:w="67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Response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One-off</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Gain-framed message. Slips = data, not failure. → Home.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Been smoking a few days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Acknowledgement + option to 'Just keep going' or 'Restart quit date'. Restart opens inline date picker.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 to regular smoking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Routes to Giving Up Support System (see Section 9). If trigger conditions already met, GU experience may activate on next app open.</w:t>
            </w:r>
          </w:p>
        </w:tc>
      </w:tr>
    </w:tbl>
    <w:p>
      <w:pPr>
        <w:spacing w:after="60" w:before="60"/>
      </w:pPr>
      <w:r>
        <w:t xml:space="preserve"/>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Section 5: Flow D — Quick Note</w:t>
      </w:r>
    </w:p>
    <w:p>
      <w:pPr>
        <w:spacing w:after="60" w:before="60"/>
      </w:pPr>
      <w:r>
        <w:rPr>
          <w:rFonts w:ascii="Arial" w:cs="Arial" w:eastAsia="Arial" w:hAnsi="Arial"/>
          <w:sz w:val="22"/>
          <w:szCs w:val="22"/>
        </w:rPr>
        <w:t xml:space="preserve">10 seconds flat. Text field (280 chars), rotating daily placeholder (stage-aware — see Section 5.1), optional mood selector (5 faces), optional photo. Save → home. No confirmation screen. A toast message confirms the note was saved.</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5.1 Flow D Placeholder Copy</w:t>
      </w:r>
    </w:p>
    <w:p>
      <w:pPr>
        <w:spacing w:after="60" w:before="60"/>
      </w:pPr>
      <w:r>
        <w:rPr>
          <w:rFonts w:ascii="Arial" w:cs="Arial" w:eastAsia="Arial" w:hAnsi="Arial"/>
          <w:sz w:val="22"/>
          <w:szCs w:val="22"/>
        </w:rPr>
        <w:t xml:space="preserve">Static list, stage-aware. Voice: Real &amp; Practical (neutral journaling tone — not emotional, not celebratory). Prompts rotate by day-of-week index (7-day cycle, no repeats within a week). List maintained in the Content Database, not hardcoded in the app.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71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Sample Prompts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0 (pre-quit)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usually sets it off? / When's the hardest time of day? / Who do you smoke with most? / What do you think quitting will feel like? / What are you looking forward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1 (first 72 hrs)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got you through today? / What surprised you? / What was the hardest moment? / What's different about today?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Stages 2–3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do you do instead now? / What still catches you off guard? / What are you noticing? / What's easier than you expected?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Stages 4–5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 different about you now? / What would you tell someone starting today? / What do you not miss? / What are you proud of?</w:t>
            </w:r>
          </w:p>
        </w:tc>
      </w:tr>
    </w:tbl>
    <w:p>
      <w:pPr>
        <w:spacing w:after="60" w:before="60"/>
      </w:pPr>
      <w:r>
        <w:t xml:space="preserve"/>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Section 6: SOS Flow</w:t>
      </w:r>
    </w:p>
    <w:p>
      <w:pPr>
        <w:spacing w:after="60" w:before="60"/>
      </w:pPr>
      <w:r>
        <w:rPr>
          <w:rFonts w:ascii="Arial" w:cs="Arial" w:eastAsia="Arial" w:hAnsi="Arial"/>
          <w:sz w:val="22"/>
          <w:szCs w:val="22"/>
        </w:rPr>
        <w:t xml:space="preserve">Activated via the SOS FAB. High-urgency path. Bypasses all check-ins and log selection. Designed for active craving moments.</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Screen SOS-1 — Tool Selection</w:t>
      </w:r>
    </w:p>
    <w:p>
      <w:pPr>
        <w:spacing w:after="60" w:before="60"/>
      </w:pPr>
      <w:r>
        <w:rPr>
          <w:rFonts w:ascii="Arial" w:cs="Arial" w:eastAsia="Arial" w:hAnsi="Arial"/>
          <w:sz w:val="22"/>
          <w:szCs w:val="22"/>
        </w:rPr>
        <w:t xml:space="preserve">Curated tool list, stage and history aware. User selects one tool. Tool selection is committed immediately — log entry created with tool_selected at this point.</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Screen SOS-2 — Tool Execution</w:t>
      </w:r>
    </w:p>
    <w:p>
      <w:pPr>
        <w:spacing w:after="60" w:before="60"/>
      </w:pPr>
      <w:r>
        <w:rPr>
          <w:rFonts w:ascii="Arial" w:cs="Arial" w:eastAsia="Arial" w:hAnsi="Arial"/>
          <w:sz w:val="22"/>
          <w:szCs w:val="22"/>
        </w:rPr>
        <w:t xml:space="preserve">The tool runs. Duration tracked. User can exit at any time.</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Screen SOS-3 — Post-Tool Check-in</w:t>
      </w:r>
    </w:p>
    <w:p>
      <w:pPr>
        <w:spacing w:after="60" w:before="60"/>
      </w:pPr>
      <w:r>
        <w:rPr>
          <w:rFonts w:ascii="Arial" w:cs="Arial" w:eastAsia="Arial" w:hAnsi="Arial"/>
          <w:sz w:val="22"/>
          <w:szCs w:val="22"/>
        </w:rPr>
        <w:t xml:space="preserve">'Did that help?' — Thumbs up / thumbs down.</w:t>
      </w:r>
    </w:p>
    <w:p>
      <w:pPr>
        <w:spacing w:after="60" w:before="60"/>
      </w:pPr>
      <w:r>
        <w:rPr>
          <w:rFonts w:ascii="Arial" w:cs="Arial" w:eastAsia="Arial" w:hAnsi="Arial"/>
          <w:sz w:val="22"/>
          <w:szCs w:val="22"/>
        </w:rPr>
        <w:t xml:space="preserve">'How are you now?' — Three cards: Better / Same / I smoked.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Response</w:t>
            </w:r>
          </w:p>
        </w:tc>
        <w:tc>
          <w:tcPr>
            <w:tcW w:type="dxa" w:w="77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What Happens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'what else helped?' chips (includes 'Other' chip). Auto-logs craving overcome. → Home.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 another tool?' (→ SOS-1) or 'Just wait it out' (→ craving timer visual).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smoked</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Compressed Flow C: C1 (acknowledgement) + C3 (support response) only. Skips C2 context capture.</w:t>
            </w:r>
          </w:p>
        </w:tc>
      </w:tr>
    </w:tbl>
    <w:p>
      <w:pPr>
        <w:spacing w:after="60" w:before="60"/>
      </w:pPr>
      <w:r>
        <w:t xml:space="preserve"/>
      </w:r>
    </w:p>
    <w:p>
      <w:pPr>
        <w:spacing w:after="60" w:before="60"/>
      </w:pPr>
      <w:r>
        <w:rPr>
          <w:rFonts w:ascii="Arial" w:cs="Arial" w:eastAsia="Arial" w:hAnsi="Arial"/>
          <w:b/>
          <w:bCs/>
          <w:sz w:val="22"/>
          <w:szCs w:val="22"/>
        </w:rPr>
        <w:t xml:space="preserve">SOS-3 is skippable.</w:t>
      </w:r>
      <w:r>
        <w:rPr>
          <w:rFonts w:ascii="Arial" w:cs="Arial" w:eastAsia="Arial" w:hAnsi="Arial"/>
          <w:sz w:val="22"/>
          <w:szCs w:val="22"/>
        </w:rPr>
        <w:t xml:space="preserve"> A visible but unobtrusive dismiss option (Skip or X) is available. If skipped, tool_helpful and post_tool_state are logged as null. SOS usage is still committed — tool_selected and duration are captured regardless. Null tool_helpful entries are excluded from tool_score calculation.</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SOS Escalation — High-Use Condition</w:t>
      </w:r>
    </w:p>
    <w:p>
      <w:pPr>
        <w:pBdr>
          <w:left w:val="single" w:color="2C5282" w:sz="4" w:space="6"/>
        </w:pBdr>
        <w:spacing w:after="80" w:before="80"/>
        <w:ind w:left="360"/>
      </w:pPr>
      <w:r>
        <w:rPr>
          <w:rFonts w:ascii="Arial" w:cs="Arial" w:eastAsia="Arial" w:hAnsi="Arial"/>
          <w:i/>
          <w:iCs/>
          <w:color w:val="2C5282"/>
          <w:sz w:val="22"/>
          <w:szCs w:val="22"/>
        </w:rPr>
        <w:t xml:space="preserve">V1.2 change: The 'Tough day. Want to chat with the AI coach?' nudge previously referenced in this section has been replaced. The AI Coach is not being implemented in V1. It is planned for a future release and will integrate at this escalation point when available.</w:t>
      </w:r>
    </w:p>
    <w:p>
      <w:pPr>
        <w:spacing w:after="60" w:before="60"/>
      </w:pPr>
      <w:r>
        <w:t xml:space="preserve"/>
      </w:r>
    </w:p>
    <w:p>
      <w:pPr>
        <w:spacing w:after="60" w:before="60"/>
      </w:pPr>
      <w:r>
        <w:rPr>
          <w:rFonts w:ascii="Arial" w:cs="Arial" w:eastAsia="Arial" w:hAnsi="Arial"/>
          <w:sz w:val="22"/>
          <w:szCs w:val="22"/>
        </w:rPr>
        <w:t xml:space="preserve">When sos_uses_last_24h &gt;= 3 AND post_tool_state IN ['same', 'smoked'] for 2 or more of those uses, SOS-3 adds the following link:</w:t>
      </w:r>
    </w:p>
    <w:p>
      <w:pPr>
        <w:spacing w:after="60" w:before="60"/>
      </w:pPr>
      <w:r>
        <w:t xml:space="preserve"/>
      </w:r>
    </w:p>
    <w:p>
      <w:pPr>
        <w:spacing w:after="60" w:before="60"/>
      </w:pPr>
      <w:r>
        <w:rPr>
          <w:rFonts w:ascii="Arial" w:cs="Arial" w:eastAsia="Arial" w:hAnsi="Arial"/>
          <w:i/>
          <w:iCs/>
          <w:sz w:val="22"/>
          <w:szCs w:val="22"/>
        </w:rPr>
        <w:t xml:space="preserve">"Talk to someone who's heard this before →"</w:t>
      </w:r>
    </w:p>
    <w:p>
      <w:pPr>
        <w:spacing w:after="60" w:before="60"/>
      </w:pPr>
      <w:r>
        <w:t xml:space="preserve"/>
      </w:r>
    </w:p>
    <w:p>
      <w:pPr>
        <w:spacing w:after="60" w:before="60"/>
      </w:pPr>
      <w:r>
        <w:rPr>
          <w:rFonts w:ascii="Arial" w:cs="Arial" w:eastAsia="Arial" w:hAnsi="Arial"/>
          <w:sz w:val="22"/>
          <w:szCs w:val="22"/>
        </w:rPr>
        <w:t xml:space="preserve">This routes to the Giving Up Support System. Specifically:</w:t>
      </w:r>
    </w:p>
    <w:p>
      <w:pPr>
        <w:pStyle w:val="ListParagraph"/>
        <w:numPr>
          <w:ilvl w:val="0"/>
          <w:numId w:val="2"/>
        </w:numPr>
        <w:spacing w:after="40" w:before="40"/>
      </w:pPr>
      <w:r>
        <w:rPr>
          <w:rFonts w:ascii="Arial" w:cs="Arial" w:eastAsia="Arial" w:hAnsi="Arial"/>
          <w:sz w:val="22"/>
          <w:szCs w:val="22"/>
        </w:rPr>
        <w:t xml:space="preserve">If support_person_configured = true → GU-6 (Pre-Call Screen, direct to person)</w:t>
      </w:r>
    </w:p>
    <w:p>
      <w:pPr>
        <w:pStyle w:val="ListParagraph"/>
        <w:numPr>
          <w:ilvl w:val="0"/>
          <w:numId w:val="2"/>
        </w:numPr>
        <w:spacing w:after="40" w:before="40"/>
      </w:pPr>
      <w:r>
        <w:rPr>
          <w:rFonts w:ascii="Arial" w:cs="Arial" w:eastAsia="Arial" w:hAnsi="Arial"/>
          <w:sz w:val="22"/>
          <w:szCs w:val="22"/>
        </w:rPr>
        <w:t xml:space="preserve">If support_person_configured = false → GU-8 (Professional Resource Cards)</w:t>
      </w:r>
    </w:p>
    <w:p>
      <w:pPr>
        <w:spacing w:after="60" w:before="60"/>
      </w:pPr>
      <w:r>
        <w:t xml:space="preserve"/>
      </w:r>
    </w:p>
    <w:p>
      <w:pPr>
        <w:spacing w:after="60" w:before="60"/>
      </w:pPr>
      <w:r>
        <w:rPr>
          <w:rFonts w:ascii="Arial" w:cs="Arial" w:eastAsia="Arial" w:hAnsi="Arial"/>
          <w:sz w:val="22"/>
          <w:szCs w:val="22"/>
        </w:rPr>
        <w:t xml:space="preserve">The Giving Up Support System handles the full escalation experience, including the human support layer (Tier 2) and professional resources (Tier 3). See the Giving Up Support System Spec V1.0 for complete flow definitions.</w:t>
      </w:r>
    </w:p>
    <w:p>
      <w:pPr>
        <w:spacing w:after="60" w:before="60"/>
      </w:pPr>
      <w:r>
        <w:t xml:space="preserve"/>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Section 7: Return Modal</w:t>
      </w:r>
    </w:p>
    <w:p>
      <w:pPr>
        <w:spacing w:after="60" w:before="60"/>
      </w:pPr>
      <w:r>
        <w:rPr>
          <w:rFonts w:ascii="Arial" w:cs="Arial" w:eastAsia="Arial" w:hAnsi="Arial"/>
          <w:sz w:val="22"/>
          <w:szCs w:val="22"/>
        </w:rPr>
        <w:t xml:space="preserve">Shown when a user returns to the app after a gap of 2 or more days without activity.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Gap Duration</w:t>
            </w:r>
          </w:p>
        </w:tc>
        <w:tc>
          <w:tcPr>
            <w:tcW w:type="dxa" w:w="75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Modal Behaviour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days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 re-engagement card. 'Welcome back.' Low-key, no streak reference. Single CTA → Home.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days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options: 'Just keep going', 'Start fresh' (→ quit date picker, inline within modal), 'Been smoking regularly' (→ routes to Giving Up Support System, GU-1 trigger conditions evaluated on next app open)</w:t>
            </w:r>
          </w:p>
        </w:tc>
      </w:tr>
    </w:tbl>
    <w:p>
      <w:pPr>
        <w:spacing w:after="60" w:before="60"/>
      </w:pPr>
      <w:r>
        <w:t xml:space="preserve"/>
      </w:r>
    </w:p>
    <w:p>
      <w:pPr>
        <w:spacing w:after="60" w:before="60"/>
      </w:pPr>
      <w:r>
        <w:rPr>
          <w:rFonts w:ascii="Arial" w:cs="Arial" w:eastAsia="Arial" w:hAnsi="Arial"/>
          <w:b/>
          <w:bCs/>
          <w:sz w:val="22"/>
          <w:szCs w:val="22"/>
        </w:rPr>
        <w:t xml:space="preserve">4+ day restart flow: </w:t>
      </w:r>
      <w:r>
        <w:rPr>
          <w:rFonts w:ascii="Arial" w:cs="Arial" w:eastAsia="Arial" w:hAnsi="Arial"/>
          <w:sz w:val="22"/>
          <w:szCs w:val="22"/>
        </w:rPr>
        <w:t xml:space="preserve">'Start fresh' opens the quit date picker inline within the return modal. User sets new quit date and is returned to home. Flow C3b is embedded here — not a separate navigation event.</w:t>
      </w:r>
    </w:p>
    <w:p>
      <w:pPr>
        <w:spacing w:after="60" w:before="60"/>
      </w:pPr>
      <w:r>
        <w:t xml:space="preserve"/>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Section 8: Daily Check-in Card</w:t>
      </w:r>
    </w:p>
    <w:p>
      <w:pPr>
        <w:spacing w:after="60" w:before="60"/>
      </w:pPr>
      <w:r>
        <w:rPr>
          <w:rFonts w:ascii="Arial" w:cs="Arial" w:eastAsia="Arial" w:hAnsi="Arial"/>
          <w:sz w:val="22"/>
          <w:szCs w:val="22"/>
        </w:rPr>
        <w:t xml:space="preserve">A persistent home screen card that prompts the user to log before the day ends. Disappears once satisfied.</w:t>
      </w:r>
    </w:p>
    <w:p>
      <w:pPr>
        <w:spacing w:after="60" w:before="60"/>
      </w:pPr>
      <w:r>
        <w:t xml:space="preserve"/>
      </w:r>
    </w:p>
    <w:p>
      <w:pPr>
        <w:spacing w:after="60" w:before="60"/>
      </w:pPr>
      <w:r>
        <w:rPr>
          <w:rFonts w:ascii="Arial" w:cs="Arial" w:eastAsia="Arial" w:hAnsi="Arial"/>
          <w:b/>
          <w:bCs/>
          <w:sz w:val="22"/>
          <w:szCs w:val="22"/>
        </w:rPr>
        <w:t xml:space="preserve">Satisfied when: </w:t>
      </w:r>
      <w:r>
        <w:rPr>
          <w:rFonts w:ascii="Arial" w:cs="Arial" w:eastAsia="Arial" w:hAnsi="Arial"/>
          <w:sz w:val="22"/>
          <w:szCs w:val="22"/>
        </w:rPr>
        <w:t xml:space="preserve">The user completes any log flow (A, B, C, or D). For Flow A specifically: any save after A1 (intensity captured) counts as completed. The user does not need to fill optional fields on A2.</w:t>
      </w:r>
    </w:p>
    <w:p>
      <w:pPr>
        <w:spacing w:after="60" w:before="60"/>
      </w:pPr>
      <w:r>
        <w:rPr>
          <w:rFonts w:ascii="Arial" w:cs="Arial" w:eastAsia="Arial" w:hAnsi="Arial"/>
          <w:b/>
          <w:bCs/>
          <w:sz w:val="22"/>
          <w:szCs w:val="22"/>
        </w:rPr>
        <w:t xml:space="preserve">Reset: </w:t>
      </w:r>
      <w:r>
        <w:rPr>
          <w:rFonts w:ascii="Arial" w:cs="Arial" w:eastAsia="Arial" w:hAnsi="Arial"/>
          <w:sz w:val="22"/>
          <w:szCs w:val="22"/>
        </w:rPr>
        <w:t xml:space="preserve">daily_checkin_satisfied resets to false at midnight in the user's stored timezone (see B3 for timezone rule).</w:t>
      </w:r>
    </w:p>
    <w:p>
      <w:pPr>
        <w:spacing w:after="60" w:before="60"/>
      </w:pPr>
      <w:r>
        <w:rPr>
          <w:rFonts w:ascii="Arial" w:cs="Arial" w:eastAsia="Arial" w:hAnsi="Arial"/>
          <w:b/>
          <w:bCs/>
          <w:sz w:val="22"/>
          <w:szCs w:val="22"/>
        </w:rPr>
        <w:t xml:space="preserve">Conflict with GU-1 card: </w:t>
      </w:r>
      <w:r>
        <w:rPr>
          <w:rFonts w:ascii="Arial" w:cs="Arial" w:eastAsia="Arial" w:hAnsi="Arial"/>
          <w:sz w:val="22"/>
          <w:szCs w:val="22"/>
        </w:rPr>
        <w:t xml:space="preserve">If both the daily check-in card and the Giving Up Support trigger card are due in the same session, the GU-1 card takes priority. The daily check-in card is suppressed for that session and does not need to be resolved for the day to count as engaged.</w:t>
      </w:r>
    </w:p>
    <w:p>
      <w:pPr>
        <w:spacing w:after="60" w:before="60"/>
      </w:pPr>
      <w:r>
        <w:t xml:space="preserve"/>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Section 9: Giving Up Support System — Integration Points</w:t>
      </w:r>
    </w:p>
    <w:p>
      <w:pPr>
        <w:spacing w:after="60" w:before="60"/>
      </w:pPr>
      <w:r>
        <w:rPr>
          <w:rFonts w:ascii="Arial" w:cs="Arial" w:eastAsia="Arial" w:hAnsi="Arial"/>
          <w:sz w:val="22"/>
          <w:szCs w:val="22"/>
        </w:rPr>
        <w:t xml:space="preserve">The Giving Up Support System is defined in full in a supporting document (Giving Up Support System Spec V1.0). The logging system integrates with it at the following points: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Integration Point</w:t>
            </w:r>
          </w:p>
        </w:tc>
        <w:tc>
          <w:tcPr>
            <w:tcW w:type="dxa" w:w="32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29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Routes 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 C3 — 'Back to regular smoking' response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slip_type = return_to_smoking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 trigger conditions evaluated on next app open. GU-1 card may appear.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SOS-3 escalation link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sos_uses_last_24h &gt;= 3 AND 2+ uses with 'same' or 'smoked' outcome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GU-6 (if support person configured) or GU-8 (professional resources)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modal — 'Been smoking regularly'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selects this option on 4+ day return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 trigger conditions evaluated. GU-1 card may appear on next home screen render.</w:t>
            </w:r>
          </w:p>
        </w:tc>
      </w:tr>
    </w:tbl>
    <w:p>
      <w:pPr>
        <w:pBdr>
          <w:left w:val="single" w:color="2C5282" w:sz="4" w:space="6"/>
        </w:pBdr>
        <w:spacing w:after="80" w:before="80"/>
        <w:ind w:left="360"/>
      </w:pPr>
      <w:r>
        <w:rPr>
          <w:rFonts w:ascii="Arial" w:cs="Arial" w:eastAsia="Arial" w:hAnsi="Arial"/>
          <w:i/>
          <w:iCs/>
          <w:color w:val="2C5282"/>
          <w:sz w:val="22"/>
          <w:szCs w:val="22"/>
        </w:rPr>
        <w:t xml:space="preserve">AI Coach note: Several screens in the original spec referenced a nudge to 'chat with the AI Coach' as a high-distress escalation action. The AI Coach is not being implemented in V1. All escalation paths that previously routed to the AI Coach now route to the Giving Up Support System (Tiers 2 and 3). The AI Coach is planned for a future release and will be integrated at these escalation points when available.</w:t>
      </w:r>
    </w:p>
    <w:p>
      <w:pPr>
        <w:spacing w:after="60" w:before="60"/>
      </w:pPr>
      <w:r>
        <w:t xml:space="preserve"/>
      </w:r>
    </w:p>
    <w:p>
      <w:pPr>
        <w:pBdr>
          <w:bottom w:val="single" w:color="CBD5E0" w:sz="4" w:space="1"/>
        </w:pBdr>
        <w:spacing w:after="120" w:before="120"/>
      </w:pPr>
      <w:r>
        <w:t xml:space="preserve"/>
      </w:r>
    </w:p>
    <w:p>
      <w:r>
        <w:br w:type="page"/>
      </w:r>
    </w:p>
    <w:p>
      <w:pPr>
        <w:pStyle w:val="Heading1"/>
        <w:spacing w:after="120" w:before="360"/>
      </w:pPr>
      <w:r>
        <w:rPr>
          <w:rFonts w:ascii="Arial" w:cs="Arial" w:eastAsia="Arial" w:hAnsi="Arial"/>
          <w:b/>
          <w:bCs/>
          <w:color w:val="1A365D"/>
          <w:sz w:val="32"/>
          <w:szCs w:val="32"/>
        </w:rPr>
        <w:t xml:space="preserve">Part B — System Logic</w:t>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B1: Data Model</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Log Entry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rPr>
          <w:tblHeader/>
        </w:trPr>
        <w:tc>
          <w:tcPr>
            <w:tcW w:type="dxa" w:w="22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4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0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7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craving | overcome | slip | note | sos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Auto-captured at commit point (see commit rules, B3)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quit_day_number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 days since quit. 0 = quit day. Negative = days before quit date. Streak logic applies only when &gt;=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current_stage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(0–5)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at time of log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entry_method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daily_card | fab | sos | notification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routed_to_sos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if user tapped 'I need help now' in A2. Default false.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other_text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Populated when user taps 'Other' on any chip list. Max 60 chars. Applies to all log types with chip selections.</w:t>
            </w:r>
          </w:p>
        </w:tc>
      </w:tr>
    </w:tbl>
    <w:p>
      <w:pPr>
        <w:spacing w:after="60" w:before="60"/>
      </w:pPr>
      <w:r>
        <w:t xml:space="preserve"/>
      </w:r>
    </w:p>
    <w:p>
      <w:pPr>
        <w:pStyle w:val="Heading3"/>
        <w:spacing w:after="80" w:before="200"/>
      </w:pPr>
      <w:r>
        <w:rPr>
          <w:rFonts w:ascii="Arial" w:cs="Arial" w:eastAsia="Arial" w:hAnsi="Arial"/>
          <w:b/>
          <w:bCs/>
          <w:color w:val="2D3748"/>
          <w:sz w:val="24"/>
          <w:szCs w:val="24"/>
        </w:rPr>
        <w:t xml:space="preserve">Craving Log Fields (Flow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4560"/>
      </w:tblGrid>
      <w:tr>
        <w:trPr>
          <w:tblHeader/>
        </w:trPr>
        <w:tc>
          <w:tcPr>
            <w:tcW w:type="dxa" w:w="22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6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0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5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intensity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(1–10)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Captured at A1. Commit 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Multi-select chip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Multi-select chip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social_context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Multi-select chip values</w:t>
            </w:r>
          </w:p>
        </w:tc>
      </w:tr>
    </w:tbl>
    <w:p>
      <w:pPr>
        <w:spacing w:after="60" w:before="60"/>
      </w:pPr>
      <w:r>
        <w:t xml:space="preserve"/>
      </w:r>
    </w:p>
    <w:p>
      <w:pPr>
        <w:pStyle w:val="Heading3"/>
        <w:spacing w:after="80" w:before="200"/>
      </w:pPr>
      <w:r>
        <w:rPr>
          <w:rFonts w:ascii="Arial" w:cs="Arial" w:eastAsia="Arial" w:hAnsi="Arial"/>
          <w:b/>
          <w:bCs/>
          <w:color w:val="2D3748"/>
          <w:sz w:val="24"/>
          <w:szCs w:val="24"/>
        </w:rPr>
        <w:t xml:space="preserve">Overcome Log Fields (Flow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4560"/>
      </w:tblGrid>
      <w:tr>
        <w:trPr>
          <w:tblHeader/>
        </w:trPr>
        <w:tc>
          <w:tcPr>
            <w:tcW w:type="dxa" w:w="22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6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0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5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what_helped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Multi-select chip values from B2</w:t>
            </w:r>
          </w:p>
        </w:tc>
      </w:tr>
    </w:tbl>
    <w:p>
      <w:pPr>
        <w:spacing w:after="60" w:before="60"/>
      </w:pPr>
      <w:r>
        <w:t xml:space="preserve"/>
      </w:r>
    </w:p>
    <w:p>
      <w:pPr>
        <w:pStyle w:val="Heading3"/>
        <w:spacing w:after="80" w:before="200"/>
      </w:pPr>
      <w:r>
        <w:rPr>
          <w:rFonts w:ascii="Arial" w:cs="Arial" w:eastAsia="Arial" w:hAnsi="Arial"/>
          <w:b/>
          <w:bCs/>
          <w:color w:val="2D3748"/>
          <w:sz w:val="24"/>
          <w:szCs w:val="24"/>
        </w:rPr>
        <w:t xml:space="preserve">Slip Log Fields (Flow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4560"/>
      </w:tblGrid>
      <w:tr>
        <w:trPr>
          <w:tblHeader/>
        </w:trPr>
        <w:tc>
          <w:tcPr>
            <w:tcW w:type="dxa" w:w="22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6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0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5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slip_type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(from C2)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one_off | few_days | return_to_smoking. Commit 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cigarette_count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 exact. 99 = sentinel for '5+'. Display layer converts 99 → '5+'. Never expose 99 to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slip_triggers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Multi-select chip values from C2</w:t>
            </w:r>
          </w:p>
        </w:tc>
      </w:tr>
    </w:tbl>
    <w:p>
      <w:pPr>
        <w:spacing w:after="60" w:before="60"/>
      </w:pPr>
      <w:r>
        <w:t xml:space="preserve"/>
      </w:r>
    </w:p>
    <w:p>
      <w:pPr>
        <w:pStyle w:val="Heading3"/>
        <w:spacing w:after="80" w:before="200"/>
      </w:pPr>
      <w:r>
        <w:rPr>
          <w:rFonts w:ascii="Arial" w:cs="Arial" w:eastAsia="Arial" w:hAnsi="Arial"/>
          <w:b/>
          <w:bCs/>
          <w:color w:val="2D3748"/>
          <w:sz w:val="24"/>
          <w:szCs w:val="24"/>
        </w:rPr>
        <w:t xml:space="preserve">SOS Log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560"/>
      </w:tblGrid>
      <w:tr>
        <w:trPr>
          <w:tblHeader/>
        </w:trPr>
        <w:tc>
          <w:tcPr>
            <w:tcW w:type="dxa" w:w="24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4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0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5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tool_selected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 point — logged at SOS-1 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tool_duration_seconds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Tracked during SOS-2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tool_helpful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 |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 if SOS-3 skipped. Excluded from tool_score calc.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post_tool_state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 |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 | same | smoked | null. Null if SOS-3 skipped.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sos_count_24h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count of SOS uses in last 24 hours. Used for escalation condition.</w:t>
            </w:r>
          </w:p>
        </w:tc>
      </w:tr>
    </w:tbl>
    <w:p>
      <w:pPr>
        <w:spacing w:after="60" w:before="60"/>
      </w:pPr>
      <w:r>
        <w:t xml:space="preserve"/>
      </w:r>
    </w:p>
    <w:p>
      <w:pPr>
        <w:pStyle w:val="Heading3"/>
        <w:spacing w:after="80" w:before="200"/>
      </w:pPr>
      <w:r>
        <w:rPr>
          <w:rFonts w:ascii="Arial" w:cs="Arial" w:eastAsia="Arial" w:hAnsi="Arial"/>
          <w:b/>
          <w:bCs/>
          <w:color w:val="2D3748"/>
          <w:sz w:val="24"/>
          <w:szCs w:val="24"/>
        </w:rPr>
        <w:t xml:space="preserve">Note Log Fields (Flow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4560"/>
      </w:tblGrid>
      <w:tr>
        <w:trPr>
          <w:tblHeader/>
        </w:trPr>
        <w:tc>
          <w:tcPr>
            <w:tcW w:type="dxa" w:w="22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6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0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5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note_text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280 chars. Explicit save required (no auto-save for Flow 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 (1–5) |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lowest, 5 = highest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has_photo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false</w:t>
            </w:r>
          </w:p>
        </w:tc>
      </w:tr>
    </w:tbl>
    <w:p>
      <w:pPr>
        <w:spacing w:after="60" w:before="60"/>
      </w:pPr>
      <w:r>
        <w:t xml:space="preserve"/>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B2: Commit Rules</w:t>
      </w:r>
    </w:p>
    <w:p>
      <w:pPr>
        <w:spacing w:after="60" w:before="60"/>
      </w:pPr>
      <w:r>
        <w:rPr>
          <w:rFonts w:ascii="Arial" w:cs="Arial" w:eastAsia="Arial" w:hAnsi="Arial"/>
          <w:sz w:val="22"/>
          <w:szCs w:val="22"/>
        </w:rPr>
        <w:t xml:space="preserve">The point at which a log entry is saved to the database. Each flow has a defined commit point to handle app exits and interruptions cleanly.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Flow</w:t>
            </w:r>
          </w:p>
        </w:tc>
        <w:tc>
          <w:tcPr>
            <w:tcW w:type="dxa" w:w="32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Commit Point</w:t>
            </w:r>
          </w:p>
        </w:tc>
        <w:tc>
          <w:tcPr>
            <w:tcW w:type="dxa" w:w="43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Minimum Saved Fields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 A (Craving)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 intensity selected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log_type + intensity + timestamp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 B (Overcome)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 celebration screen displayed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log_type + timestamp. Streak also updates here.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 C (Slip)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 slip_type answered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log_type + slip_type + timestamp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 D (Note)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Save tap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log_type + note_text + timestamp. No auto-save.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SOS-1: tool selected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log_type + tool_selected + timestamp</w:t>
            </w:r>
          </w:p>
        </w:tc>
      </w:tr>
    </w:tbl>
    <w:p>
      <w:pPr>
        <w:spacing w:after="60" w:before="60"/>
      </w:pPr>
      <w:r>
        <w:t xml:space="preserve"/>
      </w:r>
    </w:p>
    <w:p>
      <w:pPr>
        <w:pBdr>
          <w:left w:val="single" w:color="E2A500" w:sz="4" w:space="6"/>
        </w:pBdr>
        <w:spacing w:after="80" w:before="80"/>
        <w:ind w:left="360"/>
      </w:pPr>
      <w:r>
        <w:rPr>
          <w:rFonts w:ascii="Arial" w:cs="Arial" w:eastAsia="Arial" w:hAnsi="Arial"/>
          <w:i/>
          <w:iCs/>
          <w:color w:val="5D4037"/>
          <w:sz w:val="22"/>
          <w:szCs w:val="22"/>
        </w:rPr>
        <w:t xml:space="preserve">Partial saves: If a user exits after the commit point but before completing the flow, the entry is committed with null optional fields. No incomplete flag is surfaced to the user. All partial entries are valid log records.</w:t>
      </w:r>
    </w:p>
    <w:p>
      <w:pPr>
        <w:spacing w:after="60" w:before="60"/>
      </w:pPr>
      <w:r>
        <w:t xml:space="preserve"/>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B3: System State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4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1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daily_checkin_satisfied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false. Resets to false at midnight in stored timezone. Set to true on any log save (A, B, C, or D). For Flow A: set to true on A1 commit.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timezone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(IANA)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at onboarding (e.g. Asia/Kolkata). Used for all midnight resets. Updateable in settings. Default: Asia/Kolkata. Device timezone at time of first app launch.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streak_count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by Streak System Spec (separate document). Increments on Flow B commit. Freeze/reset logic defined in Streak System Spec.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quit_start_date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on onboarding or restart. Used to calculate quit_day_number.</w:t>
            </w:r>
          </w:p>
        </w:tc>
      </w:tr>
    </w:tbl>
    <w:p>
      <w:pPr>
        <w:spacing w:after="60" w:before="60"/>
      </w:pPr>
      <w:r>
        <w:t xml:space="preserve"/>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B4: Pre-Quit Logging</w:t>
      </w:r>
    </w:p>
    <w:p>
      <w:pPr>
        <w:spacing w:after="60" w:before="60"/>
      </w:pPr>
      <w:r>
        <w:rPr>
          <w:rFonts w:ascii="Arial" w:cs="Arial" w:eastAsia="Arial" w:hAnsi="Arial"/>
          <w:sz w:val="22"/>
          <w:szCs w:val="22"/>
        </w:rPr>
        <w:t xml:space="preserve">Logging is available from the first day of onboarding, before the quit date is reached. Pre-quit entries are valid log records stored identically to post-quit entries, with the following differences: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quit_day_number is a negative integer (e.g. -3 = three days before quit date)</w:t>
      </w:r>
    </w:p>
    <w:p>
      <w:pPr>
        <w:pStyle w:val="ListParagraph"/>
        <w:numPr>
          <w:ilvl w:val="0"/>
          <w:numId w:val="2"/>
        </w:numPr>
        <w:spacing w:after="40" w:before="40"/>
      </w:pPr>
      <w:r>
        <w:rPr>
          <w:rFonts w:ascii="Arial" w:cs="Arial" w:eastAsia="Arial" w:hAnsi="Arial"/>
          <w:sz w:val="22"/>
          <w:szCs w:val="22"/>
        </w:rPr>
        <w:t xml:space="preserve">Streak system is inactive for all pre-quit entries. No streak impact.</w:t>
      </w:r>
    </w:p>
    <w:p>
      <w:pPr>
        <w:pStyle w:val="ListParagraph"/>
        <w:numPr>
          <w:ilvl w:val="0"/>
          <w:numId w:val="2"/>
        </w:numPr>
        <w:spacing w:after="40" w:before="40"/>
      </w:pPr>
      <w:r>
        <w:rPr>
          <w:rFonts w:ascii="Arial" w:cs="Arial" w:eastAsia="Arial" w:hAnsi="Arial"/>
          <w:sz w:val="22"/>
          <w:szCs w:val="22"/>
        </w:rPr>
        <w:t xml:space="preserve">SOS tools are available pre-quit for familiarisation.</w:t>
      </w:r>
    </w:p>
    <w:p>
      <w:pPr>
        <w:pStyle w:val="ListParagraph"/>
        <w:numPr>
          <w:ilvl w:val="0"/>
          <w:numId w:val="2"/>
        </w:numPr>
        <w:spacing w:after="40" w:before="40"/>
      </w:pPr>
      <w:r>
        <w:rPr>
          <w:rFonts w:ascii="Arial" w:cs="Arial" w:eastAsia="Arial" w:hAnsi="Arial"/>
          <w:sz w:val="22"/>
          <w:szCs w:val="22"/>
        </w:rPr>
        <w:t xml:space="preserve">Flow C (Slip Log) is available pre-quit. slip_type field is set to null — smoking before the quit date is not classified as a slip.</w:t>
      </w:r>
    </w:p>
    <w:p>
      <w:pPr>
        <w:spacing w:after="60" w:before="60"/>
      </w:pPr>
      <w:r>
        <w:t xml:space="preserve"/>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B5: SOS Escalation Logic</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Tool Score</w:t>
      </w:r>
    </w:p>
    <w:p>
      <w:pPr>
        <w:spacing w:after="60" w:before="60"/>
      </w:pPr>
      <w:r>
        <w:rPr>
          <w:rFonts w:ascii="Arial" w:cs="Arial" w:eastAsia="Arial" w:hAnsi="Arial"/>
          <w:sz w:val="22"/>
          <w:szCs w:val="22"/>
        </w:rPr>
        <w:t xml:space="preserve">tool_score is a per-tool rating derived from tool_helpful values. Only non-null tool_helpful entries contribute. Used to surface the most effective tools at the top of SOS-1.</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Escalation Condition</w:t>
      </w:r>
    </w:p>
    <w:p>
      <w:pPr>
        <w:spacing w:after="60" w:before="60"/>
        <w:ind w:left="360"/>
      </w:pPr>
      <w:r>
        <w:rPr>
          <w:rFonts w:ascii="Courier New" w:cs="Courier New" w:eastAsia="Courier New" w:hAnsi="Courier New"/>
          <w:color w:val="1A365D"/>
          <w:sz w:val="20"/>
          <w:szCs w:val="20"/>
        </w:rPr>
        <w:t xml:space="preserve">IF sos_uses_last_24h &gt;= 3</w:t>
      </w:r>
    </w:p>
    <w:p>
      <w:pPr>
        <w:spacing w:after="60" w:before="60"/>
        <w:ind w:left="360"/>
      </w:pPr>
      <w:r>
        <w:rPr>
          <w:rFonts w:ascii="Courier New" w:cs="Courier New" w:eastAsia="Courier New" w:hAnsi="Courier New"/>
          <w:color w:val="1A365D"/>
          <w:sz w:val="20"/>
          <w:szCs w:val="20"/>
        </w:rPr>
        <w:t xml:space="preserve">AND post_tool_state IN ['same', 'smoked'] for 2+ of those uses</w:t>
      </w:r>
    </w:p>
    <w:p>
      <w:pPr>
        <w:spacing w:after="60" w:before="60"/>
        <w:ind w:left="360"/>
      </w:pPr>
      <w:r>
        <w:rPr>
          <w:rFonts w:ascii="Courier New" w:cs="Courier New" w:eastAsia="Courier New" w:hAnsi="Courier New"/>
          <w:color w:val="1A365D"/>
          <w:sz w:val="20"/>
          <w:szCs w:val="20"/>
        </w:rPr>
        <w:t xml:space="preserve">THEN add escalation link to SOS-3</w:t>
      </w:r>
    </w:p>
    <w:p>
      <w:pPr>
        <w:spacing w:after="60" w:before="60"/>
        <w:ind w:left="360"/>
      </w:pPr>
      <w:r>
        <w:rPr>
          <w:rFonts w:ascii="Courier New" w:cs="Courier New" w:eastAsia="Courier New" w:hAnsi="Courier New"/>
          <w:color w:val="1A365D"/>
          <w:sz w:val="20"/>
          <w:szCs w:val="20"/>
        </w:rPr>
        <w:t xml:space="preserve">  Label: "Talk to someone who's heard this before →"</w:t>
      </w:r>
    </w:p>
    <w:p>
      <w:pPr>
        <w:spacing w:after="60" w:before="60"/>
        <w:ind w:left="360"/>
      </w:pPr>
      <w:r>
        <w:rPr>
          <w:rFonts w:ascii="Courier New" w:cs="Courier New" w:eastAsia="Courier New" w:hAnsi="Courier New"/>
          <w:color w:val="1A365D"/>
          <w:sz w:val="20"/>
          <w:szCs w:val="20"/>
        </w:rPr>
        <w:t xml:space="preserve">  Routes to: GU-6 (if support_person_configured = true)</w:t>
      </w:r>
    </w:p>
    <w:p>
      <w:pPr>
        <w:spacing w:after="60" w:before="60"/>
        <w:ind w:left="360"/>
      </w:pPr>
      <w:r>
        <w:rPr>
          <w:rFonts w:ascii="Courier New" w:cs="Courier New" w:eastAsia="Courier New" w:hAnsi="Courier New"/>
          <w:color w:val="1A365D"/>
          <w:sz w:val="20"/>
          <w:szCs w:val="20"/>
        </w:rPr>
        <w:t xml:space="preserve">             GU-8 (if support_person_configured = false)</w:t>
      </w:r>
    </w:p>
    <w:p>
      <w:pPr>
        <w:spacing w:after="60" w:before="60"/>
      </w:pPr>
      <w:r>
        <w:t xml:space="preserve"/>
      </w:r>
    </w:p>
    <w:p>
      <w:pPr>
        <w:pBdr>
          <w:left w:val="single" w:color="2C5282" w:sz="4" w:space="6"/>
        </w:pBdr>
        <w:spacing w:after="80" w:before="80"/>
        <w:ind w:left="360"/>
      </w:pPr>
      <w:r>
        <w:rPr>
          <w:rFonts w:ascii="Arial" w:cs="Arial" w:eastAsia="Arial" w:hAnsi="Arial"/>
          <w:i/>
          <w:iCs/>
          <w:color w:val="2C5282"/>
          <w:sz w:val="22"/>
          <w:szCs w:val="22"/>
        </w:rPr>
        <w:t xml:space="preserve">V1.2 change: This escalation condition previously triggered an AI Coach nudge. The AI Coach is benched for V1. Routing now goes to the Giving Up Support System. The AI Coach will be integrated at this point in a future release.</w:t>
      </w:r>
    </w:p>
    <w:p>
      <w:pPr>
        <w:spacing w:after="60" w:before="60"/>
      </w:pPr>
      <w:r>
        <w:t xml:space="preserve"/>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B6: API Surface</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Log Entry</w:t>
      </w:r>
    </w:p>
    <w:p>
      <w:pPr>
        <w:pStyle w:val="ListParagraph"/>
        <w:numPr>
          <w:ilvl w:val="0"/>
          <w:numId w:val="2"/>
        </w:numPr>
        <w:spacing w:after="40" w:before="40"/>
      </w:pPr>
      <w:r>
        <w:rPr>
          <w:rFonts w:ascii="Arial" w:cs="Arial" w:eastAsia="Arial" w:hAnsi="Arial"/>
          <w:sz w:val="22"/>
          <w:szCs w:val="22"/>
        </w:rPr>
        <w:t xml:space="preserve">Create: POST on commit point. Fields set at commit. Remaining fields updated as user progresses.</w:t>
      </w:r>
    </w:p>
    <w:p>
      <w:pPr>
        <w:pStyle w:val="ListParagraph"/>
        <w:numPr>
          <w:ilvl w:val="0"/>
          <w:numId w:val="2"/>
        </w:numPr>
        <w:spacing w:after="40" w:before="40"/>
      </w:pPr>
      <w:r>
        <w:rPr>
          <w:rFonts w:ascii="Arial" w:cs="Arial" w:eastAsia="Arial" w:hAnsi="Arial"/>
          <w:sz w:val="22"/>
          <w:szCs w:val="22"/>
        </w:rPr>
        <w:t xml:space="preserve">Update: PATCH as optional fields are captured (e.g. context chips added after initial commit).</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User State</w:t>
      </w:r>
    </w:p>
    <w:p>
      <w:pPr>
        <w:pStyle w:val="ListParagraph"/>
        <w:numPr>
          <w:ilvl w:val="0"/>
          <w:numId w:val="2"/>
        </w:numPr>
        <w:spacing w:after="40" w:before="40"/>
      </w:pPr>
      <w:r>
        <w:rPr>
          <w:rFonts w:ascii="Arial" w:cs="Arial" w:eastAsia="Arial" w:hAnsi="Arial"/>
          <w:sz w:val="22"/>
          <w:szCs w:val="22"/>
        </w:rPr>
        <w:t xml:space="preserve">Read: GET daily_checkin_satisfied, timezone, quit_start_date, current_stage on each app open.</w:t>
      </w:r>
    </w:p>
    <w:p>
      <w:pPr>
        <w:pStyle w:val="ListParagraph"/>
        <w:numPr>
          <w:ilvl w:val="0"/>
          <w:numId w:val="2"/>
        </w:numPr>
        <w:spacing w:after="40" w:before="40"/>
      </w:pPr>
      <w:r>
        <w:rPr>
          <w:rFonts w:ascii="Arial" w:cs="Arial" w:eastAsia="Arial" w:hAnsi="Arial"/>
          <w:sz w:val="22"/>
          <w:szCs w:val="22"/>
        </w:rPr>
        <w:t xml:space="preserve">Update: PATCH daily_checkin_satisfied on any log commit. PATCH streak fields on Flow B commit (via streak system).</w:t>
      </w:r>
    </w:p>
    <w:p>
      <w:pPr>
        <w:spacing w:after="60" w:before="60"/>
      </w:pPr>
      <w:r>
        <w:t xml:space="preserve"/>
      </w:r>
    </w:p>
    <w:p>
      <w:pPr>
        <w:pStyle w:val="Heading3"/>
        <w:spacing w:after="80" w:before="200"/>
      </w:pPr>
      <w:r>
        <w:rPr>
          <w:rFonts w:ascii="Arial" w:cs="Arial" w:eastAsia="Arial" w:hAnsi="Arial"/>
          <w:b/>
          <w:bCs/>
          <w:color w:val="2D3748"/>
          <w:sz w:val="24"/>
          <w:szCs w:val="24"/>
        </w:rPr>
        <w:t xml:space="preserve">SOS State</w:t>
      </w:r>
    </w:p>
    <w:p>
      <w:pPr>
        <w:pStyle w:val="ListParagraph"/>
        <w:numPr>
          <w:ilvl w:val="0"/>
          <w:numId w:val="2"/>
        </w:numPr>
        <w:spacing w:after="40" w:before="40"/>
      </w:pPr>
      <w:r>
        <w:rPr>
          <w:rFonts w:ascii="Arial" w:cs="Arial" w:eastAsia="Arial" w:hAnsi="Arial"/>
          <w:sz w:val="22"/>
          <w:szCs w:val="22"/>
        </w:rPr>
        <w:t xml:space="preserve">sos_count_24h is a derived count — calculated from log entries WHERE log_type = 'sos' AND timestamp &gt;= now - 24h. No separate counter field required.</w:t>
      </w:r>
    </w:p>
    <w:p>
      <w:pPr>
        <w:spacing w:after="60" w:before="60"/>
      </w:pPr>
      <w:r>
        <w:t xml:space="preserve"/>
      </w:r>
    </w:p>
    <w:p>
      <w:pPr>
        <w:pBdr>
          <w:bottom w:val="single" w:color="CBD5E0" w:sz="4" w:space="1"/>
        </w:pBdr>
        <w:spacing w:after="120" w:before="120"/>
      </w:pPr>
      <w:r>
        <w:t xml:space="preserve"/>
      </w:r>
    </w:p>
    <w:p>
      <w:r>
        <w:br w:type="page"/>
      </w:r>
    </w:p>
    <w:p>
      <w:pPr>
        <w:pStyle w:val="Heading1"/>
        <w:spacing w:after="120" w:before="360"/>
      </w:pPr>
      <w:r>
        <w:rPr>
          <w:rFonts w:ascii="Arial" w:cs="Arial" w:eastAsia="Arial" w:hAnsi="Arial"/>
          <w:b/>
          <w:bCs/>
          <w:color w:val="1A365D"/>
          <w:sz w:val="32"/>
          <w:szCs w:val="32"/>
        </w:rPr>
        <w:t xml:space="preserve">Appendix — Change Log from V1.1</w:t>
      </w:r>
    </w:p>
    <w:p>
      <w:pPr>
        <w:pBdr>
          <w:bottom w:val="single" w:color="CBD5E0" w:sz="4" w:space="1"/>
        </w:pBdr>
        <w:spacing w:after="120" w:before="120"/>
      </w:pPr>
      <w:r>
        <w:t xml:space="preserve"/>
      </w:r>
    </w:p>
    <w:p>
      <w:pPr>
        <w:pStyle w:val="Heading2"/>
        <w:spacing w:after="100" w:before="280"/>
      </w:pPr>
      <w:r>
        <w:rPr>
          <w:rFonts w:ascii="Arial" w:cs="Arial" w:eastAsia="Arial" w:hAnsi="Arial"/>
          <w:b/>
          <w:bCs/>
          <w:color w:val="2C5282"/>
          <w:sz w:val="26"/>
          <w:szCs w:val="26"/>
        </w:rPr>
        <w:t xml:space="preserve">Technical Resolutions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Gap</w:t>
            </w:r>
          </w:p>
        </w:tc>
        <w:tc>
          <w:tcPr>
            <w:tcW w:type="dxa" w:w="65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Resolution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Timezone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 timezone stored at onboarding as IANA string (default: Asia/Kolkata). All midnight resets run against stored timezone. Updateable in settings.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Partial-save behaviour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Defined per flow. Each flow has a named commit point. Auto-commit fires at commit point regardless of whether user completes the 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SOS-3 skippability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SOS-3 is skippable. Null tool_helpful and post_tool_state are valid. Null entries excluded from tool_score. SOS usage still logged.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cigarette_count sentinel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stored as integer 99. Display layer converts 99 → '5+'. Never exposed to user.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Pre-quit logging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 from onboarding. quit_day_number uses negative integers pre-quit. Streak inactive. Flow C slip_type = null pre-quit.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 escape hatch (partial log)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craving log saved with routed_to_sos = true. No incomplete flag shown. Appears as standard craving log on dashboard.</w:t>
            </w:r>
          </w:p>
        </w:tc>
      </w:tr>
    </w:tbl>
    <w:p>
      <w:pPr>
        <w:spacing w:after="60" w:before="60"/>
      </w:pPr>
      <w:r>
        <w:t xml:space="preserve"/>
      </w:r>
    </w:p>
    <w:p>
      <w:pPr>
        <w:pStyle w:val="Heading2"/>
        <w:spacing w:after="100" w:before="280"/>
      </w:pPr>
      <w:r>
        <w:rPr>
          <w:rFonts w:ascii="Arial" w:cs="Arial" w:eastAsia="Arial" w:hAnsi="Arial"/>
          <w:b/>
          <w:bCs/>
          <w:color w:val="2C5282"/>
          <w:sz w:val="26"/>
          <w:szCs w:val="26"/>
        </w:rPr>
        <w:t xml:space="preserve">Author Clarifications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24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Answer</w:t>
            </w:r>
          </w:p>
        </w:tc>
        <w:tc>
          <w:tcPr>
            <w:tcW w:type="dxa" w:w="41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 A 'completed' definition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save after A1 (intensity captured)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daily_checkin_satisfied set to true on A1 commit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Post-call state (Call My Person)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SOS-3 as normal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special handling on app return after call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modal → restart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C3b inline within modal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Quit date picker embedded in return modal. No separate navigation.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commit timing (Flow 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Optimistic — commit on entry, not save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 updates on B1 display. Exit after B1 = log preserved.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entry 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 of scope. Separate Notification Spec TBD.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Flagged as external dependency.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 D placeholder source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stage-aware list in Content Database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 prompts per stage, rotating by day-of-week index</w:t>
            </w:r>
          </w:p>
        </w:tc>
      </w:tr>
    </w:tbl>
    <w:p>
      <w:pPr>
        <w:spacing w:after="60" w:before="60"/>
      </w:pPr>
      <w:r>
        <w:t xml:space="preserve"/>
      </w:r>
    </w:p>
    <w:p>
      <w:pPr>
        <w:pStyle w:val="Heading2"/>
        <w:spacing w:after="100" w:before="280"/>
      </w:pPr>
      <w:r>
        <w:rPr>
          <w:rFonts w:ascii="Arial" w:cs="Arial" w:eastAsia="Arial" w:hAnsi="Arial"/>
          <w:b/>
          <w:bCs/>
          <w:color w:val="2C5282"/>
          <w:sz w:val="26"/>
          <w:szCs w:val="26"/>
        </w:rPr>
        <w:t xml:space="preserve">New Additions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Addition</w:t>
            </w:r>
          </w:p>
        </w:tc>
        <w:tc>
          <w:tcPr>
            <w:tcW w:type="dxa" w:w="65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 chip on all multi-selects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chip list across all flows includes an 'Other' option. Tapping opens inline free-text field (max 60 chars). Stored in other_text field on log entry.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Flow D toast message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confirmation screen. Toast message confirms note was saved.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Coach escalation replaced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escalation paths previously pointing to the AI Coach now route to the Giving Up Support System. AI Coach is planned for a future release.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Giving Up Support System integrated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9 added to Part A. Integration points defined. Full system spec in supporting document: Giving Up Support System Spec V1.0.</w:t>
            </w:r>
          </w:p>
        </w:tc>
      </w:tr>
    </w:tbl>
    <w:p>
      <w:pPr>
        <w:spacing w:after="60" w:before="60"/>
      </w:pPr>
      <w:r>
        <w:t xml:space="preserve"/>
      </w:r>
    </w:p>
    <w:p>
      <w:pPr>
        <w:pStyle w:val="Heading2"/>
        <w:spacing w:after="100" w:before="280"/>
      </w:pPr>
      <w:r>
        <w:rPr>
          <w:rFonts w:ascii="Arial" w:cs="Arial" w:eastAsia="Arial" w:hAnsi="Arial"/>
          <w:b/>
          <w:bCs/>
          <w:color w:val="2C5282"/>
          <w:sz w:val="26"/>
          <w:szCs w:val="26"/>
        </w:rPr>
        <w:t xml:space="preserve">Deferred /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6560"/>
            <w:tcBorders>
              <w:top w:val="single" w:color="2C5282" w:sz="1"/>
              <w:left w:val="single" w:color="2C5282" w:sz="1"/>
              <w:bottom w:val="single" w:color="2C5282" w:sz="1"/>
              <w:right w:val="single" w:color="2C5282" w:sz="1"/>
            </w:tcBorders>
            <w:shd w:fill="EBF4FF"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Streak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spec exists. To be cross-referenced with this spec in a future review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entry 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Notification Spec. To be written after master feature map is 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Coach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Benched for V1. Planned for future release. Will integrate at SOS-3 escalation and Giving Up Support System escalation points.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resource contact details (GU-8)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verified by team before implementation. See Giving Up Support System Spec V1.0, Section 5.</w:t>
            </w:r>
          </w:p>
        </w:tc>
      </w:tr>
    </w:tbl>
    <w:p>
      <w:pPr>
        <w:spacing w:after="60" w:before="60"/>
      </w:pPr>
      <w:r>
        <w:t xml:space="preserve"/>
      </w:r>
    </w:p>
    <w:p>
      <w:pPr>
        <w:pBdr>
          <w:bottom w:val="single" w:color="CBD5E0" w:sz="4" w:space="1"/>
        </w:pBdr>
        <w:spacing w:after="120" w:before="120"/>
      </w:pPr>
      <w:r>
        <w:t xml:space="preserve"/>
      </w:r>
    </w:p>
    <w:p>
      <w:pPr>
        <w:spacing w:before="240"/>
        <w:jc w:val="center"/>
      </w:pPr>
      <w:r>
        <w:rPr>
          <w:rFonts w:ascii="Arial" w:cs="Arial" w:eastAsia="Arial" w:hAnsi="Arial"/>
          <w:i/>
          <w:iCs/>
          <w:color w:val="718096"/>
          <w:sz w:val="18"/>
          <w:szCs w:val="18"/>
        </w:rPr>
        <w:t xml:space="preserve">LastOne — Logging System Spec V1.2  |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LastOne — Logging System Spec V1.2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C528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2026-04-16T21:13:16.483Z</dcterms:created>
  <dcterms:modified xsi:type="dcterms:W3CDTF">2026-04-16T21:13:16.484Z</dcterms:modified>
</cp:coreProperties>
</file>

<file path=docProps/custom.xml><?xml version="1.0" encoding="utf-8"?>
<Properties xmlns="http://schemas.openxmlformats.org/officeDocument/2006/custom-properties" xmlns:vt="http://schemas.openxmlformats.org/officeDocument/2006/docPropsVTypes"/>
</file>