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C1B0" w14:textId="4B237B36" w:rsidR="00C621B4" w:rsidRDefault="00C621B4" w:rsidP="004E3492">
      <w:pPr>
        <w:rPr>
          <w:rFonts w:ascii="Courier New" w:hAnsi="Courier New"/>
          <w:sz w:val="16"/>
        </w:rPr>
      </w:pPr>
    </w:p>
    <w:p w14:paraId="1C104193" w14:textId="77777777" w:rsidR="00C621B4" w:rsidRDefault="00C621B4">
      <w:pPr>
        <w:pStyle w:val="BodyText"/>
        <w:spacing w:before="122"/>
        <w:rPr>
          <w:rFonts w:ascii="Courier New"/>
          <w:sz w:val="16"/>
        </w:rPr>
      </w:pPr>
    </w:p>
    <w:p w14:paraId="2F22EE48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4E8F11D0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032EC343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549B2E11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095A39D8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2769536C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626457AC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72CD8659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31A99CCC" w14:textId="77777777" w:rsidR="00411FC3" w:rsidRDefault="00411FC3">
      <w:pPr>
        <w:pStyle w:val="Title"/>
        <w:spacing w:before="1" w:line="211" w:lineRule="auto"/>
        <w:rPr>
          <w:color w:val="A1A09D"/>
          <w:w w:val="145"/>
        </w:rPr>
      </w:pPr>
    </w:p>
    <w:p w14:paraId="36B06691" w14:textId="51A7E92F" w:rsidR="00C621B4" w:rsidRDefault="00000000">
      <w:pPr>
        <w:pStyle w:val="Title"/>
        <w:spacing w:before="1" w:line="211" w:lineRule="auto"/>
      </w:pPr>
      <w:r>
        <w:rPr>
          <w:color w:val="A1A09D"/>
          <w:w w:val="145"/>
        </w:rPr>
        <w:t xml:space="preserve">Prior Authorization </w:t>
      </w:r>
      <w:r>
        <w:rPr>
          <w:color w:val="A1A09D"/>
          <w:spacing w:val="-2"/>
          <w:w w:val="145"/>
        </w:rPr>
        <w:t>Policy</w:t>
      </w:r>
    </w:p>
    <w:p w14:paraId="285B8B10" w14:textId="77777777" w:rsidR="00C621B4" w:rsidRDefault="00000000">
      <w:pPr>
        <w:pStyle w:val="Title"/>
        <w:spacing w:line="628" w:lineRule="exact"/>
      </w:pPr>
      <w:r>
        <w:rPr>
          <w:color w:val="E74B2A"/>
          <w:w w:val="145"/>
        </w:rPr>
        <w:t>Intelligence</w:t>
      </w:r>
      <w:r>
        <w:rPr>
          <w:color w:val="E74B2A"/>
          <w:spacing w:val="57"/>
          <w:w w:val="145"/>
        </w:rPr>
        <w:t xml:space="preserve"> </w:t>
      </w:r>
      <w:r>
        <w:rPr>
          <w:color w:val="E74B2A"/>
          <w:spacing w:val="-2"/>
          <w:w w:val="145"/>
        </w:rPr>
        <w:t>Pipeline</w:t>
      </w:r>
    </w:p>
    <w:p w14:paraId="5AF2BC1A" w14:textId="6B0EFE97" w:rsidR="00C621B4" w:rsidRPr="004E3492" w:rsidRDefault="00000000">
      <w:pPr>
        <w:pStyle w:val="Heading3"/>
        <w:spacing w:before="305" w:line="309" w:lineRule="auto"/>
        <w:ind w:left="449" w:right="1859"/>
        <w:rPr>
          <w:rFonts w:ascii="Tahoma"/>
          <w:color w:val="000000" w:themeColor="text1"/>
        </w:rPr>
      </w:pPr>
      <w:r w:rsidRPr="004E3492">
        <w:rPr>
          <w:rFonts w:ascii="Tahoma"/>
          <w:color w:val="000000" w:themeColor="text1"/>
        </w:rPr>
        <w:t>An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>end-to-end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>automated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>system</w:t>
      </w:r>
      <w:r w:rsidRPr="004E3492">
        <w:rPr>
          <w:rFonts w:ascii="Tahoma"/>
          <w:color w:val="000000" w:themeColor="text1"/>
          <w:spacing w:val="-18"/>
        </w:rPr>
        <w:t xml:space="preserve"> </w:t>
      </w:r>
      <w:r w:rsidRPr="004E3492">
        <w:rPr>
          <w:rFonts w:ascii="Tahoma"/>
          <w:color w:val="000000" w:themeColor="text1"/>
        </w:rPr>
        <w:t>for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>extracting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>structured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>PA</w:t>
      </w:r>
      <w:r w:rsidRPr="004E3492">
        <w:rPr>
          <w:rFonts w:ascii="Tahoma"/>
          <w:color w:val="000000" w:themeColor="text1"/>
          <w:spacing w:val="-18"/>
        </w:rPr>
        <w:t xml:space="preserve"> </w:t>
      </w:r>
      <w:r w:rsidRPr="004E3492">
        <w:rPr>
          <w:rFonts w:ascii="Tahoma"/>
          <w:color w:val="000000" w:themeColor="text1"/>
        </w:rPr>
        <w:t>criteria</w:t>
      </w:r>
      <w:r w:rsidRPr="004E3492">
        <w:rPr>
          <w:rFonts w:ascii="Tahoma"/>
          <w:color w:val="000000" w:themeColor="text1"/>
          <w:spacing w:val="-19"/>
        </w:rPr>
        <w:t xml:space="preserve"> </w:t>
      </w:r>
      <w:r w:rsidRPr="004E3492">
        <w:rPr>
          <w:rFonts w:ascii="Tahoma"/>
          <w:color w:val="000000" w:themeColor="text1"/>
        </w:rPr>
        <w:t xml:space="preserve">from payer policy PDFs and computing drug-level access scores </w:t>
      </w:r>
      <w:proofErr w:type="gramStart"/>
      <w:r w:rsidRPr="004E3492">
        <w:rPr>
          <w:rFonts w:ascii="Tahoma"/>
          <w:color w:val="000000" w:themeColor="text1"/>
        </w:rPr>
        <w:t>at</w:t>
      </w:r>
      <w:proofErr w:type="gramEnd"/>
      <w:r w:rsidRPr="004E3492">
        <w:rPr>
          <w:rFonts w:ascii="Tahoma"/>
          <w:color w:val="000000" w:themeColor="text1"/>
        </w:rPr>
        <w:t xml:space="preserve"> scale.</w:t>
      </w:r>
    </w:p>
    <w:p w14:paraId="2D2722BD" w14:textId="77777777" w:rsidR="00C621B4" w:rsidRPr="004E3492" w:rsidRDefault="00C621B4">
      <w:pPr>
        <w:pStyle w:val="BodyText"/>
        <w:rPr>
          <w:rFonts w:ascii="Tahoma"/>
          <w:color w:val="000000" w:themeColor="text1"/>
          <w:sz w:val="22"/>
        </w:rPr>
      </w:pPr>
    </w:p>
    <w:p w14:paraId="516C78B6" w14:textId="0D2138D3" w:rsidR="00C621B4" w:rsidRPr="004E3492" w:rsidRDefault="00C621B4">
      <w:pPr>
        <w:pStyle w:val="BodyText"/>
        <w:spacing w:before="127"/>
        <w:rPr>
          <w:rFonts w:ascii="Tahoma"/>
          <w:color w:val="000000" w:themeColor="text1"/>
          <w:sz w:val="22"/>
        </w:rPr>
      </w:pPr>
    </w:p>
    <w:p w14:paraId="4F9109A4" w14:textId="77777777" w:rsidR="00C621B4" w:rsidRDefault="00C621B4">
      <w:pPr>
        <w:pStyle w:val="BodyText"/>
        <w:spacing w:before="38"/>
        <w:rPr>
          <w:rFonts w:ascii="Courier New"/>
          <w:sz w:val="15"/>
        </w:rPr>
      </w:pPr>
    </w:p>
    <w:p w14:paraId="061018D0" w14:textId="77777777" w:rsidR="004E3492" w:rsidRDefault="004E3492">
      <w:pPr>
        <w:pStyle w:val="Heading2"/>
        <w:rPr>
          <w:color w:val="090D1A"/>
          <w:w w:val="90"/>
        </w:rPr>
      </w:pPr>
    </w:p>
    <w:p w14:paraId="0B059A34" w14:textId="0898D4D5" w:rsidR="004E3492" w:rsidRPr="00411FC3" w:rsidRDefault="00411FC3">
      <w:pPr>
        <w:pStyle w:val="Heading2"/>
        <w:rPr>
          <w:color w:val="090D1A"/>
          <w:w w:val="90"/>
          <w:sz w:val="24"/>
          <w:szCs w:val="24"/>
        </w:rPr>
      </w:pPr>
      <w:r w:rsidRPr="00411FC3">
        <w:rPr>
          <w:color w:val="090D1A"/>
          <w:w w:val="90"/>
          <w:sz w:val="24"/>
          <w:szCs w:val="24"/>
        </w:rPr>
        <w:t>By- Vedant Badoniya</w:t>
      </w:r>
    </w:p>
    <w:p w14:paraId="5C02EA17" w14:textId="0FD12D0F" w:rsidR="00411FC3" w:rsidRPr="00411FC3" w:rsidRDefault="00411FC3">
      <w:pPr>
        <w:pStyle w:val="Heading2"/>
        <w:rPr>
          <w:color w:val="090D1A"/>
          <w:w w:val="90"/>
          <w:sz w:val="24"/>
          <w:szCs w:val="24"/>
        </w:rPr>
      </w:pPr>
      <w:r w:rsidRPr="00411FC3">
        <w:rPr>
          <w:color w:val="090D1A"/>
          <w:w w:val="90"/>
          <w:sz w:val="24"/>
          <w:szCs w:val="24"/>
        </w:rPr>
        <w:t>Emp Id- 49113</w:t>
      </w:r>
    </w:p>
    <w:p w14:paraId="2C0DDB2F" w14:textId="77777777" w:rsidR="004E3492" w:rsidRDefault="004E3492">
      <w:pPr>
        <w:pStyle w:val="Heading2"/>
        <w:rPr>
          <w:color w:val="090D1A"/>
          <w:w w:val="90"/>
        </w:rPr>
      </w:pPr>
    </w:p>
    <w:p w14:paraId="1A8FB82B" w14:textId="77777777" w:rsidR="004E3492" w:rsidRDefault="004E3492">
      <w:pPr>
        <w:pStyle w:val="Heading2"/>
        <w:rPr>
          <w:color w:val="090D1A"/>
          <w:w w:val="90"/>
        </w:rPr>
      </w:pPr>
    </w:p>
    <w:p w14:paraId="064F3877" w14:textId="77777777" w:rsidR="004E3492" w:rsidRDefault="004E3492">
      <w:pPr>
        <w:pStyle w:val="Heading2"/>
        <w:rPr>
          <w:color w:val="090D1A"/>
          <w:w w:val="90"/>
        </w:rPr>
      </w:pPr>
    </w:p>
    <w:p w14:paraId="357BD71E" w14:textId="77777777" w:rsidR="004E3492" w:rsidRDefault="004E3492">
      <w:pPr>
        <w:pStyle w:val="Heading2"/>
        <w:rPr>
          <w:color w:val="090D1A"/>
          <w:w w:val="90"/>
        </w:rPr>
      </w:pPr>
    </w:p>
    <w:p w14:paraId="56D93E36" w14:textId="77777777" w:rsidR="004E3492" w:rsidRDefault="004E3492">
      <w:pPr>
        <w:pStyle w:val="Heading2"/>
        <w:rPr>
          <w:color w:val="090D1A"/>
          <w:w w:val="90"/>
        </w:rPr>
      </w:pPr>
    </w:p>
    <w:p w14:paraId="66B468B0" w14:textId="77777777" w:rsidR="004E3492" w:rsidRDefault="004E3492">
      <w:pPr>
        <w:pStyle w:val="Heading2"/>
        <w:rPr>
          <w:color w:val="090D1A"/>
          <w:w w:val="90"/>
        </w:rPr>
      </w:pPr>
    </w:p>
    <w:p w14:paraId="3781BEA3" w14:textId="77777777" w:rsidR="004E3492" w:rsidRDefault="004E3492">
      <w:pPr>
        <w:pStyle w:val="Heading2"/>
        <w:rPr>
          <w:color w:val="090D1A"/>
          <w:w w:val="90"/>
        </w:rPr>
      </w:pPr>
    </w:p>
    <w:p w14:paraId="0A2BBFC2" w14:textId="044ACBA0" w:rsidR="00C621B4" w:rsidRDefault="00000000" w:rsidP="00411FC3">
      <w:pPr>
        <w:pStyle w:val="Heading2"/>
        <w:ind w:left="0"/>
      </w:pPr>
      <w:r>
        <w:rPr>
          <w:color w:val="090D1A"/>
          <w:w w:val="90"/>
        </w:rPr>
        <w:lastRenderedPageBreak/>
        <w:t>Pipeline</w:t>
      </w:r>
      <w:r>
        <w:rPr>
          <w:color w:val="090D1A"/>
          <w:spacing w:val="-37"/>
          <w:w w:val="90"/>
        </w:rPr>
        <w:t xml:space="preserve"> </w:t>
      </w:r>
      <w:r>
        <w:rPr>
          <w:color w:val="090D1A"/>
          <w:spacing w:val="-2"/>
          <w:w w:val="95"/>
        </w:rPr>
        <w:t>Diagram</w:t>
      </w:r>
    </w:p>
    <w:p w14:paraId="4B682D86" w14:textId="617F6C04" w:rsidR="00C621B4" w:rsidRDefault="00000000">
      <w:pPr>
        <w:pStyle w:val="BodyText"/>
        <w:spacing w:before="88"/>
        <w:rPr>
          <w:rFonts w:ascii="Verdana"/>
          <w:b/>
          <w:sz w:val="20"/>
        </w:rPr>
      </w:pPr>
      <w:r>
        <w:rPr>
          <w:rFonts w:ascii="Verdana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0B8EA9A4" wp14:editId="255409AC">
                <wp:simplePos x="0" y="0"/>
                <wp:positionH relativeFrom="page">
                  <wp:posOffset>742949</wp:posOffset>
                </wp:positionH>
                <wp:positionV relativeFrom="paragraph">
                  <wp:posOffset>225864</wp:posOffset>
                </wp:positionV>
                <wp:extent cx="6296025" cy="9525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2960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96025" h="9525">
                              <a:moveTo>
                                <a:pt x="62960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296024" y="0"/>
                              </a:lnTo>
                              <a:lnTo>
                                <a:pt x="62960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4CDC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0356C1" id="Graphic 6" o:spid="_x0000_s1026" style="position:absolute;margin-left:58.5pt;margin-top:17.8pt;width:495.75pt;height:.75pt;z-index:-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29602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" path="m6296024,9524l,9524,,,6296024,r,9524xe" fillcolor="#d4cdc6" stroked="f">
                <v:path arrowok="t"/>
                <w10:wrap type="topAndBottom" anchorx="page"/>
              </v:shape>
            </w:pict>
          </mc:Fallback>
        </mc:AlternateContent>
      </w:r>
    </w:p>
    <w:p w14:paraId="76A7426C" w14:textId="6CCC9F2D" w:rsidR="00C621B4" w:rsidRDefault="00C621B4">
      <w:pPr>
        <w:pStyle w:val="BodyText"/>
        <w:rPr>
          <w:rFonts w:ascii="Verdana"/>
          <w:b/>
          <w:sz w:val="18"/>
        </w:rPr>
      </w:pPr>
    </w:p>
    <w:p w14:paraId="09AC13C9" w14:textId="431B2068" w:rsidR="00C621B4" w:rsidRDefault="00C621B4">
      <w:pPr>
        <w:pStyle w:val="BodyText"/>
        <w:rPr>
          <w:rFonts w:ascii="Verdana"/>
          <w:b/>
          <w:sz w:val="18"/>
        </w:rPr>
      </w:pPr>
    </w:p>
    <w:p w14:paraId="297FC4E3" w14:textId="74CDDEB3" w:rsidR="00C621B4" w:rsidRDefault="00C621B4">
      <w:pPr>
        <w:pStyle w:val="BodyText"/>
        <w:rPr>
          <w:rFonts w:ascii="Verdana"/>
          <w:b/>
          <w:sz w:val="18"/>
        </w:rPr>
      </w:pPr>
    </w:p>
    <w:p w14:paraId="25B0FB27" w14:textId="60F64029" w:rsidR="00C621B4" w:rsidRDefault="00C621B4">
      <w:pPr>
        <w:pStyle w:val="BodyText"/>
        <w:rPr>
          <w:rFonts w:ascii="Verdana"/>
          <w:b/>
          <w:sz w:val="18"/>
        </w:rPr>
      </w:pPr>
    </w:p>
    <w:p w14:paraId="119FD3F9" w14:textId="4CE57882" w:rsidR="00C621B4" w:rsidRDefault="00C621B4">
      <w:pPr>
        <w:pStyle w:val="BodyText"/>
        <w:rPr>
          <w:rFonts w:ascii="Verdana"/>
          <w:b/>
          <w:sz w:val="18"/>
        </w:rPr>
      </w:pPr>
    </w:p>
    <w:p w14:paraId="3B93B1E7" w14:textId="1B1D43E2" w:rsidR="00C621B4" w:rsidRDefault="00C621B4">
      <w:pPr>
        <w:pStyle w:val="BodyText"/>
        <w:spacing w:before="22"/>
        <w:rPr>
          <w:rFonts w:ascii="Verdana"/>
          <w:b/>
          <w:sz w:val="18"/>
        </w:rPr>
      </w:pPr>
    </w:p>
    <w:p w14:paraId="2C1CB878" w14:textId="4CC1FF35" w:rsidR="00C621B4" w:rsidRPr="004E3492" w:rsidRDefault="00D31A00" w:rsidP="004E3492">
      <w:pPr>
        <w:spacing w:line="142" w:lineRule="exact"/>
        <w:rPr>
          <w:rFonts w:ascii="Courier New"/>
          <w:color w:val="000000" w:themeColor="text1"/>
          <w:sz w:val="18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20864" behindDoc="1" locked="0" layoutInCell="1" allowOverlap="1" wp14:anchorId="4ACD5297" wp14:editId="7EAC8C4E">
                <wp:simplePos x="0" y="0"/>
                <wp:positionH relativeFrom="column">
                  <wp:posOffset>1778000</wp:posOffset>
                </wp:positionH>
                <wp:positionV relativeFrom="paragraph">
                  <wp:posOffset>5715</wp:posOffset>
                </wp:positionV>
                <wp:extent cx="4191000" cy="2482850"/>
                <wp:effectExtent l="0" t="0" r="19050" b="12700"/>
                <wp:wrapNone/>
                <wp:docPr id="563221260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91000" cy="24828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F4C28B" id="Rectangle 65" o:spid="_x0000_s1026" style="position:absolute;margin-left:140pt;margin-top:.45pt;width:330pt;height:195.5pt;z-index:-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" fillcolor="white [3212]" strokecolor="#1f497d [3215]" strokeweight="2pt">
                <v:fill opacity="0"/>
              </v:rect>
            </w:pict>
          </mc:Fallback>
        </mc:AlternateContent>
      </w:r>
    </w:p>
    <w:p w14:paraId="15097C5C" w14:textId="57A23237" w:rsidR="00C621B4" w:rsidRPr="004E3492" w:rsidRDefault="004E3492" w:rsidP="004E3492">
      <w:pPr>
        <w:spacing w:line="296" w:lineRule="exact"/>
        <w:ind w:left="609"/>
        <w:rPr>
          <w:rFonts w:ascii="Arial Black" w:eastAsia="Arial Black"/>
          <w:color w:val="000000" w:themeColor="text1"/>
          <w:spacing w:val="-2"/>
          <w:sz w:val="24"/>
        </w:rPr>
      </w:pPr>
      <w:r>
        <w:rPr>
          <w:color w:val="000000" w:themeColor="text1"/>
          <w:w w:val="135"/>
          <w:position w:val="-2"/>
          <w:sz w:val="30"/>
        </w:rPr>
        <w:t xml:space="preserve">                         </w:t>
      </w:r>
      <w:r w:rsidR="00D31A00">
        <w:rPr>
          <w:color w:val="000000" w:themeColor="text1"/>
          <w:w w:val="135"/>
          <w:position w:val="-2"/>
          <w:sz w:val="30"/>
        </w:rPr>
        <w:t xml:space="preserve">       </w:t>
      </w:r>
      <w:proofErr w:type="gramStart"/>
      <w:r w:rsidRPr="004E3492">
        <w:rPr>
          <w:color w:val="000000" w:themeColor="text1"/>
          <w:w w:val="135"/>
          <w:position w:val="-2"/>
          <w:sz w:val="30"/>
        </w:rPr>
        <w:t>📥</w:t>
      </w:r>
      <w:r w:rsidRPr="004E3492">
        <w:rPr>
          <w:color w:val="000000" w:themeColor="text1"/>
          <w:spacing w:val="-5"/>
          <w:w w:val="135"/>
          <w:position w:val="-2"/>
          <w:sz w:val="30"/>
        </w:rPr>
        <w:t xml:space="preserve">  </w:t>
      </w:r>
      <w:r w:rsidRPr="004E3492">
        <w:rPr>
          <w:rFonts w:ascii="Arial Black" w:eastAsia="Arial Black"/>
          <w:color w:val="000000" w:themeColor="text1"/>
          <w:sz w:val="24"/>
        </w:rPr>
        <w:t>Input</w:t>
      </w:r>
      <w:proofErr w:type="gramEnd"/>
      <w:r w:rsidRPr="004E3492">
        <w:rPr>
          <w:rFonts w:ascii="Arial Black" w:eastAsia="Arial Black"/>
          <w:color w:val="000000" w:themeColor="text1"/>
          <w:spacing w:val="-13"/>
          <w:sz w:val="24"/>
        </w:rPr>
        <w:t xml:space="preserve"> </w:t>
      </w:r>
      <w:r w:rsidRPr="004E3492">
        <w:rPr>
          <w:rFonts w:ascii="Arial Black" w:eastAsia="Arial Black"/>
          <w:color w:val="000000" w:themeColor="text1"/>
          <w:spacing w:val="-2"/>
          <w:sz w:val="24"/>
        </w:rPr>
        <w:t>Ingestion</w:t>
      </w:r>
    </w:p>
    <w:p w14:paraId="6D6B0340" w14:textId="7ECBAE90" w:rsidR="004E3492" w:rsidRPr="004E3492" w:rsidRDefault="004E3492" w:rsidP="004E3492">
      <w:pPr>
        <w:spacing w:line="296" w:lineRule="exact"/>
        <w:ind w:left="609"/>
        <w:jc w:val="center"/>
        <w:rPr>
          <w:rFonts w:ascii="Arial Black" w:eastAsia="Arial Black"/>
          <w:color w:val="000000" w:themeColor="text1"/>
          <w:spacing w:val="-2"/>
          <w:sz w:val="24"/>
        </w:rPr>
      </w:pPr>
    </w:p>
    <w:p w14:paraId="6F6BCE4A" w14:textId="66D1307B" w:rsidR="004E3492" w:rsidRPr="004E3492" w:rsidRDefault="004E3492" w:rsidP="004E3492">
      <w:pPr>
        <w:spacing w:line="296" w:lineRule="exact"/>
        <w:ind w:left="609"/>
        <w:rPr>
          <w:rFonts w:ascii="Arial Black" w:eastAsia="Arial Black"/>
          <w:color w:val="000000" w:themeColor="text1"/>
          <w:spacing w:val="-2"/>
          <w:sz w:val="24"/>
        </w:rPr>
      </w:pPr>
    </w:p>
    <w:p w14:paraId="15D5DF3A" w14:textId="7EA13767" w:rsidR="004E3492" w:rsidRPr="00D31A00" w:rsidRDefault="004E3492" w:rsidP="004E3492">
      <w:pPr>
        <w:pStyle w:val="BodyText"/>
        <w:spacing w:before="59" w:line="297" w:lineRule="auto"/>
        <w:ind w:left="2880" w:right="735"/>
        <w:rPr>
          <w:color w:val="000000" w:themeColor="text1"/>
          <w:sz w:val="20"/>
          <w:szCs w:val="20"/>
        </w:rPr>
      </w:pPr>
      <w:r w:rsidRPr="00D31A00">
        <w:rPr>
          <w:color w:val="000000" w:themeColor="text1"/>
          <w:spacing w:val="-6"/>
          <w:sz w:val="20"/>
          <w:szCs w:val="20"/>
        </w:rPr>
        <w:t>Excel</w:t>
      </w:r>
      <w:r w:rsidRPr="00D31A00">
        <w:rPr>
          <w:color w:val="000000" w:themeColor="text1"/>
          <w:spacing w:val="-9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manifest</w:t>
      </w:r>
      <w:r w:rsidRPr="00D31A00">
        <w:rPr>
          <w:color w:val="000000" w:themeColor="text1"/>
          <w:spacing w:val="-9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drives</w:t>
      </w:r>
      <w:r w:rsidRPr="00D31A00">
        <w:rPr>
          <w:color w:val="000000" w:themeColor="text1"/>
          <w:spacing w:val="-8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everything</w:t>
      </w:r>
      <w:r w:rsidRPr="00D31A00">
        <w:rPr>
          <w:color w:val="000000" w:themeColor="text1"/>
          <w:spacing w:val="-9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—</w:t>
      </w:r>
      <w:r w:rsidRPr="00D31A00">
        <w:rPr>
          <w:color w:val="000000" w:themeColor="text1"/>
          <w:spacing w:val="-8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one</w:t>
      </w:r>
      <w:r w:rsidRPr="00D31A00">
        <w:rPr>
          <w:color w:val="000000" w:themeColor="text1"/>
          <w:spacing w:val="-9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row</w:t>
      </w:r>
      <w:r w:rsidRPr="00D31A00">
        <w:rPr>
          <w:color w:val="000000" w:themeColor="text1"/>
          <w:spacing w:val="-9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>per</w:t>
      </w:r>
      <w:r w:rsidRPr="00D31A00">
        <w:rPr>
          <w:color w:val="000000" w:themeColor="text1"/>
          <w:spacing w:val="-8"/>
          <w:sz w:val="20"/>
          <w:szCs w:val="20"/>
        </w:rPr>
        <w:t xml:space="preserve"> </w:t>
      </w:r>
      <w:r w:rsidRPr="00D31A00">
        <w:rPr>
          <w:color w:val="000000" w:themeColor="text1"/>
          <w:spacing w:val="-6"/>
          <w:sz w:val="20"/>
          <w:szCs w:val="20"/>
        </w:rPr>
        <w:t xml:space="preserve">(PDF, </w:t>
      </w:r>
      <w:r w:rsidRPr="00D31A00">
        <w:rPr>
          <w:color w:val="000000" w:themeColor="text1"/>
          <w:sz w:val="20"/>
          <w:szCs w:val="20"/>
        </w:rPr>
        <w:t>drug)</w:t>
      </w:r>
      <w:r w:rsidRPr="00D31A00">
        <w:rPr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color w:val="000000" w:themeColor="text1"/>
          <w:sz w:val="20"/>
          <w:szCs w:val="20"/>
        </w:rPr>
        <w:t>job.</w:t>
      </w:r>
      <w:r w:rsidRPr="00D31A00">
        <w:rPr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color w:val="000000" w:themeColor="text1"/>
          <w:sz w:val="20"/>
          <w:szCs w:val="20"/>
        </w:rPr>
        <w:t>No</w:t>
      </w:r>
      <w:r w:rsidRPr="00D31A00">
        <w:rPr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color w:val="000000" w:themeColor="text1"/>
          <w:sz w:val="20"/>
          <w:szCs w:val="20"/>
        </w:rPr>
        <w:t>manual</w:t>
      </w:r>
      <w:r w:rsidRPr="00D31A00">
        <w:rPr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color w:val="000000" w:themeColor="text1"/>
          <w:sz w:val="20"/>
          <w:szCs w:val="20"/>
        </w:rPr>
        <w:t>file</w:t>
      </w:r>
      <w:r w:rsidRPr="00D31A00">
        <w:rPr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color w:val="000000" w:themeColor="text1"/>
          <w:sz w:val="20"/>
          <w:szCs w:val="20"/>
        </w:rPr>
        <w:t>handling</w:t>
      </w:r>
      <w:r w:rsidRPr="00D31A00">
        <w:rPr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color w:val="000000" w:themeColor="text1"/>
          <w:sz w:val="20"/>
          <w:szCs w:val="20"/>
        </w:rPr>
        <w:t>required.</w:t>
      </w:r>
    </w:p>
    <w:p w14:paraId="48E16EBD" w14:textId="77777777" w:rsidR="004E3492" w:rsidRPr="00D31A00" w:rsidRDefault="004E3492" w:rsidP="004E3492">
      <w:pPr>
        <w:pStyle w:val="BodyText"/>
        <w:ind w:left="2880"/>
        <w:rPr>
          <w:color w:val="000000" w:themeColor="text1"/>
          <w:sz w:val="20"/>
          <w:szCs w:val="20"/>
        </w:rPr>
      </w:pPr>
    </w:p>
    <w:p w14:paraId="7194B8A1" w14:textId="1F20737D" w:rsidR="004E3492" w:rsidRPr="00D31A00" w:rsidRDefault="004E3492" w:rsidP="004E3492">
      <w:pPr>
        <w:tabs>
          <w:tab w:val="left" w:pos="5738"/>
        </w:tabs>
        <w:rPr>
          <w:color w:val="000000" w:themeColor="text1"/>
          <w:sz w:val="20"/>
          <w:szCs w:val="20"/>
        </w:rPr>
      </w:pPr>
      <w:r w:rsidRPr="00D31A00">
        <w:rPr>
          <w:color w:val="000000" w:themeColor="text1"/>
          <w:w w:val="80"/>
          <w:position w:val="1"/>
          <w:sz w:val="20"/>
          <w:szCs w:val="20"/>
        </w:rPr>
        <w:t xml:space="preserve">                                                                 PDF</w:t>
      </w:r>
      <w:r w:rsidRPr="00D31A00">
        <w:rPr>
          <w:color w:val="000000" w:themeColor="text1"/>
          <w:spacing w:val="-6"/>
          <w:position w:val="1"/>
          <w:sz w:val="20"/>
          <w:szCs w:val="20"/>
        </w:rPr>
        <w:t xml:space="preserve"> </w:t>
      </w:r>
      <w:r w:rsidRPr="00D31A00">
        <w:rPr>
          <w:color w:val="000000" w:themeColor="text1"/>
          <w:spacing w:val="-2"/>
          <w:position w:val="1"/>
          <w:sz w:val="20"/>
          <w:szCs w:val="20"/>
        </w:rPr>
        <w:t>Folder</w:t>
      </w:r>
      <w:r w:rsidRPr="00D31A00">
        <w:rPr>
          <w:color w:val="000000" w:themeColor="text1"/>
          <w:position w:val="1"/>
          <w:sz w:val="20"/>
          <w:szCs w:val="20"/>
        </w:rPr>
        <w:t xml:space="preserve"> </w:t>
      </w:r>
      <w:r w:rsidRPr="00D31A00">
        <w:rPr>
          <w:color w:val="000000" w:themeColor="text1"/>
          <w:spacing w:val="-10"/>
          <w:sz w:val="20"/>
          <w:szCs w:val="20"/>
        </w:rPr>
        <w:t xml:space="preserve">+ </w:t>
      </w:r>
      <w:r w:rsidRPr="00D31A00">
        <w:rPr>
          <w:color w:val="000000" w:themeColor="text1"/>
          <w:w w:val="90"/>
          <w:position w:val="1"/>
          <w:sz w:val="20"/>
          <w:szCs w:val="20"/>
        </w:rPr>
        <w:t>Excel</w:t>
      </w:r>
      <w:r w:rsidRPr="00D31A00">
        <w:rPr>
          <w:color w:val="000000" w:themeColor="text1"/>
          <w:spacing w:val="14"/>
          <w:position w:val="1"/>
          <w:sz w:val="20"/>
          <w:szCs w:val="20"/>
        </w:rPr>
        <w:t xml:space="preserve"> </w:t>
      </w:r>
      <w:r w:rsidRPr="00D31A00">
        <w:rPr>
          <w:color w:val="000000" w:themeColor="text1"/>
          <w:w w:val="90"/>
          <w:position w:val="1"/>
          <w:sz w:val="20"/>
          <w:szCs w:val="20"/>
        </w:rPr>
        <w:t>Manifest</w:t>
      </w:r>
      <w:r w:rsidRPr="00D31A00">
        <w:rPr>
          <w:color w:val="000000" w:themeColor="text1"/>
          <w:spacing w:val="15"/>
          <w:position w:val="1"/>
          <w:sz w:val="20"/>
          <w:szCs w:val="20"/>
        </w:rPr>
        <w:t xml:space="preserve"> </w:t>
      </w:r>
      <w:r w:rsidRPr="00D31A00">
        <w:rPr>
          <w:color w:val="000000" w:themeColor="text1"/>
          <w:w w:val="90"/>
          <w:position w:val="1"/>
          <w:sz w:val="20"/>
          <w:szCs w:val="20"/>
        </w:rPr>
        <w:t>(</w:t>
      </w:r>
      <w:proofErr w:type="spellStart"/>
      <w:r w:rsidRPr="00D31A00">
        <w:rPr>
          <w:color w:val="000000" w:themeColor="text1"/>
          <w:w w:val="90"/>
          <w:position w:val="1"/>
          <w:sz w:val="20"/>
          <w:szCs w:val="20"/>
        </w:rPr>
        <w:t>pdf_name</w:t>
      </w:r>
      <w:proofErr w:type="spellEnd"/>
      <w:r w:rsidRPr="00D31A00">
        <w:rPr>
          <w:color w:val="000000" w:themeColor="text1"/>
          <w:w w:val="90"/>
          <w:position w:val="1"/>
          <w:sz w:val="20"/>
          <w:szCs w:val="20"/>
        </w:rPr>
        <w:t>,</w:t>
      </w:r>
      <w:r w:rsidRPr="00D31A00">
        <w:rPr>
          <w:color w:val="000000" w:themeColor="text1"/>
          <w:spacing w:val="14"/>
          <w:position w:val="1"/>
          <w:sz w:val="20"/>
          <w:szCs w:val="20"/>
        </w:rPr>
        <w:t xml:space="preserve"> </w:t>
      </w:r>
      <w:proofErr w:type="spellStart"/>
      <w:r w:rsidRPr="00D31A00">
        <w:rPr>
          <w:color w:val="000000" w:themeColor="text1"/>
          <w:spacing w:val="-2"/>
          <w:w w:val="90"/>
          <w:position w:val="1"/>
          <w:sz w:val="20"/>
          <w:szCs w:val="20"/>
        </w:rPr>
        <w:t>drug_name</w:t>
      </w:r>
      <w:proofErr w:type="spellEnd"/>
      <w:r w:rsidRPr="00D31A00">
        <w:rPr>
          <w:color w:val="000000" w:themeColor="text1"/>
          <w:spacing w:val="-2"/>
          <w:w w:val="90"/>
          <w:position w:val="1"/>
          <w:sz w:val="20"/>
          <w:szCs w:val="20"/>
        </w:rPr>
        <w:t>)</w:t>
      </w:r>
    </w:p>
    <w:p w14:paraId="717BFF3E" w14:textId="0C924F32" w:rsidR="004E3492" w:rsidRPr="00D31A00" w:rsidRDefault="004E3492" w:rsidP="004E3492">
      <w:pPr>
        <w:pStyle w:val="BodyText"/>
        <w:spacing w:before="206"/>
        <w:ind w:left="2880"/>
        <w:rPr>
          <w:color w:val="000000" w:themeColor="text1"/>
          <w:sz w:val="20"/>
          <w:szCs w:val="20"/>
        </w:rPr>
      </w:pPr>
      <w:r w:rsidRPr="00D31A00">
        <w:rPr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 wp14:anchorId="63F4DA00" wp14:editId="5C897E31">
                <wp:simplePos x="0" y="0"/>
                <wp:positionH relativeFrom="column">
                  <wp:posOffset>2667000</wp:posOffset>
                </wp:positionH>
                <wp:positionV relativeFrom="paragraph">
                  <wp:posOffset>16510</wp:posOffset>
                </wp:positionV>
                <wp:extent cx="0" cy="196850"/>
                <wp:effectExtent l="76200" t="0" r="57150" b="50800"/>
                <wp:wrapNone/>
                <wp:docPr id="907983323" name="Straight Arrow Connector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6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9E58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6" o:spid="_x0000_s1026" type="#_x0000_t32" style="position:absolute;margin-left:210pt;margin-top:1.3pt;width:0;height:15.5pt;z-index:2516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" strokecolor="#4579b8 [3044]">
                <v:stroke endarrow="block"/>
              </v:shape>
            </w:pict>
          </mc:Fallback>
        </mc:AlternateContent>
      </w:r>
    </w:p>
    <w:p w14:paraId="3CFBF4C5" w14:textId="77777777" w:rsidR="004E3492" w:rsidRPr="00D31A00" w:rsidRDefault="004E3492" w:rsidP="004E3492">
      <w:pPr>
        <w:ind w:left="2880"/>
        <w:rPr>
          <w:color w:val="000000" w:themeColor="text1"/>
          <w:sz w:val="20"/>
          <w:szCs w:val="20"/>
        </w:rPr>
      </w:pPr>
      <w:r w:rsidRPr="00D31A00">
        <w:rPr>
          <w:color w:val="000000" w:themeColor="text1"/>
          <w:w w:val="90"/>
          <w:sz w:val="20"/>
          <w:szCs w:val="20"/>
        </w:rPr>
        <w:t>Sequential</w:t>
      </w:r>
      <w:r w:rsidRPr="00D31A00">
        <w:rPr>
          <w:color w:val="000000" w:themeColor="text1"/>
          <w:spacing w:val="-2"/>
          <w:w w:val="90"/>
          <w:sz w:val="20"/>
          <w:szCs w:val="20"/>
        </w:rPr>
        <w:t xml:space="preserve"> </w:t>
      </w:r>
      <w:r w:rsidRPr="00D31A00">
        <w:rPr>
          <w:color w:val="000000" w:themeColor="text1"/>
          <w:w w:val="90"/>
          <w:sz w:val="20"/>
          <w:szCs w:val="20"/>
        </w:rPr>
        <w:t>Row</w:t>
      </w:r>
      <w:r w:rsidRPr="00D31A00">
        <w:rPr>
          <w:color w:val="000000" w:themeColor="text1"/>
          <w:spacing w:val="-1"/>
          <w:w w:val="90"/>
          <w:sz w:val="20"/>
          <w:szCs w:val="20"/>
        </w:rPr>
        <w:t xml:space="preserve"> </w:t>
      </w:r>
      <w:r w:rsidRPr="00D31A00">
        <w:rPr>
          <w:color w:val="000000" w:themeColor="text1"/>
          <w:spacing w:val="-2"/>
          <w:w w:val="90"/>
          <w:sz w:val="20"/>
          <w:szCs w:val="20"/>
        </w:rPr>
        <w:t>Processing</w:t>
      </w:r>
    </w:p>
    <w:p w14:paraId="28E9FE2A" w14:textId="77777777" w:rsidR="004E3492" w:rsidRPr="00D31A00" w:rsidRDefault="004E3492" w:rsidP="00D5236B">
      <w:pPr>
        <w:pStyle w:val="BodyText"/>
        <w:ind w:left="2880"/>
        <w:jc w:val="center"/>
        <w:rPr>
          <w:color w:val="000000" w:themeColor="text1"/>
          <w:sz w:val="20"/>
          <w:szCs w:val="20"/>
        </w:rPr>
      </w:pPr>
    </w:p>
    <w:p w14:paraId="33C84782" w14:textId="77777777" w:rsidR="004E3492" w:rsidRPr="00D31A00" w:rsidRDefault="004E3492" w:rsidP="004E3492">
      <w:pPr>
        <w:pStyle w:val="BodyText"/>
        <w:spacing w:before="19"/>
        <w:ind w:left="2880"/>
        <w:rPr>
          <w:color w:val="000000" w:themeColor="text1"/>
          <w:sz w:val="20"/>
          <w:szCs w:val="20"/>
        </w:rPr>
      </w:pPr>
    </w:p>
    <w:p w14:paraId="256C0D30" w14:textId="6583E3DD" w:rsidR="004E3492" w:rsidRPr="00D31A00" w:rsidRDefault="004E3492" w:rsidP="004E3492">
      <w:pPr>
        <w:tabs>
          <w:tab w:val="left" w:pos="5624"/>
        </w:tabs>
        <w:ind w:left="2880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>Key features- Batch-</w:t>
      </w:r>
      <w:r w:rsidR="00390C10" w:rsidRPr="00D31A00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safe,</w:t>
      </w:r>
      <w:r w:rsidR="00390C10"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Resume</w:t>
      </w:r>
      <w:r w:rsidRPr="00D31A00">
        <w:rPr>
          <w:rFonts w:ascii="Arial" w:hAnsi="Arial" w:cs="Arial"/>
          <w:color w:val="000000" w:themeColor="text1"/>
          <w:spacing w:val="25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on</w:t>
      </w:r>
      <w:r w:rsidRPr="00D31A00">
        <w:rPr>
          <w:rFonts w:ascii="Arial" w:hAnsi="Arial" w:cs="Arial"/>
          <w:color w:val="000000" w:themeColor="text1"/>
          <w:spacing w:val="25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2"/>
          <w:sz w:val="20"/>
          <w:szCs w:val="20"/>
        </w:rPr>
        <w:t>fai</w:t>
      </w:r>
      <w:r w:rsidR="00390C10" w:rsidRPr="00D31A00">
        <w:rPr>
          <w:rFonts w:ascii="Arial" w:hAnsi="Arial" w:cs="Arial"/>
          <w:color w:val="000000" w:themeColor="text1"/>
          <w:spacing w:val="-2"/>
          <w:sz w:val="20"/>
          <w:szCs w:val="20"/>
        </w:rPr>
        <w:t>l</w:t>
      </w:r>
      <w:r w:rsidRPr="00D31A00">
        <w:rPr>
          <w:rFonts w:ascii="Arial" w:hAnsi="Arial" w:cs="Arial"/>
          <w:color w:val="000000" w:themeColor="text1"/>
          <w:spacing w:val="-2"/>
          <w:sz w:val="20"/>
          <w:szCs w:val="20"/>
        </w:rPr>
        <w:t>ure</w:t>
      </w:r>
    </w:p>
    <w:p w14:paraId="3D429E70" w14:textId="77777777" w:rsidR="004E3492" w:rsidRPr="004E3492" w:rsidRDefault="004E3492" w:rsidP="004E3492">
      <w:pPr>
        <w:pStyle w:val="BodyText"/>
        <w:rPr>
          <w:rFonts w:ascii="Courier New"/>
          <w:color w:val="000000" w:themeColor="text1"/>
          <w:sz w:val="18"/>
        </w:rPr>
      </w:pPr>
    </w:p>
    <w:p w14:paraId="1FD58269" w14:textId="398DBE46" w:rsidR="004E3492" w:rsidRDefault="00B6411D" w:rsidP="004E3492">
      <w:pPr>
        <w:spacing w:line="296" w:lineRule="exact"/>
        <w:ind w:left="609"/>
        <w:rPr>
          <w:rFonts w:ascii="Arial Black" w:eastAsia="Arial Black"/>
          <w:sz w:val="24"/>
        </w:rPr>
      </w:pPr>
      <w:r>
        <w:rPr>
          <w:rFonts w:ascii="Arial Black" w:eastAsia="Arial Black"/>
          <w:noProof/>
          <w:sz w:val="24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DC95D7F" wp14:editId="7D82E1CD">
                <wp:simplePos x="0" y="0"/>
                <wp:positionH relativeFrom="column">
                  <wp:posOffset>3587750</wp:posOffset>
                </wp:positionH>
                <wp:positionV relativeFrom="paragraph">
                  <wp:posOffset>131445</wp:posOffset>
                </wp:positionV>
                <wp:extent cx="6350" cy="793750"/>
                <wp:effectExtent l="76200" t="0" r="69850" b="63500"/>
                <wp:wrapNone/>
                <wp:docPr id="1891146261" name="Straight Arr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793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02657D" id="Straight Arrow Connector 67" o:spid="_x0000_s1026" type="#_x0000_t32" style="position:absolute;margin-left:282.5pt;margin-top:10.35pt;width:.5pt;height:62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" strokecolor="#4579b8 [3044]">
                <v:stroke endarrow="block"/>
              </v:shape>
            </w:pict>
          </mc:Fallback>
        </mc:AlternateContent>
      </w:r>
    </w:p>
    <w:p w14:paraId="4F5E5315" w14:textId="77777777" w:rsidR="004E3492" w:rsidRDefault="004E3492" w:rsidP="004E3492">
      <w:pPr>
        <w:spacing w:line="296" w:lineRule="exact"/>
        <w:ind w:left="609"/>
        <w:rPr>
          <w:rFonts w:ascii="Arial Black" w:eastAsia="Arial Black"/>
          <w:sz w:val="24"/>
        </w:rPr>
      </w:pPr>
    </w:p>
    <w:p w14:paraId="312FDA7E" w14:textId="37142E5A" w:rsidR="004E3492" w:rsidRDefault="004E3492" w:rsidP="004E3492">
      <w:pPr>
        <w:spacing w:line="296" w:lineRule="exact"/>
        <w:ind w:left="609"/>
        <w:rPr>
          <w:rFonts w:ascii="Arial Black" w:eastAsia="Arial Black"/>
          <w:sz w:val="24"/>
        </w:rPr>
      </w:pPr>
    </w:p>
    <w:p w14:paraId="402B9D29" w14:textId="31C850A0" w:rsidR="004E3492" w:rsidRDefault="004E3492" w:rsidP="004E3492">
      <w:pPr>
        <w:spacing w:line="296" w:lineRule="exact"/>
        <w:ind w:left="609"/>
        <w:rPr>
          <w:rFonts w:ascii="Arial Black" w:eastAsia="Arial Black"/>
          <w:sz w:val="24"/>
        </w:rPr>
      </w:pPr>
    </w:p>
    <w:p w14:paraId="7B634389" w14:textId="273259F9" w:rsidR="004E3492" w:rsidRDefault="00D31A00" w:rsidP="004E3492">
      <w:pPr>
        <w:spacing w:line="296" w:lineRule="exact"/>
        <w:ind w:left="609"/>
        <w:rPr>
          <w:rFonts w:ascii="Arial Black" w:eastAsia="Arial Black"/>
          <w:sz w:val="24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41EA057" wp14:editId="4599D180">
                <wp:simplePos x="0" y="0"/>
                <wp:positionH relativeFrom="column">
                  <wp:posOffset>1651000</wp:posOffset>
                </wp:positionH>
                <wp:positionV relativeFrom="paragraph">
                  <wp:posOffset>192405</wp:posOffset>
                </wp:positionV>
                <wp:extent cx="4006850" cy="4298950"/>
                <wp:effectExtent l="0" t="0" r="12700" b="25400"/>
                <wp:wrapNone/>
                <wp:docPr id="1561506946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6850" cy="4298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EF49E6" id="Rectangle 65" o:spid="_x0000_s1026" style="position:absolute;margin-left:130pt;margin-top:15.15pt;width:315.5pt;height:338.5p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" fillcolor="white [3212]" strokecolor="#1f497d [3215]" strokeweight="2pt">
                <v:fill opacity="0"/>
              </v:rect>
            </w:pict>
          </mc:Fallback>
        </mc:AlternateContent>
      </w:r>
    </w:p>
    <w:p w14:paraId="13CE6ADE" w14:textId="534C0A42" w:rsidR="004E3492" w:rsidRDefault="004E3492" w:rsidP="004E3492">
      <w:pPr>
        <w:spacing w:line="296" w:lineRule="exact"/>
        <w:ind w:left="609"/>
        <w:rPr>
          <w:rFonts w:ascii="Arial Black" w:eastAsia="Arial Black"/>
          <w:sz w:val="24"/>
        </w:rPr>
      </w:pPr>
    </w:p>
    <w:p w14:paraId="1F4F3881" w14:textId="72F45976" w:rsidR="00D31A00" w:rsidRDefault="00D31A00" w:rsidP="00390C10">
      <w:pPr>
        <w:tabs>
          <w:tab w:val="left" w:pos="2880"/>
        </w:tabs>
        <w:spacing w:line="185" w:lineRule="exact"/>
        <w:ind w:left="2880" w:right="1397"/>
        <w:rPr>
          <w:rFonts w:ascii="Segoe UI Emoji" w:hAnsi="Segoe UI Emoji" w:cs="Segoe UI Emoji"/>
          <w:color w:val="000000" w:themeColor="text1"/>
          <w:spacing w:val="-10"/>
          <w:w w:val="170"/>
          <w:sz w:val="29"/>
        </w:rPr>
      </w:pPr>
    </w:p>
    <w:p w14:paraId="54AB9203" w14:textId="19103F0B" w:rsidR="004E3492" w:rsidRPr="00390C10" w:rsidRDefault="00390C10" w:rsidP="00390C10">
      <w:pPr>
        <w:tabs>
          <w:tab w:val="left" w:pos="2880"/>
        </w:tabs>
        <w:spacing w:line="185" w:lineRule="exact"/>
        <w:ind w:left="2880" w:right="1397"/>
        <w:rPr>
          <w:color w:val="000000" w:themeColor="text1"/>
          <w:sz w:val="29"/>
        </w:rPr>
      </w:pPr>
      <w:r w:rsidRPr="004E3492">
        <w:rPr>
          <w:rFonts w:ascii="Segoe UI Emoji" w:hAnsi="Segoe UI Emoji" w:cs="Segoe UI Emoji"/>
          <w:color w:val="000000" w:themeColor="text1"/>
          <w:spacing w:val="-10"/>
          <w:w w:val="170"/>
          <w:sz w:val="29"/>
        </w:rPr>
        <w:t>🧱</w:t>
      </w:r>
      <w:r w:rsidR="004E3492" w:rsidRPr="00390C10">
        <w:rPr>
          <w:rFonts w:ascii="Arial Black" w:eastAsia="Arial Black" w:hAnsi="Arial Black" w:cs="Arial Black"/>
          <w:color w:val="000000" w:themeColor="text1"/>
          <w:spacing w:val="-2"/>
          <w:sz w:val="24"/>
          <w:szCs w:val="24"/>
        </w:rPr>
        <w:t>Document Parsing &amp; Hierarchical</w:t>
      </w:r>
    </w:p>
    <w:p w14:paraId="7D36E9D6" w14:textId="3F992812" w:rsidR="004E3492" w:rsidRPr="004E3492" w:rsidRDefault="00390C10" w:rsidP="00390C10">
      <w:pPr>
        <w:pStyle w:val="Heading3"/>
        <w:tabs>
          <w:tab w:val="left" w:pos="2880"/>
        </w:tabs>
        <w:spacing w:line="258" w:lineRule="exact"/>
        <w:ind w:left="2880"/>
        <w:rPr>
          <w:color w:val="000000" w:themeColor="text1"/>
        </w:rPr>
      </w:pPr>
      <w:r>
        <w:rPr>
          <w:color w:val="000000" w:themeColor="text1"/>
          <w:spacing w:val="-2"/>
        </w:rPr>
        <w:t xml:space="preserve">        </w:t>
      </w:r>
      <w:r w:rsidR="004E3492" w:rsidRPr="004E3492">
        <w:rPr>
          <w:color w:val="000000" w:themeColor="text1"/>
          <w:spacing w:val="-2"/>
        </w:rPr>
        <w:t>Chunking</w:t>
      </w:r>
    </w:p>
    <w:p w14:paraId="3EB5A1F7" w14:textId="77777777" w:rsidR="004E3492" w:rsidRPr="00D31A00" w:rsidRDefault="004E3492" w:rsidP="00B6411D">
      <w:pPr>
        <w:pStyle w:val="BodyText"/>
        <w:tabs>
          <w:tab w:val="left" w:pos="2880"/>
        </w:tabs>
        <w:spacing w:before="164" w:line="292" w:lineRule="auto"/>
        <w:ind w:left="2880" w:right="1260"/>
        <w:rPr>
          <w:rFonts w:ascii="Arial" w:hAnsi="Arial" w:cs="Arial"/>
          <w:color w:val="000000" w:themeColor="text1"/>
        </w:rPr>
      </w:pPr>
      <w:r w:rsidRPr="00D31A00">
        <w:rPr>
          <w:rFonts w:ascii="Arial" w:hAnsi="Arial" w:cs="Arial"/>
          <w:color w:val="000000" w:themeColor="text1"/>
        </w:rPr>
        <w:t xml:space="preserve">PDF is parsed with font-aware structure detection. </w:t>
      </w:r>
      <w:r w:rsidRPr="00D31A00">
        <w:rPr>
          <w:rFonts w:ascii="Arial" w:hAnsi="Arial" w:cs="Arial"/>
          <w:color w:val="000000" w:themeColor="text1"/>
          <w:spacing w:val="-4"/>
        </w:rPr>
        <w:t>Chunks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are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NOT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split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arbitrarily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—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every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chunk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carries</w:t>
      </w:r>
      <w:r w:rsidRPr="00D31A00">
        <w:rPr>
          <w:rFonts w:ascii="Arial" w:hAnsi="Arial" w:cs="Arial"/>
          <w:color w:val="000000" w:themeColor="text1"/>
          <w:spacing w:val="-8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 xml:space="preserve">its </w:t>
      </w:r>
      <w:r w:rsidRPr="00D31A00">
        <w:rPr>
          <w:rFonts w:ascii="Arial" w:hAnsi="Arial" w:cs="Arial"/>
          <w:color w:val="000000" w:themeColor="text1"/>
        </w:rPr>
        <w:t xml:space="preserve">full heading </w:t>
      </w:r>
      <w:proofErr w:type="gramStart"/>
      <w:r w:rsidRPr="00D31A00">
        <w:rPr>
          <w:rFonts w:ascii="Arial" w:hAnsi="Arial" w:cs="Arial"/>
          <w:color w:val="000000" w:themeColor="text1"/>
        </w:rPr>
        <w:t>breadcrumb</w:t>
      </w:r>
      <w:proofErr w:type="gramEnd"/>
      <w:r w:rsidRPr="00D31A00">
        <w:rPr>
          <w:rFonts w:ascii="Arial" w:hAnsi="Arial" w:cs="Arial"/>
          <w:color w:val="000000" w:themeColor="text1"/>
        </w:rPr>
        <w:t xml:space="preserve"> so context is never lost at retrieval time.</w:t>
      </w:r>
    </w:p>
    <w:p w14:paraId="7AEB8F71" w14:textId="15C61A1F" w:rsidR="004E3492" w:rsidRPr="00D31A00" w:rsidRDefault="004E3492" w:rsidP="00B6411D">
      <w:pPr>
        <w:pStyle w:val="ListParagraph"/>
        <w:numPr>
          <w:ilvl w:val="0"/>
          <w:numId w:val="2"/>
        </w:numPr>
        <w:tabs>
          <w:tab w:val="left" w:pos="2880"/>
          <w:tab w:val="left" w:pos="7755"/>
        </w:tabs>
        <w:ind w:right="1260"/>
        <w:rPr>
          <w:rFonts w:ascii="Arial" w:hAnsi="Arial" w:cs="Arial"/>
          <w:color w:val="000000" w:themeColor="text1"/>
          <w:position w:val="-2"/>
          <w:sz w:val="20"/>
        </w:rPr>
      </w:pPr>
      <w:r w:rsidRPr="00D31A00">
        <w:rPr>
          <w:rFonts w:ascii="Arial" w:hAnsi="Arial" w:cs="Arial"/>
          <w:color w:val="000000" w:themeColor="text1"/>
          <w:w w:val="90"/>
          <w:sz w:val="20"/>
        </w:rPr>
        <w:t>Layout</w:t>
      </w:r>
      <w:r w:rsidRPr="00D31A00">
        <w:rPr>
          <w:rFonts w:ascii="Arial" w:hAnsi="Arial" w:cs="Arial"/>
          <w:color w:val="000000" w:themeColor="text1"/>
          <w:spacing w:val="-5"/>
          <w:w w:val="90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sz w:val="20"/>
        </w:rPr>
        <w:t>Tables</w:t>
      </w:r>
      <w:r w:rsidRPr="00D31A00">
        <w:rPr>
          <w:rFonts w:ascii="Arial" w:hAnsi="Arial" w:cs="Arial"/>
          <w:color w:val="000000" w:themeColor="text1"/>
          <w:spacing w:val="-5"/>
          <w:w w:val="90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sz w:val="18"/>
        </w:rPr>
        <w:t>→</w:t>
      </w:r>
      <w:r w:rsidRPr="00D31A00">
        <w:rPr>
          <w:rFonts w:ascii="Arial" w:hAnsi="Arial" w:cs="Arial"/>
          <w:color w:val="000000" w:themeColor="text1"/>
          <w:spacing w:val="-5"/>
          <w:sz w:val="18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sz w:val="20"/>
        </w:rPr>
        <w:t>Table</w:t>
      </w:r>
      <w:r w:rsidRPr="00D31A00">
        <w:rPr>
          <w:rFonts w:ascii="Arial" w:hAnsi="Arial" w:cs="Arial"/>
          <w:color w:val="000000" w:themeColor="text1"/>
          <w:spacing w:val="-5"/>
          <w:w w:val="90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sz w:val="20"/>
        </w:rPr>
        <w:t>Row</w:t>
      </w:r>
      <w:r w:rsidRPr="00D31A00">
        <w:rPr>
          <w:rFonts w:ascii="Arial" w:hAnsi="Arial" w:cs="Arial"/>
          <w:color w:val="000000" w:themeColor="text1"/>
          <w:spacing w:val="-5"/>
          <w:w w:val="90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2"/>
          <w:w w:val="90"/>
          <w:sz w:val="20"/>
        </w:rPr>
        <w:t>Chunks</w:t>
      </w:r>
    </w:p>
    <w:p w14:paraId="7F33B49B" w14:textId="155CB8CB" w:rsidR="004E3492" w:rsidRPr="00D31A00" w:rsidRDefault="004E3492" w:rsidP="00B6411D">
      <w:pPr>
        <w:pStyle w:val="ListParagraph"/>
        <w:numPr>
          <w:ilvl w:val="0"/>
          <w:numId w:val="2"/>
        </w:numPr>
        <w:tabs>
          <w:tab w:val="left" w:pos="2880"/>
        </w:tabs>
        <w:ind w:right="1260"/>
        <w:rPr>
          <w:rFonts w:ascii="Arial" w:hAnsi="Arial" w:cs="Arial"/>
          <w:color w:val="000000" w:themeColor="text1"/>
          <w:sz w:val="20"/>
        </w:rPr>
      </w:pPr>
      <w:r w:rsidRPr="00D31A00">
        <w:rPr>
          <w:rFonts w:ascii="Arial" w:hAnsi="Arial" w:cs="Arial"/>
          <w:color w:val="000000" w:themeColor="text1"/>
          <w:spacing w:val="-8"/>
          <w:sz w:val="20"/>
        </w:rPr>
        <w:t>Body</w:t>
      </w:r>
      <w:r w:rsidRPr="00D31A00">
        <w:rPr>
          <w:rFonts w:ascii="Arial" w:hAnsi="Arial" w:cs="Arial"/>
          <w:color w:val="000000" w:themeColor="text1"/>
          <w:spacing w:val="-3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8"/>
          <w:sz w:val="20"/>
        </w:rPr>
        <w:t>Text</w:t>
      </w:r>
      <w:r w:rsidRPr="00D31A00">
        <w:rPr>
          <w:rFonts w:ascii="Arial" w:hAnsi="Arial" w:cs="Arial"/>
          <w:color w:val="000000" w:themeColor="text1"/>
          <w:spacing w:val="-3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8"/>
          <w:sz w:val="18"/>
        </w:rPr>
        <w:t>→</w:t>
      </w:r>
      <w:r w:rsidRPr="00D31A00">
        <w:rPr>
          <w:rFonts w:ascii="Arial" w:hAnsi="Arial" w:cs="Arial"/>
          <w:color w:val="000000" w:themeColor="text1"/>
          <w:spacing w:val="2"/>
          <w:sz w:val="18"/>
        </w:rPr>
        <w:t xml:space="preserve"> </w:t>
      </w:r>
      <w:r w:rsidRPr="00D31A00">
        <w:rPr>
          <w:rFonts w:ascii="Arial" w:hAnsi="Arial" w:cs="Arial"/>
          <w:color w:val="000000" w:themeColor="text1"/>
          <w:spacing w:val="-8"/>
          <w:sz w:val="20"/>
        </w:rPr>
        <w:t>Heading-scoped</w:t>
      </w:r>
      <w:r w:rsidRPr="00D31A00">
        <w:rPr>
          <w:rFonts w:ascii="Arial" w:hAnsi="Arial" w:cs="Arial"/>
          <w:color w:val="000000" w:themeColor="text1"/>
          <w:spacing w:val="-2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8"/>
          <w:sz w:val="20"/>
        </w:rPr>
        <w:t>Text</w:t>
      </w:r>
      <w:r w:rsidRPr="00D31A00">
        <w:rPr>
          <w:rFonts w:ascii="Arial" w:hAnsi="Arial" w:cs="Arial"/>
          <w:color w:val="000000" w:themeColor="text1"/>
          <w:spacing w:val="-3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8"/>
          <w:sz w:val="20"/>
        </w:rPr>
        <w:t>Chunks</w:t>
      </w:r>
    </w:p>
    <w:p w14:paraId="7DA49D89" w14:textId="77777777" w:rsidR="004E3492" w:rsidRPr="00D31A00" w:rsidRDefault="004E3492" w:rsidP="00390C10">
      <w:pPr>
        <w:pStyle w:val="BodyText"/>
        <w:tabs>
          <w:tab w:val="left" w:pos="2880"/>
        </w:tabs>
        <w:ind w:left="2880"/>
        <w:rPr>
          <w:rFonts w:ascii="Arial" w:hAnsi="Arial" w:cs="Arial"/>
          <w:color w:val="000000" w:themeColor="text1"/>
          <w:sz w:val="18"/>
        </w:rPr>
      </w:pPr>
    </w:p>
    <w:p w14:paraId="2F3C7B18" w14:textId="77777777" w:rsidR="004E3492" w:rsidRPr="00D31A00" w:rsidRDefault="004E3492" w:rsidP="00390C10">
      <w:pPr>
        <w:pStyle w:val="BodyText"/>
        <w:tabs>
          <w:tab w:val="left" w:pos="2880"/>
        </w:tabs>
        <w:spacing w:before="20"/>
        <w:ind w:left="2880"/>
        <w:rPr>
          <w:rFonts w:ascii="Arial" w:hAnsi="Arial" w:cs="Arial"/>
          <w:color w:val="000000" w:themeColor="text1"/>
          <w:sz w:val="18"/>
          <w:szCs w:val="18"/>
        </w:rPr>
      </w:pPr>
    </w:p>
    <w:p w14:paraId="599885E6" w14:textId="0C0ACE40" w:rsidR="00B6411D" w:rsidRPr="00D31A00" w:rsidRDefault="001921CA" w:rsidP="00B6411D">
      <w:pPr>
        <w:tabs>
          <w:tab w:val="left" w:pos="2880"/>
        </w:tabs>
        <w:spacing w:before="1" w:line="588" w:lineRule="auto"/>
        <w:ind w:left="2880" w:right="1859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color w:val="000000" w:themeColor="text1"/>
          <w:sz w:val="18"/>
          <w:szCs w:val="18"/>
        </w:rPr>
        <w:t xml:space="preserve">Key features- </w:t>
      </w:r>
    </w:p>
    <w:p w14:paraId="4A9223AA" w14:textId="4578FDFC" w:rsidR="00B6411D" w:rsidRPr="00D31A00" w:rsidRDefault="00B6411D" w:rsidP="00B6411D">
      <w:pPr>
        <w:pStyle w:val="ListParagraph"/>
        <w:numPr>
          <w:ilvl w:val="0"/>
          <w:numId w:val="5"/>
        </w:numPr>
        <w:spacing w:line="296" w:lineRule="exact"/>
        <w:ind w:left="3510" w:right="117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b/>
          <w:bCs/>
          <w:color w:val="000000" w:themeColor="text1"/>
          <w:sz w:val="18"/>
          <w:szCs w:val="18"/>
        </w:rPr>
        <w:t>Dynamic Heading Detection</w:t>
      </w:r>
      <w:r w:rsidRPr="00D31A00">
        <w:rPr>
          <w:rFonts w:ascii="Arial" w:hAnsi="Arial" w:cs="Arial"/>
          <w:color w:val="000000" w:themeColor="text1"/>
          <w:sz w:val="18"/>
          <w:szCs w:val="18"/>
        </w:rPr>
        <w:t xml:space="preserve"> – Heading hierarchy identified using font size, boldness, underlining, indentation, and document-level formatting patterns. </w:t>
      </w:r>
    </w:p>
    <w:p w14:paraId="636F0A72" w14:textId="1CA6588D" w:rsidR="00B6411D" w:rsidRPr="00D31A00" w:rsidRDefault="00B6411D" w:rsidP="00B6411D">
      <w:pPr>
        <w:pStyle w:val="ListParagraph"/>
        <w:numPr>
          <w:ilvl w:val="0"/>
          <w:numId w:val="5"/>
        </w:numPr>
        <w:spacing w:line="296" w:lineRule="exact"/>
        <w:ind w:left="3510" w:right="117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b/>
          <w:bCs/>
          <w:color w:val="000000" w:themeColor="text1"/>
          <w:sz w:val="18"/>
          <w:szCs w:val="18"/>
        </w:rPr>
        <w:t>Hierarchy Preservation</w:t>
      </w:r>
      <w:r w:rsidRPr="00D31A00">
        <w:rPr>
          <w:rFonts w:ascii="Arial" w:hAnsi="Arial" w:cs="Arial"/>
          <w:color w:val="000000" w:themeColor="text1"/>
          <w:sz w:val="18"/>
          <w:szCs w:val="18"/>
        </w:rPr>
        <w:t xml:space="preserve"> – Every chunk stores its complete heading path to retain document context during retrieval. </w:t>
      </w:r>
    </w:p>
    <w:p w14:paraId="35F0A183" w14:textId="048F1286" w:rsidR="00B6411D" w:rsidRPr="00D31A00" w:rsidRDefault="00B6411D" w:rsidP="00B6411D">
      <w:pPr>
        <w:pStyle w:val="ListParagraph"/>
        <w:numPr>
          <w:ilvl w:val="0"/>
          <w:numId w:val="5"/>
        </w:numPr>
        <w:spacing w:line="296" w:lineRule="exact"/>
        <w:ind w:left="3510" w:right="117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b/>
          <w:bCs/>
          <w:color w:val="000000" w:themeColor="text1"/>
          <w:sz w:val="18"/>
          <w:szCs w:val="18"/>
        </w:rPr>
        <w:t>Noise Removal</w:t>
      </w:r>
      <w:r w:rsidRPr="00D31A00">
        <w:rPr>
          <w:rFonts w:ascii="Arial" w:hAnsi="Arial" w:cs="Arial"/>
          <w:color w:val="000000" w:themeColor="text1"/>
          <w:sz w:val="18"/>
          <w:szCs w:val="18"/>
        </w:rPr>
        <w:t xml:space="preserve"> – Repeated headers, footers, PA policy names, page numbers, and other recurring document artifacts are automatically removed. </w:t>
      </w:r>
    </w:p>
    <w:p w14:paraId="27506D21" w14:textId="3870E51E" w:rsidR="00B6411D" w:rsidRPr="00D31A00" w:rsidRDefault="004745D6" w:rsidP="00B6411D">
      <w:pPr>
        <w:pStyle w:val="ListParagraph"/>
        <w:numPr>
          <w:ilvl w:val="0"/>
          <w:numId w:val="5"/>
        </w:numPr>
        <w:spacing w:line="296" w:lineRule="exact"/>
        <w:ind w:left="3510" w:right="1170"/>
        <w:rPr>
          <w:rFonts w:ascii="Arial" w:hAnsi="Arial" w:cs="Arial"/>
          <w:color w:val="000000" w:themeColor="text1"/>
          <w:sz w:val="18"/>
          <w:szCs w:val="18"/>
        </w:rPr>
        <w:sectPr w:rsidR="00B6411D" w:rsidRPr="00D31A00">
          <w:headerReference w:type="default" r:id="rId7"/>
          <w:footerReference w:type="default" r:id="rId8"/>
          <w:type w:val="continuous"/>
          <w:pgSz w:w="12240" w:h="15840"/>
          <w:pgMar w:top="520" w:right="1080" w:bottom="460" w:left="1080" w:header="284" w:footer="275" w:gutter="0"/>
          <w:cols w:space="720"/>
        </w:sectPr>
      </w:pPr>
      <w:r w:rsidRPr="00D31A00">
        <w:rPr>
          <w:rFonts w:ascii="Arial" w:hAnsi="Arial" w:cs="Arial"/>
          <w:b/>
          <w:bCs/>
          <w:noProof/>
          <w:color w:val="000000" w:themeColor="text1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127E6C" wp14:editId="22BCE5D4">
                <wp:simplePos x="0" y="0"/>
                <wp:positionH relativeFrom="column">
                  <wp:posOffset>3276600</wp:posOffset>
                </wp:positionH>
                <wp:positionV relativeFrom="paragraph">
                  <wp:posOffset>697865</wp:posOffset>
                </wp:positionV>
                <wp:extent cx="6350" cy="317500"/>
                <wp:effectExtent l="0" t="0" r="31750" b="25400"/>
                <wp:wrapNone/>
                <wp:docPr id="1288430832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70D7EE4" id="Straight Connector 69" o:spid="_x0000_s1026" style="position:absolute;flip:x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8pt,54.95pt" to="258.5pt,7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" strokecolor="#4579b8 [3044]"/>
            </w:pict>
          </mc:Fallback>
        </mc:AlternateContent>
      </w:r>
      <w:r w:rsidR="00B6411D" w:rsidRPr="00D31A00">
        <w:rPr>
          <w:rFonts w:ascii="Arial" w:hAnsi="Arial" w:cs="Arial"/>
          <w:b/>
          <w:bCs/>
          <w:color w:val="000000" w:themeColor="text1"/>
          <w:sz w:val="18"/>
          <w:szCs w:val="18"/>
        </w:rPr>
        <w:t>Controlled Chunking</w:t>
      </w:r>
      <w:r w:rsidR="00B6411D" w:rsidRPr="00D31A00">
        <w:rPr>
          <w:rFonts w:ascii="Arial" w:hAnsi="Arial" w:cs="Arial"/>
          <w:color w:val="000000" w:themeColor="text1"/>
          <w:sz w:val="18"/>
          <w:szCs w:val="18"/>
        </w:rPr>
        <w:t xml:space="preserve"> – Chunks are created with a maximum size limit and configurable overlap to prevent context loss across chunk boundaries.</w:t>
      </w:r>
    </w:p>
    <w:p w14:paraId="360EC4FC" w14:textId="03E1AC9B" w:rsidR="00C621B4" w:rsidRDefault="004745D6">
      <w:pPr>
        <w:pStyle w:val="BodyText"/>
        <w:spacing w:before="162"/>
        <w:rPr>
          <w:rFonts w:ascii="Courier New"/>
          <w:sz w:val="18"/>
        </w:rPr>
      </w:pPr>
      <w:r>
        <w:rPr>
          <w:rFonts w:ascii="Courier New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2737CDAC" wp14:editId="357F97A6">
                <wp:simplePos x="0" y="0"/>
                <wp:positionH relativeFrom="column">
                  <wp:posOffset>3257550</wp:posOffset>
                </wp:positionH>
                <wp:positionV relativeFrom="paragraph">
                  <wp:posOffset>139700</wp:posOffset>
                </wp:positionV>
                <wp:extent cx="6350" cy="508000"/>
                <wp:effectExtent l="76200" t="0" r="69850" b="63500"/>
                <wp:wrapNone/>
                <wp:docPr id="925719599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508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A4A14" id="Straight Arrow Connector 70" o:spid="_x0000_s1026" type="#_x0000_t32" style="position:absolute;margin-left:256.5pt;margin-top:11pt;width:.5pt;height:40pt;flip:x;z-index:2516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" strokecolor="#4579b8 [3044]">
                <v:stroke endarrow="block"/>
              </v:shape>
            </w:pict>
          </mc:Fallback>
        </mc:AlternateContent>
      </w:r>
    </w:p>
    <w:p w14:paraId="6FA7BCB4" w14:textId="4A8A8627" w:rsidR="00C621B4" w:rsidRDefault="00C621B4">
      <w:pPr>
        <w:spacing w:line="142" w:lineRule="exact"/>
        <w:ind w:left="1931"/>
        <w:rPr>
          <w:rFonts w:ascii="Courier New"/>
          <w:sz w:val="18"/>
        </w:rPr>
      </w:pPr>
    </w:p>
    <w:p w14:paraId="6540A306" w14:textId="02747710" w:rsidR="00C621B4" w:rsidRDefault="00C621B4">
      <w:pPr>
        <w:pStyle w:val="BodyText"/>
        <w:rPr>
          <w:rFonts w:ascii="Courier New"/>
          <w:sz w:val="18"/>
        </w:rPr>
      </w:pPr>
    </w:p>
    <w:p w14:paraId="7BBAFDC2" w14:textId="11BF150D" w:rsidR="00C621B4" w:rsidRDefault="00C621B4">
      <w:pPr>
        <w:pStyle w:val="BodyText"/>
        <w:spacing w:before="131"/>
        <w:rPr>
          <w:rFonts w:ascii="Courier New"/>
          <w:sz w:val="18"/>
        </w:rPr>
      </w:pPr>
    </w:p>
    <w:p w14:paraId="4FA600D9" w14:textId="37309800" w:rsidR="00C621B4" w:rsidRDefault="00D31A00">
      <w:pPr>
        <w:spacing w:line="135" w:lineRule="exact"/>
        <w:ind w:left="1931"/>
        <w:rPr>
          <w:rFonts w:ascii="Courier New"/>
          <w:sz w:val="18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7155FE79" wp14:editId="4FA73761">
                <wp:simplePos x="0" y="0"/>
                <wp:positionH relativeFrom="column">
                  <wp:posOffset>1720850</wp:posOffset>
                </wp:positionH>
                <wp:positionV relativeFrom="paragraph">
                  <wp:posOffset>8255</wp:posOffset>
                </wp:positionV>
                <wp:extent cx="3835400" cy="2546350"/>
                <wp:effectExtent l="0" t="0" r="12700" b="25400"/>
                <wp:wrapNone/>
                <wp:docPr id="43904258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35400" cy="2546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FC4C0" id="Rectangle 65" o:spid="_x0000_s1026" style="position:absolute;margin-left:135.5pt;margin-top:.65pt;width:302pt;height:200.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" fillcolor="white [3212]" strokecolor="#1f497d [3215]" strokeweight="2pt">
                <v:fill opacity="0"/>
              </v:rect>
            </w:pict>
          </mc:Fallback>
        </mc:AlternateContent>
      </w:r>
    </w:p>
    <w:p w14:paraId="2E7B6AF6" w14:textId="25A655DF" w:rsidR="00C621B4" w:rsidRPr="004745D6" w:rsidRDefault="004745D6" w:rsidP="004745D6">
      <w:pPr>
        <w:pStyle w:val="Heading3"/>
        <w:tabs>
          <w:tab w:val="left" w:pos="3150"/>
        </w:tabs>
        <w:spacing w:line="289" w:lineRule="exact"/>
        <w:ind w:left="3150"/>
        <w:rPr>
          <w:color w:val="000000" w:themeColor="text1"/>
        </w:rPr>
      </w:pPr>
      <w:r>
        <w:rPr>
          <w:rFonts w:ascii="Arial MT" w:eastAsia="Arial MT"/>
          <w:color w:val="000000" w:themeColor="text1"/>
          <w:w w:val="135"/>
          <w:position w:val="-2"/>
          <w:sz w:val="30"/>
        </w:rPr>
        <w:t xml:space="preserve">   </w:t>
      </w:r>
      <w:r w:rsidRPr="004745D6">
        <w:rPr>
          <w:rFonts w:ascii="Arial MT" w:eastAsia="Arial MT"/>
          <w:color w:val="000000" w:themeColor="text1"/>
          <w:w w:val="135"/>
          <w:position w:val="-2"/>
          <w:sz w:val="30"/>
        </w:rPr>
        <w:t>🔢</w:t>
      </w:r>
      <w:r w:rsidRPr="004745D6">
        <w:rPr>
          <w:rFonts w:ascii="Arial MT" w:eastAsia="Arial MT"/>
          <w:color w:val="000000" w:themeColor="text1"/>
          <w:spacing w:val="27"/>
          <w:w w:val="135"/>
          <w:position w:val="-2"/>
          <w:sz w:val="30"/>
        </w:rPr>
        <w:t xml:space="preserve"> </w:t>
      </w:r>
      <w:r w:rsidRPr="004745D6">
        <w:rPr>
          <w:color w:val="000000" w:themeColor="text1"/>
          <w:w w:val="105"/>
        </w:rPr>
        <w:t>Dual</w:t>
      </w:r>
      <w:r w:rsidRPr="004745D6">
        <w:rPr>
          <w:color w:val="000000" w:themeColor="text1"/>
          <w:spacing w:val="-30"/>
          <w:w w:val="105"/>
        </w:rPr>
        <w:t xml:space="preserve"> </w:t>
      </w:r>
      <w:r w:rsidRPr="004745D6">
        <w:rPr>
          <w:color w:val="000000" w:themeColor="text1"/>
          <w:w w:val="105"/>
        </w:rPr>
        <w:t>Index</w:t>
      </w:r>
      <w:r w:rsidRPr="004745D6">
        <w:rPr>
          <w:color w:val="000000" w:themeColor="text1"/>
          <w:spacing w:val="-30"/>
          <w:w w:val="105"/>
        </w:rPr>
        <w:t xml:space="preserve"> </w:t>
      </w:r>
      <w:r w:rsidRPr="004745D6">
        <w:rPr>
          <w:color w:val="000000" w:themeColor="text1"/>
          <w:spacing w:val="-2"/>
          <w:w w:val="105"/>
        </w:rPr>
        <w:t>Construction</w:t>
      </w:r>
    </w:p>
    <w:p w14:paraId="4FC328F2" w14:textId="50687A0A" w:rsidR="00C621B4" w:rsidRPr="00D31A00" w:rsidRDefault="00000000" w:rsidP="004745D6">
      <w:pPr>
        <w:pStyle w:val="BodyText"/>
        <w:tabs>
          <w:tab w:val="left" w:pos="3150"/>
        </w:tabs>
        <w:spacing w:before="160" w:line="290" w:lineRule="auto"/>
        <w:ind w:left="3150" w:right="1260"/>
        <w:rPr>
          <w:rFonts w:ascii="Arial" w:hAnsi="Arial" w:cs="Arial"/>
          <w:color w:val="000000" w:themeColor="text1"/>
        </w:rPr>
      </w:pPr>
      <w:r w:rsidRPr="00D31A00">
        <w:rPr>
          <w:rFonts w:ascii="Arial" w:hAnsi="Arial" w:cs="Arial"/>
          <w:color w:val="000000" w:themeColor="text1"/>
          <w:spacing w:val="-4"/>
        </w:rPr>
        <w:t>Two</w:t>
      </w:r>
      <w:r w:rsidRPr="00D31A00">
        <w:rPr>
          <w:rFonts w:ascii="Arial" w:hAnsi="Arial" w:cs="Arial"/>
          <w:color w:val="000000" w:themeColor="text1"/>
          <w:spacing w:val="-7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complementary</w:t>
      </w:r>
      <w:r w:rsidRPr="00D31A00">
        <w:rPr>
          <w:rFonts w:ascii="Arial" w:hAnsi="Arial" w:cs="Arial"/>
          <w:color w:val="000000" w:themeColor="text1"/>
          <w:spacing w:val="-7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indexes</w:t>
      </w:r>
      <w:r w:rsidRPr="00D31A00">
        <w:rPr>
          <w:rFonts w:ascii="Arial" w:hAnsi="Arial" w:cs="Arial"/>
          <w:color w:val="000000" w:themeColor="text1"/>
          <w:spacing w:val="-7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are</w:t>
      </w:r>
      <w:r w:rsidRPr="00D31A00">
        <w:rPr>
          <w:rFonts w:ascii="Arial" w:hAnsi="Arial" w:cs="Arial"/>
          <w:color w:val="000000" w:themeColor="text1"/>
          <w:spacing w:val="-7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built</w:t>
      </w:r>
      <w:r w:rsidRPr="00D31A00">
        <w:rPr>
          <w:rFonts w:ascii="Arial" w:hAnsi="Arial" w:cs="Arial"/>
          <w:color w:val="000000" w:themeColor="text1"/>
          <w:spacing w:val="-7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>simultaneously</w:t>
      </w:r>
      <w:r w:rsidRPr="00D31A00">
        <w:rPr>
          <w:rFonts w:ascii="Arial" w:hAnsi="Arial" w:cs="Arial"/>
          <w:color w:val="000000" w:themeColor="text1"/>
          <w:spacing w:val="-7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</w:rPr>
        <w:t xml:space="preserve">— </w:t>
      </w:r>
      <w:r w:rsidRPr="00D31A00">
        <w:rPr>
          <w:rFonts w:ascii="Arial" w:hAnsi="Arial" w:cs="Arial"/>
          <w:color w:val="000000" w:themeColor="text1"/>
        </w:rPr>
        <w:t>one for semantic understanding</w:t>
      </w:r>
      <w:proofErr w:type="gramStart"/>
      <w:r w:rsidRPr="00D31A00">
        <w:rPr>
          <w:rFonts w:ascii="Arial" w:hAnsi="Arial" w:cs="Arial"/>
          <w:color w:val="000000" w:themeColor="text1"/>
        </w:rPr>
        <w:t>, one</w:t>
      </w:r>
      <w:proofErr w:type="gramEnd"/>
      <w:r w:rsidRPr="00D31A00">
        <w:rPr>
          <w:rFonts w:ascii="Arial" w:hAnsi="Arial" w:cs="Arial"/>
          <w:color w:val="000000" w:themeColor="text1"/>
        </w:rPr>
        <w:t xml:space="preserve"> for precise term </w:t>
      </w:r>
      <w:r w:rsidRPr="00D31A00">
        <w:rPr>
          <w:rFonts w:ascii="Arial" w:hAnsi="Arial" w:cs="Arial"/>
          <w:color w:val="000000" w:themeColor="text1"/>
          <w:spacing w:val="-2"/>
        </w:rPr>
        <w:t>matching.</w:t>
      </w:r>
    </w:p>
    <w:p w14:paraId="42066C5D" w14:textId="77777777" w:rsidR="004745D6" w:rsidRPr="00D31A00" w:rsidRDefault="004745D6" w:rsidP="004745D6">
      <w:pPr>
        <w:tabs>
          <w:tab w:val="left" w:pos="3150"/>
          <w:tab w:val="left" w:pos="8170"/>
        </w:tabs>
        <w:ind w:right="1260"/>
        <w:rPr>
          <w:rFonts w:ascii="Arial" w:hAnsi="Arial" w:cs="Arial"/>
          <w:color w:val="000000" w:themeColor="text1"/>
          <w:w w:val="90"/>
          <w:position w:val="1"/>
          <w:sz w:val="20"/>
        </w:rPr>
      </w:pPr>
      <w:r w:rsidRPr="00D31A00">
        <w:rPr>
          <w:rFonts w:ascii="Arial" w:hAnsi="Arial" w:cs="Arial"/>
          <w:color w:val="000000" w:themeColor="text1"/>
          <w:w w:val="90"/>
          <w:position w:val="1"/>
          <w:sz w:val="20"/>
        </w:rPr>
        <w:t xml:space="preserve">                                                                </w:t>
      </w:r>
    </w:p>
    <w:p w14:paraId="40ADC5A3" w14:textId="6E602DDD" w:rsidR="00C621B4" w:rsidRPr="00D31A00" w:rsidRDefault="004745D6" w:rsidP="004745D6">
      <w:pPr>
        <w:tabs>
          <w:tab w:val="left" w:pos="3150"/>
          <w:tab w:val="left" w:pos="8170"/>
        </w:tabs>
        <w:ind w:right="1260"/>
        <w:rPr>
          <w:rFonts w:ascii="Arial" w:hAnsi="Arial" w:cs="Arial"/>
          <w:color w:val="000000" w:themeColor="text1"/>
          <w:sz w:val="20"/>
        </w:rPr>
      </w:pPr>
      <w:r w:rsidRPr="00D31A00">
        <w:rPr>
          <w:rFonts w:ascii="Arial" w:hAnsi="Arial" w:cs="Arial"/>
          <w:color w:val="000000" w:themeColor="text1"/>
          <w:w w:val="90"/>
          <w:position w:val="1"/>
          <w:sz w:val="20"/>
        </w:rPr>
        <w:t xml:space="preserve">                                                               BGE-large-en-v1.5</w:t>
      </w:r>
      <w:r w:rsidRPr="00D31A00">
        <w:rPr>
          <w:rFonts w:ascii="Arial" w:hAnsi="Arial" w:cs="Arial"/>
          <w:color w:val="000000" w:themeColor="text1"/>
          <w:spacing w:val="-4"/>
          <w:w w:val="90"/>
          <w:position w:val="1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position w:val="1"/>
          <w:sz w:val="18"/>
        </w:rPr>
        <w:t>→</w:t>
      </w:r>
      <w:r w:rsidRPr="00D31A00">
        <w:rPr>
          <w:rFonts w:ascii="Arial" w:hAnsi="Arial" w:cs="Arial"/>
          <w:color w:val="000000" w:themeColor="text1"/>
          <w:spacing w:val="-4"/>
          <w:position w:val="1"/>
          <w:sz w:val="18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position w:val="1"/>
          <w:sz w:val="20"/>
        </w:rPr>
        <w:t>FAISS</w:t>
      </w:r>
      <w:r w:rsidRPr="00D31A00">
        <w:rPr>
          <w:rFonts w:ascii="Arial" w:hAnsi="Arial" w:cs="Arial"/>
          <w:color w:val="000000" w:themeColor="text1"/>
          <w:spacing w:val="-3"/>
          <w:w w:val="90"/>
          <w:position w:val="1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position w:val="1"/>
          <w:sz w:val="20"/>
        </w:rPr>
        <w:t>dense</w:t>
      </w:r>
      <w:r w:rsidRPr="00D31A00">
        <w:rPr>
          <w:rFonts w:ascii="Arial" w:hAnsi="Arial" w:cs="Arial"/>
          <w:color w:val="000000" w:themeColor="text1"/>
          <w:spacing w:val="-3"/>
          <w:w w:val="90"/>
          <w:position w:val="1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w w:val="90"/>
          <w:position w:val="1"/>
          <w:sz w:val="20"/>
        </w:rPr>
        <w:t>index</w:t>
      </w:r>
      <w:r w:rsidRPr="00D31A00">
        <w:rPr>
          <w:rFonts w:ascii="Arial" w:hAnsi="Arial" w:cs="Arial"/>
          <w:color w:val="000000" w:themeColor="text1"/>
          <w:position w:val="1"/>
          <w:sz w:val="20"/>
        </w:rPr>
        <w:tab/>
      </w:r>
      <w:r w:rsidRPr="00D31A00">
        <w:rPr>
          <w:rFonts w:ascii="Arial" w:hAnsi="Arial" w:cs="Arial"/>
          <w:color w:val="000000" w:themeColor="text1"/>
          <w:spacing w:val="-10"/>
          <w:sz w:val="20"/>
        </w:rPr>
        <w:t>+</w:t>
      </w:r>
    </w:p>
    <w:p w14:paraId="6583C6E5" w14:textId="0F253921" w:rsidR="00C621B4" w:rsidRPr="00D31A00" w:rsidRDefault="00C621B4" w:rsidP="004745D6">
      <w:pPr>
        <w:pStyle w:val="BodyText"/>
        <w:tabs>
          <w:tab w:val="left" w:pos="3150"/>
        </w:tabs>
        <w:ind w:left="3150" w:right="1260"/>
        <w:rPr>
          <w:rFonts w:ascii="Arial" w:hAnsi="Arial" w:cs="Arial"/>
          <w:color w:val="000000" w:themeColor="text1"/>
          <w:sz w:val="18"/>
        </w:rPr>
      </w:pPr>
    </w:p>
    <w:p w14:paraId="3450CCE8" w14:textId="1CC2C096" w:rsidR="00C621B4" w:rsidRPr="00D31A00" w:rsidRDefault="004745D6" w:rsidP="004745D6">
      <w:pPr>
        <w:tabs>
          <w:tab w:val="left" w:pos="3150"/>
        </w:tabs>
        <w:ind w:right="1260"/>
        <w:rPr>
          <w:rFonts w:ascii="Arial" w:hAnsi="Arial" w:cs="Arial"/>
          <w:color w:val="000000" w:themeColor="text1"/>
          <w:sz w:val="20"/>
        </w:rPr>
      </w:pPr>
      <w:r w:rsidRPr="00D31A00">
        <w:rPr>
          <w:rFonts w:ascii="Arial" w:hAnsi="Arial" w:cs="Arial"/>
          <w:color w:val="000000" w:themeColor="text1"/>
          <w:w w:val="90"/>
          <w:sz w:val="20"/>
        </w:rPr>
        <w:t xml:space="preserve">                                                               BM25</w:t>
      </w:r>
      <w:r w:rsidRPr="00D31A00">
        <w:rPr>
          <w:rFonts w:ascii="Arial" w:hAnsi="Arial" w:cs="Arial"/>
          <w:color w:val="000000" w:themeColor="text1"/>
          <w:spacing w:val="1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sz w:val="20"/>
        </w:rPr>
        <w:t>sparse</w:t>
      </w:r>
      <w:r w:rsidRPr="00D31A00">
        <w:rPr>
          <w:rFonts w:ascii="Arial" w:hAnsi="Arial" w:cs="Arial"/>
          <w:color w:val="000000" w:themeColor="text1"/>
          <w:spacing w:val="2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w w:val="90"/>
          <w:sz w:val="20"/>
        </w:rPr>
        <w:t>index</w:t>
      </w:r>
      <w:r w:rsidRPr="00D31A00">
        <w:rPr>
          <w:rFonts w:ascii="Arial" w:hAnsi="Arial" w:cs="Arial"/>
          <w:color w:val="000000" w:themeColor="text1"/>
          <w:spacing w:val="2"/>
          <w:sz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2"/>
          <w:w w:val="90"/>
          <w:sz w:val="20"/>
        </w:rPr>
        <w:t>(tokenized)</w:t>
      </w:r>
    </w:p>
    <w:p w14:paraId="1AD1A571" w14:textId="5AF54292" w:rsidR="00C621B4" w:rsidRPr="00D31A00" w:rsidRDefault="00C621B4" w:rsidP="004745D6">
      <w:pPr>
        <w:pStyle w:val="BodyText"/>
        <w:tabs>
          <w:tab w:val="left" w:pos="3150"/>
        </w:tabs>
        <w:ind w:left="3150" w:right="1260"/>
        <w:rPr>
          <w:rFonts w:ascii="Arial" w:hAnsi="Arial" w:cs="Arial"/>
          <w:color w:val="000000" w:themeColor="text1"/>
          <w:sz w:val="18"/>
        </w:rPr>
      </w:pPr>
    </w:p>
    <w:p w14:paraId="77C4ACA0" w14:textId="740FE430" w:rsidR="00C621B4" w:rsidRPr="00D31A00" w:rsidRDefault="00C621B4" w:rsidP="004745D6">
      <w:pPr>
        <w:pStyle w:val="BodyText"/>
        <w:tabs>
          <w:tab w:val="left" w:pos="3150"/>
        </w:tabs>
        <w:spacing w:before="18"/>
        <w:ind w:left="3150" w:right="1260"/>
        <w:rPr>
          <w:rFonts w:ascii="Arial" w:hAnsi="Arial" w:cs="Arial"/>
          <w:color w:val="000000" w:themeColor="text1"/>
          <w:sz w:val="18"/>
          <w:szCs w:val="18"/>
        </w:rPr>
      </w:pPr>
    </w:p>
    <w:p w14:paraId="59D2D1FD" w14:textId="5B815B74" w:rsidR="004745D6" w:rsidRPr="00D31A00" w:rsidRDefault="004745D6" w:rsidP="004745D6">
      <w:pPr>
        <w:tabs>
          <w:tab w:val="left" w:pos="3150"/>
        </w:tabs>
        <w:spacing w:before="1"/>
        <w:ind w:left="3150" w:right="126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color w:val="000000" w:themeColor="text1"/>
          <w:sz w:val="18"/>
          <w:szCs w:val="18"/>
        </w:rPr>
        <w:t>Key features-</w:t>
      </w:r>
    </w:p>
    <w:p w14:paraId="21483170" w14:textId="2EA485F2" w:rsidR="004745D6" w:rsidRPr="00D31A00" w:rsidRDefault="004745D6" w:rsidP="004745D6">
      <w:pPr>
        <w:tabs>
          <w:tab w:val="left" w:pos="3150"/>
        </w:tabs>
        <w:spacing w:before="1"/>
        <w:ind w:left="3150" w:right="1260"/>
        <w:rPr>
          <w:rFonts w:ascii="Arial" w:hAnsi="Arial" w:cs="Arial"/>
          <w:color w:val="000000" w:themeColor="text1"/>
          <w:sz w:val="18"/>
          <w:szCs w:val="18"/>
        </w:rPr>
      </w:pPr>
    </w:p>
    <w:p w14:paraId="368A66D5" w14:textId="790B4CBE" w:rsidR="004745D6" w:rsidRPr="00D31A00" w:rsidRDefault="004745D6" w:rsidP="004745D6">
      <w:pPr>
        <w:pStyle w:val="ListParagraph"/>
        <w:numPr>
          <w:ilvl w:val="0"/>
          <w:numId w:val="6"/>
        </w:numPr>
        <w:tabs>
          <w:tab w:val="left" w:pos="3150"/>
        </w:tabs>
        <w:spacing w:before="1"/>
        <w:ind w:right="126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color w:val="000000" w:themeColor="text1"/>
          <w:sz w:val="18"/>
          <w:szCs w:val="18"/>
        </w:rPr>
        <w:t>Dense embeddings generated using BGE model.</w:t>
      </w:r>
    </w:p>
    <w:p w14:paraId="7697C940" w14:textId="4F65747C" w:rsidR="004745D6" w:rsidRPr="00D31A00" w:rsidRDefault="004745D6" w:rsidP="004745D6">
      <w:pPr>
        <w:pStyle w:val="ListParagraph"/>
        <w:numPr>
          <w:ilvl w:val="0"/>
          <w:numId w:val="6"/>
        </w:numPr>
        <w:tabs>
          <w:tab w:val="left" w:pos="3150"/>
        </w:tabs>
        <w:spacing w:before="1"/>
        <w:ind w:right="126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color w:val="000000" w:themeColor="text1"/>
          <w:sz w:val="18"/>
          <w:szCs w:val="18"/>
        </w:rPr>
        <w:t>BM25 sparse index created for keyword matching.</w:t>
      </w:r>
    </w:p>
    <w:p w14:paraId="38108E37" w14:textId="58007096" w:rsidR="004745D6" w:rsidRPr="00D31A00" w:rsidRDefault="004745D6" w:rsidP="004745D6">
      <w:pPr>
        <w:pStyle w:val="ListParagraph"/>
        <w:numPr>
          <w:ilvl w:val="0"/>
          <w:numId w:val="6"/>
        </w:numPr>
        <w:tabs>
          <w:tab w:val="left" w:pos="3150"/>
        </w:tabs>
        <w:spacing w:before="1"/>
        <w:ind w:right="126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color w:val="000000" w:themeColor="text1"/>
          <w:sz w:val="18"/>
          <w:szCs w:val="18"/>
        </w:rPr>
        <w:t>Heading context included in indexed text.</w:t>
      </w:r>
    </w:p>
    <w:p w14:paraId="44751191" w14:textId="0D9C7A2D" w:rsidR="004745D6" w:rsidRPr="00D31A00" w:rsidRDefault="004745D6" w:rsidP="004745D6">
      <w:pPr>
        <w:pStyle w:val="ListParagraph"/>
        <w:numPr>
          <w:ilvl w:val="0"/>
          <w:numId w:val="6"/>
        </w:numPr>
        <w:tabs>
          <w:tab w:val="left" w:pos="3150"/>
        </w:tabs>
        <w:spacing w:before="1"/>
        <w:ind w:right="126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rFonts w:ascii="Arial" w:hAnsi="Arial" w:cs="Arial"/>
          <w:color w:val="000000" w:themeColor="text1"/>
          <w:sz w:val="18"/>
          <w:szCs w:val="18"/>
        </w:rPr>
        <w:t>Separate dense and sparse retrieval stores maintained.</w:t>
      </w:r>
    </w:p>
    <w:p w14:paraId="330CAFE8" w14:textId="24A568C5" w:rsidR="00EA0931" w:rsidRDefault="00EA0931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</w:p>
    <w:p w14:paraId="110877C8" w14:textId="03A75F00" w:rsidR="00EA0931" w:rsidRDefault="00D31A00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  <w:r>
        <w:rPr>
          <w:rFonts w:ascii="Courier New"/>
          <w:noProof/>
          <w:sz w:val="18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0E385CA" wp14:editId="1011ADB5">
                <wp:simplePos x="0" y="0"/>
                <wp:positionH relativeFrom="column">
                  <wp:posOffset>3510281</wp:posOffset>
                </wp:positionH>
                <wp:positionV relativeFrom="paragraph">
                  <wp:posOffset>47625</wp:posOffset>
                </wp:positionV>
                <wp:extent cx="45719" cy="558800"/>
                <wp:effectExtent l="38100" t="0" r="50165" b="50800"/>
                <wp:wrapNone/>
                <wp:docPr id="1291671208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558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6FA44" id="Straight Arrow Connector 70" o:spid="_x0000_s1026" type="#_x0000_t32" style="position:absolute;margin-left:276.4pt;margin-top:3.75pt;width:3.6pt;height:44pt;flip:x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" strokecolor="#4579b8 [3044]">
                <v:stroke endarrow="block"/>
              </v:shape>
            </w:pict>
          </mc:Fallback>
        </mc:AlternateContent>
      </w:r>
    </w:p>
    <w:p w14:paraId="36F9DC44" w14:textId="2A79E0EF" w:rsidR="00EA0931" w:rsidRDefault="00EA0931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</w:p>
    <w:p w14:paraId="239BC3E9" w14:textId="0EA59DE3" w:rsidR="00EA0931" w:rsidRDefault="00EA0931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</w:p>
    <w:p w14:paraId="028744B9" w14:textId="203577AF" w:rsidR="00EA0931" w:rsidRDefault="00EA0931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</w:p>
    <w:p w14:paraId="10DBCD82" w14:textId="0626B030" w:rsidR="00EA0931" w:rsidRDefault="00EA0931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</w:p>
    <w:p w14:paraId="31EA1DF4" w14:textId="71E8F693" w:rsidR="00EA0931" w:rsidRDefault="00D31A00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72BAD010" wp14:editId="4DE01DDB">
                <wp:simplePos x="0" y="0"/>
                <wp:positionH relativeFrom="column">
                  <wp:posOffset>1847850</wp:posOffset>
                </wp:positionH>
                <wp:positionV relativeFrom="paragraph">
                  <wp:posOffset>19685</wp:posOffset>
                </wp:positionV>
                <wp:extent cx="4089400" cy="3098800"/>
                <wp:effectExtent l="0" t="0" r="25400" b="25400"/>
                <wp:wrapNone/>
                <wp:docPr id="554482024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30988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3F9CC" id="Rectangle 65" o:spid="_x0000_s1026" style="position:absolute;margin-left:145.5pt;margin-top:1.55pt;width:322pt;height:244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" fillcolor="white [3212]" strokecolor="#1f497d [3215]" strokeweight="2pt">
                <v:fill opacity="0"/>
              </v:rect>
            </w:pict>
          </mc:Fallback>
        </mc:AlternateContent>
      </w:r>
    </w:p>
    <w:p w14:paraId="1F1A9EEF" w14:textId="673168EC" w:rsidR="00EA0931" w:rsidRPr="00EA0931" w:rsidRDefault="00EA0931" w:rsidP="00411FC3">
      <w:pPr>
        <w:pStyle w:val="Heading3"/>
        <w:tabs>
          <w:tab w:val="left" w:pos="3150"/>
        </w:tabs>
        <w:ind w:left="3150"/>
        <w:rPr>
          <w:color w:val="000000" w:themeColor="text1"/>
          <w:position w:val="1"/>
        </w:rPr>
      </w:pPr>
      <w:r>
        <w:rPr>
          <w:rFonts w:ascii="Arial MT" w:eastAsia="Arial MT"/>
          <w:color w:val="090D1A"/>
          <w:w w:val="135"/>
          <w:sz w:val="30"/>
        </w:rPr>
        <w:t>🔍</w:t>
      </w:r>
      <w:r w:rsidRPr="00EA0931">
        <w:rPr>
          <w:rFonts w:ascii="Arial MT" w:eastAsia="Arial MT"/>
          <w:color w:val="000000" w:themeColor="text1"/>
          <w:spacing w:val="32"/>
          <w:w w:val="135"/>
          <w:sz w:val="30"/>
        </w:rPr>
        <w:t xml:space="preserve"> </w:t>
      </w:r>
      <w:r w:rsidRPr="00EA0931">
        <w:rPr>
          <w:color w:val="000000" w:themeColor="text1"/>
          <w:position w:val="1"/>
        </w:rPr>
        <w:t>Parameter-Specific</w:t>
      </w:r>
      <w:r w:rsidRPr="00EA0931">
        <w:rPr>
          <w:color w:val="000000" w:themeColor="text1"/>
          <w:spacing w:val="-26"/>
          <w:position w:val="1"/>
        </w:rPr>
        <w:t xml:space="preserve"> </w:t>
      </w:r>
      <w:r w:rsidRPr="00EA0931">
        <w:rPr>
          <w:color w:val="000000" w:themeColor="text1"/>
          <w:position w:val="1"/>
        </w:rPr>
        <w:t>Hybrid</w:t>
      </w:r>
      <w:r w:rsidRPr="00EA0931">
        <w:rPr>
          <w:color w:val="000000" w:themeColor="text1"/>
          <w:spacing w:val="-26"/>
          <w:position w:val="1"/>
        </w:rPr>
        <w:t xml:space="preserve"> </w:t>
      </w:r>
      <w:r w:rsidRPr="00EA0931">
        <w:rPr>
          <w:color w:val="000000" w:themeColor="text1"/>
          <w:spacing w:val="-2"/>
          <w:position w:val="1"/>
        </w:rPr>
        <w:t>Retrieval</w:t>
      </w:r>
    </w:p>
    <w:p w14:paraId="5B5004C0" w14:textId="30CC0FD8" w:rsidR="00EA0931" w:rsidRPr="00D31A00" w:rsidRDefault="00EA0931" w:rsidP="00411FC3">
      <w:pPr>
        <w:pStyle w:val="BodyText"/>
        <w:tabs>
          <w:tab w:val="left" w:pos="3150"/>
        </w:tabs>
        <w:spacing w:before="159" w:line="290" w:lineRule="auto"/>
        <w:ind w:left="315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>Each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of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the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12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policy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parameters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has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its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own</w:t>
      </w:r>
      <w:r w:rsidRPr="00D31A00">
        <w:rPr>
          <w:rFonts w:ascii="Arial" w:hAnsi="Arial" w:cs="Arial"/>
          <w:color w:val="000000" w:themeColor="text1"/>
          <w:spacing w:val="-3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 xml:space="preserve">tailored retrieval query. A dedicated query is crafted using the drug name, indication, and parameter-specific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terminology.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Sparse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retrieval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is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weighted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higher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>—</w:t>
      </w:r>
      <w:r w:rsidRPr="00D31A00">
        <w:rPr>
          <w:rFonts w:ascii="Arial" w:hAnsi="Arial" w:cs="Arial"/>
          <w:color w:val="000000" w:themeColor="text1"/>
          <w:spacing w:val="-10"/>
          <w:sz w:val="20"/>
          <w:szCs w:val="20"/>
        </w:rPr>
        <w:t xml:space="preserve"> </w:t>
      </w:r>
      <w:r w:rsidRPr="00D31A00">
        <w:rPr>
          <w:rFonts w:ascii="Arial" w:hAnsi="Arial" w:cs="Arial"/>
          <w:color w:val="000000" w:themeColor="text1"/>
          <w:spacing w:val="-4"/>
          <w:sz w:val="20"/>
          <w:szCs w:val="20"/>
        </w:rPr>
        <w:t xml:space="preserve">clinical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>policy docs are keyword-dense.</w:t>
      </w:r>
    </w:p>
    <w:p w14:paraId="23EEEA1A" w14:textId="1EDEC339" w:rsidR="00EA0931" w:rsidRPr="00D31A00" w:rsidRDefault="00EA0931" w:rsidP="00411FC3">
      <w:pPr>
        <w:pStyle w:val="BodyText"/>
        <w:tabs>
          <w:tab w:val="left" w:pos="3150"/>
        </w:tabs>
        <w:spacing w:before="159" w:line="290" w:lineRule="auto"/>
        <w:ind w:left="315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 xml:space="preserve">Sparse (BM25)- 65% to capture </w:t>
      </w:r>
      <w:r w:rsidRPr="00D31A00">
        <w:rPr>
          <w:rFonts w:ascii="Arial" w:hAnsi="Arial" w:cs="Arial"/>
          <w:color w:val="000000" w:themeColor="text1"/>
          <w:sz w:val="20"/>
          <w:szCs w:val="20"/>
        </w:rPr>
        <w:tab/>
        <w:t>Drug name/Indication effectively</w:t>
      </w:r>
    </w:p>
    <w:p w14:paraId="1F97BAFE" w14:textId="3D64E44F" w:rsidR="00EA0931" w:rsidRPr="00D31A00" w:rsidRDefault="00EA0931" w:rsidP="00411FC3">
      <w:pPr>
        <w:pStyle w:val="BodyText"/>
        <w:tabs>
          <w:tab w:val="left" w:pos="3150"/>
        </w:tabs>
        <w:spacing w:before="159" w:line="290" w:lineRule="auto"/>
        <w:ind w:left="315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>Dense (BGE) – to capture semantic chunks for parameters</w:t>
      </w:r>
    </w:p>
    <w:p w14:paraId="59A7015F" w14:textId="0A8BCF4D" w:rsidR="00507C99" w:rsidRPr="00D31A00" w:rsidRDefault="00507C99" w:rsidP="00411FC3">
      <w:pPr>
        <w:pStyle w:val="BodyText"/>
        <w:tabs>
          <w:tab w:val="left" w:pos="3150"/>
        </w:tabs>
        <w:spacing w:before="159" w:line="290" w:lineRule="auto"/>
        <w:ind w:left="315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>Key features-</w:t>
      </w:r>
    </w:p>
    <w:p w14:paraId="655BE240" w14:textId="2F842269" w:rsidR="00507C99" w:rsidRPr="00D31A00" w:rsidRDefault="00507C99" w:rsidP="00411FC3">
      <w:pPr>
        <w:pStyle w:val="BodyText"/>
        <w:numPr>
          <w:ilvl w:val="0"/>
          <w:numId w:val="8"/>
        </w:numPr>
        <w:tabs>
          <w:tab w:val="left" w:pos="3150"/>
        </w:tabs>
        <w:spacing w:before="159" w:line="290" w:lineRule="auto"/>
        <w:ind w:left="369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 xml:space="preserve">Parameter-specific retrieval prompts. </w:t>
      </w:r>
    </w:p>
    <w:p w14:paraId="1103A372" w14:textId="3795C673" w:rsidR="00507C99" w:rsidRPr="00D31A00" w:rsidRDefault="00507C99" w:rsidP="00411FC3">
      <w:pPr>
        <w:pStyle w:val="BodyText"/>
        <w:numPr>
          <w:ilvl w:val="0"/>
          <w:numId w:val="8"/>
        </w:numPr>
        <w:tabs>
          <w:tab w:val="left" w:pos="3150"/>
        </w:tabs>
        <w:spacing w:before="159" w:line="290" w:lineRule="auto"/>
        <w:ind w:left="3690" w:right="735"/>
        <w:rPr>
          <w:rFonts w:ascii="Arial" w:hAnsi="Arial" w:cs="Arial"/>
          <w:color w:val="000000" w:themeColor="text1"/>
          <w:sz w:val="20"/>
          <w:szCs w:val="20"/>
        </w:rPr>
      </w:pPr>
      <w:proofErr w:type="gramStart"/>
      <w:r w:rsidRPr="00D31A00">
        <w:rPr>
          <w:rFonts w:ascii="Arial" w:hAnsi="Arial" w:cs="Arial"/>
          <w:color w:val="000000" w:themeColor="text1"/>
          <w:sz w:val="20"/>
          <w:szCs w:val="20"/>
        </w:rPr>
        <w:t>Uses</w:t>
      </w:r>
      <w:proofErr w:type="gramEnd"/>
      <w:r w:rsidRPr="00D31A00">
        <w:rPr>
          <w:rFonts w:ascii="Arial" w:hAnsi="Arial" w:cs="Arial"/>
          <w:color w:val="000000" w:themeColor="text1"/>
          <w:sz w:val="20"/>
          <w:szCs w:val="20"/>
        </w:rPr>
        <w:t xml:space="preserve"> drug name, indication, and policy keywords. </w:t>
      </w:r>
    </w:p>
    <w:p w14:paraId="53A1F8FF" w14:textId="16A2E316" w:rsidR="00507C99" w:rsidRPr="00D31A00" w:rsidRDefault="00507C99" w:rsidP="00411FC3">
      <w:pPr>
        <w:pStyle w:val="BodyText"/>
        <w:numPr>
          <w:ilvl w:val="0"/>
          <w:numId w:val="8"/>
        </w:numPr>
        <w:tabs>
          <w:tab w:val="left" w:pos="3150"/>
        </w:tabs>
        <w:spacing w:before="159" w:line="290" w:lineRule="auto"/>
        <w:ind w:left="369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 xml:space="preserve">Combines dense semantic and sparse keyword retrieval. </w:t>
      </w:r>
    </w:p>
    <w:p w14:paraId="7D03B6BC" w14:textId="5F06D773" w:rsidR="00507C99" w:rsidRPr="00D31A00" w:rsidRDefault="00507C99" w:rsidP="00411FC3">
      <w:pPr>
        <w:pStyle w:val="BodyText"/>
        <w:numPr>
          <w:ilvl w:val="0"/>
          <w:numId w:val="8"/>
        </w:numPr>
        <w:tabs>
          <w:tab w:val="left" w:pos="3150"/>
        </w:tabs>
        <w:spacing w:before="159" w:line="290" w:lineRule="auto"/>
        <w:ind w:left="3690" w:right="735"/>
        <w:rPr>
          <w:rFonts w:ascii="Arial" w:hAnsi="Arial" w:cs="Arial"/>
          <w:color w:val="000000" w:themeColor="text1"/>
          <w:sz w:val="20"/>
          <w:szCs w:val="20"/>
        </w:rPr>
      </w:pPr>
      <w:r w:rsidRPr="00D31A00">
        <w:rPr>
          <w:rFonts w:ascii="Arial" w:hAnsi="Arial" w:cs="Arial"/>
          <w:color w:val="000000" w:themeColor="text1"/>
          <w:sz w:val="20"/>
          <w:szCs w:val="20"/>
        </w:rPr>
        <w:t>Sparse retrieval weighted higher for policy documents.</w:t>
      </w:r>
    </w:p>
    <w:p w14:paraId="27D30FFF" w14:textId="031BA4C0" w:rsidR="00EA0931" w:rsidRPr="00EA0931" w:rsidRDefault="00411FC3" w:rsidP="00EA0931">
      <w:pPr>
        <w:pStyle w:val="BodyText"/>
        <w:rPr>
          <w:color w:val="000000" w:themeColor="text1"/>
          <w:sz w:val="18"/>
        </w:rPr>
      </w:pPr>
      <w:r>
        <w:rPr>
          <w:rFonts w:ascii="Courier New"/>
          <w:noProof/>
          <w:sz w:val="18"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27D9637" wp14:editId="014A0A17">
                <wp:simplePos x="0" y="0"/>
                <wp:positionH relativeFrom="column">
                  <wp:posOffset>3714749</wp:posOffset>
                </wp:positionH>
                <wp:positionV relativeFrom="paragraph">
                  <wp:posOffset>6350</wp:posOffset>
                </wp:positionV>
                <wp:extent cx="83185" cy="2933700"/>
                <wp:effectExtent l="76200" t="0" r="31115" b="57150"/>
                <wp:wrapNone/>
                <wp:docPr id="1626209409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185" cy="2933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C9A67" id="Straight Arrow Connector 70" o:spid="_x0000_s1026" type="#_x0000_t32" style="position:absolute;margin-left:292.5pt;margin-top:.5pt;width:6.55pt;height:231pt;flip:x;z-index:2516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" strokecolor="#4579b8 [3044]">
                <v:stroke endarrow="block"/>
              </v:shape>
            </w:pict>
          </mc:Fallback>
        </mc:AlternateContent>
      </w:r>
    </w:p>
    <w:p w14:paraId="1693DF97" w14:textId="739C4A90" w:rsidR="00EA0931" w:rsidRDefault="00EA0931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</w:pPr>
    </w:p>
    <w:p w14:paraId="02F49E52" w14:textId="79F33A97" w:rsidR="00507C99" w:rsidRPr="00EA0931" w:rsidRDefault="00507C99" w:rsidP="00EA0931">
      <w:pPr>
        <w:tabs>
          <w:tab w:val="left" w:pos="3150"/>
        </w:tabs>
        <w:spacing w:before="1"/>
        <w:ind w:right="1260"/>
        <w:rPr>
          <w:rFonts w:ascii="Courier New"/>
          <w:color w:val="000000" w:themeColor="text1"/>
          <w:sz w:val="18"/>
          <w:szCs w:val="18"/>
        </w:rPr>
        <w:sectPr w:rsidR="00507C99" w:rsidRPr="00EA0931">
          <w:pgSz w:w="12240" w:h="15840"/>
          <w:pgMar w:top="520" w:right="1080" w:bottom="460" w:left="1080" w:header="284" w:footer="275" w:gutter="0"/>
          <w:cols w:space="720"/>
        </w:sectPr>
      </w:pPr>
      <w:r>
        <w:rPr>
          <w:rFonts w:ascii="Courier New"/>
          <w:color w:val="000000" w:themeColor="text1"/>
          <w:sz w:val="18"/>
          <w:szCs w:val="18"/>
        </w:rPr>
        <w:t xml:space="preserve">     </w:t>
      </w:r>
    </w:p>
    <w:p w14:paraId="764C4F6B" w14:textId="1DCAF573" w:rsidR="00C621B4" w:rsidRDefault="00411FC3">
      <w:pPr>
        <w:pStyle w:val="BodyText"/>
        <w:rPr>
          <w:rFonts w:ascii="Courier New"/>
          <w:sz w:val="18"/>
        </w:rPr>
      </w:pPr>
      <w:r>
        <w:rPr>
          <w:rFonts w:ascii="Courier New"/>
          <w:noProof/>
          <w:sz w:val="18"/>
        </w:rPr>
        <w:lastRenderedPageBreak/>
        <mc:AlternateContent>
          <mc:Choice Requires="wps">
            <w:drawing>
              <wp:anchor distT="0" distB="0" distL="114300" distR="114300" simplePos="0" relativeHeight="251689472" behindDoc="0" locked="0" layoutInCell="1" allowOverlap="1" wp14:anchorId="1100631F" wp14:editId="4EA672A3">
                <wp:simplePos x="0" y="0"/>
                <wp:positionH relativeFrom="column">
                  <wp:posOffset>3448050</wp:posOffset>
                </wp:positionH>
                <wp:positionV relativeFrom="paragraph">
                  <wp:posOffset>120650</wp:posOffset>
                </wp:positionV>
                <wp:extent cx="12700" cy="755650"/>
                <wp:effectExtent l="76200" t="0" r="63500" b="63500"/>
                <wp:wrapNone/>
                <wp:docPr id="2046307302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755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8C7905" id="Straight Arrow Connector 71" o:spid="_x0000_s1026" type="#_x0000_t32" style="position:absolute;margin-left:271.5pt;margin-top:9.5pt;width:1pt;height:59.5pt;flip:x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" strokecolor="#4579b8 [3044]">
                <v:stroke endarrow="block"/>
              </v:shape>
            </w:pict>
          </mc:Fallback>
        </mc:AlternateContent>
      </w:r>
    </w:p>
    <w:p w14:paraId="688FA1D9" w14:textId="77777777" w:rsidR="00C621B4" w:rsidRDefault="00C621B4">
      <w:pPr>
        <w:pStyle w:val="BodyText"/>
        <w:spacing w:before="162"/>
        <w:rPr>
          <w:rFonts w:ascii="Courier New"/>
          <w:sz w:val="18"/>
        </w:rPr>
      </w:pPr>
    </w:p>
    <w:p w14:paraId="6940E3E9" w14:textId="0B5DC94E" w:rsidR="00C621B4" w:rsidRDefault="00C621B4">
      <w:pPr>
        <w:spacing w:line="141" w:lineRule="exact"/>
        <w:ind w:left="1931"/>
        <w:rPr>
          <w:rFonts w:ascii="Courier New"/>
          <w:sz w:val="18"/>
        </w:rPr>
      </w:pPr>
    </w:p>
    <w:p w14:paraId="4D4C7725" w14:textId="0CE2DFB6" w:rsidR="00C621B4" w:rsidRDefault="00C621B4">
      <w:pPr>
        <w:pStyle w:val="BodyText"/>
        <w:rPr>
          <w:sz w:val="19"/>
        </w:rPr>
      </w:pPr>
    </w:p>
    <w:p w14:paraId="098393EC" w14:textId="436CC1B8" w:rsidR="00C621B4" w:rsidRDefault="00C621B4">
      <w:pPr>
        <w:pStyle w:val="BodyText"/>
        <w:rPr>
          <w:sz w:val="19"/>
        </w:rPr>
      </w:pPr>
    </w:p>
    <w:p w14:paraId="17CE712B" w14:textId="1E3AB946" w:rsidR="00C621B4" w:rsidRDefault="00C621B4">
      <w:pPr>
        <w:pStyle w:val="BodyText"/>
        <w:spacing w:before="141"/>
        <w:rPr>
          <w:sz w:val="19"/>
        </w:rPr>
      </w:pPr>
    </w:p>
    <w:p w14:paraId="65D84D72" w14:textId="5FAA3494" w:rsidR="00C621B4" w:rsidRPr="00507C99" w:rsidRDefault="00411FC3" w:rsidP="00507C99">
      <w:pPr>
        <w:spacing w:line="145" w:lineRule="exact"/>
        <w:ind w:left="2160"/>
        <w:rPr>
          <w:rFonts w:ascii="Courier New"/>
          <w:color w:val="000000" w:themeColor="text1"/>
          <w:sz w:val="18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C8FD883" wp14:editId="556C3C8A">
                <wp:simplePos x="0" y="0"/>
                <wp:positionH relativeFrom="column">
                  <wp:posOffset>1333500</wp:posOffset>
                </wp:positionH>
                <wp:positionV relativeFrom="paragraph">
                  <wp:posOffset>71755</wp:posOffset>
                </wp:positionV>
                <wp:extent cx="4089400" cy="1885950"/>
                <wp:effectExtent l="0" t="0" r="25400" b="19050"/>
                <wp:wrapNone/>
                <wp:docPr id="266563770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18859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A0286" id="Rectangle 65" o:spid="_x0000_s1026" style="position:absolute;margin-left:105pt;margin-top:5.65pt;width:322pt;height:148.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" fillcolor="white [3212]" strokecolor="#1f497d [3215]" strokeweight="2pt">
                <v:fill opacity="0"/>
              </v:rect>
            </w:pict>
          </mc:Fallback>
        </mc:AlternateContent>
      </w:r>
    </w:p>
    <w:p w14:paraId="361FEB8D" w14:textId="4F89AE71" w:rsidR="00C621B4" w:rsidRPr="00507C99" w:rsidRDefault="00000000" w:rsidP="00B51386">
      <w:pPr>
        <w:pStyle w:val="Heading3"/>
        <w:spacing w:line="279" w:lineRule="exact"/>
        <w:ind w:left="2160" w:right="1440"/>
        <w:rPr>
          <w:color w:val="000000" w:themeColor="text1"/>
          <w:position w:val="1"/>
        </w:rPr>
      </w:pPr>
      <w:r w:rsidRPr="00507C99">
        <w:rPr>
          <w:rFonts w:ascii="Arial MT" w:eastAsia="Arial MT"/>
          <w:color w:val="000000" w:themeColor="text1"/>
          <w:w w:val="140"/>
          <w:sz w:val="29"/>
        </w:rPr>
        <w:t>🎯</w:t>
      </w:r>
      <w:r w:rsidRPr="00507C99">
        <w:rPr>
          <w:rFonts w:ascii="Arial MT" w:eastAsia="Arial MT"/>
          <w:color w:val="000000" w:themeColor="text1"/>
          <w:spacing w:val="3"/>
          <w:w w:val="140"/>
          <w:sz w:val="29"/>
        </w:rPr>
        <w:t xml:space="preserve"> </w:t>
      </w:r>
      <w:r w:rsidRPr="00507C99">
        <w:rPr>
          <w:color w:val="000000" w:themeColor="text1"/>
          <w:w w:val="105"/>
          <w:position w:val="1"/>
        </w:rPr>
        <w:t>Cross-Encoder</w:t>
      </w:r>
      <w:r w:rsidRPr="00507C99">
        <w:rPr>
          <w:color w:val="000000" w:themeColor="text1"/>
          <w:spacing w:val="-30"/>
          <w:w w:val="105"/>
          <w:position w:val="1"/>
        </w:rPr>
        <w:t xml:space="preserve"> </w:t>
      </w:r>
      <w:r w:rsidRPr="00507C99">
        <w:rPr>
          <w:color w:val="000000" w:themeColor="text1"/>
          <w:spacing w:val="-2"/>
          <w:w w:val="105"/>
          <w:position w:val="1"/>
        </w:rPr>
        <w:t>Reranking</w:t>
      </w:r>
    </w:p>
    <w:p w14:paraId="019C5199" w14:textId="299BC08A" w:rsidR="00C621B4" w:rsidRPr="00411FC3" w:rsidRDefault="00000000" w:rsidP="00B51386">
      <w:pPr>
        <w:pStyle w:val="BodyText"/>
        <w:spacing w:before="174" w:line="288" w:lineRule="auto"/>
        <w:ind w:left="2160" w:right="1440"/>
        <w:rPr>
          <w:rFonts w:ascii="Arial" w:hAnsi="Arial" w:cs="Arial"/>
          <w:color w:val="000000" w:themeColor="text1"/>
          <w:sz w:val="18"/>
          <w:szCs w:val="18"/>
        </w:rPr>
      </w:pPr>
      <w:proofErr w:type="gramStart"/>
      <w:r w:rsidRPr="00411FC3">
        <w:rPr>
          <w:rFonts w:ascii="Arial" w:hAnsi="Arial" w:cs="Arial"/>
          <w:color w:val="000000" w:themeColor="text1"/>
          <w:sz w:val="18"/>
          <w:szCs w:val="18"/>
        </w:rPr>
        <w:t>Top-40</w:t>
      </w:r>
      <w:proofErr w:type="gramEnd"/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candidates</w:t>
      </w:r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are</w:t>
      </w:r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scored</w:t>
      </w:r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jointly</w:t>
      </w:r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against</w:t>
      </w:r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the</w:t>
      </w:r>
      <w:r w:rsidRPr="00411FC3">
        <w:rPr>
          <w:rFonts w:ascii="Arial" w:hAnsi="Arial" w:cs="Arial"/>
          <w:color w:val="000000" w:themeColor="text1"/>
          <w:spacing w:val="-8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 xml:space="preserve">query </w:t>
      </w:r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using</w:t>
      </w:r>
      <w:r w:rsidRPr="00411FC3">
        <w:rPr>
          <w:rFonts w:ascii="Arial" w:hAnsi="Arial" w:cs="Arial"/>
          <w:color w:val="000000" w:themeColor="text1"/>
          <w:spacing w:val="-11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BGE-</w:t>
      </w:r>
      <w:proofErr w:type="spellStart"/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reranker</w:t>
      </w:r>
      <w:proofErr w:type="spellEnd"/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-base.</w:t>
      </w:r>
      <w:r w:rsidRPr="00411FC3">
        <w:rPr>
          <w:rFonts w:ascii="Arial" w:hAnsi="Arial" w:cs="Arial"/>
          <w:color w:val="000000" w:themeColor="text1"/>
          <w:spacing w:val="-11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This</w:t>
      </w:r>
      <w:r w:rsidRPr="00411FC3">
        <w:rPr>
          <w:rFonts w:ascii="Arial" w:hAnsi="Arial" w:cs="Arial"/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eliminates</w:t>
      </w:r>
      <w:r w:rsidRPr="00411FC3">
        <w:rPr>
          <w:rFonts w:ascii="Arial" w:hAnsi="Arial" w:cs="Arial"/>
          <w:color w:val="000000" w:themeColor="text1"/>
          <w:spacing w:val="-11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>retrieval</w:t>
      </w:r>
      <w:r w:rsidRPr="00411FC3">
        <w:rPr>
          <w:rFonts w:ascii="Arial" w:hAnsi="Arial" w:cs="Arial"/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pacing w:val="-4"/>
          <w:sz w:val="18"/>
          <w:szCs w:val="18"/>
        </w:rPr>
        <w:t xml:space="preserve">noise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before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the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LLM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ever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sees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the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context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—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the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LLM</w:t>
      </w:r>
      <w:r w:rsidRPr="00411FC3">
        <w:rPr>
          <w:rFonts w:ascii="Arial" w:hAnsi="Arial" w:cs="Arial"/>
          <w:color w:val="000000" w:themeColor="text1"/>
          <w:spacing w:val="-6"/>
          <w:sz w:val="18"/>
          <w:szCs w:val="18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 xml:space="preserve">only receives the top 10 </w:t>
      </w:r>
      <w:proofErr w:type="gramStart"/>
      <w:r w:rsidRPr="00411FC3">
        <w:rPr>
          <w:rFonts w:ascii="Arial" w:hAnsi="Arial" w:cs="Arial"/>
          <w:color w:val="000000" w:themeColor="text1"/>
          <w:sz w:val="18"/>
          <w:szCs w:val="18"/>
        </w:rPr>
        <w:t>chunks.</w:t>
      </w:r>
      <w:r w:rsidR="00B47415" w:rsidRPr="00411FC3">
        <w:rPr>
          <w:rFonts w:ascii="Arial" w:hAnsi="Arial" w:cs="Arial"/>
          <w:color w:val="000000" w:themeColor="text1"/>
          <w:sz w:val="18"/>
          <w:szCs w:val="18"/>
        </w:rPr>
        <w:t>(</w:t>
      </w:r>
      <w:proofErr w:type="gramEnd"/>
      <w:r w:rsidR="00B47415" w:rsidRPr="00411FC3">
        <w:rPr>
          <w:rFonts w:ascii="Arial" w:hAnsi="Arial" w:cs="Arial"/>
          <w:color w:val="000000" w:themeColor="text1"/>
          <w:sz w:val="18"/>
          <w:szCs w:val="18"/>
        </w:rPr>
        <w:t xml:space="preserve"> this can be set flexibly for parameters depending on LLMs limitations)</w:t>
      </w:r>
    </w:p>
    <w:p w14:paraId="64F31819" w14:textId="77777777" w:rsidR="00C621B4" w:rsidRPr="00411FC3" w:rsidRDefault="00C621B4" w:rsidP="00B51386">
      <w:pPr>
        <w:pStyle w:val="BodyText"/>
        <w:spacing w:before="14"/>
        <w:ind w:left="2160" w:right="1440"/>
        <w:rPr>
          <w:rFonts w:ascii="Arial" w:hAnsi="Arial" w:cs="Arial"/>
          <w:color w:val="000000" w:themeColor="text1"/>
          <w:sz w:val="18"/>
          <w:szCs w:val="18"/>
        </w:rPr>
      </w:pPr>
    </w:p>
    <w:p w14:paraId="6710D6A9" w14:textId="19F5EB2F" w:rsidR="00C621B4" w:rsidRPr="00411FC3" w:rsidRDefault="00B47415" w:rsidP="00B51386">
      <w:pPr>
        <w:pStyle w:val="BodyText"/>
        <w:ind w:right="1440"/>
        <w:rPr>
          <w:rFonts w:ascii="Arial" w:hAnsi="Arial" w:cs="Arial"/>
          <w:sz w:val="18"/>
          <w:szCs w:val="18"/>
        </w:rPr>
      </w:pPr>
      <w:r w:rsidRPr="00411FC3">
        <w:rPr>
          <w:rFonts w:ascii="Arial" w:hAnsi="Arial" w:cs="Arial"/>
          <w:sz w:val="18"/>
          <w:szCs w:val="18"/>
        </w:rPr>
        <w:t xml:space="preserve">                        </w:t>
      </w:r>
      <w:r w:rsidR="00411FC3">
        <w:rPr>
          <w:rFonts w:ascii="Arial" w:hAnsi="Arial" w:cs="Arial"/>
          <w:sz w:val="18"/>
          <w:szCs w:val="18"/>
        </w:rPr>
        <w:t xml:space="preserve">                           </w:t>
      </w:r>
      <w:r w:rsidRPr="00411FC3">
        <w:rPr>
          <w:rFonts w:ascii="Arial" w:hAnsi="Arial" w:cs="Arial"/>
          <w:sz w:val="18"/>
          <w:szCs w:val="18"/>
        </w:rPr>
        <w:t>Key features</w:t>
      </w:r>
    </w:p>
    <w:p w14:paraId="4926C346" w14:textId="0E67F41A" w:rsidR="00B47415" w:rsidRPr="00411FC3" w:rsidRDefault="00B47415" w:rsidP="00B51386">
      <w:pPr>
        <w:pStyle w:val="BodyText"/>
        <w:numPr>
          <w:ilvl w:val="0"/>
          <w:numId w:val="10"/>
        </w:numPr>
        <w:ind w:left="3060" w:right="1440"/>
        <w:rPr>
          <w:rFonts w:ascii="Arial" w:hAnsi="Arial" w:cs="Arial"/>
          <w:sz w:val="18"/>
          <w:szCs w:val="18"/>
        </w:rPr>
      </w:pPr>
      <w:r w:rsidRPr="00411FC3">
        <w:rPr>
          <w:rFonts w:ascii="Arial" w:hAnsi="Arial" w:cs="Arial"/>
          <w:sz w:val="18"/>
          <w:szCs w:val="18"/>
        </w:rPr>
        <w:t xml:space="preserve">Cross-encoder re-ranker improves retrieval precision. </w:t>
      </w:r>
    </w:p>
    <w:p w14:paraId="6F1E26B3" w14:textId="10B51681" w:rsidR="00B47415" w:rsidRPr="00411FC3" w:rsidRDefault="00B47415" w:rsidP="00B51386">
      <w:pPr>
        <w:pStyle w:val="BodyText"/>
        <w:numPr>
          <w:ilvl w:val="0"/>
          <w:numId w:val="10"/>
        </w:numPr>
        <w:ind w:left="3060" w:right="1440"/>
        <w:rPr>
          <w:rFonts w:ascii="Arial" w:hAnsi="Arial" w:cs="Arial"/>
          <w:sz w:val="18"/>
          <w:szCs w:val="18"/>
        </w:rPr>
      </w:pPr>
      <w:r w:rsidRPr="00411FC3">
        <w:rPr>
          <w:rFonts w:ascii="Arial" w:hAnsi="Arial" w:cs="Arial"/>
          <w:sz w:val="18"/>
          <w:szCs w:val="18"/>
        </w:rPr>
        <w:t xml:space="preserve">Scores query and chunk jointly. </w:t>
      </w:r>
    </w:p>
    <w:p w14:paraId="72BF8BCC" w14:textId="1EFF9EF4" w:rsidR="00B47415" w:rsidRPr="00411FC3" w:rsidRDefault="00B47415" w:rsidP="00B51386">
      <w:pPr>
        <w:pStyle w:val="BodyText"/>
        <w:numPr>
          <w:ilvl w:val="0"/>
          <w:numId w:val="10"/>
        </w:numPr>
        <w:ind w:left="3060" w:right="1440"/>
        <w:rPr>
          <w:rFonts w:ascii="Arial" w:hAnsi="Arial" w:cs="Arial"/>
          <w:sz w:val="18"/>
          <w:szCs w:val="18"/>
        </w:rPr>
      </w:pPr>
      <w:r w:rsidRPr="00411FC3">
        <w:rPr>
          <w:rFonts w:ascii="Arial" w:hAnsi="Arial" w:cs="Arial"/>
          <w:sz w:val="18"/>
          <w:szCs w:val="18"/>
        </w:rPr>
        <w:t xml:space="preserve">Filters </w:t>
      </w:r>
      <w:proofErr w:type="gramStart"/>
      <w:r w:rsidRPr="00411FC3">
        <w:rPr>
          <w:rFonts w:ascii="Arial" w:hAnsi="Arial" w:cs="Arial"/>
          <w:sz w:val="18"/>
          <w:szCs w:val="18"/>
        </w:rPr>
        <w:t>irrelevant</w:t>
      </w:r>
      <w:proofErr w:type="gramEnd"/>
      <w:r w:rsidRPr="00411FC3">
        <w:rPr>
          <w:rFonts w:ascii="Arial" w:hAnsi="Arial" w:cs="Arial"/>
          <w:sz w:val="18"/>
          <w:szCs w:val="18"/>
        </w:rPr>
        <w:t xml:space="preserve"> retrieved chunks. </w:t>
      </w:r>
    </w:p>
    <w:p w14:paraId="3C992CE3" w14:textId="32C1827D" w:rsidR="00B47415" w:rsidRPr="00411FC3" w:rsidRDefault="00B47415" w:rsidP="00B51386">
      <w:pPr>
        <w:pStyle w:val="BodyText"/>
        <w:numPr>
          <w:ilvl w:val="0"/>
          <w:numId w:val="10"/>
        </w:numPr>
        <w:ind w:left="3060" w:right="1440"/>
        <w:rPr>
          <w:rFonts w:ascii="Arial" w:hAnsi="Arial" w:cs="Arial"/>
          <w:sz w:val="18"/>
          <w:szCs w:val="18"/>
        </w:rPr>
      </w:pPr>
      <w:r w:rsidRPr="00411FC3">
        <w:rPr>
          <w:rFonts w:ascii="Arial" w:hAnsi="Arial" w:cs="Arial"/>
          <w:sz w:val="18"/>
          <w:szCs w:val="18"/>
        </w:rPr>
        <w:t>Only top-ranked chunks sent to LLM.</w:t>
      </w:r>
    </w:p>
    <w:p w14:paraId="0C07F162" w14:textId="4A9FE897" w:rsidR="00C621B4" w:rsidRDefault="00C621B4">
      <w:pPr>
        <w:pStyle w:val="BodyText"/>
        <w:rPr>
          <w:rFonts w:ascii="Courier New"/>
          <w:sz w:val="15"/>
        </w:rPr>
      </w:pPr>
    </w:p>
    <w:p w14:paraId="27C3E3DE" w14:textId="76E23524" w:rsidR="00C621B4" w:rsidRDefault="00411FC3">
      <w:pPr>
        <w:pStyle w:val="BodyText"/>
        <w:rPr>
          <w:rFonts w:ascii="Courier New"/>
          <w:sz w:val="15"/>
        </w:rPr>
      </w:pPr>
      <w:r>
        <w:rPr>
          <w:rFonts w:ascii="Courier New"/>
          <w:noProof/>
          <w:sz w:val="15"/>
        </w:rPr>
        <mc:AlternateContent>
          <mc:Choice Requires="wps">
            <w:drawing>
              <wp:anchor distT="0" distB="0" distL="114300" distR="114300" simplePos="0" relativeHeight="487614976" behindDoc="0" locked="0" layoutInCell="1" allowOverlap="1" wp14:anchorId="527CB63C" wp14:editId="0CB809FB">
                <wp:simplePos x="0" y="0"/>
                <wp:positionH relativeFrom="column">
                  <wp:posOffset>3016250</wp:posOffset>
                </wp:positionH>
                <wp:positionV relativeFrom="paragraph">
                  <wp:posOffset>42545</wp:posOffset>
                </wp:positionV>
                <wp:extent cx="6350" cy="247650"/>
                <wp:effectExtent l="76200" t="0" r="69850" b="57150"/>
                <wp:wrapNone/>
                <wp:docPr id="412709184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76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F9F834" id="Straight Arrow Connector 72" o:spid="_x0000_s1026" type="#_x0000_t32" style="position:absolute;margin-left:237.5pt;margin-top:3.35pt;width:.5pt;height:19.5pt;z-index:4876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" strokecolor="#4579b8 [3044]">
                <v:stroke endarrow="block"/>
              </v:shape>
            </w:pict>
          </mc:Fallback>
        </mc:AlternateContent>
      </w:r>
    </w:p>
    <w:p w14:paraId="21097605" w14:textId="59B4BFA8" w:rsidR="00C621B4" w:rsidRDefault="00C621B4">
      <w:pPr>
        <w:pStyle w:val="BodyText"/>
        <w:spacing w:before="131"/>
        <w:rPr>
          <w:rFonts w:ascii="Courier New"/>
          <w:sz w:val="15"/>
        </w:rPr>
      </w:pPr>
    </w:p>
    <w:p w14:paraId="03016467" w14:textId="58AAB40A" w:rsidR="00C621B4" w:rsidRDefault="00B85FAF">
      <w:pPr>
        <w:spacing w:line="145" w:lineRule="exact"/>
        <w:ind w:left="1931"/>
        <w:rPr>
          <w:rFonts w:ascii="Courier New"/>
          <w:sz w:val="18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703808" behindDoc="0" locked="0" layoutInCell="1" allowOverlap="1" wp14:anchorId="5C11C243" wp14:editId="0B341FF1">
                <wp:simplePos x="0" y="0"/>
                <wp:positionH relativeFrom="margin">
                  <wp:align>center</wp:align>
                </wp:positionH>
                <wp:positionV relativeFrom="paragraph">
                  <wp:posOffset>5080</wp:posOffset>
                </wp:positionV>
                <wp:extent cx="4089400" cy="2571750"/>
                <wp:effectExtent l="0" t="0" r="25400" b="19050"/>
                <wp:wrapNone/>
                <wp:docPr id="1426770307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25717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853B19" id="Rectangle 65" o:spid="_x0000_s1026" style="position:absolute;margin-left:0;margin-top:.4pt;width:322pt;height:202.5pt;z-index:2517038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" fillcolor="white [3212]" strokecolor="#1f497d [3215]" strokeweight="2pt">
                <v:fill opacity="0"/>
                <w10:wrap anchorx="margin"/>
              </v:rect>
            </w:pict>
          </mc:Fallback>
        </mc:AlternateContent>
      </w:r>
    </w:p>
    <w:p w14:paraId="67757AF0" w14:textId="0E4AF352" w:rsidR="00C621B4" w:rsidRPr="00411FC3" w:rsidRDefault="00000000" w:rsidP="00B51386">
      <w:pPr>
        <w:pStyle w:val="Heading3"/>
        <w:spacing w:line="279" w:lineRule="exact"/>
        <w:ind w:left="2160"/>
        <w:rPr>
          <w:color w:val="000000" w:themeColor="text1"/>
          <w:position w:val="1"/>
        </w:rPr>
      </w:pPr>
      <w:r w:rsidRPr="00411FC3">
        <w:rPr>
          <w:rFonts w:ascii="Arial MT" w:eastAsia="Arial MT"/>
          <w:color w:val="000000" w:themeColor="text1"/>
          <w:w w:val="140"/>
          <w:sz w:val="29"/>
        </w:rPr>
        <w:t>🤖</w:t>
      </w:r>
      <w:r w:rsidRPr="00411FC3">
        <w:rPr>
          <w:rFonts w:ascii="Arial MT" w:eastAsia="Arial MT"/>
          <w:color w:val="000000" w:themeColor="text1"/>
          <w:spacing w:val="56"/>
          <w:w w:val="140"/>
          <w:sz w:val="29"/>
        </w:rPr>
        <w:t xml:space="preserve"> </w:t>
      </w:r>
      <w:r w:rsidRPr="00411FC3">
        <w:rPr>
          <w:color w:val="000000" w:themeColor="text1"/>
          <w:w w:val="105"/>
          <w:position w:val="1"/>
        </w:rPr>
        <w:t>Grouped</w:t>
      </w:r>
      <w:r w:rsidRPr="00411FC3">
        <w:rPr>
          <w:color w:val="000000" w:themeColor="text1"/>
          <w:spacing w:val="-30"/>
          <w:w w:val="105"/>
          <w:position w:val="1"/>
        </w:rPr>
        <w:t xml:space="preserve"> </w:t>
      </w:r>
      <w:r w:rsidRPr="00411FC3">
        <w:rPr>
          <w:color w:val="000000" w:themeColor="text1"/>
          <w:w w:val="105"/>
          <w:position w:val="1"/>
        </w:rPr>
        <w:t>LLM</w:t>
      </w:r>
      <w:r w:rsidRPr="00411FC3">
        <w:rPr>
          <w:color w:val="000000" w:themeColor="text1"/>
          <w:spacing w:val="-30"/>
          <w:w w:val="105"/>
          <w:position w:val="1"/>
        </w:rPr>
        <w:t xml:space="preserve"> </w:t>
      </w:r>
      <w:r w:rsidRPr="00411FC3">
        <w:rPr>
          <w:color w:val="000000" w:themeColor="text1"/>
          <w:spacing w:val="-2"/>
          <w:w w:val="105"/>
          <w:position w:val="1"/>
        </w:rPr>
        <w:t>Extraction</w:t>
      </w:r>
    </w:p>
    <w:p w14:paraId="20FA39E2" w14:textId="2460B6E5" w:rsidR="00C621B4" w:rsidRDefault="00000000" w:rsidP="00D347DA">
      <w:pPr>
        <w:pStyle w:val="BodyText"/>
        <w:spacing w:before="174" w:line="288" w:lineRule="auto"/>
        <w:ind w:left="2160" w:right="1890"/>
        <w:rPr>
          <w:color w:val="000000" w:themeColor="text1"/>
          <w:sz w:val="18"/>
          <w:szCs w:val="18"/>
        </w:rPr>
      </w:pPr>
      <w:r w:rsidRPr="00411FC3">
        <w:rPr>
          <w:color w:val="000000" w:themeColor="text1"/>
          <w:spacing w:val="-4"/>
          <w:sz w:val="18"/>
          <w:szCs w:val="18"/>
        </w:rPr>
        <w:t>12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parameters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are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extracted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in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4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logical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groups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—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>not</w:t>
      </w:r>
      <w:r w:rsidRPr="00411FC3">
        <w:rPr>
          <w:color w:val="000000" w:themeColor="text1"/>
          <w:spacing w:val="-10"/>
          <w:sz w:val="18"/>
          <w:szCs w:val="18"/>
        </w:rPr>
        <w:t xml:space="preserve"> </w:t>
      </w:r>
      <w:r w:rsidRPr="00411FC3">
        <w:rPr>
          <w:color w:val="000000" w:themeColor="text1"/>
          <w:spacing w:val="-4"/>
          <w:sz w:val="18"/>
          <w:szCs w:val="18"/>
        </w:rPr>
        <w:t xml:space="preserve">12 </w:t>
      </w:r>
      <w:r w:rsidRPr="00411FC3">
        <w:rPr>
          <w:color w:val="000000" w:themeColor="text1"/>
          <w:sz w:val="18"/>
          <w:szCs w:val="18"/>
        </w:rPr>
        <w:t>separate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>calls.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>Parameters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>that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>share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>the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>same</w:t>
      </w:r>
      <w:r w:rsidRPr="00411FC3">
        <w:rPr>
          <w:color w:val="000000" w:themeColor="text1"/>
          <w:spacing w:val="-4"/>
          <w:sz w:val="18"/>
          <w:szCs w:val="18"/>
        </w:rPr>
        <w:t xml:space="preserve"> </w:t>
      </w:r>
      <w:r w:rsidRPr="00411FC3">
        <w:rPr>
          <w:color w:val="000000" w:themeColor="text1"/>
          <w:sz w:val="18"/>
          <w:szCs w:val="18"/>
        </w:rPr>
        <w:t xml:space="preserve">policy </w:t>
      </w:r>
      <w:r w:rsidRPr="00411FC3">
        <w:rPr>
          <w:color w:val="000000" w:themeColor="text1"/>
          <w:spacing w:val="-4"/>
          <w:sz w:val="18"/>
          <w:szCs w:val="18"/>
        </w:rPr>
        <w:t xml:space="preserve">sections are batched together. This directly tackles RPM </w:t>
      </w:r>
      <w:r w:rsidRPr="00411FC3">
        <w:rPr>
          <w:color w:val="000000" w:themeColor="text1"/>
          <w:sz w:val="18"/>
          <w:szCs w:val="18"/>
        </w:rPr>
        <w:t>and TPD limits on free-tier models.</w:t>
      </w:r>
    </w:p>
    <w:p w14:paraId="1B419D2B" w14:textId="7574A07B" w:rsidR="00DF5502" w:rsidRPr="00411FC3" w:rsidRDefault="00DF5502" w:rsidP="00B85FAF">
      <w:pPr>
        <w:pStyle w:val="BodyText"/>
        <w:spacing w:before="174" w:line="288" w:lineRule="auto"/>
        <w:ind w:left="2160" w:right="1890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 xml:space="preserve">LLM used- </w:t>
      </w:r>
      <w:r w:rsidR="00B85FAF" w:rsidRPr="00B85FAF">
        <w:rPr>
          <w:color w:val="000000" w:themeColor="text1"/>
          <w:sz w:val="18"/>
          <w:szCs w:val="18"/>
        </w:rPr>
        <w:t>llama-3.3-70b-versatile</w:t>
      </w:r>
    </w:p>
    <w:p w14:paraId="58C305CA" w14:textId="42808CEA" w:rsidR="00B51386" w:rsidRPr="00411FC3" w:rsidRDefault="00B51386" w:rsidP="00B51386">
      <w:pPr>
        <w:pStyle w:val="BodyText"/>
        <w:spacing w:before="174" w:line="288" w:lineRule="auto"/>
        <w:ind w:left="2160" w:right="735"/>
        <w:rPr>
          <w:color w:val="000000" w:themeColor="text1"/>
          <w:sz w:val="18"/>
          <w:szCs w:val="18"/>
        </w:rPr>
      </w:pPr>
      <w:r w:rsidRPr="00411FC3">
        <w:rPr>
          <w:color w:val="000000" w:themeColor="text1"/>
          <w:sz w:val="18"/>
          <w:szCs w:val="18"/>
        </w:rPr>
        <w:t>Key features:</w:t>
      </w:r>
    </w:p>
    <w:p w14:paraId="51C1F0C6" w14:textId="58B8ECCE" w:rsidR="00B51386" w:rsidRPr="00411FC3" w:rsidRDefault="00B51386" w:rsidP="00B51386">
      <w:pPr>
        <w:pStyle w:val="BodyText"/>
        <w:numPr>
          <w:ilvl w:val="0"/>
          <w:numId w:val="12"/>
        </w:numPr>
        <w:spacing w:before="174" w:line="288" w:lineRule="auto"/>
        <w:ind w:left="2880" w:right="735"/>
        <w:rPr>
          <w:color w:val="000000" w:themeColor="text1"/>
          <w:sz w:val="18"/>
          <w:szCs w:val="18"/>
        </w:rPr>
      </w:pPr>
      <w:r w:rsidRPr="00411FC3">
        <w:rPr>
          <w:color w:val="000000" w:themeColor="text1"/>
          <w:sz w:val="18"/>
          <w:szCs w:val="18"/>
        </w:rPr>
        <w:t xml:space="preserve">Parameters </w:t>
      </w:r>
      <w:proofErr w:type="gramStart"/>
      <w:r w:rsidRPr="00411FC3">
        <w:rPr>
          <w:color w:val="000000" w:themeColor="text1"/>
          <w:sz w:val="18"/>
          <w:szCs w:val="18"/>
        </w:rPr>
        <w:t>grouped</w:t>
      </w:r>
      <w:proofErr w:type="gramEnd"/>
      <w:r w:rsidRPr="00411FC3">
        <w:rPr>
          <w:color w:val="000000" w:themeColor="text1"/>
          <w:sz w:val="18"/>
          <w:szCs w:val="18"/>
        </w:rPr>
        <w:t xml:space="preserve"> into logical extraction sets. </w:t>
      </w:r>
    </w:p>
    <w:p w14:paraId="183EC1FC" w14:textId="675E61A9" w:rsidR="00B51386" w:rsidRPr="00411FC3" w:rsidRDefault="00B51386" w:rsidP="00B51386">
      <w:pPr>
        <w:pStyle w:val="BodyText"/>
        <w:numPr>
          <w:ilvl w:val="0"/>
          <w:numId w:val="12"/>
        </w:numPr>
        <w:spacing w:before="174" w:line="288" w:lineRule="auto"/>
        <w:ind w:left="2880" w:right="735"/>
        <w:rPr>
          <w:color w:val="000000" w:themeColor="text1"/>
          <w:sz w:val="18"/>
          <w:szCs w:val="18"/>
        </w:rPr>
      </w:pPr>
      <w:r w:rsidRPr="00411FC3">
        <w:rPr>
          <w:color w:val="000000" w:themeColor="text1"/>
          <w:sz w:val="18"/>
          <w:szCs w:val="18"/>
        </w:rPr>
        <w:t xml:space="preserve">Shared-context parameters extracted together. </w:t>
      </w:r>
    </w:p>
    <w:p w14:paraId="3AA4A329" w14:textId="53C34F14" w:rsidR="00B51386" w:rsidRPr="00411FC3" w:rsidRDefault="00B51386" w:rsidP="00B51386">
      <w:pPr>
        <w:pStyle w:val="BodyText"/>
        <w:numPr>
          <w:ilvl w:val="0"/>
          <w:numId w:val="12"/>
        </w:numPr>
        <w:spacing w:before="174" w:line="288" w:lineRule="auto"/>
        <w:ind w:left="2880" w:right="735"/>
        <w:rPr>
          <w:color w:val="000000" w:themeColor="text1"/>
          <w:sz w:val="18"/>
          <w:szCs w:val="18"/>
        </w:rPr>
      </w:pPr>
      <w:r w:rsidRPr="00411FC3">
        <w:rPr>
          <w:color w:val="000000" w:themeColor="text1"/>
          <w:sz w:val="18"/>
          <w:szCs w:val="18"/>
        </w:rPr>
        <w:t xml:space="preserve">Structured JSON outputs generated. </w:t>
      </w:r>
    </w:p>
    <w:p w14:paraId="2DDFB0B4" w14:textId="43341ADB" w:rsidR="00B51386" w:rsidRPr="00411FC3" w:rsidRDefault="00B51386" w:rsidP="00B51386">
      <w:pPr>
        <w:pStyle w:val="BodyText"/>
        <w:numPr>
          <w:ilvl w:val="0"/>
          <w:numId w:val="12"/>
        </w:numPr>
        <w:spacing w:before="174" w:line="288" w:lineRule="auto"/>
        <w:ind w:left="2880" w:right="735"/>
        <w:rPr>
          <w:sz w:val="18"/>
          <w:szCs w:val="18"/>
        </w:rPr>
      </w:pPr>
      <w:r w:rsidRPr="00411FC3">
        <w:rPr>
          <w:color w:val="000000" w:themeColor="text1"/>
          <w:sz w:val="18"/>
          <w:szCs w:val="18"/>
        </w:rPr>
        <w:t>Reduces API calls and token consumption</w:t>
      </w:r>
      <w:r w:rsidRPr="00411FC3">
        <w:rPr>
          <w:sz w:val="18"/>
          <w:szCs w:val="18"/>
        </w:rPr>
        <w:t>.</w:t>
      </w:r>
    </w:p>
    <w:p w14:paraId="3A8B64C6" w14:textId="21FCA9C3" w:rsidR="00C621B4" w:rsidRDefault="00411FC3">
      <w:pPr>
        <w:pStyle w:val="BodyText"/>
        <w:spacing w:before="22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487618048" behindDoc="0" locked="0" layoutInCell="1" allowOverlap="1" wp14:anchorId="03B858A7" wp14:editId="04E85AEA">
                <wp:simplePos x="0" y="0"/>
                <wp:positionH relativeFrom="column">
                  <wp:posOffset>2964181</wp:posOffset>
                </wp:positionH>
                <wp:positionV relativeFrom="paragraph">
                  <wp:posOffset>101600</wp:posOffset>
                </wp:positionV>
                <wp:extent cx="45719" cy="482600"/>
                <wp:effectExtent l="38100" t="0" r="50165" b="50800"/>
                <wp:wrapNone/>
                <wp:docPr id="56837578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82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0C92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4" o:spid="_x0000_s1026" type="#_x0000_t32" style="position:absolute;margin-left:233.4pt;margin-top:8pt;width:3.6pt;height:38pt;flip:x;z-index:4876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" strokecolor="#4579b8 [3044]">
                <v:stroke endarrow="block"/>
              </v:shape>
            </w:pict>
          </mc:Fallback>
        </mc:AlternateContent>
      </w:r>
    </w:p>
    <w:p w14:paraId="437D9924" w14:textId="38893106" w:rsidR="00411FC3" w:rsidRDefault="00411FC3" w:rsidP="00D31A00">
      <w:pPr>
        <w:pStyle w:val="Heading3"/>
        <w:ind w:left="1710" w:right="2610"/>
        <w:rPr>
          <w:rFonts w:ascii="Segoe UI Emoji" w:eastAsia="Arial MT" w:hAnsi="Segoe UI Emoji" w:cs="Segoe UI Emoji"/>
          <w:color w:val="000000" w:themeColor="text1"/>
          <w:spacing w:val="-2"/>
          <w:w w:val="115"/>
          <w:sz w:val="30"/>
        </w:rPr>
      </w:pPr>
    </w:p>
    <w:p w14:paraId="05F56045" w14:textId="1ABB0321" w:rsidR="00411FC3" w:rsidRDefault="001A7E4F" w:rsidP="00D31A00">
      <w:pPr>
        <w:pStyle w:val="Heading3"/>
        <w:ind w:left="1710" w:right="2610"/>
        <w:rPr>
          <w:rFonts w:ascii="Segoe UI Emoji" w:eastAsia="Arial MT" w:hAnsi="Segoe UI Emoji" w:cs="Segoe UI Emoji"/>
          <w:color w:val="000000" w:themeColor="text1"/>
          <w:spacing w:val="-2"/>
          <w:w w:val="115"/>
          <w:sz w:val="30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708928" behindDoc="0" locked="0" layoutInCell="1" allowOverlap="1" wp14:anchorId="118F1F97" wp14:editId="3144CB61">
                <wp:simplePos x="0" y="0"/>
                <wp:positionH relativeFrom="column">
                  <wp:posOffset>1016000</wp:posOffset>
                </wp:positionH>
                <wp:positionV relativeFrom="paragraph">
                  <wp:posOffset>112395</wp:posOffset>
                </wp:positionV>
                <wp:extent cx="4089400" cy="1022350"/>
                <wp:effectExtent l="0" t="0" r="25400" b="25400"/>
                <wp:wrapNone/>
                <wp:docPr id="1115831636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1022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6DDE8D" id="Rectangle 65" o:spid="_x0000_s1026" style="position:absolute;margin-left:80pt;margin-top:8.85pt;width:322pt;height:80.5pt;z-index:25170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" fillcolor="white [3212]" strokecolor="#1f497d [3215]" strokeweight="2pt">
                <v:fill opacity="0"/>
              </v:rect>
            </w:pict>
          </mc:Fallback>
        </mc:AlternateContent>
      </w:r>
    </w:p>
    <w:p w14:paraId="23E57077" w14:textId="73D91390" w:rsidR="00D31A00" w:rsidRPr="00D31A00" w:rsidRDefault="00D31A00" w:rsidP="001A7E4F">
      <w:pPr>
        <w:pStyle w:val="Heading3"/>
        <w:ind w:left="1440" w:right="2610" w:firstLine="720"/>
        <w:rPr>
          <w:color w:val="000000" w:themeColor="text1"/>
          <w:position w:val="1"/>
        </w:rPr>
      </w:pPr>
      <w:r w:rsidRPr="00D31A00">
        <w:rPr>
          <w:rFonts w:ascii="Segoe UI Emoji" w:eastAsia="Arial MT" w:hAnsi="Segoe UI Emoji" w:cs="Segoe UI Emoji"/>
          <w:color w:val="000000" w:themeColor="text1"/>
          <w:spacing w:val="-2"/>
          <w:w w:val="115"/>
          <w:sz w:val="30"/>
        </w:rPr>
        <w:t>📊</w:t>
      </w:r>
      <w:r w:rsidRPr="00D31A00">
        <w:rPr>
          <w:rFonts w:ascii="Arial MT" w:eastAsia="Arial MT"/>
          <w:color w:val="000000" w:themeColor="text1"/>
          <w:spacing w:val="43"/>
          <w:w w:val="115"/>
          <w:sz w:val="30"/>
        </w:rPr>
        <w:t xml:space="preserve"> </w:t>
      </w:r>
      <w:r w:rsidRPr="00D31A00">
        <w:rPr>
          <w:color w:val="000000" w:themeColor="text1"/>
          <w:spacing w:val="-2"/>
          <w:w w:val="105"/>
          <w:position w:val="1"/>
        </w:rPr>
        <w:t>Access</w:t>
      </w:r>
      <w:r w:rsidRPr="00D31A00">
        <w:rPr>
          <w:color w:val="000000" w:themeColor="text1"/>
          <w:spacing w:val="-30"/>
          <w:w w:val="105"/>
          <w:position w:val="1"/>
        </w:rPr>
        <w:t xml:space="preserve"> </w:t>
      </w:r>
      <w:r w:rsidRPr="00D31A00">
        <w:rPr>
          <w:color w:val="000000" w:themeColor="text1"/>
          <w:spacing w:val="-2"/>
          <w:w w:val="105"/>
          <w:position w:val="1"/>
        </w:rPr>
        <w:t>Score</w:t>
      </w:r>
      <w:r w:rsidRPr="00D31A00">
        <w:rPr>
          <w:color w:val="000000" w:themeColor="text1"/>
          <w:spacing w:val="-30"/>
          <w:w w:val="105"/>
          <w:position w:val="1"/>
        </w:rPr>
        <w:t xml:space="preserve"> </w:t>
      </w:r>
      <w:r w:rsidRPr="00D31A00">
        <w:rPr>
          <w:color w:val="000000" w:themeColor="text1"/>
          <w:spacing w:val="-2"/>
          <w:position w:val="1"/>
        </w:rPr>
        <w:t>Calculation</w:t>
      </w:r>
    </w:p>
    <w:p w14:paraId="34183A35" w14:textId="6E7BB426" w:rsidR="00D31A00" w:rsidRPr="00411FC3" w:rsidRDefault="00D31A00" w:rsidP="00D31A00">
      <w:pPr>
        <w:pStyle w:val="BodyText"/>
        <w:spacing w:before="174" w:line="288" w:lineRule="auto"/>
        <w:ind w:left="1710" w:right="2610"/>
        <w:rPr>
          <w:rFonts w:ascii="Arial" w:hAnsi="Arial" w:cs="Arial"/>
          <w:color w:val="000000" w:themeColor="text1"/>
          <w:sz w:val="18"/>
          <w:szCs w:val="18"/>
        </w:rPr>
      </w:pPr>
      <w:r w:rsidRPr="00D31A00">
        <w:rPr>
          <w:color w:val="000000" w:themeColor="text1"/>
          <w:spacing w:val="-11"/>
        </w:rPr>
        <w:t xml:space="preserve"> </w:t>
      </w:r>
      <w:r w:rsidRPr="00411FC3">
        <w:rPr>
          <w:rFonts w:ascii="Arial" w:hAnsi="Arial" w:cs="Arial"/>
          <w:color w:val="000000" w:themeColor="text1"/>
          <w:sz w:val="18"/>
          <w:szCs w:val="18"/>
        </w:rPr>
        <w:t>An Access Score was developed to quantify how restrictive or accessible a prior authorization (PA) policy is for a given drug. Find a detailed section below to know more about this</w:t>
      </w:r>
    </w:p>
    <w:p w14:paraId="207DC6D7" w14:textId="77777777" w:rsidR="00D31A00" w:rsidRPr="00D31A00" w:rsidRDefault="00D31A00" w:rsidP="00D31A00">
      <w:pPr>
        <w:pStyle w:val="BodyText"/>
        <w:spacing w:before="14"/>
        <w:ind w:left="1710" w:right="2610"/>
        <w:rPr>
          <w:color w:val="000000" w:themeColor="text1"/>
          <w:sz w:val="19"/>
        </w:rPr>
      </w:pPr>
    </w:p>
    <w:p w14:paraId="1441F9CE" w14:textId="727A4677" w:rsidR="00D31A00" w:rsidRPr="00D31A00" w:rsidRDefault="00411FC3" w:rsidP="00D31A00">
      <w:pPr>
        <w:tabs>
          <w:tab w:val="left" w:pos="6104"/>
        </w:tabs>
        <w:ind w:left="1710" w:right="2610"/>
        <w:rPr>
          <w:rFonts w:ascii="Courier New"/>
          <w:color w:val="000000" w:themeColor="text1"/>
          <w:sz w:val="15"/>
        </w:rPr>
      </w:pPr>
      <w:r>
        <w:rPr>
          <w:rFonts w:ascii="Courier New"/>
          <w:noProof/>
          <w:color w:val="000000" w:themeColor="text1"/>
          <w:sz w:val="15"/>
        </w:rPr>
        <mc:AlternateContent>
          <mc:Choice Requires="wps">
            <w:drawing>
              <wp:anchor distT="0" distB="0" distL="114300" distR="114300" simplePos="0" relativeHeight="487621120" behindDoc="0" locked="0" layoutInCell="1" allowOverlap="1" wp14:anchorId="5601DF23" wp14:editId="6919BC74">
                <wp:simplePos x="0" y="0"/>
                <wp:positionH relativeFrom="column">
                  <wp:posOffset>3002281</wp:posOffset>
                </wp:positionH>
                <wp:positionV relativeFrom="paragraph">
                  <wp:posOffset>16510</wp:posOffset>
                </wp:positionV>
                <wp:extent cx="45719" cy="406400"/>
                <wp:effectExtent l="57150" t="0" r="50165" b="50800"/>
                <wp:wrapNone/>
                <wp:docPr id="1571843820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406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01EC0" id="Straight Arrow Connector 75" o:spid="_x0000_s1026" type="#_x0000_t32" style="position:absolute;margin-left:236.4pt;margin-top:1.3pt;width:3.6pt;height:32pt;flip:x;z-index:4876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" strokecolor="#4579b8 [3044]">
                <v:stroke endarrow="block"/>
              </v:shape>
            </w:pict>
          </mc:Fallback>
        </mc:AlternateContent>
      </w:r>
    </w:p>
    <w:p w14:paraId="42190331" w14:textId="6D9B793B" w:rsidR="00D31A00" w:rsidRPr="00D31A00" w:rsidRDefault="00D31A00" w:rsidP="00D31A00">
      <w:pPr>
        <w:pStyle w:val="BodyText"/>
        <w:ind w:left="1710" w:right="2610"/>
        <w:rPr>
          <w:rFonts w:ascii="Courier New"/>
          <w:color w:val="000000" w:themeColor="text1"/>
          <w:sz w:val="15"/>
        </w:rPr>
      </w:pPr>
    </w:p>
    <w:p w14:paraId="549C40D9" w14:textId="26D1A9D1" w:rsidR="00D31A00" w:rsidRPr="00D31A00" w:rsidRDefault="00D31A00" w:rsidP="00D31A00">
      <w:pPr>
        <w:spacing w:line="141" w:lineRule="exact"/>
        <w:ind w:left="1710" w:right="2610"/>
        <w:rPr>
          <w:rFonts w:ascii="Courier New"/>
          <w:color w:val="000000" w:themeColor="text1"/>
          <w:sz w:val="18"/>
        </w:rPr>
      </w:pPr>
    </w:p>
    <w:p w14:paraId="637E9C26" w14:textId="11759DEF" w:rsidR="00411FC3" w:rsidRDefault="001A7E4F" w:rsidP="00D31A00">
      <w:pPr>
        <w:pStyle w:val="Heading3"/>
        <w:ind w:left="1710" w:right="2610"/>
        <w:rPr>
          <w:rFonts w:ascii="Segoe UI Emoji" w:eastAsia="Arial MT" w:hAnsi="Segoe UI Emoji" w:cs="Segoe UI Emoji"/>
          <w:color w:val="000000" w:themeColor="text1"/>
          <w:sz w:val="30"/>
        </w:rPr>
      </w:pPr>
      <w:r>
        <w:rPr>
          <w:rFonts w:ascii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710976" behindDoc="0" locked="0" layoutInCell="1" allowOverlap="1" wp14:anchorId="1D5D5C78" wp14:editId="758CC4B4">
                <wp:simplePos x="0" y="0"/>
                <wp:positionH relativeFrom="column">
                  <wp:posOffset>1041400</wp:posOffset>
                </wp:positionH>
                <wp:positionV relativeFrom="paragraph">
                  <wp:posOffset>126365</wp:posOffset>
                </wp:positionV>
                <wp:extent cx="4089400" cy="1022350"/>
                <wp:effectExtent l="0" t="0" r="25400" b="25400"/>
                <wp:wrapNone/>
                <wp:docPr id="1453259442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102235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63F544" id="Rectangle 65" o:spid="_x0000_s1026" style="position:absolute;margin-left:82pt;margin-top:9.95pt;width:322pt;height:80.5pt;z-index:25171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" fillcolor="white [3212]" strokecolor="#1f497d [3215]" strokeweight="2pt">
                <v:fill opacity="0"/>
              </v:rect>
            </w:pict>
          </mc:Fallback>
        </mc:AlternateContent>
      </w:r>
    </w:p>
    <w:p w14:paraId="09709AB4" w14:textId="6C0F560C" w:rsidR="00D31A00" w:rsidRPr="00D31A00" w:rsidRDefault="00D31A00" w:rsidP="001A7E4F">
      <w:pPr>
        <w:pStyle w:val="Heading3"/>
        <w:ind w:left="1440" w:right="2610" w:firstLine="720"/>
        <w:rPr>
          <w:color w:val="000000" w:themeColor="text1"/>
          <w:position w:val="1"/>
        </w:rPr>
      </w:pPr>
      <w:proofErr w:type="gramStart"/>
      <w:r w:rsidRPr="00D31A00">
        <w:rPr>
          <w:rFonts w:ascii="Segoe UI Emoji" w:eastAsia="Arial MT" w:hAnsi="Segoe UI Emoji" w:cs="Segoe UI Emoji"/>
          <w:color w:val="000000" w:themeColor="text1"/>
          <w:sz w:val="30"/>
        </w:rPr>
        <w:t>📤</w:t>
      </w:r>
      <w:r w:rsidRPr="00D31A00">
        <w:rPr>
          <w:rFonts w:ascii="Arial MT" w:eastAsia="Arial MT"/>
          <w:color w:val="000000" w:themeColor="text1"/>
          <w:spacing w:val="21"/>
          <w:sz w:val="30"/>
        </w:rPr>
        <w:t xml:space="preserve">  </w:t>
      </w:r>
      <w:r w:rsidRPr="00D31A00">
        <w:rPr>
          <w:color w:val="000000" w:themeColor="text1"/>
          <w:position w:val="1"/>
        </w:rPr>
        <w:t>Structured</w:t>
      </w:r>
      <w:proofErr w:type="gramEnd"/>
      <w:r w:rsidRPr="00D31A00">
        <w:rPr>
          <w:color w:val="000000" w:themeColor="text1"/>
          <w:spacing w:val="-16"/>
          <w:position w:val="1"/>
        </w:rPr>
        <w:t xml:space="preserve"> </w:t>
      </w:r>
      <w:r w:rsidRPr="00D31A00">
        <w:rPr>
          <w:color w:val="000000" w:themeColor="text1"/>
          <w:position w:val="1"/>
        </w:rPr>
        <w:t>Excel</w:t>
      </w:r>
      <w:r w:rsidRPr="00D31A00">
        <w:rPr>
          <w:color w:val="000000" w:themeColor="text1"/>
          <w:spacing w:val="-16"/>
          <w:position w:val="1"/>
        </w:rPr>
        <w:t xml:space="preserve"> </w:t>
      </w:r>
      <w:r w:rsidRPr="00D31A00">
        <w:rPr>
          <w:color w:val="000000" w:themeColor="text1"/>
          <w:spacing w:val="-2"/>
          <w:position w:val="1"/>
        </w:rPr>
        <w:t>Output</w:t>
      </w:r>
    </w:p>
    <w:p w14:paraId="10A5D953" w14:textId="2C995599" w:rsidR="00C621B4" w:rsidRPr="00411FC3" w:rsidRDefault="00D31A00" w:rsidP="00411FC3">
      <w:pPr>
        <w:pStyle w:val="BodyText"/>
        <w:spacing w:before="159" w:line="290" w:lineRule="auto"/>
        <w:ind w:left="1710" w:right="2610"/>
        <w:rPr>
          <w:color w:val="000000" w:themeColor="text1"/>
        </w:rPr>
        <w:sectPr w:rsidR="00C621B4" w:rsidRPr="00411FC3">
          <w:pgSz w:w="12240" w:h="15840"/>
          <w:pgMar w:top="520" w:right="1080" w:bottom="460" w:left="1080" w:header="284" w:footer="275" w:gutter="0"/>
          <w:cols w:space="720"/>
        </w:sectPr>
      </w:pPr>
      <w:r w:rsidRPr="00D31A00">
        <w:rPr>
          <w:color w:val="000000" w:themeColor="text1"/>
        </w:rPr>
        <w:t xml:space="preserve">All extracted values and the Access Score are written </w:t>
      </w:r>
      <w:r w:rsidRPr="00D31A00">
        <w:rPr>
          <w:color w:val="000000" w:themeColor="text1"/>
          <w:spacing w:val="-2"/>
        </w:rPr>
        <w:t>back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>to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>the</w:t>
      </w:r>
      <w:r w:rsidRPr="00D31A00">
        <w:rPr>
          <w:color w:val="000000" w:themeColor="text1"/>
          <w:spacing w:val="-12"/>
        </w:rPr>
        <w:t xml:space="preserve"> </w:t>
      </w:r>
      <w:r w:rsidRPr="00D31A00">
        <w:rPr>
          <w:color w:val="000000" w:themeColor="text1"/>
          <w:spacing w:val="-2"/>
        </w:rPr>
        <w:t>input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>Excel,</w:t>
      </w:r>
      <w:r w:rsidRPr="00D31A00">
        <w:rPr>
          <w:color w:val="000000" w:themeColor="text1"/>
          <w:spacing w:val="-12"/>
        </w:rPr>
        <w:t xml:space="preserve"> </w:t>
      </w:r>
      <w:r w:rsidRPr="00D31A00">
        <w:rPr>
          <w:color w:val="000000" w:themeColor="text1"/>
          <w:spacing w:val="-2"/>
        </w:rPr>
        <w:t>row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>by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>row,</w:t>
      </w:r>
      <w:r w:rsidRPr="00D31A00">
        <w:rPr>
          <w:color w:val="000000" w:themeColor="text1"/>
          <w:spacing w:val="-12"/>
        </w:rPr>
        <w:t xml:space="preserve"> </w:t>
      </w:r>
      <w:r w:rsidRPr="00D31A00">
        <w:rPr>
          <w:color w:val="000000" w:themeColor="text1"/>
          <w:spacing w:val="-2"/>
        </w:rPr>
        <w:t>column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>by</w:t>
      </w:r>
      <w:r w:rsidRPr="00D31A00">
        <w:rPr>
          <w:color w:val="000000" w:themeColor="text1"/>
          <w:spacing w:val="-12"/>
        </w:rPr>
        <w:t xml:space="preserve"> </w:t>
      </w:r>
      <w:r w:rsidRPr="00D31A00">
        <w:rPr>
          <w:color w:val="000000" w:themeColor="text1"/>
          <w:spacing w:val="-2"/>
        </w:rPr>
        <w:t>column</w:t>
      </w:r>
      <w:r w:rsidRPr="00D31A00">
        <w:rPr>
          <w:color w:val="000000" w:themeColor="text1"/>
          <w:spacing w:val="-13"/>
        </w:rPr>
        <w:t xml:space="preserve"> </w:t>
      </w:r>
      <w:r w:rsidRPr="00D31A00">
        <w:rPr>
          <w:color w:val="000000" w:themeColor="text1"/>
          <w:spacing w:val="-2"/>
        </w:rPr>
        <w:t xml:space="preserve">— </w:t>
      </w:r>
      <w:r w:rsidRPr="00D31A00">
        <w:rPr>
          <w:color w:val="000000" w:themeColor="text1"/>
        </w:rPr>
        <w:t>ready for downstream analysis.</w:t>
      </w:r>
    </w:p>
    <w:p w14:paraId="47AAE029" w14:textId="77777777" w:rsidR="00C621B4" w:rsidRDefault="00C621B4">
      <w:pPr>
        <w:pStyle w:val="BodyText"/>
        <w:rPr>
          <w:rFonts w:ascii="Courier New"/>
          <w:sz w:val="18"/>
        </w:rPr>
      </w:pPr>
    </w:p>
    <w:p w14:paraId="0166603C" w14:textId="77777777" w:rsidR="00C621B4" w:rsidRDefault="00C621B4">
      <w:pPr>
        <w:pStyle w:val="BodyText"/>
        <w:spacing w:before="27"/>
        <w:rPr>
          <w:rFonts w:ascii="Courier New"/>
          <w:sz w:val="18"/>
        </w:rPr>
      </w:pPr>
    </w:p>
    <w:p w14:paraId="4F86A162" w14:textId="63223EC1" w:rsidR="00C621B4" w:rsidRPr="00D31A00" w:rsidRDefault="00C621B4" w:rsidP="00D31A00">
      <w:pPr>
        <w:spacing w:line="141" w:lineRule="exact"/>
        <w:rPr>
          <w:rFonts w:ascii="Courier New"/>
          <w:color w:val="000000" w:themeColor="text1"/>
          <w:sz w:val="18"/>
        </w:rPr>
      </w:pPr>
    </w:p>
    <w:p w14:paraId="2033C82A" w14:textId="77777777" w:rsidR="006F273B" w:rsidRDefault="006F273B" w:rsidP="006F273B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411FC3">
        <w:rPr>
          <w:rFonts w:ascii="Arial" w:hAnsi="Arial" w:cs="Arial"/>
          <w:b/>
          <w:bCs/>
          <w:sz w:val="28"/>
          <w:szCs w:val="28"/>
        </w:rPr>
        <w:t>Access Score Framework</w:t>
      </w:r>
    </w:p>
    <w:p w14:paraId="1B60B37E" w14:textId="77777777" w:rsidR="00411FC3" w:rsidRPr="00411FC3" w:rsidRDefault="00411FC3" w:rsidP="006F273B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D92B51E" w14:textId="77777777" w:rsidR="006F273B" w:rsidRDefault="006F273B" w:rsidP="006F273B">
      <w:pPr>
        <w:pStyle w:val="BodyText"/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sz w:val="20"/>
          <w:szCs w:val="20"/>
        </w:rPr>
        <w:t>An Access Score was developed to quantify how restrictive or accessible a prior authorization (PA) policy is for a given drug. The score is calculated using key access-related criteria extracted from policy documents, including age restrictions, step therapy requirements, authorization durations, specialist requirements, quantity limits, TB testing requirements, phototherapy requirements, and reauthorization criteria.</w:t>
      </w:r>
    </w:p>
    <w:p w14:paraId="6EEAC14C" w14:textId="77777777" w:rsidR="00411FC3" w:rsidRPr="00411FC3" w:rsidRDefault="00411FC3" w:rsidP="006F273B">
      <w:pPr>
        <w:pStyle w:val="BodyText"/>
        <w:rPr>
          <w:rFonts w:ascii="Arial" w:hAnsi="Arial" w:cs="Arial"/>
          <w:sz w:val="20"/>
          <w:szCs w:val="20"/>
        </w:rPr>
      </w:pPr>
    </w:p>
    <w:p w14:paraId="003B3324" w14:textId="77777777" w:rsidR="006F273B" w:rsidRPr="00411FC3" w:rsidRDefault="006F273B" w:rsidP="006F273B">
      <w:pPr>
        <w:pStyle w:val="BodyText"/>
        <w:rPr>
          <w:rFonts w:ascii="Arial" w:hAnsi="Arial" w:cs="Arial"/>
          <w:b/>
          <w:bCs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Key Features</w:t>
      </w:r>
    </w:p>
    <w:p w14:paraId="7A25ADA3" w14:textId="77777777" w:rsidR="006F273B" w:rsidRPr="00411FC3" w:rsidRDefault="006F273B" w:rsidP="006F273B">
      <w:pPr>
        <w:pStyle w:val="BodyTex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Market-Referenced Scoring:</w:t>
      </w:r>
      <w:r w:rsidRPr="00411FC3">
        <w:rPr>
          <w:rFonts w:ascii="Arial" w:hAnsi="Arial" w:cs="Arial"/>
          <w:sz w:val="20"/>
          <w:szCs w:val="20"/>
        </w:rPr>
        <w:t xml:space="preserve"> Instead of assigning arbitrary scores, each parameter is scored relative to the distribution observed across historical PA policies. This allows the score to reflect how restrictive a policy is compared to the broader market.</w:t>
      </w:r>
    </w:p>
    <w:p w14:paraId="128343F3" w14:textId="77777777" w:rsidR="006F273B" w:rsidRPr="00411FC3" w:rsidRDefault="006F273B" w:rsidP="006F273B">
      <w:pPr>
        <w:pStyle w:val="BodyTex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Percentile-Based Methodology:</w:t>
      </w:r>
      <w:r w:rsidRPr="00411FC3">
        <w:rPr>
          <w:rFonts w:ascii="Arial" w:hAnsi="Arial" w:cs="Arial"/>
          <w:sz w:val="20"/>
          <w:szCs w:val="20"/>
        </w:rPr>
        <w:t xml:space="preserve"> Numeric parameters such as age eligibility, brand step count, generic step count, and authorization durations are converted into percentile-based scores using learned distributions from training data.</w:t>
      </w:r>
    </w:p>
    <w:p w14:paraId="50D27B32" w14:textId="77777777" w:rsidR="006F273B" w:rsidRPr="00411FC3" w:rsidRDefault="006F273B" w:rsidP="006F273B">
      <w:pPr>
        <w:pStyle w:val="BodyTex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Binary Criteria Scoring:</w:t>
      </w:r>
      <w:r w:rsidRPr="00411FC3">
        <w:rPr>
          <w:rFonts w:ascii="Arial" w:hAnsi="Arial" w:cs="Arial"/>
          <w:sz w:val="20"/>
          <w:szCs w:val="20"/>
        </w:rPr>
        <w:t xml:space="preserve"> Binary requirements (e.g., TB testing, quantity limits, reauthorization requirements) are scored based on their prevalence across observed policies. Rare restrictions receive stronger penalties than commonly observed requirements.</w:t>
      </w:r>
    </w:p>
    <w:p w14:paraId="35CD16AA" w14:textId="77777777" w:rsidR="006F273B" w:rsidRPr="00411FC3" w:rsidRDefault="006F273B" w:rsidP="006F273B">
      <w:pPr>
        <w:pStyle w:val="BodyTex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Weighted Composite Score:</w:t>
      </w:r>
      <w:r w:rsidRPr="00411FC3">
        <w:rPr>
          <w:rFonts w:ascii="Arial" w:hAnsi="Arial" w:cs="Arial"/>
          <w:sz w:val="20"/>
          <w:szCs w:val="20"/>
        </w:rPr>
        <w:t xml:space="preserve"> Individual parameter scores are combined using business-defined weights, giving greater importance to access-driving factors such as step therapy requirements and reauthorization criteria.</w:t>
      </w:r>
    </w:p>
    <w:p w14:paraId="17EB4802" w14:textId="77777777" w:rsidR="006F273B" w:rsidRPr="00411FC3" w:rsidRDefault="006F273B" w:rsidP="006F273B">
      <w:pPr>
        <w:pStyle w:val="BodyTex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Drug-Type Adjustment:</w:t>
      </w:r>
      <w:r w:rsidRPr="00411FC3">
        <w:rPr>
          <w:rFonts w:ascii="Arial" w:hAnsi="Arial" w:cs="Arial"/>
          <w:sz w:val="20"/>
          <w:szCs w:val="20"/>
        </w:rPr>
        <w:t xml:space="preserve"> Additional adjustments are applied for biosimilars and non-biologic therapies to account for expected differences in market access relative to biologic therapies.</w:t>
      </w:r>
    </w:p>
    <w:p w14:paraId="38363CCF" w14:textId="77777777" w:rsidR="006F273B" w:rsidRDefault="006F273B" w:rsidP="006F273B">
      <w:pPr>
        <w:pStyle w:val="BodyText"/>
        <w:numPr>
          <w:ilvl w:val="0"/>
          <w:numId w:val="13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Standardized Output:</w:t>
      </w:r>
      <w:r w:rsidRPr="00411FC3">
        <w:rPr>
          <w:rFonts w:ascii="Arial" w:hAnsi="Arial" w:cs="Arial"/>
          <w:sz w:val="20"/>
          <w:szCs w:val="20"/>
        </w:rPr>
        <w:t xml:space="preserve"> Final scores are bucketed into discrete categories (0, 25, 50, 75, 100) to improve interpretability and facilitate comparison across policies.</w:t>
      </w:r>
    </w:p>
    <w:p w14:paraId="4273D92C" w14:textId="77777777" w:rsidR="00411FC3" w:rsidRPr="00411FC3" w:rsidRDefault="00411FC3" w:rsidP="00411FC3">
      <w:pPr>
        <w:pStyle w:val="BodyText"/>
        <w:ind w:left="720"/>
        <w:rPr>
          <w:rFonts w:ascii="Arial" w:hAnsi="Arial" w:cs="Arial"/>
          <w:sz w:val="20"/>
          <w:szCs w:val="20"/>
        </w:rPr>
      </w:pPr>
    </w:p>
    <w:p w14:paraId="13C7A100" w14:textId="77777777" w:rsidR="006F273B" w:rsidRPr="00411FC3" w:rsidRDefault="006F273B" w:rsidP="006F273B">
      <w:pPr>
        <w:pStyle w:val="BodyText"/>
        <w:rPr>
          <w:rFonts w:ascii="Arial" w:hAnsi="Arial" w:cs="Arial"/>
          <w:b/>
          <w:bCs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Innovative Aspects</w:t>
      </w:r>
    </w:p>
    <w:p w14:paraId="6C7841A2" w14:textId="77777777" w:rsidR="006F273B" w:rsidRPr="00411FC3" w:rsidRDefault="006F273B" w:rsidP="006F273B">
      <w:pPr>
        <w:pStyle w:val="BodyText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sz w:val="20"/>
          <w:szCs w:val="20"/>
        </w:rPr>
        <w:t>Converts unstructured policy language into a standardized quantitative access measure.</w:t>
      </w:r>
    </w:p>
    <w:p w14:paraId="5C7ACC60" w14:textId="6CE75AE7" w:rsidR="006F273B" w:rsidRPr="00411FC3" w:rsidRDefault="006F273B" w:rsidP="006F273B">
      <w:pPr>
        <w:pStyle w:val="BodyText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sz w:val="20"/>
          <w:szCs w:val="20"/>
        </w:rPr>
        <w:t xml:space="preserve">Learns scoring behavior directly from historical policy distributions rather than relying solely on expert-defined </w:t>
      </w:r>
      <w:proofErr w:type="gramStart"/>
      <w:r w:rsidRPr="00411FC3">
        <w:rPr>
          <w:rFonts w:ascii="Arial" w:hAnsi="Arial" w:cs="Arial"/>
          <w:sz w:val="20"/>
          <w:szCs w:val="20"/>
        </w:rPr>
        <w:t>thresholds.</w:t>
      </w:r>
      <w:r w:rsidR="00170E49">
        <w:rPr>
          <w:rFonts w:ascii="Arial" w:hAnsi="Arial" w:cs="Arial"/>
          <w:sz w:val="20"/>
          <w:szCs w:val="20"/>
        </w:rPr>
        <w:t>-</w:t>
      </w:r>
      <w:proofErr w:type="gramEnd"/>
      <w:r w:rsidR="00170E49">
        <w:rPr>
          <w:rFonts w:ascii="Arial" w:hAnsi="Arial" w:cs="Arial"/>
          <w:sz w:val="20"/>
          <w:szCs w:val="20"/>
        </w:rPr>
        <w:t xml:space="preserve"> though curren</w:t>
      </w:r>
      <w:r w:rsidR="009C62CB">
        <w:rPr>
          <w:rFonts w:ascii="Arial" w:hAnsi="Arial" w:cs="Arial"/>
          <w:sz w:val="20"/>
          <w:szCs w:val="20"/>
        </w:rPr>
        <w:t xml:space="preserve">tly not good because of less data </w:t>
      </w:r>
    </w:p>
    <w:p w14:paraId="6DFF67B2" w14:textId="77777777" w:rsidR="006F273B" w:rsidRPr="00411FC3" w:rsidRDefault="006F273B" w:rsidP="006F273B">
      <w:pPr>
        <w:pStyle w:val="BodyText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sz w:val="20"/>
          <w:szCs w:val="20"/>
        </w:rPr>
        <w:t>Handles incomplete or unspecified policy information through neutral scoring, preventing excessive penalization due to missing data.</w:t>
      </w:r>
    </w:p>
    <w:p w14:paraId="7A3A1C49" w14:textId="77777777" w:rsidR="006F273B" w:rsidRDefault="006F273B" w:rsidP="006F273B">
      <w:pPr>
        <w:pStyle w:val="BodyText"/>
        <w:numPr>
          <w:ilvl w:val="0"/>
          <w:numId w:val="14"/>
        </w:numPr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sz w:val="20"/>
          <w:szCs w:val="20"/>
        </w:rPr>
        <w:t>Creates a reusable framework that can be updated automatically as additional policy documents become available.</w:t>
      </w:r>
    </w:p>
    <w:p w14:paraId="75841FF3" w14:textId="77777777" w:rsidR="00411FC3" w:rsidRPr="00411FC3" w:rsidRDefault="00411FC3" w:rsidP="009F2983">
      <w:pPr>
        <w:pStyle w:val="BodyText"/>
        <w:ind w:left="720"/>
        <w:rPr>
          <w:rFonts w:ascii="Arial" w:hAnsi="Arial" w:cs="Arial"/>
          <w:sz w:val="20"/>
          <w:szCs w:val="20"/>
        </w:rPr>
      </w:pPr>
    </w:p>
    <w:p w14:paraId="225C09D8" w14:textId="77777777" w:rsidR="006F273B" w:rsidRPr="00411FC3" w:rsidRDefault="006F273B" w:rsidP="006F273B">
      <w:pPr>
        <w:pStyle w:val="BodyText"/>
        <w:rPr>
          <w:rFonts w:ascii="Arial" w:hAnsi="Arial" w:cs="Arial"/>
          <w:b/>
          <w:bCs/>
          <w:sz w:val="20"/>
          <w:szCs w:val="20"/>
        </w:rPr>
      </w:pPr>
      <w:r w:rsidRPr="00411FC3">
        <w:rPr>
          <w:rFonts w:ascii="Arial" w:hAnsi="Arial" w:cs="Arial"/>
          <w:b/>
          <w:bCs/>
          <w:sz w:val="20"/>
          <w:szCs w:val="20"/>
        </w:rPr>
        <w:t>Design Consideration</w:t>
      </w:r>
    </w:p>
    <w:p w14:paraId="3FF2578B" w14:textId="77777777" w:rsidR="006F273B" w:rsidRDefault="006F273B" w:rsidP="006F273B">
      <w:pPr>
        <w:pStyle w:val="BodyText"/>
        <w:rPr>
          <w:rFonts w:ascii="Arial" w:hAnsi="Arial" w:cs="Arial"/>
          <w:sz w:val="20"/>
          <w:szCs w:val="20"/>
        </w:rPr>
      </w:pPr>
      <w:r w:rsidRPr="00411FC3">
        <w:rPr>
          <w:rFonts w:ascii="Arial" w:hAnsi="Arial" w:cs="Arial"/>
          <w:sz w:val="20"/>
          <w:szCs w:val="20"/>
        </w:rPr>
        <w:t>A potentially stronger methodology would be to compare a drug directly against competing therapies within the same payer policy document, as this would provide a more contextual measure of relative access. However, due to current extraction and reasoning limitations of the model when performing reliable within-document competitor comparisons at scale, this approach was not adopted. Instead, a market-referenced scoring framework was implemented, where each policy is evaluated against historical access patterns observed across the broader set of payer policies. This provides a robust, scalable, and consistent scoring methodology while maintaining automation reliability.</w:t>
      </w:r>
    </w:p>
    <w:p w14:paraId="6651F63B" w14:textId="77777777" w:rsidR="00411FC3" w:rsidRDefault="00411FC3" w:rsidP="006F273B">
      <w:pPr>
        <w:pStyle w:val="BodyText"/>
        <w:rPr>
          <w:rFonts w:ascii="Arial" w:hAnsi="Arial" w:cs="Arial"/>
          <w:sz w:val="20"/>
          <w:szCs w:val="20"/>
        </w:rPr>
      </w:pPr>
    </w:p>
    <w:p w14:paraId="1261069D" w14:textId="77777777" w:rsidR="00411FC3" w:rsidRDefault="00411FC3" w:rsidP="006F273B">
      <w:pPr>
        <w:pStyle w:val="BodyText"/>
        <w:rPr>
          <w:rFonts w:ascii="Arial" w:hAnsi="Arial" w:cs="Arial"/>
          <w:sz w:val="20"/>
          <w:szCs w:val="20"/>
        </w:rPr>
      </w:pPr>
    </w:p>
    <w:p w14:paraId="72BAF35A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498B7E8C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0217EE2A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253D36B9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32301D36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1BC7022A" w14:textId="00221E8E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                                     Optional at next page</w:t>
      </w:r>
    </w:p>
    <w:p w14:paraId="7DEDC569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1EF1D14E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5442E8F7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0B6AA65C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1944CC72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361CD1BB" w14:textId="67D2B3B3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  <w:r w:rsidRPr="00411FC3">
        <w:rPr>
          <w:rFonts w:ascii="Arial" w:hAnsi="Arial" w:cs="Arial"/>
          <w:b/>
          <w:bCs/>
          <w:sz w:val="28"/>
          <w:szCs w:val="28"/>
        </w:rPr>
        <w:lastRenderedPageBreak/>
        <w:t>Optional</w:t>
      </w:r>
      <w:r>
        <w:rPr>
          <w:rFonts w:ascii="Arial" w:hAnsi="Arial" w:cs="Arial"/>
          <w:b/>
          <w:bCs/>
          <w:sz w:val="28"/>
          <w:szCs w:val="28"/>
        </w:rPr>
        <w:t xml:space="preserve">            </w:t>
      </w:r>
    </w:p>
    <w:p w14:paraId="38D19EB8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380E0146" w14:textId="77777777" w:rsid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7BD0C9E3" w14:textId="0A01F597" w:rsidR="00D347DA" w:rsidRPr="00D347DA" w:rsidRDefault="00411FC3" w:rsidP="00D347DA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</w:t>
      </w:r>
      <w:r w:rsidR="00D347DA">
        <w:rPr>
          <w:noProof/>
        </w:rPr>
        <mc:AlternateContent>
          <mc:Choice Requires="wps">
            <w:drawing>
              <wp:inline distT="0" distB="0" distL="0" distR="0" wp14:anchorId="5B34D891" wp14:editId="38B8EDD1">
                <wp:extent cx="304800" cy="304800"/>
                <wp:effectExtent l="0" t="0" r="0" b="0"/>
                <wp:docPr id="737049313" name="Rectangle 79" descr="Policy analysis dashboard over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041C3F" id="Rectangle 79" o:spid="_x0000_s1026" alt="Policy analysis dashboard over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D347DA" w:rsidRPr="00D347DA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3784C6F1" wp14:editId="47DD25DA">
            <wp:extent cx="6400800" cy="4267200"/>
            <wp:effectExtent l="0" t="0" r="0" b="0"/>
            <wp:docPr id="1635982434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0F1C9" w14:textId="13DE0E77" w:rsidR="00411FC3" w:rsidRPr="00411FC3" w:rsidRDefault="00411FC3" w:rsidP="00411FC3">
      <w:pPr>
        <w:pStyle w:val="BodyText"/>
        <w:rPr>
          <w:rFonts w:ascii="Arial" w:hAnsi="Arial" w:cs="Arial"/>
          <w:b/>
          <w:bCs/>
          <w:sz w:val="28"/>
          <w:szCs w:val="28"/>
        </w:rPr>
      </w:pPr>
    </w:p>
    <w:p w14:paraId="64D414FB" w14:textId="14A85D1A" w:rsidR="00411FC3" w:rsidRPr="00411FC3" w:rsidRDefault="00411FC3" w:rsidP="006F273B">
      <w:pPr>
        <w:pStyle w:val="BodyText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     </w:t>
      </w:r>
      <w:r>
        <w:rPr>
          <w:noProof/>
        </w:rPr>
        <mc:AlternateContent>
          <mc:Choice Requires="wps">
            <w:drawing>
              <wp:inline distT="0" distB="0" distL="0" distR="0" wp14:anchorId="191508F8" wp14:editId="1765870A">
                <wp:extent cx="304800" cy="304800"/>
                <wp:effectExtent l="0" t="0" r="0" b="0"/>
                <wp:docPr id="1004631948" name="Rectangle 76" descr="Policy analysis dashboard layo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5E8A50" id="Rectangle 76" o:spid="_x0000_s1026" alt="Policy analysis dashboard layou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9C0870" w14:textId="77777777" w:rsidR="006F273B" w:rsidRDefault="006F273B">
      <w:pPr>
        <w:pStyle w:val="BodyText"/>
        <w:rPr>
          <w:rFonts w:ascii="Courier New"/>
          <w:sz w:val="15"/>
        </w:rPr>
      </w:pPr>
    </w:p>
    <w:p w14:paraId="36FD168A" w14:textId="77777777" w:rsidR="00C621B4" w:rsidRDefault="00C621B4">
      <w:pPr>
        <w:pStyle w:val="BodyText"/>
        <w:rPr>
          <w:rFonts w:ascii="Courier New"/>
          <w:sz w:val="15"/>
        </w:rPr>
      </w:pPr>
    </w:p>
    <w:p w14:paraId="26568D77" w14:textId="77777777" w:rsidR="00C621B4" w:rsidRDefault="00C621B4">
      <w:pPr>
        <w:pStyle w:val="BodyText"/>
        <w:rPr>
          <w:rFonts w:ascii="Courier New"/>
          <w:sz w:val="15"/>
        </w:rPr>
      </w:pPr>
    </w:p>
    <w:p w14:paraId="617DE632" w14:textId="77777777" w:rsidR="00C621B4" w:rsidRDefault="00C621B4">
      <w:pPr>
        <w:pStyle w:val="BodyText"/>
        <w:rPr>
          <w:rFonts w:ascii="Courier New"/>
          <w:sz w:val="15"/>
        </w:rPr>
      </w:pPr>
    </w:p>
    <w:p w14:paraId="35F4EF72" w14:textId="77777777" w:rsidR="00C621B4" w:rsidRDefault="00C621B4">
      <w:pPr>
        <w:pStyle w:val="BodyText"/>
        <w:rPr>
          <w:rFonts w:ascii="Courier New"/>
          <w:sz w:val="15"/>
        </w:rPr>
      </w:pPr>
    </w:p>
    <w:p w14:paraId="1092B5BE" w14:textId="77777777" w:rsidR="00C621B4" w:rsidRDefault="00C621B4">
      <w:pPr>
        <w:pStyle w:val="BodyText"/>
        <w:rPr>
          <w:rFonts w:ascii="Courier New"/>
          <w:sz w:val="15"/>
        </w:rPr>
      </w:pPr>
    </w:p>
    <w:p w14:paraId="6752FEE1" w14:textId="77777777" w:rsidR="00C621B4" w:rsidRDefault="00C621B4">
      <w:pPr>
        <w:pStyle w:val="BodyText"/>
        <w:rPr>
          <w:rFonts w:ascii="Courier New"/>
          <w:sz w:val="15"/>
        </w:rPr>
      </w:pPr>
    </w:p>
    <w:p w14:paraId="7608FB2A" w14:textId="77777777" w:rsidR="00C621B4" w:rsidRDefault="00C621B4">
      <w:pPr>
        <w:pStyle w:val="BodyText"/>
        <w:rPr>
          <w:rFonts w:ascii="Courier New"/>
          <w:sz w:val="15"/>
        </w:rPr>
      </w:pPr>
    </w:p>
    <w:p w14:paraId="51987D02" w14:textId="77777777" w:rsidR="00C621B4" w:rsidRDefault="00C621B4">
      <w:pPr>
        <w:pStyle w:val="BodyText"/>
        <w:spacing w:before="126"/>
        <w:rPr>
          <w:rFonts w:ascii="Courier New"/>
          <w:sz w:val="15"/>
        </w:rPr>
      </w:pPr>
    </w:p>
    <w:p w14:paraId="7B8A8BAF" w14:textId="4059B77A" w:rsidR="00C621B4" w:rsidRDefault="00C621B4" w:rsidP="006F273B">
      <w:pPr>
        <w:ind w:right="1397"/>
        <w:rPr>
          <w:rFonts w:ascii="Courier New" w:hAnsi="Courier New"/>
          <w:sz w:val="16"/>
        </w:rPr>
      </w:pPr>
    </w:p>
    <w:sectPr w:rsidR="00C621B4">
      <w:pgSz w:w="12240" w:h="15840"/>
      <w:pgMar w:top="520" w:right="1080" w:bottom="460" w:left="108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C93E6" w14:textId="77777777" w:rsidR="00015CE6" w:rsidRDefault="00015CE6">
      <w:r>
        <w:separator/>
      </w:r>
    </w:p>
  </w:endnote>
  <w:endnote w:type="continuationSeparator" w:id="0">
    <w:p w14:paraId="0186D073" w14:textId="77777777" w:rsidR="00015CE6" w:rsidRDefault="00015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18B5" w14:textId="4C7F8FC3" w:rsidR="00C621B4" w:rsidRDefault="00C621B4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3C5DB" w14:textId="77777777" w:rsidR="00015CE6" w:rsidRDefault="00015CE6">
      <w:r>
        <w:separator/>
      </w:r>
    </w:p>
  </w:footnote>
  <w:footnote w:type="continuationSeparator" w:id="0">
    <w:p w14:paraId="5C485490" w14:textId="77777777" w:rsidR="00015CE6" w:rsidRDefault="00015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FA3AE" w14:textId="58186864" w:rsidR="00C621B4" w:rsidRDefault="00C621B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6712A"/>
    <w:multiLevelType w:val="hybridMultilevel"/>
    <w:tmpl w:val="3B7C7330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" w15:restartNumberingAfterBreak="0">
    <w:nsid w:val="15447E42"/>
    <w:multiLevelType w:val="hybridMultilevel"/>
    <w:tmpl w:val="0AF60456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2" w15:restartNumberingAfterBreak="0">
    <w:nsid w:val="16CB1819"/>
    <w:multiLevelType w:val="hybridMultilevel"/>
    <w:tmpl w:val="5A12FB44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3" w15:restartNumberingAfterBreak="0">
    <w:nsid w:val="179727F7"/>
    <w:multiLevelType w:val="hybridMultilevel"/>
    <w:tmpl w:val="EE56E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79584F"/>
    <w:multiLevelType w:val="multilevel"/>
    <w:tmpl w:val="17B4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5312E"/>
    <w:multiLevelType w:val="hybridMultilevel"/>
    <w:tmpl w:val="FC6A211E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37D23C62"/>
    <w:multiLevelType w:val="hybridMultilevel"/>
    <w:tmpl w:val="930467E2"/>
    <w:lvl w:ilvl="0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7" w15:restartNumberingAfterBreak="0">
    <w:nsid w:val="397B65B4"/>
    <w:multiLevelType w:val="hybridMultilevel"/>
    <w:tmpl w:val="0D42DEA2"/>
    <w:lvl w:ilvl="0" w:tplc="0409000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34" w:hanging="360"/>
      </w:pPr>
      <w:rPr>
        <w:rFonts w:ascii="Wingdings" w:hAnsi="Wingdings" w:hint="default"/>
      </w:rPr>
    </w:lvl>
  </w:abstractNum>
  <w:abstractNum w:abstractNumId="8" w15:restartNumberingAfterBreak="0">
    <w:nsid w:val="3DC500E4"/>
    <w:multiLevelType w:val="hybridMultilevel"/>
    <w:tmpl w:val="9D263E9C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9" w15:restartNumberingAfterBreak="0">
    <w:nsid w:val="3FDC1FC6"/>
    <w:multiLevelType w:val="multilevel"/>
    <w:tmpl w:val="589C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301A01"/>
    <w:multiLevelType w:val="hybridMultilevel"/>
    <w:tmpl w:val="7B62D76A"/>
    <w:lvl w:ilvl="0" w:tplc="0409000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630" w:hanging="360"/>
      </w:pPr>
      <w:rPr>
        <w:rFonts w:ascii="Wingdings" w:hAnsi="Wingdings" w:hint="default"/>
      </w:rPr>
    </w:lvl>
  </w:abstractNum>
  <w:abstractNum w:abstractNumId="11" w15:restartNumberingAfterBreak="0">
    <w:nsid w:val="73490B59"/>
    <w:multiLevelType w:val="hybridMultilevel"/>
    <w:tmpl w:val="0652F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A0796D"/>
    <w:multiLevelType w:val="hybridMultilevel"/>
    <w:tmpl w:val="1D3C0A54"/>
    <w:lvl w:ilvl="0" w:tplc="04090001">
      <w:start w:val="1"/>
      <w:numFmt w:val="bullet"/>
      <w:lvlText w:val=""/>
      <w:lvlJc w:val="left"/>
      <w:pPr>
        <w:ind w:left="48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59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31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03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75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47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19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91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634" w:hanging="360"/>
      </w:pPr>
      <w:rPr>
        <w:rFonts w:ascii="Wingdings" w:hAnsi="Wingdings" w:hint="default"/>
      </w:rPr>
    </w:lvl>
  </w:abstractNum>
  <w:abstractNum w:abstractNumId="13" w15:restartNumberingAfterBreak="0">
    <w:nsid w:val="7FA93E9B"/>
    <w:multiLevelType w:val="hybridMultilevel"/>
    <w:tmpl w:val="1ACE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8407589">
    <w:abstractNumId w:val="3"/>
  </w:num>
  <w:num w:numId="2" w16cid:durableId="1323700832">
    <w:abstractNumId w:val="5"/>
  </w:num>
  <w:num w:numId="3" w16cid:durableId="28996958">
    <w:abstractNumId w:val="11"/>
  </w:num>
  <w:num w:numId="4" w16cid:durableId="679089780">
    <w:abstractNumId w:val="0"/>
  </w:num>
  <w:num w:numId="5" w16cid:durableId="1865746052">
    <w:abstractNumId w:val="6"/>
  </w:num>
  <w:num w:numId="6" w16cid:durableId="2095272563">
    <w:abstractNumId w:val="8"/>
  </w:num>
  <w:num w:numId="7" w16cid:durableId="1484277282">
    <w:abstractNumId w:val="7"/>
  </w:num>
  <w:num w:numId="8" w16cid:durableId="1239056042">
    <w:abstractNumId w:val="1"/>
  </w:num>
  <w:num w:numId="9" w16cid:durableId="192229071">
    <w:abstractNumId w:val="13"/>
  </w:num>
  <w:num w:numId="10" w16cid:durableId="740979385">
    <w:abstractNumId w:val="10"/>
  </w:num>
  <w:num w:numId="11" w16cid:durableId="839848840">
    <w:abstractNumId w:val="12"/>
  </w:num>
  <w:num w:numId="12" w16cid:durableId="258568720">
    <w:abstractNumId w:val="2"/>
  </w:num>
  <w:num w:numId="13" w16cid:durableId="49502348">
    <w:abstractNumId w:val="4"/>
  </w:num>
  <w:num w:numId="14" w16cid:durableId="1154107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B4"/>
    <w:rsid w:val="00015CE6"/>
    <w:rsid w:val="00170E49"/>
    <w:rsid w:val="001921CA"/>
    <w:rsid w:val="001A7E4F"/>
    <w:rsid w:val="001D423E"/>
    <w:rsid w:val="00390C10"/>
    <w:rsid w:val="003C36D3"/>
    <w:rsid w:val="00411FC3"/>
    <w:rsid w:val="004745D6"/>
    <w:rsid w:val="004E3492"/>
    <w:rsid w:val="00507C99"/>
    <w:rsid w:val="00551761"/>
    <w:rsid w:val="005F05E7"/>
    <w:rsid w:val="006F273B"/>
    <w:rsid w:val="009C62CB"/>
    <w:rsid w:val="009F2983"/>
    <w:rsid w:val="00AE0164"/>
    <w:rsid w:val="00B47415"/>
    <w:rsid w:val="00B51386"/>
    <w:rsid w:val="00B6411D"/>
    <w:rsid w:val="00B85FAF"/>
    <w:rsid w:val="00C621B4"/>
    <w:rsid w:val="00D31A00"/>
    <w:rsid w:val="00D347DA"/>
    <w:rsid w:val="00D5236B"/>
    <w:rsid w:val="00D54B2F"/>
    <w:rsid w:val="00DF5502"/>
    <w:rsid w:val="00EA0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625D5F"/>
  <w15:docId w15:val="{6733FA2C-993C-4975-AD43-F4FBB72D0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58"/>
      <w:jc w:val="center"/>
      <w:outlineLvl w:val="0"/>
    </w:pPr>
    <w:rPr>
      <w:rFonts w:ascii="Arial" w:eastAsia="Arial" w:hAnsi="Arial" w:cs="Arial"/>
      <w:b/>
      <w:bCs/>
      <w:sz w:val="47"/>
      <w:szCs w:val="47"/>
    </w:rPr>
  </w:style>
  <w:style w:type="paragraph" w:styleId="Heading2">
    <w:name w:val="heading 2"/>
    <w:basedOn w:val="Normal"/>
    <w:uiPriority w:val="9"/>
    <w:unhideWhenUsed/>
    <w:qFormat/>
    <w:pPr>
      <w:ind w:left="89"/>
      <w:outlineLvl w:val="1"/>
    </w:pPr>
    <w:rPr>
      <w:rFonts w:ascii="Verdana" w:eastAsia="Verdana" w:hAnsi="Verdana" w:cs="Verdana"/>
      <w:b/>
      <w:bCs/>
      <w:sz w:val="45"/>
      <w:szCs w:val="45"/>
    </w:rPr>
  </w:style>
  <w:style w:type="paragraph" w:styleId="Heading3">
    <w:name w:val="heading 3"/>
    <w:basedOn w:val="Normal"/>
    <w:uiPriority w:val="9"/>
    <w:unhideWhenUsed/>
    <w:qFormat/>
    <w:pPr>
      <w:spacing w:line="283" w:lineRule="exact"/>
      <w:ind w:left="4154"/>
      <w:outlineLvl w:val="2"/>
    </w:pPr>
    <w:rPr>
      <w:rFonts w:ascii="Arial Black" w:eastAsia="Arial Black" w:hAnsi="Arial Black" w:cs="Arial Black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73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449"/>
    </w:pPr>
    <w:rPr>
      <w:rFonts w:ascii="Arial" w:eastAsia="Arial" w:hAnsi="Arial" w:cs="Arial"/>
      <w:b/>
      <w:bCs/>
      <w:sz w:val="61"/>
      <w:szCs w:val="6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E349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E3492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E34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E3492"/>
    <w:rPr>
      <w:rFonts w:ascii="Arial MT" w:eastAsia="Arial MT" w:hAnsi="Arial MT" w:cs="Arial M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73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411FC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e75b791-a947-4b7a-92b6-c28c32acf564}" enabled="1" method="Standard" siteId="{ec3c7dee-d552-494b-a393-7f941a90b98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971</Words>
  <Characters>6273</Characters>
  <Application>Microsoft Office Word</Application>
  <DocSecurity>0</DocSecurity>
  <Lines>285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 Policy Intelligence Pipeline</vt:lpstr>
    </vt:vector>
  </TitlesOfParts>
  <Company>ZS</Company>
  <LinksUpToDate>false</LinksUpToDate>
  <CharactersWithSpaces>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 Policy Intelligence Pipeline</dc:title>
  <dc:creator>Vedant Badoniya</dc:creator>
  <cp:lastModifiedBy>Vedant Badoniya</cp:lastModifiedBy>
  <cp:revision>9</cp:revision>
  <dcterms:created xsi:type="dcterms:W3CDTF">2026-05-31T21:32:00Z</dcterms:created>
  <dcterms:modified xsi:type="dcterms:W3CDTF">2026-06-01T06:40:00Z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2026-05-31T00:00:00Z</vt:filetime>
  </property>
  <property fmtid="{D5CDD505-2E9C-101B-9397-08002B2CF9AE}" pid="3" name="Creator">
    <vt:lpwstr>Mozilla/5.0 (Windows NT 10.0; Win64; x64) AppleWebKit/537.36 (KHTML, like Gecko) Chrome/148.0.0.0 Safari/537.36 Edg/148.0.0.0</vt:lpwstr>
  </property>
  <property fmtid="{D5CDD505-2E9C-101B-9397-08002B2CF9AE}" pid="4" name="LastSaved">
    <vt:filetime>2026-05-31T00:00:00Z</vt:filetime>
  </property>
  <property fmtid="{D5CDD505-2E9C-101B-9397-08002B2CF9AE}" pid="5" name="Producer">
    <vt:lpwstr>Skia/PDF m148</vt:lpwstr>
  </property>
</Properties>
</file>