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B73B2">
      <w:pPr>
        <w:rPr>
          <w:rFonts w:hint="default"/>
          <w:b/>
          <w:bCs/>
          <w:sz w:val="44"/>
          <w:szCs w:val="44"/>
          <w:u w:val="single"/>
          <w:lang w:val="en-IN"/>
        </w:rPr>
      </w:pPr>
      <w:r>
        <w:rPr>
          <w:rFonts w:hint="default"/>
          <w:b/>
          <w:bCs/>
          <w:sz w:val="44"/>
          <w:szCs w:val="44"/>
          <w:u w:val="single"/>
          <w:lang w:val="en-IN"/>
        </w:rPr>
        <w:t>Litartarute survey:</w:t>
      </w:r>
    </w:p>
    <w:p w14:paraId="31667558">
      <w:pPr>
        <w:rPr>
          <w:rFonts w:hint="default"/>
          <w:b/>
          <w:bCs/>
          <w:sz w:val="44"/>
          <w:szCs w:val="44"/>
          <w:u w:val="single"/>
          <w:lang w:val="en-IN"/>
        </w:rPr>
      </w:pPr>
    </w:p>
    <w:p w14:paraId="4C567439">
      <w:pPr>
        <w:pStyle w:val="4"/>
        <w:keepNext w:val="0"/>
        <w:keepLines w:val="0"/>
        <w:widowControl/>
        <w:suppressLineNumbers w:val="0"/>
      </w:pPr>
      <w:r>
        <w:t>Zhong et al. (2025) demonstrate a significant advancement in species-specific monitoring by developing a highly optimized deep learning model for pangolin detection. The study enhances a baseline YOLOv8s architecture by integrating a bidirectional feature pyramid network (BiFPN) and a Triplet Attention mechanism, which resulted in a model that was both more efficient and more accurate, achieving a mean Average Precision (mAP) of 87.0%. Despite employing a range of data augmentation techniques, a research gap is acknowledged by the authors in the data enhancement process. The augmentation strategy did not explicitly incorporate occlusion scenarios where animals might be partially hidden by vegetation or other objects; future work is needed to fortify the dataset with occluded images to further enhance the model's resilience in cluttered, real-world field conditions.</w:t>
      </w:r>
      <w:bookmarkStart w:id="0" w:name="_GoBack"/>
      <w:bookmarkEnd w:id="0"/>
    </w:p>
    <w:p w14:paraId="563D1EF6">
      <w:pPr>
        <w:pStyle w:val="4"/>
        <w:keepNext w:val="0"/>
        <w:keepLines w:val="0"/>
        <w:widowControl/>
        <w:suppressLineNumbers w:val="0"/>
      </w:pPr>
      <w:r>
        <w:t>Gobinath et al. (2024) propose a dual-component system that pairs a YOLOv10 object detection model with a Convolutional Autoencoder (CAE) for anomaly detection in wildlife environments. A central contribution is the creation of the WLD-72 dataset, which was developed to train the system to recognize both wildlife and poaching-related activities. While this study presents a robust backend for detection and anomaly analysis, a significant gap exists in its practical implementation for conservation managers. The system lacks a front-end visualization component, such as a real-time monitoring dashboard, which is essential for interpreting data and enabling timely, informed decision-making in the field.</w:t>
      </w:r>
    </w:p>
    <w:p w14:paraId="63FA4713">
      <w:pPr>
        <w:pStyle w:val="4"/>
        <w:keepNext w:val="0"/>
        <w:keepLines w:val="0"/>
        <w:widowControl/>
        <w:suppressLineNumbers w:val="0"/>
      </w:pPr>
      <w:r>
        <w:t>Mamapule et al. (2025) successfully apply a YOLOv8 model to automate the identification and counting of four distinct South African mammal species from camera trap imagery, achieving a high mAP of 89%. The model proved robust, outperforming the transformer-based RT-DETR in challenging nighttime scenarios and demonstrating its suitability for real-world conservation workflows. However, the counting methodology is limited by its static nature; it processes each image independently and lacks a mechanism to track individuals across consecutive frames or different camera locations. This creates a research gap where the same animal may be counted multiple times, leading to inaccurate population estimates, a limitation that could be addressed by integrating object tracking or re-identification algorithms.</w:t>
      </w:r>
    </w:p>
    <w:p w14:paraId="2F637BFA">
      <w:pPr>
        <w:keepNext w:val="0"/>
        <w:keepLines w:val="0"/>
        <w:widowControl/>
        <w:suppressLineNumbers w:val="0"/>
      </w:pPr>
    </w:p>
    <w:p w14:paraId="5EE759CD">
      <w:pPr>
        <w:pStyle w:val="4"/>
        <w:keepNext w:val="0"/>
        <w:keepLines w:val="0"/>
        <w:widowControl/>
        <w:suppressLineNumbers w:val="0"/>
      </w:pPr>
      <w:r>
        <w:t>Rajeswari et al. (2023) developed a self-contained, embedded system for real-time elephant detection using a MobileNet-SSD model on a Raspberry Pi to mitigate human-wildlife conflict. The primary contribution of this research is a well-conceived hardware and architectural design for an embedded image capturing and alert system. However, a significant research gap lies in the model's specificity; the detection algorithm was trained and validated exclusively for a single species (elephants), rendering it unsuitable for comprehensive biodiversity monitoring or multi-species habitats without substantial redesign and retraining.</w:t>
      </w:r>
    </w:p>
    <w:p w14:paraId="2814F849">
      <w:pPr>
        <w:pStyle w:val="4"/>
        <w:keepNext w:val="0"/>
        <w:keepLines w:val="0"/>
        <w:widowControl/>
        <w:suppressLineNumbers w:val="0"/>
      </w:pPr>
      <w:r>
        <w:t>Nalayini et al. (2025) introduce an advanced surveillance system that enhances a YOLOv8 model with a novel preprocessing pipeline using Histogram of Oriented Gradients (HOG) and the Firefly Algorithm for feature optimization, achieving an exceptional 97.9% mAP. Despite this, the system's threat assessment model is limited. Its classification scope is confined to four animal species and simplifies poaching detection by identifying all humans as threats, without incorporating contextual analysis for indicators like weapons. Furthermore, its practical application in conservation management is constrained by the absence of an integrated backend database and a visualization dashboard for data analysis and monitoring.</w:t>
      </w:r>
    </w:p>
    <w:p w14:paraId="4BFE3F90">
      <w:pPr>
        <w:pStyle w:val="4"/>
        <w:keepNext w:val="0"/>
        <w:keepLines w:val="0"/>
        <w:widowControl/>
        <w:suppressLineNumbers w:val="0"/>
      </w:pPr>
      <w:r>
        <w:t>Puri and Bondi (2021) propose a unique method for distinguishing humans from animals in thermal drone videos by analyzing spatio-temporal movement patterns rather than static appearance, achieving 90.9% accuracy. However, the methodology has three key limitations that form a research gap. First, its application is exclusively tailored to thermal infrared imagery, restricting its use with the more common visual-light camera traps. Second, the species focus is narrow, primarily centered on elephants. Finally, the system simplifies threat identification by uniformly labeling all humans as potential poachers without further classification.</w:t>
      </w:r>
    </w:p>
    <w:p w14:paraId="00628281">
      <w:pPr>
        <w:pStyle w:val="4"/>
        <w:keepNext w:val="0"/>
        <w:keepLines w:val="0"/>
        <w:widowControl/>
        <w:suppressLineNumbers w:val="0"/>
      </w:pPr>
      <w:r>
        <w:t>Gad et al. (2024) provide a valuable comparative analysis of several machine learning models—including SVM, Random Forest, Decision Trees, and a CNN—for the task of image-based poacher detection. This work's empirical foundation is constrained by a limited set of 1,019 original images, relying heavily on data augmentation to expand the training set. This raises concerns about the model's ability to generalize to diverse, real-world scenarios not represented in the initial data. A further gap exists in the system's operational design, as it lacks a practical user interface or dashboard for monitoring and does not include a mechanism to transmit automated responses or alerts.</w:t>
      </w:r>
    </w:p>
    <w:p w14:paraId="03EE2DD7">
      <w:pPr>
        <w:pStyle w:val="4"/>
        <w:keepNext w:val="0"/>
        <w:keepLines w:val="0"/>
        <w:widowControl/>
        <w:suppressLineNumbers w:val="0"/>
      </w:pPr>
      <w:r>
        <w:t>Anand et al. (2024) present the design for an integrated, multi-modal system aimed at both anti-poaching and wider environmental conservation using a YOLOv8 model and a LoRa-based wireless network of environmental sensors. A notable gap exists in the system's alert mechanism, which is limited to localized audio deterrents via a DFPlayer and lacks remote notification capabilities such as SMS or email to inform authorities. Additionally, the study does not present significant empirical testing or validation results for poaching detection, leaving the real-world effectiveness of the integrated system in this critical application unevaluated.</w:t>
      </w:r>
    </w:p>
    <w:p w14:paraId="494C2521">
      <w:pPr>
        <w:pStyle w:val="4"/>
        <w:keepNext w:val="0"/>
        <w:keepLines w:val="0"/>
        <w:widowControl/>
        <w:suppressLineNumbers w:val="0"/>
      </w:pPr>
      <w:r>
        <w:t>De Knegt et al. (2021) developed an early warning system that detects human intruders with 86.1% accuracy by algorithmically identifying anomalous movement patterns in non-targeted "sentinel" animals. The novel methodology successfully detects poachers by analyzing the evasive movements of these animals. However, the study's validation was conducted within a controlled, predator-free environment to isolate the response to human stimuli. This creates a critical research gap, as the system's ability to reliably distinguish between animal behaviors caused by human poachers versus those caused by natural predators in a complex, multi-threat ecosystem remains untested.</w:t>
      </w:r>
    </w:p>
    <w:p w14:paraId="27C361DC">
      <w:pPr>
        <w:keepNext w:val="0"/>
        <w:keepLines w:val="0"/>
        <w:widowControl/>
        <w:suppressLineNumbers w:val="0"/>
      </w:pPr>
    </w:p>
    <w:p w14:paraId="759F2380">
      <w:pPr>
        <w:keepNext w:val="0"/>
        <w:keepLines w:val="0"/>
        <w:widowControl/>
        <w:suppressLineNumbers w:val="0"/>
      </w:pPr>
    </w:p>
    <w:p w14:paraId="32AAEDFD">
      <w:pPr>
        <w:pStyle w:val="4"/>
        <w:keepNext w:val="0"/>
        <w:keepLines w:val="0"/>
        <w:widowControl/>
        <w:suppressLineNumbers w:val="0"/>
        <w:rPr>
          <w:rFonts w:hint="default"/>
          <w:b/>
          <w:bCs/>
          <w:sz w:val="44"/>
          <w:szCs w:val="44"/>
          <w:u w:val="single"/>
          <w:lang w:val="en-IN"/>
        </w:rPr>
      </w:pPr>
      <w:r>
        <w:t>Sharma et al. (2023), in their work "A Methodological Literature Review of Acoustic Wildlife Monitoring Using Artificial Intelligence Tools and Techniques," synthesize the current state of AI-powered acoustic wildlife monitoring. As a comprehensive literature review, this paper's purpose is not to present a novel technical solution but to identify existing research gaps. Therefore, it does not possess a research gap in the traditional sense; rather, it serves to define the primary challenges for the broader domain of AI-based acoustic monitoring, highlighting the need for more diverse and standardized datasets and the development of advanced algorithms to handle multi-species call overlap in noisy environments</w:t>
      </w:r>
    </w:p>
    <w:p w14:paraId="05799E26">
      <w:pPr>
        <w:pStyle w:val="4"/>
        <w:keepNext w:val="0"/>
        <w:keepLines w:val="0"/>
        <w:widowControl/>
        <w:suppressLineNumbers w:val="0"/>
      </w:pPr>
      <w:r>
        <w:t>Ma and Yang (2022) propose YOLO-Animal, an enhanced wildlife detection network designed to improve upon the YOLOv5s baseline. The study integrates a weighted Bidirectional Feature Pyramid Network (BiFPN) and an Effective Channel Attention (ECA) module to specifically boost the detection accuracy of small, occluded, or blurry targets in complex natural environments. Their approach yielded a 3.2% increase in mean Average Precision (mAP) over the standard YOLOv5s model, achieving 95.5% accuracy on their test set. While this research presents valuable architectural enhancements, it is inherently limited by its foundational model. With the release of subsequent versions like YOLOv8, which offer significant improvements in accuracy and efficiency, a research gap has emerged. Future work is needed to validate whether the enhancements developed for YOLOv5 can be successfully ported to and remain effective on more current, state-of-the-art object detection architectures.</w:t>
      </w:r>
    </w:p>
    <w:p w14:paraId="519CAB66">
      <w:pPr>
        <w:pStyle w:val="4"/>
        <w:keepNext w:val="0"/>
        <w:keepLines w:val="0"/>
        <w:widowControl/>
        <w:suppressLineNumbers w:val="0"/>
      </w:pPr>
      <w:r>
        <w:t>Sreedevi and Edison (2022) present a deep learning model for wild animal detection that utilizes depth-wise separable convolutions to create an efficient and accurate CNN architecture. The proposed model, tested on the IWildCam dataset, achieved a high classification accuracy of 99.6% and an Intersection over Union (IoU) of 0.878, demonstrating strong performance on the core task of identification. However, a significant research gap exists in developing this proof-of-concept into a complete operational tool. The study's scope is limited to detection, and it lacks the essential components for practical conservation, such as an automated alert system for real-time warnings and a user dashboard for effective monitoring and data analysis.</w:t>
      </w:r>
    </w:p>
    <w:p w14:paraId="362A1782">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6D5D6C"/>
    <w:rsid w:val="106D5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2025-09-07T06:56:00Z</dcterms:created>
  <dc:creator>Saptarshi Acharya</dc:creator>
  <cp:lastModifiedBy>Saptarshi Acharya</cp:lastModifiedBy>
  <dcterms:modified xsi:type="dcterms:W3CDTF">2025-09-07T07:35:46Z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8C0E38D08F774B889783468F5F624DAD_11</vt:lpwstr>
  </property>
</Properties>
</file>