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Expt 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Expt Name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Booth’s Multiplier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Bitwise Division algorithm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Adder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ALU – 4 bits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Controller Design – Booth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Fully Associative Cache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Direct Mapped Cache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2/ 4Way set  Associative Cache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Virtual Memory simulation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LRU implementation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Study on Dynamic Branch Prediction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COA Practical List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573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D57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2019-03-18T09:06:00Z</dcterms:created>
  <dc:creator>KALPANA</dc:creator>
</cp:coreProperties>
</file>