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346321" w:rsidRPr="00475A6F" w:rsidTr="008735FB">
        <w:tc>
          <w:tcPr>
            <w:tcW w:w="9242" w:type="dxa"/>
          </w:tcPr>
          <w:p w:rsidR="00346321" w:rsidRPr="00475A6F" w:rsidRDefault="004612CB" w:rsidP="00475A6F">
            <w:pPr>
              <w:spacing w:after="120"/>
              <w:rPr>
                <w:rFonts w:ascii="Times New Roman" w:hAnsi="Times New Roman"/>
              </w:rPr>
            </w:pPr>
            <w:r>
              <w:rPr>
                <w:rFonts w:ascii="Times New Roman" w:hAnsi="Times New Roman"/>
              </w:rPr>
              <w:t>TE Comp</w:t>
            </w:r>
            <w:r w:rsidR="00346321" w:rsidRPr="00475A6F">
              <w:rPr>
                <w:rFonts w:ascii="Times New Roman" w:hAnsi="Times New Roman"/>
              </w:rPr>
              <w:t xml:space="preserve">                                                                                         </w:t>
            </w:r>
            <w:r w:rsidR="00A63FAB" w:rsidRPr="00475A6F">
              <w:rPr>
                <w:rFonts w:ascii="Times New Roman" w:hAnsi="Times New Roman"/>
              </w:rPr>
              <w:t xml:space="preserve">    </w:t>
            </w:r>
            <w:r w:rsidR="00346321" w:rsidRPr="00475A6F">
              <w:rPr>
                <w:rFonts w:ascii="Times New Roman" w:hAnsi="Times New Roman"/>
              </w:rPr>
              <w:t xml:space="preserve">    Roll number :                              </w:t>
            </w:r>
          </w:p>
        </w:tc>
      </w:tr>
      <w:tr w:rsidR="00346321" w:rsidRPr="00475A6F" w:rsidTr="008735FB">
        <w:tc>
          <w:tcPr>
            <w:tcW w:w="9242" w:type="dxa"/>
          </w:tcPr>
          <w:p w:rsidR="00346321" w:rsidRPr="00475A6F" w:rsidRDefault="00A63FAB" w:rsidP="00B80EF9">
            <w:pPr>
              <w:spacing w:after="120"/>
              <w:rPr>
                <w:rFonts w:ascii="Times New Roman" w:hAnsi="Times New Roman"/>
              </w:rPr>
            </w:pPr>
            <w:r w:rsidRPr="00475A6F">
              <w:rPr>
                <w:rFonts w:ascii="Times New Roman" w:hAnsi="Times New Roman"/>
              </w:rPr>
              <w:t xml:space="preserve">Experiment </w:t>
            </w:r>
            <w:r w:rsidR="00441D9D">
              <w:rPr>
                <w:rFonts w:ascii="Times New Roman" w:hAnsi="Times New Roman"/>
              </w:rPr>
              <w:t xml:space="preserve">no. : 10 </w:t>
            </w:r>
            <w:r w:rsidR="00346321" w:rsidRPr="00475A6F">
              <w:rPr>
                <w:rFonts w:ascii="Times New Roman" w:hAnsi="Times New Roman"/>
              </w:rPr>
              <w:t xml:space="preserve">                         </w:t>
            </w:r>
            <w:r w:rsidR="00247210" w:rsidRPr="00475A6F">
              <w:rPr>
                <w:rFonts w:ascii="Times New Roman" w:hAnsi="Times New Roman"/>
              </w:rPr>
              <w:t xml:space="preserve">               </w:t>
            </w:r>
            <w:r w:rsidR="00346321" w:rsidRPr="00475A6F">
              <w:rPr>
                <w:rFonts w:ascii="Times New Roman" w:hAnsi="Times New Roman"/>
              </w:rPr>
              <w:t xml:space="preserve">              Date of </w:t>
            </w:r>
            <w:r w:rsidRPr="00475A6F">
              <w:rPr>
                <w:rFonts w:ascii="Times New Roman" w:hAnsi="Times New Roman"/>
              </w:rPr>
              <w:t>Implementation</w:t>
            </w:r>
            <w:r w:rsidR="00346321" w:rsidRPr="00475A6F">
              <w:rPr>
                <w:rFonts w:ascii="Times New Roman" w:hAnsi="Times New Roman"/>
              </w:rPr>
              <w:t xml:space="preserve"> </w:t>
            </w:r>
            <w:r w:rsidRPr="00475A6F">
              <w:rPr>
                <w:rFonts w:ascii="Times New Roman" w:hAnsi="Times New Roman"/>
              </w:rPr>
              <w:t>:</w:t>
            </w:r>
          </w:p>
        </w:tc>
      </w:tr>
      <w:tr w:rsidR="003314A5" w:rsidRPr="00475A6F" w:rsidTr="008735FB">
        <w:tc>
          <w:tcPr>
            <w:tcW w:w="9242" w:type="dxa"/>
          </w:tcPr>
          <w:p w:rsidR="003314A5" w:rsidRPr="00475A6F" w:rsidRDefault="003314A5" w:rsidP="00056AD4">
            <w:pPr>
              <w:rPr>
                <w:rFonts w:ascii="Times New Roman" w:hAnsi="Times New Roman"/>
              </w:rPr>
            </w:pPr>
            <w:r>
              <w:rPr>
                <w:rFonts w:ascii="Times New Roman" w:hAnsi="Times New Roman"/>
              </w:rPr>
              <w:t>Aim</w:t>
            </w:r>
            <w:r w:rsidR="00E9531E">
              <w:rPr>
                <w:rFonts w:ascii="Times New Roman" w:hAnsi="Times New Roman"/>
              </w:rPr>
              <w:t xml:space="preserve">: </w:t>
            </w:r>
            <w:r>
              <w:rPr>
                <w:rFonts w:ascii="Times New Roman" w:hAnsi="Times New Roman"/>
              </w:rPr>
              <w:t xml:space="preserve"> </w:t>
            </w:r>
            <w:r w:rsidR="00E9531E" w:rsidRPr="00E9531E">
              <w:rPr>
                <w:rFonts w:ascii="Times New Roman" w:hAnsi="Times New Roman"/>
              </w:rPr>
              <w:t>Simple Transaction implementation</w:t>
            </w:r>
            <w:r w:rsidR="00E9531E" w:rsidRPr="00E9531E">
              <w:rPr>
                <w:rFonts w:ascii="Times New Roman" w:hAnsi="Times New Roman"/>
                <w:color w:val="FF0000"/>
              </w:rPr>
              <w:t xml:space="preserve"> </w:t>
            </w:r>
          </w:p>
        </w:tc>
      </w:tr>
      <w:tr w:rsidR="003314A5" w:rsidRPr="00475A6F" w:rsidTr="008735FB">
        <w:tc>
          <w:tcPr>
            <w:tcW w:w="9242" w:type="dxa"/>
          </w:tcPr>
          <w:p w:rsidR="003314A5" w:rsidRPr="00475A6F" w:rsidRDefault="003314A5" w:rsidP="003314A5">
            <w:pPr>
              <w:rPr>
                <w:rFonts w:ascii="Times New Roman" w:hAnsi="Times New Roman"/>
              </w:rPr>
            </w:pPr>
            <w:r>
              <w:rPr>
                <w:rFonts w:ascii="Times New Roman" w:hAnsi="Times New Roman"/>
              </w:rPr>
              <w:t xml:space="preserve">Tool Used : </w:t>
            </w:r>
            <w:proofErr w:type="spellStart"/>
            <w:r>
              <w:rPr>
                <w:rFonts w:ascii="Times New Roman" w:hAnsi="Times New Roman"/>
              </w:rPr>
              <w:t>PostgreSQL</w:t>
            </w:r>
            <w:proofErr w:type="spellEnd"/>
          </w:p>
        </w:tc>
      </w:tr>
      <w:tr w:rsidR="00346321" w:rsidRPr="00475A6F" w:rsidTr="008735FB">
        <w:tc>
          <w:tcPr>
            <w:tcW w:w="9242" w:type="dxa"/>
          </w:tcPr>
          <w:p w:rsidR="009248B7" w:rsidRDefault="00346321" w:rsidP="009248B7">
            <w:pPr>
              <w:rPr>
                <w:rFonts w:ascii="Times New Roman" w:hAnsi="Times New Roman"/>
              </w:rPr>
            </w:pPr>
            <w:r w:rsidRPr="00475A6F">
              <w:rPr>
                <w:rFonts w:ascii="Times New Roman" w:hAnsi="Times New Roman"/>
              </w:rPr>
              <w:t xml:space="preserve">Related Course outcome : At the end of the course, Students will be able to </w:t>
            </w:r>
            <w:r w:rsidR="009248B7" w:rsidRPr="009248B7">
              <w:rPr>
                <w:rFonts w:ascii="Times New Roman" w:hAnsi="Times New Roman"/>
              </w:rPr>
              <w:t xml:space="preserve">Use </w:t>
            </w:r>
            <w:r w:rsidR="00E9531E">
              <w:rPr>
                <w:rFonts w:ascii="Times New Roman" w:hAnsi="Times New Roman"/>
              </w:rPr>
              <w:t xml:space="preserve">and </w:t>
            </w:r>
          </w:p>
          <w:p w:rsidR="00346321" w:rsidRPr="00475A6F" w:rsidRDefault="00E9531E" w:rsidP="009248B7">
            <w:pPr>
              <w:rPr>
                <w:rFonts w:ascii="Times New Roman" w:hAnsi="Times New Roman"/>
              </w:rPr>
            </w:pPr>
            <w:r w:rsidRPr="00E9531E">
              <w:rPr>
                <w:rFonts w:ascii="Times New Roman" w:hAnsi="Times New Roman"/>
                <w:bCs/>
                <w:iCs/>
              </w:rPr>
              <w:t>Apply the concept of transaction, concurrency and recovery</w:t>
            </w:r>
          </w:p>
        </w:tc>
      </w:tr>
      <w:tr w:rsidR="00346321" w:rsidRPr="00475A6F" w:rsidTr="008735FB">
        <w:trPr>
          <w:trHeight w:val="1512"/>
        </w:trPr>
        <w:tc>
          <w:tcPr>
            <w:tcW w:w="9242" w:type="dxa"/>
          </w:tcPr>
          <w:p w:rsidR="00346321" w:rsidRPr="00475A6F" w:rsidRDefault="00346321" w:rsidP="00475A6F">
            <w:pPr>
              <w:spacing w:before="120" w:after="120"/>
              <w:rPr>
                <w:rFonts w:ascii="Times New Roman" w:hAnsi="Times New Roman"/>
                <w:b/>
                <w:bCs/>
              </w:rPr>
            </w:pPr>
            <w:r w:rsidRPr="00475A6F">
              <w:rPr>
                <w:rFonts w:ascii="Times New Roman" w:hAnsi="Times New Roman"/>
                <w:b/>
                <w:bCs/>
              </w:rPr>
              <w:t>Rubrics for assessment of Experiment:</w:t>
            </w:r>
          </w:p>
          <w:tbl>
            <w:tblPr>
              <w:tblpPr w:leftFromText="180" w:rightFromText="180" w:vertAnchor="page" w:horzAnchor="margin" w:tblpY="23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6"/>
              <w:gridCol w:w="1701"/>
              <w:gridCol w:w="2126"/>
              <w:gridCol w:w="1701"/>
            </w:tblGrid>
            <w:tr w:rsidR="008C4067" w:rsidRPr="008C4067" w:rsidTr="008C4067">
              <w:tc>
                <w:tcPr>
                  <w:tcW w:w="3256" w:type="dxa"/>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Indicator</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Poor</w:t>
                  </w:r>
                </w:p>
              </w:tc>
              <w:tc>
                <w:tcPr>
                  <w:tcW w:w="2126"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Average</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Good</w:t>
                  </w:r>
                </w:p>
              </w:tc>
            </w:tr>
            <w:tr w:rsidR="008C4067" w:rsidRPr="008C4067" w:rsidTr="008C4067">
              <w:tc>
                <w:tcPr>
                  <w:tcW w:w="3256" w:type="dxa"/>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Timeliness</w:t>
                  </w:r>
                </w:p>
                <w:p w:rsidR="008C4067" w:rsidRPr="008C4067" w:rsidRDefault="008C4067" w:rsidP="008C4067">
                  <w:pPr>
                    <w:numPr>
                      <w:ilvl w:val="0"/>
                      <w:numId w:val="2"/>
                    </w:numPr>
                    <w:rPr>
                      <w:rFonts w:ascii="Times New Roman" w:hAnsi="Times New Roman"/>
                      <w:b/>
                      <w:bCs/>
                      <w:sz w:val="16"/>
                      <w:szCs w:val="16"/>
                      <w:lang w:val="en-IN"/>
                    </w:rPr>
                  </w:pPr>
                  <w:r w:rsidRPr="008C4067">
                    <w:rPr>
                      <w:rFonts w:ascii="Times New Roman" w:hAnsi="Times New Roman"/>
                      <w:b/>
                      <w:bCs/>
                      <w:sz w:val="16"/>
                      <w:szCs w:val="16"/>
                      <w:lang w:val="en-IN"/>
                    </w:rPr>
                    <w:t>Maintains assignment deadline (3)</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Assignment not done (0)</w:t>
                  </w:r>
                </w:p>
              </w:tc>
              <w:tc>
                <w:tcPr>
                  <w:tcW w:w="2126"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One or More than One week late (1-2)</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Maintains deadline (3)</w:t>
                  </w:r>
                </w:p>
              </w:tc>
            </w:tr>
            <w:tr w:rsidR="008C4067" w:rsidRPr="008C4067" w:rsidTr="008C4067">
              <w:tc>
                <w:tcPr>
                  <w:tcW w:w="3256" w:type="dxa"/>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 xml:space="preserve">Implementation of concepts  </w:t>
                  </w:r>
                </w:p>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 xml:space="preserve"> (3)</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N/A</w:t>
                  </w:r>
                </w:p>
              </w:tc>
              <w:tc>
                <w:tcPr>
                  <w:tcW w:w="2126"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&lt; 80% complete (1-2)</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 xml:space="preserve"> 100% complete (3)</w:t>
                  </w:r>
                </w:p>
              </w:tc>
            </w:tr>
            <w:tr w:rsidR="008C4067" w:rsidRPr="008C4067" w:rsidTr="008C4067">
              <w:tc>
                <w:tcPr>
                  <w:tcW w:w="3256" w:type="dxa"/>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Originality</w:t>
                  </w:r>
                </w:p>
                <w:p w:rsidR="008C4067" w:rsidRPr="008C4067" w:rsidRDefault="008C4067" w:rsidP="008C4067">
                  <w:pPr>
                    <w:numPr>
                      <w:ilvl w:val="0"/>
                      <w:numId w:val="3"/>
                    </w:numPr>
                    <w:rPr>
                      <w:rFonts w:ascii="Times New Roman" w:hAnsi="Times New Roman"/>
                      <w:b/>
                      <w:bCs/>
                      <w:sz w:val="16"/>
                      <w:szCs w:val="16"/>
                      <w:lang w:val="en-IN"/>
                    </w:rPr>
                  </w:pPr>
                  <w:r w:rsidRPr="008C4067">
                    <w:rPr>
                      <w:rFonts w:ascii="Times New Roman" w:hAnsi="Times New Roman"/>
                      <w:b/>
                      <w:bCs/>
                      <w:sz w:val="16"/>
                      <w:szCs w:val="16"/>
                      <w:lang w:val="en-IN"/>
                    </w:rPr>
                    <w:t>Extent of plagiarism(2)</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Copied it from someone else(0)</w:t>
                  </w:r>
                </w:p>
              </w:tc>
              <w:tc>
                <w:tcPr>
                  <w:tcW w:w="2126"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At least few  parts of it  have  been done without copying(1)</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Experiment  has been solved completely without copying (2)</w:t>
                  </w:r>
                </w:p>
              </w:tc>
            </w:tr>
            <w:tr w:rsidR="008C4067" w:rsidRPr="008C4067" w:rsidTr="008C4067">
              <w:tc>
                <w:tcPr>
                  <w:tcW w:w="3256" w:type="dxa"/>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Knowledge</w:t>
                  </w:r>
                </w:p>
                <w:p w:rsidR="008C4067" w:rsidRPr="008C4067" w:rsidRDefault="008C4067" w:rsidP="008C4067">
                  <w:pPr>
                    <w:numPr>
                      <w:ilvl w:val="0"/>
                      <w:numId w:val="3"/>
                    </w:numPr>
                    <w:rPr>
                      <w:rFonts w:ascii="Times New Roman" w:hAnsi="Times New Roman"/>
                      <w:b/>
                      <w:bCs/>
                      <w:sz w:val="16"/>
                      <w:szCs w:val="16"/>
                      <w:lang w:val="en-IN"/>
                    </w:rPr>
                  </w:pPr>
                  <w:r w:rsidRPr="008C4067">
                    <w:rPr>
                      <w:rFonts w:ascii="Times New Roman" w:hAnsi="Times New Roman"/>
                      <w:b/>
                      <w:bCs/>
                      <w:sz w:val="16"/>
                      <w:szCs w:val="16"/>
                      <w:lang w:val="en-IN"/>
                    </w:rPr>
                    <w:t>In depth knowledge of the assignment(2)</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Unable to answer  2 questions(0)</w:t>
                  </w:r>
                </w:p>
              </w:tc>
              <w:tc>
                <w:tcPr>
                  <w:tcW w:w="2126"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Unable to answer 1 question (1)</w:t>
                  </w:r>
                </w:p>
              </w:tc>
              <w:tc>
                <w:tcPr>
                  <w:tcW w:w="1701" w:type="dxa"/>
                  <w:vAlign w:val="center"/>
                </w:tcPr>
                <w:p w:rsidR="008C4067" w:rsidRPr="008C4067" w:rsidRDefault="008C4067" w:rsidP="008C4067">
                  <w:pPr>
                    <w:rPr>
                      <w:rFonts w:ascii="Times New Roman" w:hAnsi="Times New Roman"/>
                      <w:b/>
                      <w:bCs/>
                      <w:sz w:val="16"/>
                      <w:szCs w:val="16"/>
                      <w:lang w:val="en-IN"/>
                    </w:rPr>
                  </w:pPr>
                  <w:r w:rsidRPr="008C4067">
                    <w:rPr>
                      <w:rFonts w:ascii="Times New Roman" w:hAnsi="Times New Roman"/>
                      <w:b/>
                      <w:bCs/>
                      <w:sz w:val="16"/>
                      <w:szCs w:val="16"/>
                      <w:lang w:val="en-IN"/>
                    </w:rPr>
                    <w:t>Able to answer 2 questions (2)</w:t>
                  </w:r>
                </w:p>
              </w:tc>
            </w:tr>
          </w:tbl>
          <w:p w:rsidR="00346321" w:rsidRPr="00475A6F" w:rsidRDefault="00346321" w:rsidP="00475A6F">
            <w:pPr>
              <w:spacing w:before="120" w:after="120"/>
              <w:rPr>
                <w:rFonts w:ascii="Times New Roman" w:hAnsi="Times New Roman"/>
                <w:b/>
                <w:bCs/>
              </w:rPr>
            </w:pPr>
          </w:p>
        </w:tc>
      </w:tr>
      <w:tr w:rsidR="00346321" w:rsidRPr="00475A6F" w:rsidTr="008735FB">
        <w:tc>
          <w:tcPr>
            <w:tcW w:w="9242" w:type="dxa"/>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 xml:space="preserve">Assessment Marks : </w:t>
            </w:r>
          </w:p>
          <w:p w:rsidR="00346321" w:rsidRPr="00475A6F" w:rsidRDefault="00346321" w:rsidP="00475A6F">
            <w:pPr>
              <w:pStyle w:val="Header"/>
              <w:rPr>
                <w:rFonts w:ascii="Times New Roman" w:hAnsi="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5"/>
              <w:gridCol w:w="2070"/>
            </w:tblGrid>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Timeliness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Completeness and neatness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 xml:space="preserve">Total </w:t>
                  </w:r>
                </w:p>
              </w:tc>
              <w:tc>
                <w:tcPr>
                  <w:tcW w:w="2070" w:type="dxa"/>
                </w:tcPr>
                <w:p w:rsidR="00346321" w:rsidRPr="00475A6F" w:rsidRDefault="00346321" w:rsidP="00475A6F">
                  <w:pPr>
                    <w:pStyle w:val="Header"/>
                    <w:rPr>
                      <w:rFonts w:ascii="Times New Roman" w:hAnsi="Times New Roman"/>
                      <w:b/>
                      <w:bCs/>
                    </w:rPr>
                  </w:pPr>
                </w:p>
              </w:tc>
            </w:tr>
          </w:tbl>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p>
        </w:tc>
      </w:tr>
      <w:tr w:rsidR="00346321" w:rsidRPr="00475A6F" w:rsidTr="008735FB">
        <w:tc>
          <w:tcPr>
            <w:tcW w:w="9242" w:type="dxa"/>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Total :             (Out of 10)</w:t>
            </w:r>
          </w:p>
          <w:p w:rsidR="00346321" w:rsidRPr="00475A6F" w:rsidRDefault="00346321" w:rsidP="00475A6F">
            <w:pPr>
              <w:pStyle w:val="Header"/>
              <w:rPr>
                <w:rFonts w:ascii="Times New Roman" w:hAnsi="Times New Roman"/>
                <w:b/>
                <w:bCs/>
              </w:rPr>
            </w:pPr>
          </w:p>
        </w:tc>
      </w:tr>
      <w:tr w:rsidR="00346321" w:rsidRPr="00475A6F" w:rsidTr="008735FB">
        <w:tc>
          <w:tcPr>
            <w:tcW w:w="9242" w:type="dxa"/>
          </w:tcPr>
          <w:p w:rsidR="00346321" w:rsidRPr="00475A6F" w:rsidRDefault="00346321" w:rsidP="00475A6F">
            <w:pPr>
              <w:pStyle w:val="Header"/>
              <w:rPr>
                <w:rFonts w:ascii="Times New Roman" w:hAnsi="Times New Roman"/>
                <w:b/>
                <w:bCs/>
              </w:rPr>
            </w:pPr>
          </w:p>
          <w:p w:rsidR="00346321" w:rsidRPr="00475A6F" w:rsidRDefault="00346321" w:rsidP="003314A5">
            <w:pPr>
              <w:pStyle w:val="Header"/>
              <w:rPr>
                <w:rFonts w:ascii="Times New Roman" w:hAnsi="Times New Roman"/>
                <w:b/>
                <w:bCs/>
              </w:rPr>
            </w:pPr>
            <w:r w:rsidRPr="00475A6F">
              <w:rPr>
                <w:rFonts w:ascii="Times New Roman" w:hAnsi="Times New Roman"/>
                <w:b/>
                <w:bCs/>
              </w:rPr>
              <w:t xml:space="preserve">Teacher's Sign :                        </w:t>
            </w:r>
          </w:p>
        </w:tc>
      </w:tr>
    </w:tbl>
    <w:p w:rsidR="008C4067" w:rsidRDefault="008C4067">
      <w:r>
        <w:rPr>
          <w:b/>
          <w:bCs/>
          <w:i/>
          <w:iCs/>
        </w:rPr>
        <w:br w:type="page"/>
      </w:r>
    </w:p>
    <w:tbl>
      <w:tblPr>
        <w:tblW w:w="907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
      <w:tblGrid>
        <w:gridCol w:w="1912"/>
        <w:gridCol w:w="7160"/>
      </w:tblGrid>
      <w:tr w:rsidR="003314A5" w:rsidRPr="005D3689" w:rsidTr="00024D4D">
        <w:trPr>
          <w:cantSplit/>
          <w:trHeight w:val="361"/>
        </w:trPr>
        <w:tc>
          <w:tcPr>
            <w:tcW w:w="1912" w:type="dxa"/>
          </w:tcPr>
          <w:p w:rsidR="003314A5" w:rsidRPr="009B0AE9" w:rsidRDefault="003314A5" w:rsidP="00E30193">
            <w:pPr>
              <w:pStyle w:val="WW-TableHeading1"/>
              <w:snapToGrid w:val="0"/>
              <w:spacing w:after="0"/>
              <w:jc w:val="left"/>
              <w:rPr>
                <w:rFonts w:ascii="Calibri" w:hAnsi="Calibri" w:cs="Calibri"/>
              </w:rPr>
            </w:pPr>
            <w:r w:rsidRPr="009B0AE9">
              <w:rPr>
                <w:rFonts w:ascii="Calibri" w:hAnsi="Calibri" w:cs="Calibri"/>
              </w:rPr>
              <w:lastRenderedPageBreak/>
              <w:t xml:space="preserve">EXPERIMENT </w:t>
            </w:r>
            <w:r w:rsidR="00FA3ADC">
              <w:rPr>
                <w:rFonts w:ascii="Calibri" w:hAnsi="Calibri" w:cs="Calibri"/>
              </w:rPr>
              <w:t>10</w:t>
            </w:r>
          </w:p>
        </w:tc>
        <w:tc>
          <w:tcPr>
            <w:tcW w:w="7160" w:type="dxa"/>
          </w:tcPr>
          <w:p w:rsidR="003314A5" w:rsidRPr="009B0AE9" w:rsidRDefault="00FA3ADC" w:rsidP="00570E01">
            <w:pPr>
              <w:pStyle w:val="BodyText"/>
              <w:snapToGrid w:val="0"/>
              <w:spacing w:after="0"/>
              <w:rPr>
                <w:rFonts w:ascii="Calibri" w:hAnsi="Calibri" w:cs="Calibri"/>
                <w:b/>
                <w:bCs/>
                <w:i/>
                <w:iCs/>
              </w:rPr>
            </w:pPr>
            <w:r w:rsidRPr="00FA3ADC">
              <w:rPr>
                <w:rFonts w:ascii="Calibri" w:hAnsi="Calibri" w:cs="Calibri"/>
                <w:b/>
                <w:bCs/>
                <w:i/>
                <w:iCs/>
              </w:rPr>
              <w:t xml:space="preserve">Transaction concept </w:t>
            </w:r>
          </w:p>
        </w:tc>
      </w:tr>
      <w:tr w:rsidR="003314A5" w:rsidRPr="005D3689" w:rsidTr="00024D4D">
        <w:trPr>
          <w:cantSplit/>
        </w:trPr>
        <w:tc>
          <w:tcPr>
            <w:tcW w:w="1912" w:type="dxa"/>
          </w:tcPr>
          <w:p w:rsidR="003314A5" w:rsidRPr="009B0AE9" w:rsidRDefault="003314A5" w:rsidP="009B0AE9">
            <w:pPr>
              <w:pStyle w:val="WW-TableContents1"/>
              <w:snapToGrid w:val="0"/>
              <w:spacing w:after="0"/>
              <w:rPr>
                <w:rFonts w:ascii="Calibri" w:hAnsi="Calibri" w:cs="Calibri"/>
              </w:rPr>
            </w:pPr>
            <w:r w:rsidRPr="009B0AE9">
              <w:rPr>
                <w:rFonts w:ascii="Calibri" w:hAnsi="Calibri" w:cs="Calibri"/>
              </w:rPr>
              <w:t>Aim</w:t>
            </w:r>
          </w:p>
        </w:tc>
        <w:tc>
          <w:tcPr>
            <w:tcW w:w="7160" w:type="dxa"/>
          </w:tcPr>
          <w:p w:rsidR="003314A5" w:rsidRPr="009B0AE9" w:rsidRDefault="003314A5" w:rsidP="00E30193">
            <w:pPr>
              <w:pStyle w:val="WW-TableContents1"/>
              <w:snapToGrid w:val="0"/>
              <w:spacing w:after="0"/>
              <w:rPr>
                <w:rFonts w:ascii="Calibri" w:hAnsi="Calibri" w:cs="Calibri"/>
              </w:rPr>
            </w:pPr>
            <w:r w:rsidRPr="009B0AE9">
              <w:rPr>
                <w:rFonts w:ascii="Calibri" w:hAnsi="Calibri" w:cs="Calibri"/>
                <w:iCs/>
              </w:rPr>
              <w:t>To implement</w:t>
            </w:r>
            <w:r w:rsidR="00F24927">
              <w:rPr>
                <w:rFonts w:ascii="Calibri" w:hAnsi="Calibri" w:cs="Calibri"/>
                <w:iCs/>
              </w:rPr>
              <w:t xml:space="preserve"> </w:t>
            </w:r>
            <w:r w:rsidR="00FA3ADC" w:rsidRPr="00FA3ADC">
              <w:rPr>
                <w:rFonts w:ascii="Calibri" w:hAnsi="Calibri" w:cs="Calibri"/>
                <w:iCs/>
              </w:rPr>
              <w:t xml:space="preserve">Simple Transaction concept </w:t>
            </w:r>
          </w:p>
        </w:tc>
      </w:tr>
      <w:tr w:rsidR="003314A5" w:rsidRPr="005D3689" w:rsidTr="00024D4D">
        <w:trPr>
          <w:cantSplit/>
        </w:trPr>
        <w:tc>
          <w:tcPr>
            <w:tcW w:w="1912" w:type="dxa"/>
          </w:tcPr>
          <w:p w:rsidR="003314A5" w:rsidRPr="009B0AE9" w:rsidRDefault="003314A5" w:rsidP="009B0AE9">
            <w:pPr>
              <w:pStyle w:val="WW-TableContents1"/>
              <w:snapToGrid w:val="0"/>
              <w:spacing w:after="0"/>
              <w:rPr>
                <w:rFonts w:ascii="Calibri" w:hAnsi="Calibri" w:cs="Calibri"/>
              </w:rPr>
            </w:pPr>
            <w:r w:rsidRPr="009B0AE9">
              <w:rPr>
                <w:rFonts w:ascii="Calibri" w:hAnsi="Calibri" w:cs="Calibri"/>
              </w:rPr>
              <w:t>Tools</w:t>
            </w:r>
          </w:p>
        </w:tc>
        <w:tc>
          <w:tcPr>
            <w:tcW w:w="7160" w:type="dxa"/>
          </w:tcPr>
          <w:p w:rsidR="003314A5" w:rsidRPr="009B0AE9" w:rsidRDefault="003314A5" w:rsidP="009B0AE9">
            <w:pPr>
              <w:pStyle w:val="WW-TableContents1"/>
              <w:snapToGrid w:val="0"/>
              <w:spacing w:after="0"/>
              <w:rPr>
                <w:rFonts w:ascii="Calibri" w:hAnsi="Calibri" w:cs="Calibri"/>
              </w:rPr>
            </w:pPr>
            <w:proofErr w:type="spellStart"/>
            <w:r w:rsidRPr="009B0AE9">
              <w:rPr>
                <w:rFonts w:ascii="Calibri" w:hAnsi="Calibri" w:cs="Calibri"/>
              </w:rPr>
              <w:t>PostgreSQL</w:t>
            </w:r>
            <w:proofErr w:type="spellEnd"/>
          </w:p>
        </w:tc>
      </w:tr>
      <w:tr w:rsidR="002518E7" w:rsidRPr="005D3689" w:rsidTr="00024D4D">
        <w:trPr>
          <w:cantSplit/>
        </w:trPr>
        <w:tc>
          <w:tcPr>
            <w:tcW w:w="1912" w:type="dxa"/>
          </w:tcPr>
          <w:p w:rsidR="002518E7" w:rsidRPr="009B0AE9" w:rsidRDefault="009E0F7C" w:rsidP="009B0AE9">
            <w:pPr>
              <w:pStyle w:val="WW-TableContents1"/>
              <w:snapToGrid w:val="0"/>
              <w:spacing w:after="0"/>
              <w:rPr>
                <w:rFonts w:ascii="Calibri" w:hAnsi="Calibri" w:cs="Calibri"/>
              </w:rPr>
            </w:pPr>
            <w:r w:rsidRPr="009E0F7C">
              <w:rPr>
                <w:rFonts w:ascii="Calibri" w:hAnsi="Calibri" w:cs="Calibri"/>
              </w:rPr>
              <w:t>Theory</w:t>
            </w:r>
          </w:p>
        </w:tc>
        <w:tc>
          <w:tcPr>
            <w:tcW w:w="7160" w:type="dxa"/>
          </w:tcPr>
          <w:p w:rsidR="002518E7" w:rsidRPr="002518E7" w:rsidRDefault="002518E7" w:rsidP="002518E7">
            <w:pPr>
              <w:pStyle w:val="WW-TableContents1"/>
              <w:spacing w:after="0"/>
              <w:rPr>
                <w:rFonts w:ascii="Calibri" w:hAnsi="Calibri" w:cs="Calibri"/>
              </w:rPr>
            </w:pPr>
            <w:r w:rsidRPr="002518E7">
              <w:rPr>
                <w:rFonts w:ascii="Calibri" w:hAnsi="Calibri" w:cs="Calibri"/>
              </w:rPr>
              <w:t>A transaction can be defined as a group of tasks. A single task is the minimum processing unit which cannot be divided further.</w:t>
            </w:r>
          </w:p>
          <w:p w:rsidR="002518E7" w:rsidRDefault="002518E7" w:rsidP="002518E7">
            <w:pPr>
              <w:pStyle w:val="WW-TableContents1"/>
              <w:snapToGrid w:val="0"/>
              <w:spacing w:after="0"/>
              <w:rPr>
                <w:rFonts w:ascii="Calibri" w:hAnsi="Calibri" w:cs="Calibri"/>
              </w:rPr>
            </w:pPr>
            <w:r w:rsidRPr="002518E7">
              <w:rPr>
                <w:rFonts w:ascii="Calibri" w:hAnsi="Calibri" w:cs="Calibri"/>
                <w:i/>
                <w:iCs/>
              </w:rPr>
              <w:t>Transactions</w:t>
            </w:r>
            <w:r w:rsidRPr="002518E7">
              <w:rPr>
                <w:rFonts w:ascii="Calibri" w:hAnsi="Calibri" w:cs="Calibri"/>
              </w:rPr>
              <w:t xml:space="preserve"> are a fundamental concept of all database systems. The essential point of a transaction is that it bundles multiple steps into a single, all-or-nothing operation. The intermediate states between the steps are not visible to other concurrent transactions, and if some failure occurs that prevents the transaction from completing, then none of the steps affect the database at all</w:t>
            </w:r>
            <w:r>
              <w:rPr>
                <w:rFonts w:ascii="Calibri" w:hAnsi="Calibri" w:cs="Calibri"/>
              </w:rPr>
              <w:t>.</w:t>
            </w:r>
          </w:p>
          <w:p w:rsidR="002518E7" w:rsidRPr="002518E7" w:rsidRDefault="002518E7" w:rsidP="002518E7">
            <w:pPr>
              <w:pStyle w:val="WW-TableContents1"/>
              <w:snapToGrid w:val="0"/>
              <w:spacing w:after="0"/>
              <w:rPr>
                <w:rFonts w:ascii="Calibri" w:hAnsi="Calibri" w:cs="Calibri"/>
                <w:b/>
                <w:bCs/>
              </w:rPr>
            </w:pPr>
            <w:r w:rsidRPr="002518E7">
              <w:rPr>
                <w:rFonts w:ascii="Calibri" w:hAnsi="Calibri" w:cs="Calibri"/>
                <w:b/>
                <w:bCs/>
              </w:rPr>
              <w:t>Properties of Transactions</w:t>
            </w:r>
          </w:p>
          <w:p w:rsidR="002518E7" w:rsidRPr="002518E7" w:rsidRDefault="002518E7" w:rsidP="002518E7">
            <w:pPr>
              <w:pStyle w:val="WW-TableContents1"/>
              <w:snapToGrid w:val="0"/>
              <w:spacing w:after="0"/>
              <w:rPr>
                <w:rFonts w:ascii="Calibri" w:hAnsi="Calibri" w:cs="Calibri"/>
              </w:rPr>
            </w:pPr>
            <w:r w:rsidRPr="002518E7">
              <w:rPr>
                <w:rFonts w:ascii="Calibri" w:hAnsi="Calibri" w:cs="Calibri"/>
              </w:rPr>
              <w:t>Transactions have the following four standard properties, usually referred to by the acronym ACID −</w:t>
            </w:r>
          </w:p>
          <w:p w:rsidR="002518E7" w:rsidRPr="002518E7" w:rsidRDefault="002518E7" w:rsidP="002518E7">
            <w:pPr>
              <w:pStyle w:val="WW-TableContents1"/>
              <w:numPr>
                <w:ilvl w:val="0"/>
                <w:numId w:val="31"/>
              </w:numPr>
              <w:snapToGrid w:val="0"/>
              <w:spacing w:after="0"/>
              <w:rPr>
                <w:rFonts w:ascii="Calibri" w:hAnsi="Calibri" w:cs="Calibri"/>
              </w:rPr>
            </w:pPr>
            <w:r w:rsidRPr="002518E7">
              <w:rPr>
                <w:rFonts w:ascii="Calibri" w:hAnsi="Calibri" w:cs="Calibri"/>
                <w:b/>
                <w:bCs/>
              </w:rPr>
              <w:t>Atomicity</w:t>
            </w:r>
            <w:r w:rsidRPr="002518E7">
              <w:rPr>
                <w:rFonts w:ascii="Calibri" w:hAnsi="Calibri" w:cs="Calibri"/>
              </w:rPr>
              <w:t xml:space="preserve"> − Ensures that all operations within the work unit are completed successfully; otherwise, the transaction is aborted at the point of failure and previous operations are rolled back to their former state.</w:t>
            </w:r>
          </w:p>
          <w:p w:rsidR="002518E7" w:rsidRPr="002518E7" w:rsidRDefault="002518E7" w:rsidP="002518E7">
            <w:pPr>
              <w:pStyle w:val="WW-TableContents1"/>
              <w:numPr>
                <w:ilvl w:val="0"/>
                <w:numId w:val="31"/>
              </w:numPr>
              <w:snapToGrid w:val="0"/>
              <w:spacing w:after="0"/>
              <w:rPr>
                <w:rFonts w:ascii="Calibri" w:hAnsi="Calibri" w:cs="Calibri"/>
              </w:rPr>
            </w:pPr>
            <w:r w:rsidRPr="002518E7">
              <w:rPr>
                <w:rFonts w:ascii="Calibri" w:hAnsi="Calibri" w:cs="Calibri"/>
                <w:b/>
                <w:bCs/>
              </w:rPr>
              <w:t>Consistency</w:t>
            </w:r>
            <w:r w:rsidRPr="002518E7">
              <w:rPr>
                <w:rFonts w:ascii="Calibri" w:hAnsi="Calibri" w:cs="Calibri"/>
              </w:rPr>
              <w:t xml:space="preserve"> − Ensures that the database properly changes states upon a successfully committed transaction.</w:t>
            </w:r>
          </w:p>
          <w:p w:rsidR="002518E7" w:rsidRPr="002518E7" w:rsidRDefault="002518E7" w:rsidP="002518E7">
            <w:pPr>
              <w:pStyle w:val="WW-TableContents1"/>
              <w:numPr>
                <w:ilvl w:val="0"/>
                <w:numId w:val="31"/>
              </w:numPr>
              <w:snapToGrid w:val="0"/>
              <w:spacing w:after="0"/>
              <w:rPr>
                <w:rFonts w:ascii="Calibri" w:hAnsi="Calibri" w:cs="Calibri"/>
              </w:rPr>
            </w:pPr>
            <w:r w:rsidRPr="002518E7">
              <w:rPr>
                <w:rFonts w:ascii="Calibri" w:hAnsi="Calibri" w:cs="Calibri"/>
                <w:b/>
                <w:bCs/>
              </w:rPr>
              <w:t>Isolation</w:t>
            </w:r>
            <w:r w:rsidRPr="002518E7">
              <w:rPr>
                <w:rFonts w:ascii="Calibri" w:hAnsi="Calibri" w:cs="Calibri"/>
              </w:rPr>
              <w:t xml:space="preserve"> − Enables transactions to operate independently of and transparent to each other.</w:t>
            </w:r>
          </w:p>
          <w:p w:rsidR="002518E7" w:rsidRPr="002518E7" w:rsidRDefault="002518E7" w:rsidP="002518E7">
            <w:pPr>
              <w:pStyle w:val="WW-TableContents1"/>
              <w:numPr>
                <w:ilvl w:val="0"/>
                <w:numId w:val="31"/>
              </w:numPr>
              <w:snapToGrid w:val="0"/>
              <w:spacing w:after="0"/>
              <w:rPr>
                <w:rFonts w:ascii="Calibri" w:hAnsi="Calibri" w:cs="Calibri"/>
              </w:rPr>
            </w:pPr>
            <w:r w:rsidRPr="002518E7">
              <w:rPr>
                <w:rFonts w:ascii="Calibri" w:hAnsi="Calibri" w:cs="Calibri"/>
                <w:b/>
                <w:bCs/>
              </w:rPr>
              <w:t>Durability</w:t>
            </w:r>
            <w:r w:rsidRPr="002518E7">
              <w:rPr>
                <w:rFonts w:ascii="Calibri" w:hAnsi="Calibri" w:cs="Calibri"/>
              </w:rPr>
              <w:t xml:space="preserve"> − Ensures that the result or effect of a committed transaction persists in case of a system failure.</w:t>
            </w:r>
          </w:p>
          <w:p w:rsidR="002518E7" w:rsidRDefault="002518E7" w:rsidP="002518E7">
            <w:pPr>
              <w:pStyle w:val="WW-TableContents1"/>
              <w:snapToGrid w:val="0"/>
              <w:spacing w:after="0"/>
              <w:rPr>
                <w:rFonts w:ascii="Calibri" w:hAnsi="Calibri" w:cs="Calibri"/>
              </w:rPr>
            </w:pPr>
          </w:p>
          <w:p w:rsidR="002F00AC" w:rsidRPr="002F00AC" w:rsidRDefault="002F00AC" w:rsidP="002F00AC">
            <w:pPr>
              <w:pStyle w:val="WW-TableContents1"/>
              <w:spacing w:after="0"/>
              <w:rPr>
                <w:rFonts w:ascii="Calibri" w:hAnsi="Calibri" w:cs="Calibri"/>
              </w:rPr>
            </w:pPr>
            <w:r w:rsidRPr="002F00AC">
              <w:rPr>
                <w:rFonts w:ascii="Calibri" w:hAnsi="Calibri" w:cs="Calibri"/>
              </w:rPr>
              <w:t xml:space="preserve">In </w:t>
            </w:r>
            <w:proofErr w:type="spellStart"/>
            <w:r w:rsidRPr="002F00AC">
              <w:rPr>
                <w:rFonts w:ascii="Calibri" w:hAnsi="Calibri" w:cs="Calibri"/>
              </w:rPr>
              <w:t>PostgreSQL</w:t>
            </w:r>
            <w:proofErr w:type="spellEnd"/>
            <w:r w:rsidRPr="002F00AC">
              <w:rPr>
                <w:rFonts w:ascii="Calibri" w:hAnsi="Calibri" w:cs="Calibri"/>
              </w:rPr>
              <w:t>, a transaction is set up by surrounding the SQL commands of the transaction with BEGIN and COMMIT commands. So our banking transaction would actually look like:</w:t>
            </w:r>
          </w:p>
          <w:p w:rsidR="002F00AC" w:rsidRPr="002F00AC" w:rsidRDefault="002F00AC" w:rsidP="002F00AC">
            <w:pPr>
              <w:pStyle w:val="WW-TableContents1"/>
              <w:spacing w:after="0"/>
              <w:rPr>
                <w:rFonts w:ascii="Calibri" w:hAnsi="Calibri" w:cs="Calibri"/>
              </w:rPr>
            </w:pPr>
            <w:r w:rsidRPr="002F00AC">
              <w:rPr>
                <w:rFonts w:ascii="Calibri" w:hAnsi="Calibri" w:cs="Calibri"/>
              </w:rPr>
              <w:t>BEGIN;</w:t>
            </w:r>
          </w:p>
          <w:p w:rsidR="002F00AC" w:rsidRPr="002F00AC" w:rsidRDefault="002F00AC" w:rsidP="002F00AC">
            <w:pPr>
              <w:pStyle w:val="WW-TableContents1"/>
              <w:spacing w:after="0"/>
              <w:rPr>
                <w:rFonts w:ascii="Calibri" w:hAnsi="Calibri" w:cs="Calibri"/>
              </w:rPr>
            </w:pPr>
            <w:r w:rsidRPr="002F00AC">
              <w:rPr>
                <w:rFonts w:ascii="Calibri" w:hAnsi="Calibri" w:cs="Calibri"/>
              </w:rPr>
              <w:t>UPDATE accounts SET balance = balance - 100.00</w:t>
            </w:r>
          </w:p>
          <w:p w:rsidR="002F00AC" w:rsidRPr="002F00AC" w:rsidRDefault="002F00AC" w:rsidP="002F00AC">
            <w:pPr>
              <w:pStyle w:val="WW-TableContents1"/>
              <w:spacing w:after="0"/>
              <w:rPr>
                <w:rFonts w:ascii="Calibri" w:hAnsi="Calibri" w:cs="Calibri"/>
              </w:rPr>
            </w:pPr>
            <w:r w:rsidRPr="002F00AC">
              <w:rPr>
                <w:rFonts w:ascii="Calibri" w:hAnsi="Calibri" w:cs="Calibri"/>
              </w:rPr>
              <w:t xml:space="preserve">    WHERE name = 'Alice';</w:t>
            </w:r>
          </w:p>
          <w:p w:rsidR="002F00AC" w:rsidRPr="002F00AC" w:rsidRDefault="002F00AC" w:rsidP="002F00AC">
            <w:pPr>
              <w:pStyle w:val="WW-TableContents1"/>
              <w:spacing w:after="0"/>
              <w:rPr>
                <w:rFonts w:ascii="Calibri" w:hAnsi="Calibri" w:cs="Calibri"/>
              </w:rPr>
            </w:pPr>
            <w:r w:rsidRPr="002F00AC">
              <w:rPr>
                <w:rFonts w:ascii="Calibri" w:hAnsi="Calibri" w:cs="Calibri"/>
              </w:rPr>
              <w:t xml:space="preserve">-- etc </w:t>
            </w:r>
            <w:proofErr w:type="spellStart"/>
            <w:r w:rsidRPr="002F00AC">
              <w:rPr>
                <w:rFonts w:ascii="Calibri" w:hAnsi="Calibri" w:cs="Calibri"/>
              </w:rPr>
              <w:t>etc</w:t>
            </w:r>
            <w:proofErr w:type="spellEnd"/>
          </w:p>
          <w:p w:rsidR="002F00AC" w:rsidRPr="002F00AC" w:rsidRDefault="002F00AC" w:rsidP="002F00AC">
            <w:pPr>
              <w:pStyle w:val="WW-TableContents1"/>
              <w:spacing w:after="0"/>
              <w:rPr>
                <w:rFonts w:ascii="Calibri" w:hAnsi="Calibri" w:cs="Calibri"/>
              </w:rPr>
            </w:pPr>
            <w:r w:rsidRPr="002F00AC">
              <w:rPr>
                <w:rFonts w:ascii="Calibri" w:hAnsi="Calibri" w:cs="Calibri"/>
              </w:rPr>
              <w:t>COMMIT;</w:t>
            </w:r>
          </w:p>
          <w:p w:rsidR="002F00AC" w:rsidRPr="002F00AC" w:rsidRDefault="002F00AC" w:rsidP="002F00AC">
            <w:pPr>
              <w:pStyle w:val="WW-TableContents1"/>
              <w:spacing w:after="0"/>
              <w:rPr>
                <w:rFonts w:ascii="Calibri" w:hAnsi="Calibri" w:cs="Calibri"/>
              </w:rPr>
            </w:pPr>
            <w:r w:rsidRPr="002F00AC">
              <w:rPr>
                <w:rFonts w:ascii="Calibri" w:hAnsi="Calibri" w:cs="Calibri"/>
              </w:rPr>
              <w:t>End;</w:t>
            </w:r>
          </w:p>
          <w:p w:rsidR="002F00AC" w:rsidRPr="009B0AE9" w:rsidRDefault="002F00AC" w:rsidP="002518E7">
            <w:pPr>
              <w:pStyle w:val="WW-TableContents1"/>
              <w:snapToGrid w:val="0"/>
              <w:spacing w:after="0"/>
              <w:rPr>
                <w:rFonts w:ascii="Calibri" w:hAnsi="Calibri" w:cs="Calibri"/>
              </w:rPr>
            </w:pPr>
          </w:p>
        </w:tc>
      </w:tr>
      <w:tr w:rsidR="00024D4D" w:rsidRPr="005D3689" w:rsidTr="00024D4D">
        <w:trPr>
          <w:cantSplit/>
        </w:trPr>
        <w:tc>
          <w:tcPr>
            <w:tcW w:w="1912" w:type="dxa"/>
          </w:tcPr>
          <w:p w:rsidR="00024D4D" w:rsidRPr="009B0AE9" w:rsidRDefault="00024D4D" w:rsidP="009B0AE9">
            <w:pPr>
              <w:pStyle w:val="WW-TableContents1"/>
              <w:snapToGrid w:val="0"/>
              <w:spacing w:after="0"/>
              <w:rPr>
                <w:rFonts w:ascii="Calibri" w:hAnsi="Calibri" w:cs="Calibri"/>
              </w:rPr>
            </w:pPr>
            <w:r w:rsidRPr="00024D4D">
              <w:rPr>
                <w:rFonts w:ascii="Calibri" w:hAnsi="Calibri" w:cs="Calibri"/>
              </w:rPr>
              <w:lastRenderedPageBreak/>
              <w:t>Theory</w:t>
            </w:r>
          </w:p>
        </w:tc>
        <w:tc>
          <w:tcPr>
            <w:tcW w:w="7160" w:type="dxa"/>
          </w:tcPr>
          <w:p w:rsidR="00305AD2" w:rsidRPr="00305AD2" w:rsidRDefault="00305AD2" w:rsidP="00305AD2">
            <w:pPr>
              <w:pStyle w:val="WW-TableContents1"/>
              <w:snapToGrid w:val="0"/>
              <w:rPr>
                <w:rFonts w:ascii="Calibri" w:hAnsi="Calibri" w:cs="Calibri"/>
                <w:b/>
                <w:bCs/>
              </w:rPr>
            </w:pPr>
            <w:r w:rsidRPr="00305AD2">
              <w:rPr>
                <w:rFonts w:ascii="Calibri" w:hAnsi="Calibri" w:cs="Calibri"/>
                <w:b/>
                <w:bCs/>
              </w:rPr>
              <w:t xml:space="preserve">State Diagram : </w:t>
            </w:r>
          </w:p>
          <w:p w:rsidR="002518E7" w:rsidRDefault="002518E7" w:rsidP="00024D4D">
            <w:pPr>
              <w:pStyle w:val="WW-TableContents1"/>
              <w:snapToGrid w:val="0"/>
              <w:rPr>
                <w:rFonts w:ascii="Calibri" w:hAnsi="Calibri" w:cs="Calibri"/>
              </w:rPr>
            </w:pPr>
          </w:p>
          <w:p w:rsidR="00AB0971" w:rsidRDefault="00305AD2" w:rsidP="00024D4D">
            <w:pPr>
              <w:pStyle w:val="WW-TableContents1"/>
              <w:snapToGrid w:val="0"/>
              <w:rPr>
                <w:rFonts w:ascii="Calibri" w:hAnsi="Calibri" w:cs="Calibri"/>
              </w:rPr>
            </w:pPr>
            <w:r w:rsidRPr="00305AD2">
              <w:rPr>
                <w:rFonts w:ascii="Calibri" w:hAnsi="Calibri" w:cs="Calibri"/>
              </w:rPr>
              <w:drawing>
                <wp:inline distT="0" distB="0" distL="0" distR="0">
                  <wp:extent cx="4448175" cy="238321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48175" cy="2383215"/>
                          </a:xfrm>
                          <a:prstGeom prst="rect">
                            <a:avLst/>
                          </a:prstGeom>
                          <a:noFill/>
                          <a:ln w="9525">
                            <a:noFill/>
                            <a:miter lim="800000"/>
                            <a:headEnd/>
                            <a:tailEnd/>
                          </a:ln>
                        </pic:spPr>
                      </pic:pic>
                    </a:graphicData>
                  </a:graphic>
                </wp:inline>
              </w:drawing>
            </w:r>
          </w:p>
          <w:p w:rsidR="00305AD2" w:rsidRPr="00024D4D" w:rsidRDefault="00305AD2" w:rsidP="00024D4D">
            <w:pPr>
              <w:pStyle w:val="WW-TableContents1"/>
              <w:snapToGrid w:val="0"/>
              <w:rPr>
                <w:rFonts w:ascii="Calibri" w:hAnsi="Calibri" w:cs="Calibri"/>
              </w:rPr>
            </w:pPr>
          </w:p>
          <w:p w:rsidR="00024D4D" w:rsidRDefault="00024D4D" w:rsidP="00024D4D">
            <w:pPr>
              <w:pStyle w:val="WW-TableContents1"/>
              <w:snapToGrid w:val="0"/>
              <w:rPr>
                <w:rFonts w:ascii="Calibri" w:hAnsi="Calibri" w:cs="Calibri"/>
              </w:rPr>
            </w:pPr>
            <w:r w:rsidRPr="00024D4D">
              <w:rPr>
                <w:rFonts w:ascii="Calibri" w:hAnsi="Calibri" w:cs="Calibri"/>
              </w:rPr>
              <w:t>For example, consider a bank database that contains balances for various customer accounts, as well as total deposit balances for branches. Suppose that we want to record a payment of $100.00 from Alice's account to Bob's account.</w:t>
            </w:r>
          </w:p>
          <w:p w:rsidR="00AB0971" w:rsidRDefault="00AB0971" w:rsidP="00AB0971">
            <w:pPr>
              <w:pStyle w:val="WW-TableContents1"/>
              <w:snapToGrid w:val="0"/>
              <w:rPr>
                <w:rFonts w:ascii="Calibri" w:hAnsi="Calibri" w:cs="Calibri"/>
              </w:rPr>
            </w:pPr>
            <w:r w:rsidRPr="00AB0971">
              <w:rPr>
                <w:rFonts w:ascii="Calibri" w:hAnsi="Calibri" w:cs="Calibri"/>
              </w:rPr>
              <w:t>BEGIN;</w:t>
            </w:r>
          </w:p>
          <w:p w:rsidR="00351DE7" w:rsidRDefault="00351DE7" w:rsidP="00AB0971">
            <w:pPr>
              <w:pStyle w:val="WW-TableContents1"/>
              <w:snapToGrid w:val="0"/>
              <w:rPr>
                <w:rFonts w:ascii="Calibri" w:hAnsi="Calibri" w:cs="Calibri"/>
              </w:rPr>
            </w:pPr>
            <w:r>
              <w:rPr>
                <w:rFonts w:ascii="Calibri" w:hAnsi="Calibri" w:cs="Calibri"/>
              </w:rPr>
              <w:t>--</w:t>
            </w:r>
            <w:proofErr w:type="spellStart"/>
            <w:r>
              <w:rPr>
                <w:rFonts w:ascii="Calibri" w:hAnsi="Calibri" w:cs="Calibri"/>
              </w:rPr>
              <w:t>sql</w:t>
            </w:r>
            <w:proofErr w:type="spellEnd"/>
          </w:p>
          <w:p w:rsidR="00351DE7" w:rsidRPr="00351DE7" w:rsidRDefault="00351DE7" w:rsidP="00351DE7">
            <w:pPr>
              <w:pStyle w:val="WW-TableContents1"/>
              <w:rPr>
                <w:rFonts w:ascii="Calibri" w:hAnsi="Calibri" w:cs="Calibri"/>
              </w:rPr>
            </w:pPr>
            <w:r w:rsidRPr="00351DE7">
              <w:rPr>
                <w:rFonts w:ascii="Calibri" w:hAnsi="Calibri" w:cs="Calibri"/>
              </w:rPr>
              <w:t xml:space="preserve">SAVEPOINT </w:t>
            </w:r>
            <w:proofErr w:type="spellStart"/>
            <w:r w:rsidRPr="00351DE7">
              <w:rPr>
                <w:rFonts w:ascii="Calibri" w:hAnsi="Calibri" w:cs="Calibri"/>
              </w:rPr>
              <w:t>my_savepoint</w:t>
            </w:r>
            <w:proofErr w:type="spellEnd"/>
            <w:r w:rsidRPr="00351DE7">
              <w:rPr>
                <w:rFonts w:ascii="Calibri" w:hAnsi="Calibri" w:cs="Calibri"/>
              </w:rPr>
              <w:t>;</w:t>
            </w:r>
          </w:p>
          <w:p w:rsidR="00AB0971" w:rsidRPr="00AB0971" w:rsidRDefault="00AB0971" w:rsidP="00AB0971">
            <w:pPr>
              <w:pStyle w:val="WW-TableContents1"/>
              <w:snapToGrid w:val="0"/>
              <w:rPr>
                <w:rFonts w:ascii="Calibri" w:hAnsi="Calibri" w:cs="Calibri"/>
              </w:rPr>
            </w:pPr>
            <w:r w:rsidRPr="00AB0971">
              <w:rPr>
                <w:rFonts w:ascii="Calibri" w:hAnsi="Calibri" w:cs="Calibri"/>
              </w:rPr>
              <w:t>UPDATE accounts SET balance = balance - 100.00</w:t>
            </w:r>
          </w:p>
          <w:p w:rsidR="00AB0971" w:rsidRPr="00AB0971" w:rsidRDefault="00AB0971" w:rsidP="00AB0971">
            <w:pPr>
              <w:pStyle w:val="WW-TableContents1"/>
              <w:snapToGrid w:val="0"/>
              <w:rPr>
                <w:rFonts w:ascii="Calibri" w:hAnsi="Calibri" w:cs="Calibri"/>
              </w:rPr>
            </w:pPr>
            <w:r w:rsidRPr="00AB0971">
              <w:rPr>
                <w:rFonts w:ascii="Calibri" w:hAnsi="Calibri" w:cs="Calibri"/>
              </w:rPr>
              <w:t xml:space="preserve">    WHERE name = 'Alice';</w:t>
            </w:r>
          </w:p>
          <w:p w:rsidR="00AB0971" w:rsidRPr="00AB0971" w:rsidRDefault="00AB0971" w:rsidP="00AB0971">
            <w:pPr>
              <w:pStyle w:val="WW-TableContents1"/>
              <w:snapToGrid w:val="0"/>
              <w:rPr>
                <w:rFonts w:ascii="Calibri" w:hAnsi="Calibri" w:cs="Calibri"/>
              </w:rPr>
            </w:pPr>
            <w:r w:rsidRPr="00AB0971">
              <w:rPr>
                <w:rFonts w:ascii="Calibri" w:hAnsi="Calibri" w:cs="Calibri"/>
              </w:rPr>
              <w:t>UPDATE accounts SET balance = balance + 100.00</w:t>
            </w:r>
          </w:p>
          <w:p w:rsidR="00AB0971" w:rsidRPr="00AB0971" w:rsidRDefault="00AB0971" w:rsidP="00AB0971">
            <w:pPr>
              <w:pStyle w:val="WW-TableContents1"/>
              <w:snapToGrid w:val="0"/>
              <w:rPr>
                <w:rFonts w:ascii="Calibri" w:hAnsi="Calibri" w:cs="Calibri"/>
              </w:rPr>
            </w:pPr>
            <w:r w:rsidRPr="00AB0971">
              <w:rPr>
                <w:rFonts w:ascii="Calibri" w:hAnsi="Calibri" w:cs="Calibri"/>
              </w:rPr>
              <w:t xml:space="preserve">    WHERE name = 'Bob';</w:t>
            </w:r>
          </w:p>
          <w:p w:rsidR="00AB0971" w:rsidRPr="00AB0971" w:rsidRDefault="00AB0971" w:rsidP="00AB0971">
            <w:pPr>
              <w:pStyle w:val="WW-TableContents1"/>
              <w:snapToGrid w:val="0"/>
              <w:rPr>
                <w:rFonts w:ascii="Calibri" w:hAnsi="Calibri" w:cs="Calibri"/>
              </w:rPr>
            </w:pPr>
            <w:r w:rsidRPr="00AB0971">
              <w:rPr>
                <w:rFonts w:ascii="Calibri" w:hAnsi="Calibri" w:cs="Calibri"/>
              </w:rPr>
              <w:t xml:space="preserve">ROLLBACK TO </w:t>
            </w:r>
            <w:proofErr w:type="spellStart"/>
            <w:r w:rsidRPr="00AB0971">
              <w:rPr>
                <w:rFonts w:ascii="Calibri" w:hAnsi="Calibri" w:cs="Calibri"/>
              </w:rPr>
              <w:t>my_savepoint</w:t>
            </w:r>
            <w:proofErr w:type="spellEnd"/>
            <w:r w:rsidRPr="00AB0971">
              <w:rPr>
                <w:rFonts w:ascii="Calibri" w:hAnsi="Calibri" w:cs="Calibri"/>
              </w:rPr>
              <w:t>;</w:t>
            </w:r>
            <w:r w:rsidR="00351DE7">
              <w:rPr>
                <w:rFonts w:ascii="Calibri" w:hAnsi="Calibri" w:cs="Calibri"/>
              </w:rPr>
              <w:t xml:space="preserve"> or commit; </w:t>
            </w:r>
          </w:p>
          <w:p w:rsidR="00AB0971" w:rsidRPr="00AB0971" w:rsidRDefault="00351DE7" w:rsidP="00AB0971">
            <w:pPr>
              <w:pStyle w:val="WW-TableContents1"/>
              <w:snapToGrid w:val="0"/>
              <w:rPr>
                <w:rFonts w:ascii="Calibri" w:hAnsi="Calibri" w:cs="Calibri"/>
              </w:rPr>
            </w:pPr>
            <w:r>
              <w:rPr>
                <w:rFonts w:ascii="Calibri" w:hAnsi="Calibri" w:cs="Calibri"/>
              </w:rPr>
              <w:t>--</w:t>
            </w:r>
            <w:r w:rsidR="00AB0971" w:rsidRPr="00AB0971">
              <w:rPr>
                <w:rFonts w:ascii="Calibri" w:hAnsi="Calibri" w:cs="Calibri"/>
              </w:rPr>
              <w:t>UPDATE accounts SET balance = balance + 100.00</w:t>
            </w:r>
          </w:p>
          <w:p w:rsidR="00AB0971" w:rsidRPr="00AB0971" w:rsidRDefault="00AB0971" w:rsidP="00AB0971">
            <w:pPr>
              <w:pStyle w:val="WW-TableContents1"/>
              <w:snapToGrid w:val="0"/>
              <w:rPr>
                <w:rFonts w:ascii="Calibri" w:hAnsi="Calibri" w:cs="Calibri"/>
              </w:rPr>
            </w:pPr>
            <w:r w:rsidRPr="00AB0971">
              <w:rPr>
                <w:rFonts w:ascii="Calibri" w:hAnsi="Calibri" w:cs="Calibri"/>
              </w:rPr>
              <w:t xml:space="preserve">    WHERE name = 'Wally';</w:t>
            </w:r>
          </w:p>
          <w:p w:rsidR="00024D4D" w:rsidRPr="009B0AE9" w:rsidRDefault="00AB0971" w:rsidP="002518E7">
            <w:pPr>
              <w:pStyle w:val="WW-TableContents1"/>
              <w:snapToGrid w:val="0"/>
              <w:rPr>
                <w:rFonts w:ascii="Calibri" w:hAnsi="Calibri" w:cs="Calibri"/>
              </w:rPr>
            </w:pPr>
            <w:r w:rsidRPr="00AB0971">
              <w:rPr>
                <w:rFonts w:ascii="Calibri" w:hAnsi="Calibri" w:cs="Calibri"/>
              </w:rPr>
              <w:t>COMMIT;</w:t>
            </w:r>
          </w:p>
        </w:tc>
      </w:tr>
      <w:tr w:rsidR="005A0178" w:rsidRPr="005D3689" w:rsidTr="00024D4D">
        <w:trPr>
          <w:cantSplit/>
          <w:trHeight w:val="9668"/>
        </w:trPr>
        <w:tc>
          <w:tcPr>
            <w:tcW w:w="1912" w:type="dxa"/>
          </w:tcPr>
          <w:p w:rsidR="005A0178" w:rsidRPr="005D3689" w:rsidRDefault="005A0178" w:rsidP="00B556C1">
            <w:pPr>
              <w:pStyle w:val="WW-TableContents1"/>
              <w:snapToGrid w:val="0"/>
              <w:rPr>
                <w:rFonts w:ascii="Calibri" w:hAnsi="Calibri" w:cs="Calibri"/>
              </w:rPr>
            </w:pPr>
            <w:r>
              <w:rPr>
                <w:rFonts w:ascii="Calibri" w:hAnsi="Calibri" w:cs="Calibri"/>
              </w:rPr>
              <w:lastRenderedPageBreak/>
              <w:t>Theory</w:t>
            </w:r>
          </w:p>
        </w:tc>
        <w:tc>
          <w:tcPr>
            <w:tcW w:w="7160" w:type="dxa"/>
          </w:tcPr>
          <w:p w:rsidR="00C007C2" w:rsidRPr="00C007C2" w:rsidRDefault="00C007C2" w:rsidP="00C007C2">
            <w:pPr>
              <w:widowControl/>
              <w:suppressAutoHyphens w:val="0"/>
              <w:spacing w:before="100" w:beforeAutospacing="1" w:after="100" w:afterAutospacing="1"/>
              <w:outlineLvl w:val="1"/>
              <w:rPr>
                <w:rFonts w:ascii="Times New Roman" w:eastAsia="Times New Roman" w:hAnsi="Times New Roman"/>
                <w:b/>
                <w:bCs/>
                <w:kern w:val="0"/>
                <w:sz w:val="36"/>
                <w:szCs w:val="36"/>
              </w:rPr>
            </w:pPr>
            <w:r w:rsidRPr="00C007C2">
              <w:rPr>
                <w:rFonts w:ascii="Times New Roman" w:eastAsia="Times New Roman" w:hAnsi="Times New Roman"/>
                <w:b/>
                <w:bCs/>
                <w:kern w:val="0"/>
                <w:sz w:val="36"/>
                <w:szCs w:val="36"/>
              </w:rPr>
              <w:t>Transaction Control</w:t>
            </w:r>
          </w:p>
          <w:p w:rsidR="00C007C2" w:rsidRPr="00C007C2" w:rsidRDefault="00C007C2" w:rsidP="00C007C2">
            <w:pPr>
              <w:widowControl/>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kern w:val="0"/>
              </w:rPr>
              <w:t>The following commands are used to control transactions −</w:t>
            </w:r>
          </w:p>
          <w:p w:rsidR="00C007C2" w:rsidRPr="00C007C2" w:rsidRDefault="00C007C2" w:rsidP="00C007C2">
            <w:pPr>
              <w:widowControl/>
              <w:numPr>
                <w:ilvl w:val="0"/>
                <w:numId w:val="32"/>
              </w:numPr>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b/>
                <w:bCs/>
                <w:kern w:val="0"/>
              </w:rPr>
              <w:t>BEGIN TRANSACTION</w:t>
            </w:r>
            <w:r w:rsidRPr="00C007C2">
              <w:rPr>
                <w:rFonts w:ascii="Times New Roman" w:eastAsia="Times New Roman" w:hAnsi="Times New Roman"/>
                <w:kern w:val="0"/>
              </w:rPr>
              <w:t xml:space="preserve"> − </w:t>
            </w:r>
            <w:proofErr w:type="gramStart"/>
            <w:r w:rsidRPr="00C007C2">
              <w:rPr>
                <w:rFonts w:ascii="Times New Roman" w:eastAsia="Times New Roman" w:hAnsi="Times New Roman"/>
                <w:kern w:val="0"/>
              </w:rPr>
              <w:t>To</w:t>
            </w:r>
            <w:proofErr w:type="gramEnd"/>
            <w:r w:rsidRPr="00C007C2">
              <w:rPr>
                <w:rFonts w:ascii="Times New Roman" w:eastAsia="Times New Roman" w:hAnsi="Times New Roman"/>
                <w:kern w:val="0"/>
              </w:rPr>
              <w:t xml:space="preserve"> start a transaction.</w:t>
            </w:r>
          </w:p>
          <w:p w:rsidR="00C007C2" w:rsidRPr="00C007C2" w:rsidRDefault="00C007C2" w:rsidP="00C007C2">
            <w:pPr>
              <w:widowControl/>
              <w:numPr>
                <w:ilvl w:val="0"/>
                <w:numId w:val="32"/>
              </w:numPr>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b/>
                <w:bCs/>
                <w:kern w:val="0"/>
              </w:rPr>
              <w:t>COMMIT</w:t>
            </w:r>
            <w:r w:rsidRPr="00C007C2">
              <w:rPr>
                <w:rFonts w:ascii="Times New Roman" w:eastAsia="Times New Roman" w:hAnsi="Times New Roman"/>
                <w:kern w:val="0"/>
              </w:rPr>
              <w:t xml:space="preserve"> − </w:t>
            </w:r>
            <w:proofErr w:type="gramStart"/>
            <w:r w:rsidRPr="00C007C2">
              <w:rPr>
                <w:rFonts w:ascii="Times New Roman" w:eastAsia="Times New Roman" w:hAnsi="Times New Roman"/>
                <w:kern w:val="0"/>
              </w:rPr>
              <w:t>To</w:t>
            </w:r>
            <w:proofErr w:type="gramEnd"/>
            <w:r w:rsidRPr="00C007C2">
              <w:rPr>
                <w:rFonts w:ascii="Times New Roman" w:eastAsia="Times New Roman" w:hAnsi="Times New Roman"/>
                <w:kern w:val="0"/>
              </w:rPr>
              <w:t xml:space="preserve"> save the changes, alternatively you can use </w:t>
            </w:r>
            <w:r w:rsidRPr="00C007C2">
              <w:rPr>
                <w:rFonts w:ascii="Times New Roman" w:eastAsia="Times New Roman" w:hAnsi="Times New Roman"/>
                <w:b/>
                <w:bCs/>
                <w:kern w:val="0"/>
              </w:rPr>
              <w:t>END TRANSACTION</w:t>
            </w:r>
            <w:r w:rsidRPr="00C007C2">
              <w:rPr>
                <w:rFonts w:ascii="Times New Roman" w:eastAsia="Times New Roman" w:hAnsi="Times New Roman"/>
                <w:kern w:val="0"/>
              </w:rPr>
              <w:t xml:space="preserve"> command.</w:t>
            </w:r>
          </w:p>
          <w:p w:rsidR="00C007C2" w:rsidRPr="00C007C2" w:rsidRDefault="00C007C2" w:rsidP="00C007C2">
            <w:pPr>
              <w:widowControl/>
              <w:numPr>
                <w:ilvl w:val="0"/>
                <w:numId w:val="32"/>
              </w:numPr>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b/>
                <w:bCs/>
                <w:kern w:val="0"/>
              </w:rPr>
              <w:t>ROLLBACK</w:t>
            </w:r>
            <w:r w:rsidRPr="00C007C2">
              <w:rPr>
                <w:rFonts w:ascii="Times New Roman" w:eastAsia="Times New Roman" w:hAnsi="Times New Roman"/>
                <w:kern w:val="0"/>
              </w:rPr>
              <w:t xml:space="preserve"> − </w:t>
            </w:r>
            <w:proofErr w:type="gramStart"/>
            <w:r w:rsidRPr="00C007C2">
              <w:rPr>
                <w:rFonts w:ascii="Times New Roman" w:eastAsia="Times New Roman" w:hAnsi="Times New Roman"/>
                <w:kern w:val="0"/>
              </w:rPr>
              <w:t>To</w:t>
            </w:r>
            <w:proofErr w:type="gramEnd"/>
            <w:r w:rsidRPr="00C007C2">
              <w:rPr>
                <w:rFonts w:ascii="Times New Roman" w:eastAsia="Times New Roman" w:hAnsi="Times New Roman"/>
                <w:kern w:val="0"/>
              </w:rPr>
              <w:t xml:space="preserve"> rollback the changes.</w:t>
            </w:r>
          </w:p>
          <w:p w:rsidR="00C007C2" w:rsidRPr="00C007C2" w:rsidRDefault="00C007C2" w:rsidP="00C007C2">
            <w:pPr>
              <w:widowControl/>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kern w:val="0"/>
              </w:rPr>
              <w:t>Transactional control commands are only used with the DML commands INSERT, UPDATE and DELETE only. They cannot be used while creating tables or dropping them because these operations are automatically committed in the database.</w:t>
            </w:r>
          </w:p>
          <w:p w:rsidR="00C007C2" w:rsidRPr="00C007C2" w:rsidRDefault="00C007C2" w:rsidP="00C007C2">
            <w:pPr>
              <w:widowControl/>
              <w:suppressAutoHyphens w:val="0"/>
              <w:spacing w:before="100" w:beforeAutospacing="1" w:after="100" w:afterAutospacing="1"/>
              <w:outlineLvl w:val="2"/>
              <w:rPr>
                <w:rFonts w:ascii="Times New Roman" w:eastAsia="Times New Roman" w:hAnsi="Times New Roman"/>
                <w:b/>
                <w:bCs/>
                <w:kern w:val="0"/>
                <w:sz w:val="27"/>
                <w:szCs w:val="27"/>
              </w:rPr>
            </w:pPr>
            <w:r w:rsidRPr="00C007C2">
              <w:rPr>
                <w:rFonts w:ascii="Times New Roman" w:eastAsia="Times New Roman" w:hAnsi="Times New Roman"/>
                <w:b/>
                <w:bCs/>
                <w:kern w:val="0"/>
                <w:sz w:val="27"/>
                <w:szCs w:val="27"/>
              </w:rPr>
              <w:t>The BEGIN TRANSACTION Command</w:t>
            </w:r>
          </w:p>
          <w:p w:rsidR="00C007C2" w:rsidRPr="00C007C2" w:rsidRDefault="00C007C2" w:rsidP="00C007C2">
            <w:pPr>
              <w:widowControl/>
              <w:suppressAutoHyphens w:val="0"/>
              <w:spacing w:before="100" w:beforeAutospacing="1" w:after="100" w:afterAutospacing="1"/>
              <w:rPr>
                <w:rFonts w:ascii="Times New Roman" w:eastAsia="Times New Roman" w:hAnsi="Times New Roman"/>
                <w:kern w:val="0"/>
              </w:rPr>
            </w:pPr>
            <w:r w:rsidRPr="00C007C2">
              <w:rPr>
                <w:rFonts w:ascii="Times New Roman" w:eastAsia="Times New Roman" w:hAnsi="Times New Roman"/>
                <w:kern w:val="0"/>
              </w:rPr>
              <w:t xml:space="preserve">Transactions can be started using BEGIN TRANSACTION or simply BEGIN command. Such transactions usually persist until the next COMMIT or ROLLBACK command is encountered. But </w:t>
            </w:r>
            <w:proofErr w:type="gramStart"/>
            <w:r w:rsidRPr="00C007C2">
              <w:rPr>
                <w:rFonts w:ascii="Times New Roman" w:eastAsia="Times New Roman" w:hAnsi="Times New Roman"/>
                <w:kern w:val="0"/>
              </w:rPr>
              <w:t>a transaction will</w:t>
            </w:r>
            <w:proofErr w:type="gramEnd"/>
            <w:r w:rsidRPr="00C007C2">
              <w:rPr>
                <w:rFonts w:ascii="Times New Roman" w:eastAsia="Times New Roman" w:hAnsi="Times New Roman"/>
                <w:kern w:val="0"/>
              </w:rPr>
              <w:t xml:space="preserve"> also ROLLBACK if the database is closed or if an error occurs.</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r w:rsidRPr="0014257C">
              <w:rPr>
                <w:rFonts w:asciiTheme="minorHAnsi" w:hAnsiTheme="minorHAnsi" w:cs="Calibri"/>
                <w:b/>
                <w:kern w:val="2"/>
              </w:rPr>
              <w:t>The following is the simple syntax to start a transaction −</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r w:rsidRPr="0014257C">
              <w:rPr>
                <w:rFonts w:asciiTheme="minorHAnsi" w:hAnsiTheme="minorHAnsi" w:cs="Calibri"/>
                <w:b/>
                <w:kern w:val="2"/>
              </w:rPr>
              <w:t>BEGIN;</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r w:rsidRPr="0014257C">
              <w:rPr>
                <w:rFonts w:asciiTheme="minorHAnsi" w:hAnsiTheme="minorHAnsi" w:cs="Calibri"/>
                <w:b/>
                <w:kern w:val="2"/>
              </w:rPr>
              <w:t>or</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r w:rsidRPr="0014257C">
              <w:rPr>
                <w:rFonts w:asciiTheme="minorHAnsi" w:hAnsiTheme="minorHAnsi" w:cs="Calibri"/>
                <w:b/>
                <w:kern w:val="2"/>
              </w:rPr>
              <w:t>BEGIN TRANSACTION;</w:t>
            </w:r>
          </w:p>
          <w:p w:rsidR="005A0178" w:rsidRPr="00C007C2" w:rsidRDefault="005A0178" w:rsidP="00B556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kern w:val="2"/>
              </w:rPr>
            </w:pP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The COMMIT Command</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The COMMIT command is the transactional command used to save changes invoked by a transaction to the database.</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The COMMIT command saves all transactions to the database since the last COMMIT or ROLLBACK command.</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The syntax for COMMIT command is as follows −</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COMMIT;</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or</w:t>
            </w: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p>
          <w:p w:rsidR="0014257C" w:rsidRPr="0014257C" w:rsidRDefault="0014257C" w:rsidP="00142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14257C">
              <w:rPr>
                <w:rFonts w:asciiTheme="minorHAnsi" w:hAnsiTheme="minorHAnsi" w:cs="Calibri"/>
                <w:b/>
                <w:bCs/>
                <w:kern w:val="2"/>
              </w:rPr>
              <w:t>END TRANSACTION;</w:t>
            </w:r>
          </w:p>
          <w:p w:rsidR="005A0178" w:rsidRDefault="005A0178" w:rsidP="00B556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p>
          <w:p w:rsidR="005A0178" w:rsidRPr="00D8445A" w:rsidRDefault="005A0178" w:rsidP="00B556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p>
        </w:tc>
      </w:tr>
      <w:tr w:rsidR="00CF41A7" w:rsidRPr="005D3689" w:rsidTr="009D0C63">
        <w:trPr>
          <w:cantSplit/>
          <w:trHeight w:val="2610"/>
        </w:trPr>
        <w:tc>
          <w:tcPr>
            <w:tcW w:w="1912" w:type="dxa"/>
          </w:tcPr>
          <w:p w:rsidR="00CF41A7" w:rsidRPr="005D3689" w:rsidRDefault="00F0147F" w:rsidP="00424833">
            <w:pPr>
              <w:pStyle w:val="WW-TableContents1"/>
              <w:snapToGrid w:val="0"/>
              <w:rPr>
                <w:rFonts w:ascii="Calibri" w:hAnsi="Calibri" w:cs="Calibri"/>
              </w:rPr>
            </w:pPr>
            <w:r w:rsidRPr="00F0147F">
              <w:rPr>
                <w:rFonts w:ascii="Calibri" w:hAnsi="Calibri" w:cs="Calibri"/>
              </w:rPr>
              <w:lastRenderedPageBreak/>
              <w:t>Theory</w:t>
            </w:r>
          </w:p>
        </w:tc>
        <w:tc>
          <w:tcPr>
            <w:tcW w:w="7160" w:type="dxa"/>
          </w:tcPr>
          <w:p w:rsidR="00F0147F" w:rsidRPr="00F0147F" w:rsidRDefault="00F0147F" w:rsidP="00F01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b/>
                <w:bCs/>
                <w:kern w:val="2"/>
              </w:rPr>
            </w:pPr>
            <w:r w:rsidRPr="00F0147F">
              <w:rPr>
                <w:rFonts w:asciiTheme="minorHAnsi" w:hAnsiTheme="minorHAnsi" w:cs="Calibri"/>
                <w:b/>
                <w:bCs/>
                <w:kern w:val="2"/>
              </w:rPr>
              <w:t>The ROLLBACK Command</w:t>
            </w:r>
          </w:p>
          <w:p w:rsidR="00F0147F" w:rsidRPr="00F0147F" w:rsidRDefault="00F0147F" w:rsidP="00F01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r w:rsidRPr="00F0147F">
              <w:rPr>
                <w:rFonts w:asciiTheme="minorHAnsi" w:hAnsiTheme="minorHAnsi" w:cs="Calibri"/>
                <w:kern w:val="2"/>
              </w:rPr>
              <w:t>The ROLLBACK command is the transactional command used to undo transactions that have not already been saved to the database.</w:t>
            </w:r>
          </w:p>
          <w:p w:rsidR="00F0147F" w:rsidRPr="00F0147F" w:rsidRDefault="00F0147F" w:rsidP="00F01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r w:rsidRPr="00F0147F">
              <w:rPr>
                <w:rFonts w:asciiTheme="minorHAnsi" w:hAnsiTheme="minorHAnsi" w:cs="Calibri"/>
                <w:kern w:val="2"/>
              </w:rPr>
              <w:t>The ROLLBACK command can only be used to undo transactions since the last COMMIT or ROLLBACK command was issued.</w:t>
            </w:r>
          </w:p>
          <w:p w:rsidR="00F0147F" w:rsidRPr="00F0147F" w:rsidRDefault="00F0147F" w:rsidP="00F01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r w:rsidRPr="00F0147F">
              <w:rPr>
                <w:rFonts w:asciiTheme="minorHAnsi" w:hAnsiTheme="minorHAnsi" w:cs="Calibri"/>
                <w:kern w:val="2"/>
              </w:rPr>
              <w:t>The syntax for ROLLBACK command is as follows −</w:t>
            </w:r>
          </w:p>
          <w:p w:rsidR="00F0147F" w:rsidRPr="00F0147F" w:rsidRDefault="00F0147F" w:rsidP="00F01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r w:rsidRPr="00F0147F">
              <w:rPr>
                <w:rFonts w:asciiTheme="minorHAnsi" w:hAnsiTheme="minorHAnsi" w:cs="Calibri"/>
                <w:kern w:val="2"/>
              </w:rPr>
              <w:t>ROLLBACK;</w:t>
            </w:r>
          </w:p>
          <w:p w:rsidR="00CF41A7" w:rsidRPr="00D8445A" w:rsidRDefault="00CF41A7" w:rsidP="004E2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p>
        </w:tc>
      </w:tr>
      <w:tr w:rsidR="009D0C63" w:rsidRPr="005D3689" w:rsidTr="00C56E7F">
        <w:trPr>
          <w:cantSplit/>
          <w:trHeight w:val="1890"/>
        </w:trPr>
        <w:tc>
          <w:tcPr>
            <w:tcW w:w="1912" w:type="dxa"/>
          </w:tcPr>
          <w:p w:rsidR="009D0C63" w:rsidRPr="00F0147F" w:rsidRDefault="009D0C63" w:rsidP="00424833">
            <w:pPr>
              <w:pStyle w:val="WW-TableContents1"/>
              <w:snapToGrid w:val="0"/>
              <w:rPr>
                <w:rFonts w:ascii="Calibri" w:hAnsi="Calibri" w:cs="Calibri"/>
              </w:rPr>
            </w:pPr>
            <w:r>
              <w:rPr>
                <w:rFonts w:ascii="Calibri" w:hAnsi="Calibri" w:cs="Calibri"/>
              </w:rPr>
              <w:t>Task</w:t>
            </w:r>
          </w:p>
        </w:tc>
        <w:tc>
          <w:tcPr>
            <w:tcW w:w="7160" w:type="dxa"/>
          </w:tcPr>
          <w:p w:rsidR="00484CA4" w:rsidRDefault="009D0C63"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r>
              <w:rPr>
                <w:rFonts w:asciiTheme="minorHAnsi" w:hAnsiTheme="minorHAnsi" w:cs="Calibri"/>
                <w:b/>
                <w:bCs/>
                <w:kern w:val="2"/>
              </w:rPr>
              <w:t>WA java program using JDBC to implement transaction</w:t>
            </w:r>
          </w:p>
          <w:p w:rsidR="009D0C63" w:rsidRPr="00F0147F" w:rsidRDefault="00484CA4"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r w:rsidRPr="00484CA4">
              <w:rPr>
                <w:rFonts w:asciiTheme="minorHAnsi" w:hAnsiTheme="minorHAnsi" w:cs="Calibri"/>
                <w:b/>
                <w:bCs/>
                <w:kern w:val="2"/>
              </w:rPr>
              <w:t>http://www.postgresqltutorial.com/postgresql-jdbc/transaction/</w:t>
            </w:r>
            <w:r w:rsidR="009D0C63">
              <w:rPr>
                <w:rFonts w:asciiTheme="minorHAnsi" w:hAnsiTheme="minorHAnsi" w:cs="Calibri"/>
                <w:b/>
                <w:bCs/>
                <w:kern w:val="2"/>
              </w:rPr>
              <w:t xml:space="preserve">  </w:t>
            </w:r>
          </w:p>
        </w:tc>
      </w:tr>
      <w:tr w:rsidR="00C56E7F" w:rsidRPr="005D3689" w:rsidTr="00024D4D">
        <w:trPr>
          <w:cantSplit/>
          <w:trHeight w:val="5355"/>
        </w:trPr>
        <w:tc>
          <w:tcPr>
            <w:tcW w:w="1912" w:type="dxa"/>
          </w:tcPr>
          <w:p w:rsidR="00C56E7F" w:rsidRDefault="00C56E7F" w:rsidP="00424833">
            <w:pPr>
              <w:pStyle w:val="WW-TableContents1"/>
              <w:snapToGrid w:val="0"/>
              <w:rPr>
                <w:rFonts w:ascii="Calibri" w:hAnsi="Calibri" w:cs="Calibri"/>
              </w:rPr>
            </w:pPr>
            <w:r>
              <w:rPr>
                <w:rFonts w:ascii="Calibri" w:hAnsi="Calibri" w:cs="Calibri"/>
              </w:rPr>
              <w:t>Links</w:t>
            </w:r>
          </w:p>
        </w:tc>
        <w:tc>
          <w:tcPr>
            <w:tcW w:w="7160" w:type="dxa"/>
          </w:tcPr>
          <w:p w:rsidR="00C56E7F" w:rsidRDefault="000915F3"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hyperlink r:id="rId6" w:history="1">
              <w:r w:rsidRPr="00A62D75">
                <w:rPr>
                  <w:rStyle w:val="Hyperlink"/>
                  <w:rFonts w:asciiTheme="minorHAnsi" w:hAnsiTheme="minorHAnsi" w:cs="Calibri"/>
                  <w:b/>
                  <w:bCs/>
                  <w:kern w:val="2"/>
                </w:rPr>
                <w:t>https://www.postgresql.org/docs/9.1/sql-start-transaction.html</w:t>
              </w:r>
            </w:hyperlink>
          </w:p>
          <w:p w:rsidR="000915F3" w:rsidRDefault="000915F3"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hyperlink r:id="rId7" w:history="1">
              <w:r w:rsidRPr="00A62D75">
                <w:rPr>
                  <w:rStyle w:val="Hyperlink"/>
                  <w:rFonts w:asciiTheme="minorHAnsi" w:hAnsiTheme="minorHAnsi" w:cs="Calibri"/>
                  <w:b/>
                  <w:bCs/>
                  <w:kern w:val="2"/>
                </w:rPr>
                <w:t>https://www.postgresql.org/docs/8.3/tutorial-transactions.html</w:t>
              </w:r>
            </w:hyperlink>
          </w:p>
          <w:p w:rsidR="000915F3" w:rsidRDefault="0060754D"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hyperlink r:id="rId8" w:history="1">
              <w:r w:rsidRPr="00A62D75">
                <w:rPr>
                  <w:rStyle w:val="Hyperlink"/>
                  <w:rFonts w:asciiTheme="minorHAnsi" w:hAnsiTheme="minorHAnsi" w:cs="Calibri"/>
                  <w:b/>
                  <w:bCs/>
                  <w:kern w:val="2"/>
                </w:rPr>
                <w:t>https://pgdash.io/blog/postgres-transactions.html</w:t>
              </w:r>
            </w:hyperlink>
          </w:p>
          <w:p w:rsidR="0060754D" w:rsidRDefault="00B633E0" w:rsidP="009D0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alibri"/>
                <w:b/>
                <w:bCs/>
                <w:kern w:val="2"/>
              </w:rPr>
            </w:pPr>
            <w:r w:rsidRPr="00B633E0">
              <w:rPr>
                <w:rFonts w:asciiTheme="minorHAnsi" w:hAnsiTheme="minorHAnsi" w:cs="Calibri"/>
                <w:b/>
                <w:bCs/>
                <w:kern w:val="2"/>
              </w:rPr>
              <w:t>https://tapoueh.org/blog/2018/07/postgresql-concurrency-isolation-and-locking/</w:t>
            </w:r>
          </w:p>
        </w:tc>
      </w:tr>
      <w:tr w:rsidR="00153567" w:rsidRPr="005D3689" w:rsidTr="00024D4D">
        <w:trPr>
          <w:cantSplit/>
          <w:trHeight w:val="544"/>
        </w:trPr>
        <w:tc>
          <w:tcPr>
            <w:tcW w:w="1912" w:type="dxa"/>
          </w:tcPr>
          <w:p w:rsidR="00153567" w:rsidRPr="00ED1A06" w:rsidRDefault="00153567" w:rsidP="00ED1A06">
            <w:pPr>
              <w:pStyle w:val="WW-NormalWeb"/>
              <w:spacing w:before="0" w:after="0"/>
              <w:rPr>
                <w:rFonts w:asciiTheme="minorHAnsi" w:hAnsiTheme="minorHAnsi"/>
                <w:b/>
                <w:bCs/>
                <w:color w:val="333333"/>
              </w:rPr>
            </w:pPr>
            <w:r w:rsidRPr="00ED1A06">
              <w:rPr>
                <w:rFonts w:asciiTheme="minorHAnsi" w:hAnsiTheme="minorHAnsi"/>
                <w:b/>
                <w:bCs/>
                <w:color w:val="333333"/>
                <w:sz w:val="22"/>
                <w:szCs w:val="22"/>
              </w:rPr>
              <w:t xml:space="preserve">Post Lab Questions: </w:t>
            </w:r>
          </w:p>
          <w:p w:rsidR="00153567" w:rsidRPr="00ED1A06" w:rsidRDefault="00153567" w:rsidP="00ED1A06">
            <w:pPr>
              <w:pStyle w:val="WW-TableContents1"/>
              <w:snapToGrid w:val="0"/>
              <w:spacing w:after="0"/>
              <w:rPr>
                <w:rFonts w:ascii="Calibri" w:hAnsi="Calibri" w:cs="Calibri"/>
              </w:rPr>
            </w:pPr>
          </w:p>
        </w:tc>
        <w:tc>
          <w:tcPr>
            <w:tcW w:w="7160" w:type="dxa"/>
          </w:tcPr>
          <w:p w:rsidR="00FA3ADC" w:rsidRDefault="00070D8B" w:rsidP="00FA3ADC">
            <w:pPr>
              <w:numPr>
                <w:ilvl w:val="0"/>
                <w:numId w:val="29"/>
              </w:numPr>
              <w:jc w:val="both"/>
              <w:rPr>
                <w:rFonts w:ascii="Calibri" w:hAnsi="Calibri" w:cs="Calibri"/>
              </w:rPr>
            </w:pPr>
            <w:r>
              <w:rPr>
                <w:rFonts w:ascii="Calibri" w:hAnsi="Calibri" w:cs="Calibri"/>
              </w:rPr>
              <w:t>Explain</w:t>
            </w:r>
            <w:r w:rsidR="00FA3ADC">
              <w:rPr>
                <w:rFonts w:ascii="Calibri" w:hAnsi="Calibri" w:cs="Calibri"/>
              </w:rPr>
              <w:t xml:space="preserve"> roll back  with example</w:t>
            </w:r>
          </w:p>
          <w:p w:rsidR="00FA3ADC" w:rsidRDefault="00056AD4" w:rsidP="00FA3ADC">
            <w:pPr>
              <w:numPr>
                <w:ilvl w:val="0"/>
                <w:numId w:val="29"/>
              </w:numPr>
              <w:jc w:val="both"/>
              <w:rPr>
                <w:rFonts w:ascii="Calibri" w:hAnsi="Calibri" w:cs="Calibri"/>
              </w:rPr>
            </w:pPr>
            <w:r>
              <w:rPr>
                <w:rFonts w:ascii="Calibri" w:hAnsi="Calibri" w:cs="Calibri"/>
              </w:rPr>
              <w:t>E</w:t>
            </w:r>
            <w:r w:rsidR="00FA3ADC">
              <w:rPr>
                <w:rFonts w:ascii="Calibri" w:hAnsi="Calibri" w:cs="Calibri"/>
              </w:rPr>
              <w:t>xplain commit</w:t>
            </w:r>
            <w:r w:rsidR="00FA3ADC" w:rsidRPr="00FA3ADC">
              <w:rPr>
                <w:rFonts w:ascii="Calibri" w:hAnsi="Calibri" w:cs="Calibri"/>
              </w:rPr>
              <w:t xml:space="preserve"> with example</w:t>
            </w:r>
          </w:p>
          <w:p w:rsidR="00352988" w:rsidRDefault="00FA3ADC" w:rsidP="0084729A">
            <w:pPr>
              <w:numPr>
                <w:ilvl w:val="0"/>
                <w:numId w:val="29"/>
              </w:numPr>
              <w:jc w:val="both"/>
              <w:rPr>
                <w:rFonts w:ascii="Calibri" w:hAnsi="Calibri" w:cs="Calibri"/>
              </w:rPr>
            </w:pPr>
            <w:r>
              <w:rPr>
                <w:rFonts w:ascii="Calibri" w:hAnsi="Calibri" w:cs="Calibri"/>
              </w:rPr>
              <w:t xml:space="preserve">Explain </w:t>
            </w:r>
            <w:proofErr w:type="spellStart"/>
            <w:r>
              <w:rPr>
                <w:rFonts w:ascii="Calibri" w:hAnsi="Calibri" w:cs="Calibri"/>
              </w:rPr>
              <w:t>savepoint</w:t>
            </w:r>
            <w:proofErr w:type="spellEnd"/>
            <w:r>
              <w:rPr>
                <w:rFonts w:ascii="Calibri" w:hAnsi="Calibri" w:cs="Calibri"/>
              </w:rPr>
              <w:t xml:space="preserve"> </w:t>
            </w:r>
            <w:r w:rsidRPr="00FA3ADC">
              <w:rPr>
                <w:rFonts w:ascii="Calibri" w:hAnsi="Calibri" w:cs="Calibri"/>
              </w:rPr>
              <w:t>with example</w:t>
            </w:r>
          </w:p>
          <w:p w:rsidR="00072812" w:rsidRDefault="00072812" w:rsidP="0084729A">
            <w:pPr>
              <w:numPr>
                <w:ilvl w:val="0"/>
                <w:numId w:val="29"/>
              </w:numPr>
              <w:jc w:val="both"/>
              <w:rPr>
                <w:rFonts w:ascii="Calibri" w:hAnsi="Calibri" w:cs="Calibri"/>
              </w:rPr>
            </w:pPr>
            <w:r>
              <w:rPr>
                <w:rFonts w:ascii="Calibri" w:hAnsi="Calibri" w:cs="Calibri"/>
              </w:rPr>
              <w:t>Explain set truncation.</w:t>
            </w:r>
          </w:p>
          <w:p w:rsidR="00072812" w:rsidRPr="000E5AEF" w:rsidRDefault="00072812" w:rsidP="0084729A">
            <w:pPr>
              <w:numPr>
                <w:ilvl w:val="0"/>
                <w:numId w:val="29"/>
              </w:numPr>
              <w:jc w:val="both"/>
              <w:rPr>
                <w:rFonts w:ascii="Calibri" w:hAnsi="Calibri" w:cs="Calibri"/>
              </w:rPr>
            </w:pPr>
            <w:r>
              <w:rPr>
                <w:rFonts w:ascii="Calibri" w:hAnsi="Calibri" w:cs="Calibri"/>
              </w:rPr>
              <w:t xml:space="preserve">Explain different modes of truncation </w:t>
            </w:r>
          </w:p>
        </w:tc>
      </w:tr>
    </w:tbl>
    <w:p w:rsidR="00070D8B" w:rsidRPr="000E5AEF" w:rsidRDefault="00070D8B" w:rsidP="00FA3ADC">
      <w:pPr>
        <w:ind w:left="720"/>
        <w:jc w:val="both"/>
        <w:rPr>
          <w:rFonts w:ascii="Calibri" w:hAnsi="Calibri" w:cs="Calibri"/>
        </w:rPr>
      </w:pPr>
    </w:p>
    <w:sectPr w:rsidR="00070D8B" w:rsidRPr="000E5AEF" w:rsidSect="00A11A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xi Sans">
    <w:altName w:val="Times New Roman"/>
    <w:charset w:val="00"/>
    <w:family w:val="auto"/>
    <w:pitch w:val="variable"/>
    <w:sig w:usb0="00000000" w:usb1="00000000" w:usb2="00000000" w:usb3="00000000" w:csb0="00000000" w:csb1="00000000"/>
  </w:font>
  <w:font w:name="Nimbus Roman No9 L">
    <w:altName w:val="MS Mincho"/>
    <w:charset w:val="8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9"/>
    <w:multiLevelType w:val="singleLevel"/>
    <w:tmpl w:val="00000009"/>
    <w:name w:val="WW8Num12"/>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2">
    <w:nsid w:val="0000000A"/>
    <w:multiLevelType w:val="singleLevel"/>
    <w:tmpl w:val="0000000A"/>
    <w:name w:val="WW8Num13"/>
    <w:lvl w:ilvl="0">
      <w:start w:val="1"/>
      <w:numFmt w:val="bullet"/>
      <w:lvlText w:val="·"/>
      <w:lvlJc w:val="left"/>
      <w:pPr>
        <w:tabs>
          <w:tab w:val="num" w:pos="720"/>
        </w:tabs>
        <w:ind w:left="720" w:hanging="360"/>
      </w:pPr>
      <w:rPr>
        <w:rFonts w:ascii="Symbol" w:hAnsi="Symbol"/>
      </w:rPr>
    </w:lvl>
  </w:abstractNum>
  <w:abstractNum w:abstractNumId="3">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4">
    <w:nsid w:val="00000012"/>
    <w:multiLevelType w:val="singleLevel"/>
    <w:tmpl w:val="00000012"/>
    <w:name w:val="WW8Num27"/>
    <w:lvl w:ilvl="0">
      <w:start w:val="1"/>
      <w:numFmt w:val="decimal"/>
      <w:lvlText w:val="%1."/>
      <w:lvlJc w:val="left"/>
      <w:pPr>
        <w:tabs>
          <w:tab w:val="num" w:pos="720"/>
        </w:tabs>
        <w:ind w:left="720" w:hanging="360"/>
      </w:pPr>
    </w:lvl>
  </w:abstractNum>
  <w:abstractNum w:abstractNumId="5">
    <w:nsid w:val="00000013"/>
    <w:multiLevelType w:val="singleLevel"/>
    <w:tmpl w:val="00000013"/>
    <w:name w:val="WW8Num28"/>
    <w:lvl w:ilvl="0">
      <w:start w:val="1"/>
      <w:numFmt w:val="bullet"/>
      <w:lvlText w:val="·"/>
      <w:lvlJc w:val="left"/>
      <w:pPr>
        <w:tabs>
          <w:tab w:val="num" w:pos="720"/>
        </w:tabs>
        <w:ind w:left="720" w:hanging="360"/>
      </w:pPr>
      <w:rPr>
        <w:rFonts w:ascii="Symbol" w:hAnsi="Symbol"/>
      </w:rPr>
    </w:lvl>
  </w:abstractNum>
  <w:abstractNum w:abstractNumId="6">
    <w:nsid w:val="00000016"/>
    <w:multiLevelType w:val="singleLevel"/>
    <w:tmpl w:val="00000016"/>
    <w:name w:val="WW8Num35"/>
    <w:lvl w:ilvl="0">
      <w:start w:val="1"/>
      <w:numFmt w:val="bullet"/>
      <w:lvlText w:val="·"/>
      <w:lvlJc w:val="left"/>
      <w:pPr>
        <w:tabs>
          <w:tab w:val="num" w:pos="720"/>
        </w:tabs>
        <w:ind w:left="720" w:hanging="360"/>
      </w:pPr>
      <w:rPr>
        <w:rFonts w:ascii="Symbol" w:hAnsi="Symbol"/>
      </w:rPr>
    </w:lvl>
  </w:abstractNum>
  <w:abstractNum w:abstractNumId="7">
    <w:nsid w:val="00000018"/>
    <w:multiLevelType w:val="singleLevel"/>
    <w:tmpl w:val="00000018"/>
    <w:name w:val="WW8Num37"/>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8">
    <w:nsid w:val="00000019"/>
    <w:multiLevelType w:val="multilevel"/>
    <w:tmpl w:val="00000019"/>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9">
    <w:nsid w:val="01787F44"/>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832264D"/>
    <w:multiLevelType w:val="hybridMultilevel"/>
    <w:tmpl w:val="E6D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44A37"/>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0A54733C"/>
    <w:multiLevelType w:val="singleLevel"/>
    <w:tmpl w:val="00000018"/>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13">
    <w:nsid w:val="0A56386F"/>
    <w:multiLevelType w:val="hybridMultilevel"/>
    <w:tmpl w:val="A2504B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AF30061"/>
    <w:multiLevelType w:val="multilevel"/>
    <w:tmpl w:val="7DE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51752F"/>
    <w:multiLevelType w:val="hybridMultilevel"/>
    <w:tmpl w:val="713A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769C5"/>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EE35942"/>
    <w:multiLevelType w:val="multilevel"/>
    <w:tmpl w:val="1A92A6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FC1023C"/>
    <w:multiLevelType w:val="hybridMultilevel"/>
    <w:tmpl w:val="FDB47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6858C0"/>
    <w:multiLevelType w:val="hybridMultilevel"/>
    <w:tmpl w:val="F104E478"/>
    <w:lvl w:ilvl="0" w:tplc="679C5004">
      <w:start w:val="1"/>
      <w:numFmt w:val="bullet"/>
      <w:lvlText w:val=""/>
      <w:lvlJc w:val="left"/>
      <w:pPr>
        <w:tabs>
          <w:tab w:val="num" w:pos="720"/>
        </w:tabs>
        <w:ind w:left="720" w:hanging="360"/>
      </w:pPr>
      <w:rPr>
        <w:rFonts w:ascii="Symbol" w:hAnsi="Symbol" w:hint="default"/>
        <w:sz w:val="20"/>
      </w:rPr>
    </w:lvl>
    <w:lvl w:ilvl="1" w:tplc="3BE63E98" w:tentative="1">
      <w:start w:val="1"/>
      <w:numFmt w:val="bullet"/>
      <w:lvlText w:val="o"/>
      <w:lvlJc w:val="left"/>
      <w:pPr>
        <w:tabs>
          <w:tab w:val="num" w:pos="1440"/>
        </w:tabs>
        <w:ind w:left="1440" w:hanging="360"/>
      </w:pPr>
      <w:rPr>
        <w:rFonts w:ascii="Courier New" w:hAnsi="Courier New" w:hint="default"/>
        <w:sz w:val="20"/>
      </w:rPr>
    </w:lvl>
    <w:lvl w:ilvl="2" w:tplc="CCF0CE3C" w:tentative="1">
      <w:start w:val="1"/>
      <w:numFmt w:val="bullet"/>
      <w:lvlText w:val=""/>
      <w:lvlJc w:val="left"/>
      <w:pPr>
        <w:tabs>
          <w:tab w:val="num" w:pos="2160"/>
        </w:tabs>
        <w:ind w:left="2160" w:hanging="360"/>
      </w:pPr>
      <w:rPr>
        <w:rFonts w:ascii="Wingdings" w:hAnsi="Wingdings" w:hint="default"/>
        <w:sz w:val="20"/>
      </w:rPr>
    </w:lvl>
    <w:lvl w:ilvl="3" w:tplc="8BCC7B40" w:tentative="1">
      <w:start w:val="1"/>
      <w:numFmt w:val="bullet"/>
      <w:lvlText w:val=""/>
      <w:lvlJc w:val="left"/>
      <w:pPr>
        <w:tabs>
          <w:tab w:val="num" w:pos="2880"/>
        </w:tabs>
        <w:ind w:left="2880" w:hanging="360"/>
      </w:pPr>
      <w:rPr>
        <w:rFonts w:ascii="Wingdings" w:hAnsi="Wingdings" w:hint="default"/>
        <w:sz w:val="20"/>
      </w:rPr>
    </w:lvl>
    <w:lvl w:ilvl="4" w:tplc="D7DE181C" w:tentative="1">
      <w:start w:val="1"/>
      <w:numFmt w:val="bullet"/>
      <w:lvlText w:val=""/>
      <w:lvlJc w:val="left"/>
      <w:pPr>
        <w:tabs>
          <w:tab w:val="num" w:pos="3600"/>
        </w:tabs>
        <w:ind w:left="3600" w:hanging="360"/>
      </w:pPr>
      <w:rPr>
        <w:rFonts w:ascii="Wingdings" w:hAnsi="Wingdings" w:hint="default"/>
        <w:sz w:val="20"/>
      </w:rPr>
    </w:lvl>
    <w:lvl w:ilvl="5" w:tplc="6CB25366" w:tentative="1">
      <w:start w:val="1"/>
      <w:numFmt w:val="bullet"/>
      <w:lvlText w:val=""/>
      <w:lvlJc w:val="left"/>
      <w:pPr>
        <w:tabs>
          <w:tab w:val="num" w:pos="4320"/>
        </w:tabs>
        <w:ind w:left="4320" w:hanging="360"/>
      </w:pPr>
      <w:rPr>
        <w:rFonts w:ascii="Wingdings" w:hAnsi="Wingdings" w:hint="default"/>
        <w:sz w:val="20"/>
      </w:rPr>
    </w:lvl>
    <w:lvl w:ilvl="6" w:tplc="F24C098C" w:tentative="1">
      <w:start w:val="1"/>
      <w:numFmt w:val="bullet"/>
      <w:lvlText w:val=""/>
      <w:lvlJc w:val="left"/>
      <w:pPr>
        <w:tabs>
          <w:tab w:val="num" w:pos="5040"/>
        </w:tabs>
        <w:ind w:left="5040" w:hanging="360"/>
      </w:pPr>
      <w:rPr>
        <w:rFonts w:ascii="Wingdings" w:hAnsi="Wingdings" w:hint="default"/>
        <w:sz w:val="20"/>
      </w:rPr>
    </w:lvl>
    <w:lvl w:ilvl="7" w:tplc="79EE2BBE" w:tentative="1">
      <w:start w:val="1"/>
      <w:numFmt w:val="bullet"/>
      <w:lvlText w:val=""/>
      <w:lvlJc w:val="left"/>
      <w:pPr>
        <w:tabs>
          <w:tab w:val="num" w:pos="5760"/>
        </w:tabs>
        <w:ind w:left="5760" w:hanging="360"/>
      </w:pPr>
      <w:rPr>
        <w:rFonts w:ascii="Wingdings" w:hAnsi="Wingdings" w:hint="default"/>
        <w:sz w:val="20"/>
      </w:rPr>
    </w:lvl>
    <w:lvl w:ilvl="8" w:tplc="6A6632D4"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15B5C"/>
    <w:multiLevelType w:val="hybridMultilevel"/>
    <w:tmpl w:val="2D187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DC4BB6"/>
    <w:multiLevelType w:val="singleLevel"/>
    <w:tmpl w:val="00000018"/>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22">
    <w:nsid w:val="4C8A18BC"/>
    <w:multiLevelType w:val="multilevel"/>
    <w:tmpl w:val="498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22DB8"/>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E83426D"/>
    <w:multiLevelType w:val="multilevel"/>
    <w:tmpl w:val="2C2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AD0B92"/>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7B96206"/>
    <w:multiLevelType w:val="hybridMultilevel"/>
    <w:tmpl w:val="88407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AA92905"/>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E784386"/>
    <w:multiLevelType w:val="multilevel"/>
    <w:tmpl w:val="4E9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5F5902"/>
    <w:multiLevelType w:val="hybridMultilevel"/>
    <w:tmpl w:val="F7EE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09C4F9A"/>
    <w:multiLevelType w:val="hybridMultilevel"/>
    <w:tmpl w:val="DB1EA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13"/>
  </w:num>
  <w:num w:numId="4">
    <w:abstractNumId w:val="18"/>
  </w:num>
  <w:num w:numId="5">
    <w:abstractNumId w:val="29"/>
  </w:num>
  <w:num w:numId="6">
    <w:abstractNumId w:val="23"/>
  </w:num>
  <w:num w:numId="7">
    <w:abstractNumId w:val="25"/>
  </w:num>
  <w:num w:numId="8">
    <w:abstractNumId w:val="10"/>
  </w:num>
  <w:num w:numId="9">
    <w:abstractNumId w:val="26"/>
  </w:num>
  <w:num w:numId="10">
    <w:abstractNumId w:val="3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 w:numId="14">
    <w:abstractNumId w:val="4"/>
  </w:num>
  <w:num w:numId="15">
    <w:abstractNumId w:val="5"/>
  </w:num>
  <w:num w:numId="16">
    <w:abstractNumId w:val="8"/>
  </w:num>
  <w:num w:numId="17">
    <w:abstractNumId w:val="11"/>
  </w:num>
  <w:num w:numId="18">
    <w:abstractNumId w:val="9"/>
  </w:num>
  <w:num w:numId="19">
    <w:abstractNumId w:val="16"/>
  </w:num>
  <w:num w:numId="20">
    <w:abstractNumId w:val="27"/>
  </w:num>
  <w:num w:numId="21">
    <w:abstractNumId w:val="0"/>
  </w:num>
  <w:num w:numId="22">
    <w:abstractNumId w:val="7"/>
  </w:num>
  <w:num w:numId="23">
    <w:abstractNumId w:val="17"/>
  </w:num>
  <w:num w:numId="24">
    <w:abstractNumId w:val="3"/>
  </w:num>
  <w:num w:numId="25">
    <w:abstractNumId w:val="6"/>
  </w:num>
  <w:num w:numId="26">
    <w:abstractNumId w:val="28"/>
  </w:num>
  <w:num w:numId="27">
    <w:abstractNumId w:val="19"/>
  </w:num>
  <w:num w:numId="28">
    <w:abstractNumId w:val="22"/>
  </w:num>
  <w:num w:numId="29">
    <w:abstractNumId w:val="12"/>
  </w:num>
  <w:num w:numId="30">
    <w:abstractNumId w:val="21"/>
  </w:num>
  <w:num w:numId="31">
    <w:abstractNumId w:val="14"/>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321"/>
    <w:rsid w:val="00024D4D"/>
    <w:rsid w:val="000428FA"/>
    <w:rsid w:val="00050DD0"/>
    <w:rsid w:val="00056AD4"/>
    <w:rsid w:val="0006149E"/>
    <w:rsid w:val="00064D8B"/>
    <w:rsid w:val="00070D8B"/>
    <w:rsid w:val="00072812"/>
    <w:rsid w:val="000830C2"/>
    <w:rsid w:val="000915F3"/>
    <w:rsid w:val="000C31F1"/>
    <w:rsid w:val="000D4657"/>
    <w:rsid w:val="000E5AEF"/>
    <w:rsid w:val="000F4CC6"/>
    <w:rsid w:val="00106D40"/>
    <w:rsid w:val="001108ED"/>
    <w:rsid w:val="0014257C"/>
    <w:rsid w:val="00143FC8"/>
    <w:rsid w:val="00153567"/>
    <w:rsid w:val="0015497C"/>
    <w:rsid w:val="00167D74"/>
    <w:rsid w:val="001A7867"/>
    <w:rsid w:val="001B631E"/>
    <w:rsid w:val="001C1F06"/>
    <w:rsid w:val="0020614A"/>
    <w:rsid w:val="00212D1D"/>
    <w:rsid w:val="00230650"/>
    <w:rsid w:val="00241186"/>
    <w:rsid w:val="00247210"/>
    <w:rsid w:val="002518E7"/>
    <w:rsid w:val="00293BFE"/>
    <w:rsid w:val="002C6AF8"/>
    <w:rsid w:val="002D0594"/>
    <w:rsid w:val="002D77B5"/>
    <w:rsid w:val="002E0337"/>
    <w:rsid w:val="002E4235"/>
    <w:rsid w:val="002F00AC"/>
    <w:rsid w:val="00300C86"/>
    <w:rsid w:val="00305AD2"/>
    <w:rsid w:val="0031066F"/>
    <w:rsid w:val="003314A5"/>
    <w:rsid w:val="003355E4"/>
    <w:rsid w:val="00346321"/>
    <w:rsid w:val="00351DE7"/>
    <w:rsid w:val="00352988"/>
    <w:rsid w:val="003736AB"/>
    <w:rsid w:val="003D6B65"/>
    <w:rsid w:val="00441D9D"/>
    <w:rsid w:val="004612CB"/>
    <w:rsid w:val="00475A6F"/>
    <w:rsid w:val="00484CA4"/>
    <w:rsid w:val="004E2142"/>
    <w:rsid w:val="004E5DE8"/>
    <w:rsid w:val="00501CDC"/>
    <w:rsid w:val="005170F2"/>
    <w:rsid w:val="005510AD"/>
    <w:rsid w:val="0055238B"/>
    <w:rsid w:val="00570E01"/>
    <w:rsid w:val="005A0178"/>
    <w:rsid w:val="005B7787"/>
    <w:rsid w:val="005E0221"/>
    <w:rsid w:val="00600D81"/>
    <w:rsid w:val="0060754D"/>
    <w:rsid w:val="0061262F"/>
    <w:rsid w:val="006522D8"/>
    <w:rsid w:val="0069674C"/>
    <w:rsid w:val="006C61B4"/>
    <w:rsid w:val="00711295"/>
    <w:rsid w:val="00715795"/>
    <w:rsid w:val="00743B5A"/>
    <w:rsid w:val="007854B5"/>
    <w:rsid w:val="00794412"/>
    <w:rsid w:val="00795A66"/>
    <w:rsid w:val="007D5783"/>
    <w:rsid w:val="0080133D"/>
    <w:rsid w:val="00813F5A"/>
    <w:rsid w:val="0081424F"/>
    <w:rsid w:val="0084729A"/>
    <w:rsid w:val="00865DF4"/>
    <w:rsid w:val="008735FB"/>
    <w:rsid w:val="008A4294"/>
    <w:rsid w:val="008C4067"/>
    <w:rsid w:val="008C6525"/>
    <w:rsid w:val="008D231F"/>
    <w:rsid w:val="00914219"/>
    <w:rsid w:val="009238EE"/>
    <w:rsid w:val="009248B7"/>
    <w:rsid w:val="00957AD4"/>
    <w:rsid w:val="00982B0A"/>
    <w:rsid w:val="009952C9"/>
    <w:rsid w:val="009B0AE9"/>
    <w:rsid w:val="009C6669"/>
    <w:rsid w:val="009D0C63"/>
    <w:rsid w:val="009E0F7C"/>
    <w:rsid w:val="009F6124"/>
    <w:rsid w:val="00A11A88"/>
    <w:rsid w:val="00A45958"/>
    <w:rsid w:val="00A6075A"/>
    <w:rsid w:val="00A63FAB"/>
    <w:rsid w:val="00A8485B"/>
    <w:rsid w:val="00AB0971"/>
    <w:rsid w:val="00AB56BA"/>
    <w:rsid w:val="00AB647C"/>
    <w:rsid w:val="00AE40EA"/>
    <w:rsid w:val="00B633E0"/>
    <w:rsid w:val="00B80EF9"/>
    <w:rsid w:val="00BB0843"/>
    <w:rsid w:val="00BC2727"/>
    <w:rsid w:val="00C007C2"/>
    <w:rsid w:val="00C27CA3"/>
    <w:rsid w:val="00C56E7F"/>
    <w:rsid w:val="00C77A97"/>
    <w:rsid w:val="00CE1CD1"/>
    <w:rsid w:val="00CE1DC0"/>
    <w:rsid w:val="00CF0084"/>
    <w:rsid w:val="00CF41A7"/>
    <w:rsid w:val="00D37E36"/>
    <w:rsid w:val="00D7498D"/>
    <w:rsid w:val="00D8445A"/>
    <w:rsid w:val="00D849F7"/>
    <w:rsid w:val="00DC2667"/>
    <w:rsid w:val="00DC4EEB"/>
    <w:rsid w:val="00DE3DA1"/>
    <w:rsid w:val="00E14E50"/>
    <w:rsid w:val="00E24BD3"/>
    <w:rsid w:val="00E24C27"/>
    <w:rsid w:val="00E25C17"/>
    <w:rsid w:val="00E30193"/>
    <w:rsid w:val="00E74DCB"/>
    <w:rsid w:val="00E9531E"/>
    <w:rsid w:val="00EA714B"/>
    <w:rsid w:val="00ED1A06"/>
    <w:rsid w:val="00ED2488"/>
    <w:rsid w:val="00F0147F"/>
    <w:rsid w:val="00F24927"/>
    <w:rsid w:val="00F94877"/>
    <w:rsid w:val="00FA3ADC"/>
    <w:rsid w:val="00FD4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21"/>
    <w:pPr>
      <w:widowControl w:val="0"/>
      <w:suppressAutoHyphens/>
      <w:spacing w:after="0" w:line="240" w:lineRule="auto"/>
    </w:pPr>
    <w:rPr>
      <w:rFonts w:ascii="Nimbus Roman No9 L" w:eastAsia="Luxi Sans" w:hAnsi="Nimbus Roman No9 L" w:cs="Times New Roman"/>
      <w:kern w:val="1"/>
      <w:sz w:val="24"/>
      <w:szCs w:val="24"/>
      <w:lang w:val="en-US"/>
    </w:rPr>
  </w:style>
  <w:style w:type="paragraph" w:styleId="Heading3">
    <w:name w:val="heading 3"/>
    <w:basedOn w:val="Normal"/>
    <w:next w:val="Normal"/>
    <w:link w:val="Heading3Char"/>
    <w:qFormat/>
    <w:rsid w:val="008735FB"/>
    <w:pPr>
      <w:keepNext/>
      <w:widowControl/>
      <w:tabs>
        <w:tab w:val="num" w:pos="2160"/>
      </w:tabs>
      <w:spacing w:before="240" w:after="60"/>
      <w:ind w:left="2160" w:hanging="720"/>
      <w:outlineLvl w:val="2"/>
    </w:pPr>
    <w:rPr>
      <w:rFonts w:ascii="Arial" w:eastAsia="Times New Roman" w:hAnsi="Arial" w:cs="Arial"/>
      <w:b/>
      <w:bCs/>
      <w:kern w:val="0"/>
      <w:sz w:val="26"/>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46321"/>
    <w:pPr>
      <w:suppressLineNumbers/>
      <w:tabs>
        <w:tab w:val="center" w:pos="4320"/>
        <w:tab w:val="right" w:pos="8640"/>
      </w:tabs>
    </w:pPr>
  </w:style>
  <w:style w:type="character" w:customStyle="1" w:styleId="HeaderChar">
    <w:name w:val="Header Char"/>
    <w:basedOn w:val="DefaultParagraphFont"/>
    <w:link w:val="Header"/>
    <w:semiHidden/>
    <w:rsid w:val="00346321"/>
    <w:rPr>
      <w:rFonts w:ascii="Nimbus Roman No9 L" w:eastAsia="Luxi Sans" w:hAnsi="Nimbus Roman No9 L" w:cs="Times New Roman"/>
      <w:kern w:val="1"/>
      <w:sz w:val="24"/>
      <w:szCs w:val="24"/>
      <w:lang w:val="en-US"/>
    </w:rPr>
  </w:style>
  <w:style w:type="paragraph" w:styleId="ListParagraph">
    <w:name w:val="List Paragraph"/>
    <w:basedOn w:val="Normal"/>
    <w:uiPriority w:val="34"/>
    <w:qFormat/>
    <w:rsid w:val="00346321"/>
    <w:pPr>
      <w:widowControl/>
      <w:suppressAutoHyphens w:val="0"/>
      <w:spacing w:after="200" w:line="276" w:lineRule="auto"/>
      <w:ind w:left="720"/>
      <w:contextualSpacing/>
    </w:pPr>
    <w:rPr>
      <w:rFonts w:ascii="Calibri" w:eastAsia="Calibri" w:hAnsi="Calibri" w:cs="Mangal"/>
      <w:kern w:val="0"/>
      <w:sz w:val="22"/>
      <w:szCs w:val="22"/>
    </w:rPr>
  </w:style>
  <w:style w:type="table" w:styleId="TableGrid">
    <w:name w:val="Table Grid"/>
    <w:basedOn w:val="TableNormal"/>
    <w:uiPriority w:val="59"/>
    <w:rsid w:val="0034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5A6F"/>
    <w:pPr>
      <w:spacing w:after="0" w:line="240" w:lineRule="auto"/>
    </w:pPr>
    <w:rPr>
      <w:rFonts w:eastAsiaTheme="minorEastAsia"/>
      <w:lang w:eastAsia="en-IN"/>
    </w:rPr>
  </w:style>
  <w:style w:type="paragraph" w:styleId="BodyText">
    <w:name w:val="Body Text"/>
    <w:basedOn w:val="Normal"/>
    <w:link w:val="BodyTextChar"/>
    <w:uiPriority w:val="99"/>
    <w:rsid w:val="003314A5"/>
    <w:pPr>
      <w:spacing w:after="120"/>
    </w:pPr>
  </w:style>
  <w:style w:type="character" w:customStyle="1" w:styleId="BodyTextChar">
    <w:name w:val="Body Text Char"/>
    <w:basedOn w:val="DefaultParagraphFont"/>
    <w:link w:val="BodyText"/>
    <w:uiPriority w:val="99"/>
    <w:rsid w:val="003314A5"/>
    <w:rPr>
      <w:rFonts w:ascii="Nimbus Roman No9 L" w:eastAsia="Luxi Sans" w:hAnsi="Nimbus Roman No9 L" w:cs="Times New Roman"/>
      <w:kern w:val="1"/>
      <w:sz w:val="24"/>
      <w:szCs w:val="24"/>
      <w:lang w:val="en-US"/>
    </w:rPr>
  </w:style>
  <w:style w:type="paragraph" w:customStyle="1" w:styleId="WW-TableContents1">
    <w:name w:val="WW-Table Contents1"/>
    <w:basedOn w:val="BodyText"/>
    <w:rsid w:val="003314A5"/>
    <w:pPr>
      <w:suppressLineNumbers/>
    </w:pPr>
  </w:style>
  <w:style w:type="paragraph" w:customStyle="1" w:styleId="WW-TableHeading1">
    <w:name w:val="WW-Table Heading1"/>
    <w:basedOn w:val="WW-TableContents1"/>
    <w:rsid w:val="003314A5"/>
    <w:pPr>
      <w:jc w:val="center"/>
    </w:pPr>
    <w:rPr>
      <w:b/>
      <w:bCs/>
      <w:i/>
      <w:iCs/>
    </w:rPr>
  </w:style>
  <w:style w:type="paragraph" w:styleId="BalloonText">
    <w:name w:val="Balloon Text"/>
    <w:basedOn w:val="Normal"/>
    <w:link w:val="BalloonTextChar"/>
    <w:uiPriority w:val="99"/>
    <w:semiHidden/>
    <w:unhideWhenUsed/>
    <w:rsid w:val="003314A5"/>
    <w:rPr>
      <w:rFonts w:ascii="Tahoma" w:hAnsi="Tahoma" w:cs="Tahoma"/>
      <w:sz w:val="16"/>
      <w:szCs w:val="16"/>
    </w:rPr>
  </w:style>
  <w:style w:type="character" w:customStyle="1" w:styleId="BalloonTextChar">
    <w:name w:val="Balloon Text Char"/>
    <w:basedOn w:val="DefaultParagraphFont"/>
    <w:link w:val="BalloonText"/>
    <w:uiPriority w:val="99"/>
    <w:semiHidden/>
    <w:rsid w:val="003314A5"/>
    <w:rPr>
      <w:rFonts w:ascii="Tahoma" w:eastAsia="Luxi Sans" w:hAnsi="Tahoma" w:cs="Tahoma"/>
      <w:kern w:val="1"/>
      <w:sz w:val="16"/>
      <w:szCs w:val="16"/>
      <w:lang w:val="en-US"/>
    </w:rPr>
  </w:style>
  <w:style w:type="character" w:customStyle="1" w:styleId="Heading3Char">
    <w:name w:val="Heading 3 Char"/>
    <w:basedOn w:val="DefaultParagraphFont"/>
    <w:link w:val="Heading3"/>
    <w:rsid w:val="008735FB"/>
    <w:rPr>
      <w:rFonts w:ascii="Arial" w:eastAsia="Times New Roman" w:hAnsi="Arial" w:cs="Arial"/>
      <w:b/>
      <w:bCs/>
      <w:sz w:val="26"/>
      <w:szCs w:val="26"/>
      <w:lang w:val="en-US" w:eastAsia="ar-SA"/>
    </w:rPr>
  </w:style>
  <w:style w:type="character" w:customStyle="1" w:styleId="mw-headline">
    <w:name w:val="mw-headline"/>
    <w:basedOn w:val="DefaultParagraphFont"/>
    <w:rsid w:val="008735FB"/>
  </w:style>
  <w:style w:type="paragraph" w:customStyle="1" w:styleId="WW-NormalWeb">
    <w:name w:val="WW-Normal (Web)"/>
    <w:basedOn w:val="Normal"/>
    <w:rsid w:val="008735FB"/>
    <w:pPr>
      <w:widowControl/>
      <w:spacing w:before="280" w:after="280"/>
    </w:pPr>
    <w:rPr>
      <w:rFonts w:ascii="Times New Roman" w:eastAsia="Times New Roman" w:hAnsi="Times New Roman"/>
      <w:kern w:val="0"/>
      <w:lang w:eastAsia="ar-SA"/>
    </w:rPr>
  </w:style>
  <w:style w:type="paragraph" w:styleId="NormalWeb">
    <w:name w:val="Normal (Web)"/>
    <w:basedOn w:val="Normal"/>
    <w:rsid w:val="00E24C27"/>
    <w:pPr>
      <w:widowControl/>
      <w:suppressAutoHyphens w:val="0"/>
      <w:spacing w:before="100" w:beforeAutospacing="1" w:after="100" w:afterAutospacing="1"/>
    </w:pPr>
    <w:rPr>
      <w:rFonts w:ascii="Arial Unicode MS" w:eastAsia="Arial Unicode MS" w:hAnsi="Arial Unicode MS" w:cs="Arial Unicode MS"/>
      <w:kern w:val="0"/>
    </w:rPr>
  </w:style>
  <w:style w:type="paragraph" w:styleId="HTMLPreformatted">
    <w:name w:val="HTML Preformatted"/>
    <w:basedOn w:val="Normal"/>
    <w:link w:val="HTMLPreformattedChar"/>
    <w:uiPriority w:val="99"/>
    <w:rsid w:val="00E24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Arial Unicode MS"/>
      <w:kern w:val="0"/>
      <w:sz w:val="20"/>
      <w:szCs w:val="20"/>
    </w:rPr>
  </w:style>
  <w:style w:type="character" w:customStyle="1" w:styleId="HTMLPreformattedChar">
    <w:name w:val="HTML Preformatted Char"/>
    <w:basedOn w:val="DefaultParagraphFont"/>
    <w:link w:val="HTMLPreformatted"/>
    <w:uiPriority w:val="99"/>
    <w:rsid w:val="00E24C27"/>
    <w:rPr>
      <w:rFonts w:ascii="Arial Unicode MS" w:eastAsia="Arial Unicode MS" w:hAnsi="Arial Unicode MS" w:cs="Arial Unicode MS"/>
      <w:sz w:val="20"/>
      <w:szCs w:val="20"/>
      <w:lang w:val="en-US"/>
    </w:rPr>
  </w:style>
  <w:style w:type="character" w:styleId="HTMLTypewriter">
    <w:name w:val="HTML Typewriter"/>
    <w:basedOn w:val="DefaultParagraphFont"/>
    <w:uiPriority w:val="99"/>
    <w:semiHidden/>
    <w:unhideWhenUsed/>
    <w:rsid w:val="00E30193"/>
    <w:rPr>
      <w:rFonts w:ascii="Courier New" w:eastAsia="Times New Roman" w:hAnsi="Courier New" w:cs="Courier New"/>
      <w:sz w:val="20"/>
      <w:szCs w:val="20"/>
    </w:rPr>
  </w:style>
  <w:style w:type="character" w:styleId="Hyperlink">
    <w:name w:val="Hyperlink"/>
    <w:basedOn w:val="DefaultParagraphFont"/>
    <w:uiPriority w:val="99"/>
    <w:unhideWhenUsed/>
    <w:rsid w:val="00D8445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989843">
      <w:bodyDiv w:val="1"/>
      <w:marLeft w:val="0"/>
      <w:marRight w:val="0"/>
      <w:marTop w:val="0"/>
      <w:marBottom w:val="0"/>
      <w:divBdr>
        <w:top w:val="none" w:sz="0" w:space="0" w:color="auto"/>
        <w:left w:val="none" w:sz="0" w:space="0" w:color="auto"/>
        <w:bottom w:val="none" w:sz="0" w:space="0" w:color="auto"/>
        <w:right w:val="none" w:sz="0" w:space="0" w:color="auto"/>
      </w:divBdr>
    </w:div>
    <w:div w:id="65109884">
      <w:bodyDiv w:val="1"/>
      <w:marLeft w:val="0"/>
      <w:marRight w:val="0"/>
      <w:marTop w:val="0"/>
      <w:marBottom w:val="0"/>
      <w:divBdr>
        <w:top w:val="none" w:sz="0" w:space="0" w:color="auto"/>
        <w:left w:val="none" w:sz="0" w:space="0" w:color="auto"/>
        <w:bottom w:val="none" w:sz="0" w:space="0" w:color="auto"/>
        <w:right w:val="none" w:sz="0" w:space="0" w:color="auto"/>
      </w:divBdr>
    </w:div>
    <w:div w:id="98070116">
      <w:bodyDiv w:val="1"/>
      <w:marLeft w:val="0"/>
      <w:marRight w:val="0"/>
      <w:marTop w:val="0"/>
      <w:marBottom w:val="0"/>
      <w:divBdr>
        <w:top w:val="none" w:sz="0" w:space="0" w:color="auto"/>
        <w:left w:val="none" w:sz="0" w:space="0" w:color="auto"/>
        <w:bottom w:val="none" w:sz="0" w:space="0" w:color="auto"/>
        <w:right w:val="none" w:sz="0" w:space="0" w:color="auto"/>
      </w:divBdr>
    </w:div>
    <w:div w:id="132601926">
      <w:bodyDiv w:val="1"/>
      <w:marLeft w:val="0"/>
      <w:marRight w:val="0"/>
      <w:marTop w:val="0"/>
      <w:marBottom w:val="0"/>
      <w:divBdr>
        <w:top w:val="none" w:sz="0" w:space="0" w:color="auto"/>
        <w:left w:val="none" w:sz="0" w:space="0" w:color="auto"/>
        <w:bottom w:val="none" w:sz="0" w:space="0" w:color="auto"/>
        <w:right w:val="none" w:sz="0" w:space="0" w:color="auto"/>
      </w:divBdr>
    </w:div>
    <w:div w:id="133106115">
      <w:bodyDiv w:val="1"/>
      <w:marLeft w:val="0"/>
      <w:marRight w:val="0"/>
      <w:marTop w:val="0"/>
      <w:marBottom w:val="0"/>
      <w:divBdr>
        <w:top w:val="none" w:sz="0" w:space="0" w:color="auto"/>
        <w:left w:val="none" w:sz="0" w:space="0" w:color="auto"/>
        <w:bottom w:val="none" w:sz="0" w:space="0" w:color="auto"/>
        <w:right w:val="none" w:sz="0" w:space="0" w:color="auto"/>
      </w:divBdr>
    </w:div>
    <w:div w:id="144400764">
      <w:bodyDiv w:val="1"/>
      <w:marLeft w:val="0"/>
      <w:marRight w:val="0"/>
      <w:marTop w:val="0"/>
      <w:marBottom w:val="0"/>
      <w:divBdr>
        <w:top w:val="none" w:sz="0" w:space="0" w:color="auto"/>
        <w:left w:val="none" w:sz="0" w:space="0" w:color="auto"/>
        <w:bottom w:val="none" w:sz="0" w:space="0" w:color="auto"/>
        <w:right w:val="none" w:sz="0" w:space="0" w:color="auto"/>
      </w:divBdr>
      <w:divsChild>
        <w:div w:id="2059547867">
          <w:marLeft w:val="0"/>
          <w:marRight w:val="0"/>
          <w:marTop w:val="0"/>
          <w:marBottom w:val="0"/>
          <w:divBdr>
            <w:top w:val="none" w:sz="0" w:space="0" w:color="auto"/>
            <w:left w:val="none" w:sz="0" w:space="0" w:color="auto"/>
            <w:bottom w:val="none" w:sz="0" w:space="0" w:color="auto"/>
            <w:right w:val="none" w:sz="0" w:space="0" w:color="auto"/>
          </w:divBdr>
        </w:div>
        <w:div w:id="1273168259">
          <w:marLeft w:val="0"/>
          <w:marRight w:val="0"/>
          <w:marTop w:val="0"/>
          <w:marBottom w:val="0"/>
          <w:divBdr>
            <w:top w:val="none" w:sz="0" w:space="0" w:color="auto"/>
            <w:left w:val="none" w:sz="0" w:space="0" w:color="auto"/>
            <w:bottom w:val="none" w:sz="0" w:space="0" w:color="auto"/>
            <w:right w:val="none" w:sz="0" w:space="0" w:color="auto"/>
          </w:divBdr>
        </w:div>
        <w:div w:id="2105689283">
          <w:marLeft w:val="0"/>
          <w:marRight w:val="0"/>
          <w:marTop w:val="0"/>
          <w:marBottom w:val="0"/>
          <w:divBdr>
            <w:top w:val="none" w:sz="0" w:space="0" w:color="auto"/>
            <w:left w:val="none" w:sz="0" w:space="0" w:color="auto"/>
            <w:bottom w:val="none" w:sz="0" w:space="0" w:color="auto"/>
            <w:right w:val="none" w:sz="0" w:space="0" w:color="auto"/>
          </w:divBdr>
        </w:div>
        <w:div w:id="360789003">
          <w:marLeft w:val="0"/>
          <w:marRight w:val="0"/>
          <w:marTop w:val="0"/>
          <w:marBottom w:val="0"/>
          <w:divBdr>
            <w:top w:val="none" w:sz="0" w:space="0" w:color="auto"/>
            <w:left w:val="none" w:sz="0" w:space="0" w:color="auto"/>
            <w:bottom w:val="none" w:sz="0" w:space="0" w:color="auto"/>
            <w:right w:val="none" w:sz="0" w:space="0" w:color="auto"/>
          </w:divBdr>
        </w:div>
        <w:div w:id="421221571">
          <w:marLeft w:val="0"/>
          <w:marRight w:val="0"/>
          <w:marTop w:val="0"/>
          <w:marBottom w:val="0"/>
          <w:divBdr>
            <w:top w:val="none" w:sz="0" w:space="0" w:color="auto"/>
            <w:left w:val="none" w:sz="0" w:space="0" w:color="auto"/>
            <w:bottom w:val="none" w:sz="0" w:space="0" w:color="auto"/>
            <w:right w:val="none" w:sz="0" w:space="0" w:color="auto"/>
          </w:divBdr>
        </w:div>
        <w:div w:id="1706321874">
          <w:marLeft w:val="0"/>
          <w:marRight w:val="0"/>
          <w:marTop w:val="0"/>
          <w:marBottom w:val="0"/>
          <w:divBdr>
            <w:top w:val="none" w:sz="0" w:space="0" w:color="auto"/>
            <w:left w:val="none" w:sz="0" w:space="0" w:color="auto"/>
            <w:bottom w:val="none" w:sz="0" w:space="0" w:color="auto"/>
            <w:right w:val="none" w:sz="0" w:space="0" w:color="auto"/>
          </w:divBdr>
        </w:div>
        <w:div w:id="98722716">
          <w:marLeft w:val="0"/>
          <w:marRight w:val="0"/>
          <w:marTop w:val="0"/>
          <w:marBottom w:val="0"/>
          <w:divBdr>
            <w:top w:val="none" w:sz="0" w:space="0" w:color="auto"/>
            <w:left w:val="none" w:sz="0" w:space="0" w:color="auto"/>
            <w:bottom w:val="none" w:sz="0" w:space="0" w:color="auto"/>
            <w:right w:val="none" w:sz="0" w:space="0" w:color="auto"/>
          </w:divBdr>
        </w:div>
      </w:divsChild>
    </w:div>
    <w:div w:id="161433610">
      <w:bodyDiv w:val="1"/>
      <w:marLeft w:val="0"/>
      <w:marRight w:val="0"/>
      <w:marTop w:val="0"/>
      <w:marBottom w:val="0"/>
      <w:divBdr>
        <w:top w:val="none" w:sz="0" w:space="0" w:color="auto"/>
        <w:left w:val="none" w:sz="0" w:space="0" w:color="auto"/>
        <w:bottom w:val="none" w:sz="0" w:space="0" w:color="auto"/>
        <w:right w:val="none" w:sz="0" w:space="0" w:color="auto"/>
      </w:divBdr>
    </w:div>
    <w:div w:id="175731644">
      <w:bodyDiv w:val="1"/>
      <w:marLeft w:val="0"/>
      <w:marRight w:val="0"/>
      <w:marTop w:val="0"/>
      <w:marBottom w:val="0"/>
      <w:divBdr>
        <w:top w:val="none" w:sz="0" w:space="0" w:color="auto"/>
        <w:left w:val="none" w:sz="0" w:space="0" w:color="auto"/>
        <w:bottom w:val="none" w:sz="0" w:space="0" w:color="auto"/>
        <w:right w:val="none" w:sz="0" w:space="0" w:color="auto"/>
      </w:divBdr>
    </w:div>
    <w:div w:id="177625422">
      <w:bodyDiv w:val="1"/>
      <w:marLeft w:val="0"/>
      <w:marRight w:val="0"/>
      <w:marTop w:val="0"/>
      <w:marBottom w:val="0"/>
      <w:divBdr>
        <w:top w:val="none" w:sz="0" w:space="0" w:color="auto"/>
        <w:left w:val="none" w:sz="0" w:space="0" w:color="auto"/>
        <w:bottom w:val="none" w:sz="0" w:space="0" w:color="auto"/>
        <w:right w:val="none" w:sz="0" w:space="0" w:color="auto"/>
      </w:divBdr>
    </w:div>
    <w:div w:id="197622373">
      <w:bodyDiv w:val="1"/>
      <w:marLeft w:val="0"/>
      <w:marRight w:val="0"/>
      <w:marTop w:val="0"/>
      <w:marBottom w:val="0"/>
      <w:divBdr>
        <w:top w:val="none" w:sz="0" w:space="0" w:color="auto"/>
        <w:left w:val="none" w:sz="0" w:space="0" w:color="auto"/>
        <w:bottom w:val="none" w:sz="0" w:space="0" w:color="auto"/>
        <w:right w:val="none" w:sz="0" w:space="0" w:color="auto"/>
      </w:divBdr>
      <w:divsChild>
        <w:div w:id="1912736139">
          <w:marLeft w:val="0"/>
          <w:marRight w:val="0"/>
          <w:marTop w:val="0"/>
          <w:marBottom w:val="0"/>
          <w:divBdr>
            <w:top w:val="none" w:sz="0" w:space="0" w:color="auto"/>
            <w:left w:val="none" w:sz="0" w:space="0" w:color="auto"/>
            <w:bottom w:val="none" w:sz="0" w:space="0" w:color="auto"/>
            <w:right w:val="none" w:sz="0" w:space="0" w:color="auto"/>
          </w:divBdr>
        </w:div>
        <w:div w:id="613485610">
          <w:marLeft w:val="0"/>
          <w:marRight w:val="0"/>
          <w:marTop w:val="0"/>
          <w:marBottom w:val="0"/>
          <w:divBdr>
            <w:top w:val="none" w:sz="0" w:space="0" w:color="auto"/>
            <w:left w:val="none" w:sz="0" w:space="0" w:color="auto"/>
            <w:bottom w:val="none" w:sz="0" w:space="0" w:color="auto"/>
            <w:right w:val="none" w:sz="0" w:space="0" w:color="auto"/>
          </w:divBdr>
        </w:div>
        <w:div w:id="539972969">
          <w:marLeft w:val="0"/>
          <w:marRight w:val="0"/>
          <w:marTop w:val="0"/>
          <w:marBottom w:val="0"/>
          <w:divBdr>
            <w:top w:val="none" w:sz="0" w:space="0" w:color="auto"/>
            <w:left w:val="none" w:sz="0" w:space="0" w:color="auto"/>
            <w:bottom w:val="none" w:sz="0" w:space="0" w:color="auto"/>
            <w:right w:val="none" w:sz="0" w:space="0" w:color="auto"/>
          </w:divBdr>
        </w:div>
        <w:div w:id="923613071">
          <w:marLeft w:val="0"/>
          <w:marRight w:val="0"/>
          <w:marTop w:val="0"/>
          <w:marBottom w:val="0"/>
          <w:divBdr>
            <w:top w:val="none" w:sz="0" w:space="0" w:color="auto"/>
            <w:left w:val="none" w:sz="0" w:space="0" w:color="auto"/>
            <w:bottom w:val="none" w:sz="0" w:space="0" w:color="auto"/>
            <w:right w:val="none" w:sz="0" w:space="0" w:color="auto"/>
          </w:divBdr>
        </w:div>
        <w:div w:id="2037340027">
          <w:marLeft w:val="0"/>
          <w:marRight w:val="0"/>
          <w:marTop w:val="0"/>
          <w:marBottom w:val="0"/>
          <w:divBdr>
            <w:top w:val="none" w:sz="0" w:space="0" w:color="auto"/>
            <w:left w:val="none" w:sz="0" w:space="0" w:color="auto"/>
            <w:bottom w:val="none" w:sz="0" w:space="0" w:color="auto"/>
            <w:right w:val="none" w:sz="0" w:space="0" w:color="auto"/>
          </w:divBdr>
        </w:div>
        <w:div w:id="623200013">
          <w:marLeft w:val="0"/>
          <w:marRight w:val="0"/>
          <w:marTop w:val="0"/>
          <w:marBottom w:val="0"/>
          <w:divBdr>
            <w:top w:val="none" w:sz="0" w:space="0" w:color="auto"/>
            <w:left w:val="none" w:sz="0" w:space="0" w:color="auto"/>
            <w:bottom w:val="none" w:sz="0" w:space="0" w:color="auto"/>
            <w:right w:val="none" w:sz="0" w:space="0" w:color="auto"/>
          </w:divBdr>
        </w:div>
        <w:div w:id="1646154643">
          <w:marLeft w:val="0"/>
          <w:marRight w:val="0"/>
          <w:marTop w:val="0"/>
          <w:marBottom w:val="0"/>
          <w:divBdr>
            <w:top w:val="none" w:sz="0" w:space="0" w:color="auto"/>
            <w:left w:val="none" w:sz="0" w:space="0" w:color="auto"/>
            <w:bottom w:val="none" w:sz="0" w:space="0" w:color="auto"/>
            <w:right w:val="none" w:sz="0" w:space="0" w:color="auto"/>
          </w:divBdr>
        </w:div>
        <w:div w:id="1463494839">
          <w:marLeft w:val="0"/>
          <w:marRight w:val="0"/>
          <w:marTop w:val="0"/>
          <w:marBottom w:val="0"/>
          <w:divBdr>
            <w:top w:val="none" w:sz="0" w:space="0" w:color="auto"/>
            <w:left w:val="none" w:sz="0" w:space="0" w:color="auto"/>
            <w:bottom w:val="none" w:sz="0" w:space="0" w:color="auto"/>
            <w:right w:val="none" w:sz="0" w:space="0" w:color="auto"/>
          </w:divBdr>
        </w:div>
        <w:div w:id="455098700">
          <w:marLeft w:val="0"/>
          <w:marRight w:val="0"/>
          <w:marTop w:val="0"/>
          <w:marBottom w:val="0"/>
          <w:divBdr>
            <w:top w:val="none" w:sz="0" w:space="0" w:color="auto"/>
            <w:left w:val="none" w:sz="0" w:space="0" w:color="auto"/>
            <w:bottom w:val="none" w:sz="0" w:space="0" w:color="auto"/>
            <w:right w:val="none" w:sz="0" w:space="0" w:color="auto"/>
          </w:divBdr>
        </w:div>
      </w:divsChild>
    </w:div>
    <w:div w:id="248737983">
      <w:bodyDiv w:val="1"/>
      <w:marLeft w:val="0"/>
      <w:marRight w:val="0"/>
      <w:marTop w:val="0"/>
      <w:marBottom w:val="0"/>
      <w:divBdr>
        <w:top w:val="none" w:sz="0" w:space="0" w:color="auto"/>
        <w:left w:val="none" w:sz="0" w:space="0" w:color="auto"/>
        <w:bottom w:val="none" w:sz="0" w:space="0" w:color="auto"/>
        <w:right w:val="none" w:sz="0" w:space="0" w:color="auto"/>
      </w:divBdr>
      <w:divsChild>
        <w:div w:id="145122860">
          <w:marLeft w:val="0"/>
          <w:marRight w:val="0"/>
          <w:marTop w:val="0"/>
          <w:marBottom w:val="0"/>
          <w:divBdr>
            <w:top w:val="none" w:sz="0" w:space="0" w:color="auto"/>
            <w:left w:val="none" w:sz="0" w:space="0" w:color="auto"/>
            <w:bottom w:val="none" w:sz="0" w:space="0" w:color="auto"/>
            <w:right w:val="none" w:sz="0" w:space="0" w:color="auto"/>
          </w:divBdr>
        </w:div>
        <w:div w:id="1523932968">
          <w:marLeft w:val="0"/>
          <w:marRight w:val="0"/>
          <w:marTop w:val="0"/>
          <w:marBottom w:val="0"/>
          <w:divBdr>
            <w:top w:val="none" w:sz="0" w:space="0" w:color="auto"/>
            <w:left w:val="none" w:sz="0" w:space="0" w:color="auto"/>
            <w:bottom w:val="none" w:sz="0" w:space="0" w:color="auto"/>
            <w:right w:val="none" w:sz="0" w:space="0" w:color="auto"/>
          </w:divBdr>
        </w:div>
        <w:div w:id="493957643">
          <w:marLeft w:val="0"/>
          <w:marRight w:val="0"/>
          <w:marTop w:val="0"/>
          <w:marBottom w:val="0"/>
          <w:divBdr>
            <w:top w:val="none" w:sz="0" w:space="0" w:color="auto"/>
            <w:left w:val="none" w:sz="0" w:space="0" w:color="auto"/>
            <w:bottom w:val="none" w:sz="0" w:space="0" w:color="auto"/>
            <w:right w:val="none" w:sz="0" w:space="0" w:color="auto"/>
          </w:divBdr>
        </w:div>
        <w:div w:id="1716588116">
          <w:marLeft w:val="0"/>
          <w:marRight w:val="0"/>
          <w:marTop w:val="0"/>
          <w:marBottom w:val="0"/>
          <w:divBdr>
            <w:top w:val="none" w:sz="0" w:space="0" w:color="auto"/>
            <w:left w:val="none" w:sz="0" w:space="0" w:color="auto"/>
            <w:bottom w:val="none" w:sz="0" w:space="0" w:color="auto"/>
            <w:right w:val="none" w:sz="0" w:space="0" w:color="auto"/>
          </w:divBdr>
        </w:div>
        <w:div w:id="1171990584">
          <w:marLeft w:val="0"/>
          <w:marRight w:val="0"/>
          <w:marTop w:val="0"/>
          <w:marBottom w:val="0"/>
          <w:divBdr>
            <w:top w:val="none" w:sz="0" w:space="0" w:color="auto"/>
            <w:left w:val="none" w:sz="0" w:space="0" w:color="auto"/>
            <w:bottom w:val="none" w:sz="0" w:space="0" w:color="auto"/>
            <w:right w:val="none" w:sz="0" w:space="0" w:color="auto"/>
          </w:divBdr>
        </w:div>
        <w:div w:id="1986274359">
          <w:marLeft w:val="0"/>
          <w:marRight w:val="0"/>
          <w:marTop w:val="0"/>
          <w:marBottom w:val="0"/>
          <w:divBdr>
            <w:top w:val="none" w:sz="0" w:space="0" w:color="auto"/>
            <w:left w:val="none" w:sz="0" w:space="0" w:color="auto"/>
            <w:bottom w:val="none" w:sz="0" w:space="0" w:color="auto"/>
            <w:right w:val="none" w:sz="0" w:space="0" w:color="auto"/>
          </w:divBdr>
        </w:div>
        <w:div w:id="1435587308">
          <w:marLeft w:val="0"/>
          <w:marRight w:val="0"/>
          <w:marTop w:val="0"/>
          <w:marBottom w:val="0"/>
          <w:divBdr>
            <w:top w:val="none" w:sz="0" w:space="0" w:color="auto"/>
            <w:left w:val="none" w:sz="0" w:space="0" w:color="auto"/>
            <w:bottom w:val="none" w:sz="0" w:space="0" w:color="auto"/>
            <w:right w:val="none" w:sz="0" w:space="0" w:color="auto"/>
          </w:divBdr>
        </w:div>
        <w:div w:id="894047221">
          <w:marLeft w:val="0"/>
          <w:marRight w:val="0"/>
          <w:marTop w:val="0"/>
          <w:marBottom w:val="0"/>
          <w:divBdr>
            <w:top w:val="none" w:sz="0" w:space="0" w:color="auto"/>
            <w:left w:val="none" w:sz="0" w:space="0" w:color="auto"/>
            <w:bottom w:val="none" w:sz="0" w:space="0" w:color="auto"/>
            <w:right w:val="none" w:sz="0" w:space="0" w:color="auto"/>
          </w:divBdr>
        </w:div>
        <w:div w:id="597445429">
          <w:marLeft w:val="0"/>
          <w:marRight w:val="0"/>
          <w:marTop w:val="0"/>
          <w:marBottom w:val="0"/>
          <w:divBdr>
            <w:top w:val="none" w:sz="0" w:space="0" w:color="auto"/>
            <w:left w:val="none" w:sz="0" w:space="0" w:color="auto"/>
            <w:bottom w:val="none" w:sz="0" w:space="0" w:color="auto"/>
            <w:right w:val="none" w:sz="0" w:space="0" w:color="auto"/>
          </w:divBdr>
        </w:div>
        <w:div w:id="1247618573">
          <w:marLeft w:val="0"/>
          <w:marRight w:val="0"/>
          <w:marTop w:val="0"/>
          <w:marBottom w:val="0"/>
          <w:divBdr>
            <w:top w:val="none" w:sz="0" w:space="0" w:color="auto"/>
            <w:left w:val="none" w:sz="0" w:space="0" w:color="auto"/>
            <w:bottom w:val="none" w:sz="0" w:space="0" w:color="auto"/>
            <w:right w:val="none" w:sz="0" w:space="0" w:color="auto"/>
          </w:divBdr>
        </w:div>
        <w:div w:id="1220242710">
          <w:marLeft w:val="0"/>
          <w:marRight w:val="0"/>
          <w:marTop w:val="0"/>
          <w:marBottom w:val="0"/>
          <w:divBdr>
            <w:top w:val="none" w:sz="0" w:space="0" w:color="auto"/>
            <w:left w:val="none" w:sz="0" w:space="0" w:color="auto"/>
            <w:bottom w:val="none" w:sz="0" w:space="0" w:color="auto"/>
            <w:right w:val="none" w:sz="0" w:space="0" w:color="auto"/>
          </w:divBdr>
        </w:div>
        <w:div w:id="300430349">
          <w:marLeft w:val="0"/>
          <w:marRight w:val="0"/>
          <w:marTop w:val="0"/>
          <w:marBottom w:val="0"/>
          <w:divBdr>
            <w:top w:val="none" w:sz="0" w:space="0" w:color="auto"/>
            <w:left w:val="none" w:sz="0" w:space="0" w:color="auto"/>
            <w:bottom w:val="none" w:sz="0" w:space="0" w:color="auto"/>
            <w:right w:val="none" w:sz="0" w:space="0" w:color="auto"/>
          </w:divBdr>
        </w:div>
        <w:div w:id="1811943106">
          <w:marLeft w:val="0"/>
          <w:marRight w:val="0"/>
          <w:marTop w:val="0"/>
          <w:marBottom w:val="0"/>
          <w:divBdr>
            <w:top w:val="none" w:sz="0" w:space="0" w:color="auto"/>
            <w:left w:val="none" w:sz="0" w:space="0" w:color="auto"/>
            <w:bottom w:val="none" w:sz="0" w:space="0" w:color="auto"/>
            <w:right w:val="none" w:sz="0" w:space="0" w:color="auto"/>
          </w:divBdr>
        </w:div>
        <w:div w:id="651984158">
          <w:marLeft w:val="0"/>
          <w:marRight w:val="0"/>
          <w:marTop w:val="0"/>
          <w:marBottom w:val="0"/>
          <w:divBdr>
            <w:top w:val="none" w:sz="0" w:space="0" w:color="auto"/>
            <w:left w:val="none" w:sz="0" w:space="0" w:color="auto"/>
            <w:bottom w:val="none" w:sz="0" w:space="0" w:color="auto"/>
            <w:right w:val="none" w:sz="0" w:space="0" w:color="auto"/>
          </w:divBdr>
        </w:div>
        <w:div w:id="162865626">
          <w:marLeft w:val="0"/>
          <w:marRight w:val="0"/>
          <w:marTop w:val="0"/>
          <w:marBottom w:val="0"/>
          <w:divBdr>
            <w:top w:val="none" w:sz="0" w:space="0" w:color="auto"/>
            <w:left w:val="none" w:sz="0" w:space="0" w:color="auto"/>
            <w:bottom w:val="none" w:sz="0" w:space="0" w:color="auto"/>
            <w:right w:val="none" w:sz="0" w:space="0" w:color="auto"/>
          </w:divBdr>
        </w:div>
        <w:div w:id="876888930">
          <w:marLeft w:val="0"/>
          <w:marRight w:val="0"/>
          <w:marTop w:val="0"/>
          <w:marBottom w:val="0"/>
          <w:divBdr>
            <w:top w:val="none" w:sz="0" w:space="0" w:color="auto"/>
            <w:left w:val="none" w:sz="0" w:space="0" w:color="auto"/>
            <w:bottom w:val="none" w:sz="0" w:space="0" w:color="auto"/>
            <w:right w:val="none" w:sz="0" w:space="0" w:color="auto"/>
          </w:divBdr>
        </w:div>
        <w:div w:id="272909012">
          <w:marLeft w:val="0"/>
          <w:marRight w:val="0"/>
          <w:marTop w:val="0"/>
          <w:marBottom w:val="0"/>
          <w:divBdr>
            <w:top w:val="none" w:sz="0" w:space="0" w:color="auto"/>
            <w:left w:val="none" w:sz="0" w:space="0" w:color="auto"/>
            <w:bottom w:val="none" w:sz="0" w:space="0" w:color="auto"/>
            <w:right w:val="none" w:sz="0" w:space="0" w:color="auto"/>
          </w:divBdr>
        </w:div>
        <w:div w:id="1276205743">
          <w:marLeft w:val="0"/>
          <w:marRight w:val="0"/>
          <w:marTop w:val="0"/>
          <w:marBottom w:val="0"/>
          <w:divBdr>
            <w:top w:val="none" w:sz="0" w:space="0" w:color="auto"/>
            <w:left w:val="none" w:sz="0" w:space="0" w:color="auto"/>
            <w:bottom w:val="none" w:sz="0" w:space="0" w:color="auto"/>
            <w:right w:val="none" w:sz="0" w:space="0" w:color="auto"/>
          </w:divBdr>
        </w:div>
        <w:div w:id="529227333">
          <w:marLeft w:val="0"/>
          <w:marRight w:val="0"/>
          <w:marTop w:val="0"/>
          <w:marBottom w:val="0"/>
          <w:divBdr>
            <w:top w:val="none" w:sz="0" w:space="0" w:color="auto"/>
            <w:left w:val="none" w:sz="0" w:space="0" w:color="auto"/>
            <w:bottom w:val="none" w:sz="0" w:space="0" w:color="auto"/>
            <w:right w:val="none" w:sz="0" w:space="0" w:color="auto"/>
          </w:divBdr>
        </w:div>
        <w:div w:id="659848618">
          <w:marLeft w:val="0"/>
          <w:marRight w:val="0"/>
          <w:marTop w:val="0"/>
          <w:marBottom w:val="0"/>
          <w:divBdr>
            <w:top w:val="none" w:sz="0" w:space="0" w:color="auto"/>
            <w:left w:val="none" w:sz="0" w:space="0" w:color="auto"/>
            <w:bottom w:val="none" w:sz="0" w:space="0" w:color="auto"/>
            <w:right w:val="none" w:sz="0" w:space="0" w:color="auto"/>
          </w:divBdr>
        </w:div>
        <w:div w:id="428505911">
          <w:marLeft w:val="0"/>
          <w:marRight w:val="0"/>
          <w:marTop w:val="0"/>
          <w:marBottom w:val="0"/>
          <w:divBdr>
            <w:top w:val="none" w:sz="0" w:space="0" w:color="auto"/>
            <w:left w:val="none" w:sz="0" w:space="0" w:color="auto"/>
            <w:bottom w:val="none" w:sz="0" w:space="0" w:color="auto"/>
            <w:right w:val="none" w:sz="0" w:space="0" w:color="auto"/>
          </w:divBdr>
        </w:div>
        <w:div w:id="675888231">
          <w:marLeft w:val="0"/>
          <w:marRight w:val="0"/>
          <w:marTop w:val="0"/>
          <w:marBottom w:val="0"/>
          <w:divBdr>
            <w:top w:val="none" w:sz="0" w:space="0" w:color="auto"/>
            <w:left w:val="none" w:sz="0" w:space="0" w:color="auto"/>
            <w:bottom w:val="none" w:sz="0" w:space="0" w:color="auto"/>
            <w:right w:val="none" w:sz="0" w:space="0" w:color="auto"/>
          </w:divBdr>
        </w:div>
        <w:div w:id="1681080398">
          <w:marLeft w:val="0"/>
          <w:marRight w:val="0"/>
          <w:marTop w:val="0"/>
          <w:marBottom w:val="0"/>
          <w:divBdr>
            <w:top w:val="none" w:sz="0" w:space="0" w:color="auto"/>
            <w:left w:val="none" w:sz="0" w:space="0" w:color="auto"/>
            <w:bottom w:val="none" w:sz="0" w:space="0" w:color="auto"/>
            <w:right w:val="none" w:sz="0" w:space="0" w:color="auto"/>
          </w:divBdr>
        </w:div>
        <w:div w:id="417530384">
          <w:marLeft w:val="0"/>
          <w:marRight w:val="0"/>
          <w:marTop w:val="0"/>
          <w:marBottom w:val="0"/>
          <w:divBdr>
            <w:top w:val="none" w:sz="0" w:space="0" w:color="auto"/>
            <w:left w:val="none" w:sz="0" w:space="0" w:color="auto"/>
            <w:bottom w:val="none" w:sz="0" w:space="0" w:color="auto"/>
            <w:right w:val="none" w:sz="0" w:space="0" w:color="auto"/>
          </w:divBdr>
        </w:div>
        <w:div w:id="365831184">
          <w:marLeft w:val="0"/>
          <w:marRight w:val="0"/>
          <w:marTop w:val="0"/>
          <w:marBottom w:val="0"/>
          <w:divBdr>
            <w:top w:val="none" w:sz="0" w:space="0" w:color="auto"/>
            <w:left w:val="none" w:sz="0" w:space="0" w:color="auto"/>
            <w:bottom w:val="none" w:sz="0" w:space="0" w:color="auto"/>
            <w:right w:val="none" w:sz="0" w:space="0" w:color="auto"/>
          </w:divBdr>
        </w:div>
      </w:divsChild>
    </w:div>
    <w:div w:id="302388013">
      <w:bodyDiv w:val="1"/>
      <w:marLeft w:val="0"/>
      <w:marRight w:val="0"/>
      <w:marTop w:val="0"/>
      <w:marBottom w:val="0"/>
      <w:divBdr>
        <w:top w:val="none" w:sz="0" w:space="0" w:color="auto"/>
        <w:left w:val="none" w:sz="0" w:space="0" w:color="auto"/>
        <w:bottom w:val="none" w:sz="0" w:space="0" w:color="auto"/>
        <w:right w:val="none" w:sz="0" w:space="0" w:color="auto"/>
      </w:divBdr>
    </w:div>
    <w:div w:id="313877946">
      <w:bodyDiv w:val="1"/>
      <w:marLeft w:val="0"/>
      <w:marRight w:val="0"/>
      <w:marTop w:val="0"/>
      <w:marBottom w:val="0"/>
      <w:divBdr>
        <w:top w:val="none" w:sz="0" w:space="0" w:color="auto"/>
        <w:left w:val="none" w:sz="0" w:space="0" w:color="auto"/>
        <w:bottom w:val="none" w:sz="0" w:space="0" w:color="auto"/>
        <w:right w:val="none" w:sz="0" w:space="0" w:color="auto"/>
      </w:divBdr>
    </w:div>
    <w:div w:id="422533872">
      <w:bodyDiv w:val="1"/>
      <w:marLeft w:val="0"/>
      <w:marRight w:val="0"/>
      <w:marTop w:val="0"/>
      <w:marBottom w:val="0"/>
      <w:divBdr>
        <w:top w:val="none" w:sz="0" w:space="0" w:color="auto"/>
        <w:left w:val="none" w:sz="0" w:space="0" w:color="auto"/>
        <w:bottom w:val="none" w:sz="0" w:space="0" w:color="auto"/>
        <w:right w:val="none" w:sz="0" w:space="0" w:color="auto"/>
      </w:divBdr>
    </w:div>
    <w:div w:id="441846959">
      <w:bodyDiv w:val="1"/>
      <w:marLeft w:val="0"/>
      <w:marRight w:val="0"/>
      <w:marTop w:val="0"/>
      <w:marBottom w:val="0"/>
      <w:divBdr>
        <w:top w:val="none" w:sz="0" w:space="0" w:color="auto"/>
        <w:left w:val="none" w:sz="0" w:space="0" w:color="auto"/>
        <w:bottom w:val="none" w:sz="0" w:space="0" w:color="auto"/>
        <w:right w:val="none" w:sz="0" w:space="0" w:color="auto"/>
      </w:divBdr>
      <w:divsChild>
        <w:div w:id="1697195009">
          <w:marLeft w:val="0"/>
          <w:marRight w:val="0"/>
          <w:marTop w:val="0"/>
          <w:marBottom w:val="0"/>
          <w:divBdr>
            <w:top w:val="none" w:sz="0" w:space="0" w:color="auto"/>
            <w:left w:val="none" w:sz="0" w:space="0" w:color="auto"/>
            <w:bottom w:val="none" w:sz="0" w:space="0" w:color="auto"/>
            <w:right w:val="none" w:sz="0" w:space="0" w:color="auto"/>
          </w:divBdr>
        </w:div>
        <w:div w:id="1427001193">
          <w:marLeft w:val="0"/>
          <w:marRight w:val="0"/>
          <w:marTop w:val="0"/>
          <w:marBottom w:val="0"/>
          <w:divBdr>
            <w:top w:val="none" w:sz="0" w:space="0" w:color="auto"/>
            <w:left w:val="none" w:sz="0" w:space="0" w:color="auto"/>
            <w:bottom w:val="none" w:sz="0" w:space="0" w:color="auto"/>
            <w:right w:val="none" w:sz="0" w:space="0" w:color="auto"/>
          </w:divBdr>
        </w:div>
        <w:div w:id="352925185">
          <w:marLeft w:val="0"/>
          <w:marRight w:val="0"/>
          <w:marTop w:val="0"/>
          <w:marBottom w:val="0"/>
          <w:divBdr>
            <w:top w:val="none" w:sz="0" w:space="0" w:color="auto"/>
            <w:left w:val="none" w:sz="0" w:space="0" w:color="auto"/>
            <w:bottom w:val="none" w:sz="0" w:space="0" w:color="auto"/>
            <w:right w:val="none" w:sz="0" w:space="0" w:color="auto"/>
          </w:divBdr>
        </w:div>
        <w:div w:id="1443307370">
          <w:marLeft w:val="0"/>
          <w:marRight w:val="0"/>
          <w:marTop w:val="0"/>
          <w:marBottom w:val="0"/>
          <w:divBdr>
            <w:top w:val="none" w:sz="0" w:space="0" w:color="auto"/>
            <w:left w:val="none" w:sz="0" w:space="0" w:color="auto"/>
            <w:bottom w:val="none" w:sz="0" w:space="0" w:color="auto"/>
            <w:right w:val="none" w:sz="0" w:space="0" w:color="auto"/>
          </w:divBdr>
        </w:div>
        <w:div w:id="811676244">
          <w:marLeft w:val="0"/>
          <w:marRight w:val="0"/>
          <w:marTop w:val="0"/>
          <w:marBottom w:val="0"/>
          <w:divBdr>
            <w:top w:val="none" w:sz="0" w:space="0" w:color="auto"/>
            <w:left w:val="none" w:sz="0" w:space="0" w:color="auto"/>
            <w:bottom w:val="none" w:sz="0" w:space="0" w:color="auto"/>
            <w:right w:val="none" w:sz="0" w:space="0" w:color="auto"/>
          </w:divBdr>
        </w:div>
        <w:div w:id="1590232088">
          <w:marLeft w:val="0"/>
          <w:marRight w:val="0"/>
          <w:marTop w:val="0"/>
          <w:marBottom w:val="0"/>
          <w:divBdr>
            <w:top w:val="none" w:sz="0" w:space="0" w:color="auto"/>
            <w:left w:val="none" w:sz="0" w:space="0" w:color="auto"/>
            <w:bottom w:val="none" w:sz="0" w:space="0" w:color="auto"/>
            <w:right w:val="none" w:sz="0" w:space="0" w:color="auto"/>
          </w:divBdr>
        </w:div>
        <w:div w:id="198711736">
          <w:marLeft w:val="0"/>
          <w:marRight w:val="0"/>
          <w:marTop w:val="0"/>
          <w:marBottom w:val="0"/>
          <w:divBdr>
            <w:top w:val="none" w:sz="0" w:space="0" w:color="auto"/>
            <w:left w:val="none" w:sz="0" w:space="0" w:color="auto"/>
            <w:bottom w:val="none" w:sz="0" w:space="0" w:color="auto"/>
            <w:right w:val="none" w:sz="0" w:space="0" w:color="auto"/>
          </w:divBdr>
        </w:div>
        <w:div w:id="806748476">
          <w:marLeft w:val="0"/>
          <w:marRight w:val="0"/>
          <w:marTop w:val="0"/>
          <w:marBottom w:val="0"/>
          <w:divBdr>
            <w:top w:val="none" w:sz="0" w:space="0" w:color="auto"/>
            <w:left w:val="none" w:sz="0" w:space="0" w:color="auto"/>
            <w:bottom w:val="none" w:sz="0" w:space="0" w:color="auto"/>
            <w:right w:val="none" w:sz="0" w:space="0" w:color="auto"/>
          </w:divBdr>
        </w:div>
        <w:div w:id="1579510857">
          <w:marLeft w:val="0"/>
          <w:marRight w:val="0"/>
          <w:marTop w:val="0"/>
          <w:marBottom w:val="0"/>
          <w:divBdr>
            <w:top w:val="none" w:sz="0" w:space="0" w:color="auto"/>
            <w:left w:val="none" w:sz="0" w:space="0" w:color="auto"/>
            <w:bottom w:val="none" w:sz="0" w:space="0" w:color="auto"/>
            <w:right w:val="none" w:sz="0" w:space="0" w:color="auto"/>
          </w:divBdr>
        </w:div>
        <w:div w:id="1375806920">
          <w:marLeft w:val="0"/>
          <w:marRight w:val="0"/>
          <w:marTop w:val="0"/>
          <w:marBottom w:val="0"/>
          <w:divBdr>
            <w:top w:val="none" w:sz="0" w:space="0" w:color="auto"/>
            <w:left w:val="none" w:sz="0" w:space="0" w:color="auto"/>
            <w:bottom w:val="none" w:sz="0" w:space="0" w:color="auto"/>
            <w:right w:val="none" w:sz="0" w:space="0" w:color="auto"/>
          </w:divBdr>
        </w:div>
        <w:div w:id="2012828980">
          <w:marLeft w:val="0"/>
          <w:marRight w:val="0"/>
          <w:marTop w:val="0"/>
          <w:marBottom w:val="0"/>
          <w:divBdr>
            <w:top w:val="none" w:sz="0" w:space="0" w:color="auto"/>
            <w:left w:val="none" w:sz="0" w:space="0" w:color="auto"/>
            <w:bottom w:val="none" w:sz="0" w:space="0" w:color="auto"/>
            <w:right w:val="none" w:sz="0" w:space="0" w:color="auto"/>
          </w:divBdr>
        </w:div>
        <w:div w:id="1435789660">
          <w:marLeft w:val="0"/>
          <w:marRight w:val="0"/>
          <w:marTop w:val="0"/>
          <w:marBottom w:val="0"/>
          <w:divBdr>
            <w:top w:val="none" w:sz="0" w:space="0" w:color="auto"/>
            <w:left w:val="none" w:sz="0" w:space="0" w:color="auto"/>
            <w:bottom w:val="none" w:sz="0" w:space="0" w:color="auto"/>
            <w:right w:val="none" w:sz="0" w:space="0" w:color="auto"/>
          </w:divBdr>
        </w:div>
        <w:div w:id="287323480">
          <w:marLeft w:val="0"/>
          <w:marRight w:val="0"/>
          <w:marTop w:val="0"/>
          <w:marBottom w:val="0"/>
          <w:divBdr>
            <w:top w:val="none" w:sz="0" w:space="0" w:color="auto"/>
            <w:left w:val="none" w:sz="0" w:space="0" w:color="auto"/>
            <w:bottom w:val="none" w:sz="0" w:space="0" w:color="auto"/>
            <w:right w:val="none" w:sz="0" w:space="0" w:color="auto"/>
          </w:divBdr>
        </w:div>
      </w:divsChild>
    </w:div>
    <w:div w:id="453795249">
      <w:bodyDiv w:val="1"/>
      <w:marLeft w:val="0"/>
      <w:marRight w:val="0"/>
      <w:marTop w:val="0"/>
      <w:marBottom w:val="0"/>
      <w:divBdr>
        <w:top w:val="none" w:sz="0" w:space="0" w:color="auto"/>
        <w:left w:val="none" w:sz="0" w:space="0" w:color="auto"/>
        <w:bottom w:val="none" w:sz="0" w:space="0" w:color="auto"/>
        <w:right w:val="none" w:sz="0" w:space="0" w:color="auto"/>
      </w:divBdr>
      <w:divsChild>
        <w:div w:id="112139453">
          <w:marLeft w:val="0"/>
          <w:marRight w:val="0"/>
          <w:marTop w:val="0"/>
          <w:marBottom w:val="0"/>
          <w:divBdr>
            <w:top w:val="none" w:sz="0" w:space="0" w:color="auto"/>
            <w:left w:val="none" w:sz="0" w:space="0" w:color="auto"/>
            <w:bottom w:val="none" w:sz="0" w:space="0" w:color="auto"/>
            <w:right w:val="none" w:sz="0" w:space="0" w:color="auto"/>
          </w:divBdr>
          <w:divsChild>
            <w:div w:id="13125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187">
      <w:bodyDiv w:val="1"/>
      <w:marLeft w:val="0"/>
      <w:marRight w:val="0"/>
      <w:marTop w:val="0"/>
      <w:marBottom w:val="0"/>
      <w:divBdr>
        <w:top w:val="none" w:sz="0" w:space="0" w:color="auto"/>
        <w:left w:val="none" w:sz="0" w:space="0" w:color="auto"/>
        <w:bottom w:val="none" w:sz="0" w:space="0" w:color="auto"/>
        <w:right w:val="none" w:sz="0" w:space="0" w:color="auto"/>
      </w:divBdr>
    </w:div>
    <w:div w:id="560864914">
      <w:bodyDiv w:val="1"/>
      <w:marLeft w:val="0"/>
      <w:marRight w:val="0"/>
      <w:marTop w:val="0"/>
      <w:marBottom w:val="0"/>
      <w:divBdr>
        <w:top w:val="none" w:sz="0" w:space="0" w:color="auto"/>
        <w:left w:val="none" w:sz="0" w:space="0" w:color="auto"/>
        <w:bottom w:val="none" w:sz="0" w:space="0" w:color="auto"/>
        <w:right w:val="none" w:sz="0" w:space="0" w:color="auto"/>
      </w:divBdr>
      <w:divsChild>
        <w:div w:id="2092001543">
          <w:marLeft w:val="0"/>
          <w:marRight w:val="0"/>
          <w:marTop w:val="0"/>
          <w:marBottom w:val="0"/>
          <w:divBdr>
            <w:top w:val="none" w:sz="0" w:space="0" w:color="auto"/>
            <w:left w:val="none" w:sz="0" w:space="0" w:color="auto"/>
            <w:bottom w:val="none" w:sz="0" w:space="0" w:color="auto"/>
            <w:right w:val="none" w:sz="0" w:space="0" w:color="auto"/>
          </w:divBdr>
        </w:div>
        <w:div w:id="1199664442">
          <w:marLeft w:val="0"/>
          <w:marRight w:val="0"/>
          <w:marTop w:val="0"/>
          <w:marBottom w:val="0"/>
          <w:divBdr>
            <w:top w:val="none" w:sz="0" w:space="0" w:color="auto"/>
            <w:left w:val="none" w:sz="0" w:space="0" w:color="auto"/>
            <w:bottom w:val="none" w:sz="0" w:space="0" w:color="auto"/>
            <w:right w:val="none" w:sz="0" w:space="0" w:color="auto"/>
          </w:divBdr>
        </w:div>
        <w:div w:id="1903104482">
          <w:marLeft w:val="0"/>
          <w:marRight w:val="0"/>
          <w:marTop w:val="0"/>
          <w:marBottom w:val="0"/>
          <w:divBdr>
            <w:top w:val="none" w:sz="0" w:space="0" w:color="auto"/>
            <w:left w:val="none" w:sz="0" w:space="0" w:color="auto"/>
            <w:bottom w:val="none" w:sz="0" w:space="0" w:color="auto"/>
            <w:right w:val="none" w:sz="0" w:space="0" w:color="auto"/>
          </w:divBdr>
        </w:div>
        <w:div w:id="516970417">
          <w:marLeft w:val="0"/>
          <w:marRight w:val="0"/>
          <w:marTop w:val="0"/>
          <w:marBottom w:val="0"/>
          <w:divBdr>
            <w:top w:val="none" w:sz="0" w:space="0" w:color="auto"/>
            <w:left w:val="none" w:sz="0" w:space="0" w:color="auto"/>
            <w:bottom w:val="none" w:sz="0" w:space="0" w:color="auto"/>
            <w:right w:val="none" w:sz="0" w:space="0" w:color="auto"/>
          </w:divBdr>
        </w:div>
        <w:div w:id="1379276952">
          <w:marLeft w:val="0"/>
          <w:marRight w:val="0"/>
          <w:marTop w:val="0"/>
          <w:marBottom w:val="0"/>
          <w:divBdr>
            <w:top w:val="none" w:sz="0" w:space="0" w:color="auto"/>
            <w:left w:val="none" w:sz="0" w:space="0" w:color="auto"/>
            <w:bottom w:val="none" w:sz="0" w:space="0" w:color="auto"/>
            <w:right w:val="none" w:sz="0" w:space="0" w:color="auto"/>
          </w:divBdr>
        </w:div>
      </w:divsChild>
    </w:div>
    <w:div w:id="599875766">
      <w:bodyDiv w:val="1"/>
      <w:marLeft w:val="0"/>
      <w:marRight w:val="0"/>
      <w:marTop w:val="0"/>
      <w:marBottom w:val="0"/>
      <w:divBdr>
        <w:top w:val="none" w:sz="0" w:space="0" w:color="auto"/>
        <w:left w:val="none" w:sz="0" w:space="0" w:color="auto"/>
        <w:bottom w:val="none" w:sz="0" w:space="0" w:color="auto"/>
        <w:right w:val="none" w:sz="0" w:space="0" w:color="auto"/>
      </w:divBdr>
    </w:div>
    <w:div w:id="675838412">
      <w:bodyDiv w:val="1"/>
      <w:marLeft w:val="0"/>
      <w:marRight w:val="0"/>
      <w:marTop w:val="0"/>
      <w:marBottom w:val="0"/>
      <w:divBdr>
        <w:top w:val="none" w:sz="0" w:space="0" w:color="auto"/>
        <w:left w:val="none" w:sz="0" w:space="0" w:color="auto"/>
        <w:bottom w:val="none" w:sz="0" w:space="0" w:color="auto"/>
        <w:right w:val="none" w:sz="0" w:space="0" w:color="auto"/>
      </w:divBdr>
    </w:div>
    <w:div w:id="933365075">
      <w:bodyDiv w:val="1"/>
      <w:marLeft w:val="0"/>
      <w:marRight w:val="0"/>
      <w:marTop w:val="0"/>
      <w:marBottom w:val="0"/>
      <w:divBdr>
        <w:top w:val="none" w:sz="0" w:space="0" w:color="auto"/>
        <w:left w:val="none" w:sz="0" w:space="0" w:color="auto"/>
        <w:bottom w:val="none" w:sz="0" w:space="0" w:color="auto"/>
        <w:right w:val="none" w:sz="0" w:space="0" w:color="auto"/>
      </w:divBdr>
      <w:divsChild>
        <w:div w:id="1639217730">
          <w:marLeft w:val="0"/>
          <w:marRight w:val="0"/>
          <w:marTop w:val="0"/>
          <w:marBottom w:val="0"/>
          <w:divBdr>
            <w:top w:val="none" w:sz="0" w:space="0" w:color="auto"/>
            <w:left w:val="none" w:sz="0" w:space="0" w:color="auto"/>
            <w:bottom w:val="none" w:sz="0" w:space="0" w:color="auto"/>
            <w:right w:val="none" w:sz="0" w:space="0" w:color="auto"/>
          </w:divBdr>
        </w:div>
        <w:div w:id="1917469910">
          <w:marLeft w:val="0"/>
          <w:marRight w:val="0"/>
          <w:marTop w:val="0"/>
          <w:marBottom w:val="0"/>
          <w:divBdr>
            <w:top w:val="none" w:sz="0" w:space="0" w:color="auto"/>
            <w:left w:val="none" w:sz="0" w:space="0" w:color="auto"/>
            <w:bottom w:val="none" w:sz="0" w:space="0" w:color="auto"/>
            <w:right w:val="none" w:sz="0" w:space="0" w:color="auto"/>
          </w:divBdr>
        </w:div>
        <w:div w:id="1574198485">
          <w:marLeft w:val="0"/>
          <w:marRight w:val="0"/>
          <w:marTop w:val="0"/>
          <w:marBottom w:val="0"/>
          <w:divBdr>
            <w:top w:val="none" w:sz="0" w:space="0" w:color="auto"/>
            <w:left w:val="none" w:sz="0" w:space="0" w:color="auto"/>
            <w:bottom w:val="none" w:sz="0" w:space="0" w:color="auto"/>
            <w:right w:val="none" w:sz="0" w:space="0" w:color="auto"/>
          </w:divBdr>
        </w:div>
        <w:div w:id="2121995520">
          <w:marLeft w:val="0"/>
          <w:marRight w:val="0"/>
          <w:marTop w:val="0"/>
          <w:marBottom w:val="0"/>
          <w:divBdr>
            <w:top w:val="none" w:sz="0" w:space="0" w:color="auto"/>
            <w:left w:val="none" w:sz="0" w:space="0" w:color="auto"/>
            <w:bottom w:val="none" w:sz="0" w:space="0" w:color="auto"/>
            <w:right w:val="none" w:sz="0" w:space="0" w:color="auto"/>
          </w:divBdr>
        </w:div>
        <w:div w:id="718549488">
          <w:marLeft w:val="0"/>
          <w:marRight w:val="0"/>
          <w:marTop w:val="0"/>
          <w:marBottom w:val="0"/>
          <w:divBdr>
            <w:top w:val="none" w:sz="0" w:space="0" w:color="auto"/>
            <w:left w:val="none" w:sz="0" w:space="0" w:color="auto"/>
            <w:bottom w:val="none" w:sz="0" w:space="0" w:color="auto"/>
            <w:right w:val="none" w:sz="0" w:space="0" w:color="auto"/>
          </w:divBdr>
        </w:div>
        <w:div w:id="1798644759">
          <w:marLeft w:val="0"/>
          <w:marRight w:val="0"/>
          <w:marTop w:val="0"/>
          <w:marBottom w:val="0"/>
          <w:divBdr>
            <w:top w:val="none" w:sz="0" w:space="0" w:color="auto"/>
            <w:left w:val="none" w:sz="0" w:space="0" w:color="auto"/>
            <w:bottom w:val="none" w:sz="0" w:space="0" w:color="auto"/>
            <w:right w:val="none" w:sz="0" w:space="0" w:color="auto"/>
          </w:divBdr>
        </w:div>
        <w:div w:id="469327489">
          <w:marLeft w:val="0"/>
          <w:marRight w:val="0"/>
          <w:marTop w:val="0"/>
          <w:marBottom w:val="0"/>
          <w:divBdr>
            <w:top w:val="none" w:sz="0" w:space="0" w:color="auto"/>
            <w:left w:val="none" w:sz="0" w:space="0" w:color="auto"/>
            <w:bottom w:val="none" w:sz="0" w:space="0" w:color="auto"/>
            <w:right w:val="none" w:sz="0" w:space="0" w:color="auto"/>
          </w:divBdr>
        </w:div>
        <w:div w:id="272978736">
          <w:marLeft w:val="0"/>
          <w:marRight w:val="0"/>
          <w:marTop w:val="0"/>
          <w:marBottom w:val="0"/>
          <w:divBdr>
            <w:top w:val="none" w:sz="0" w:space="0" w:color="auto"/>
            <w:left w:val="none" w:sz="0" w:space="0" w:color="auto"/>
            <w:bottom w:val="none" w:sz="0" w:space="0" w:color="auto"/>
            <w:right w:val="none" w:sz="0" w:space="0" w:color="auto"/>
          </w:divBdr>
        </w:div>
        <w:div w:id="1717504793">
          <w:marLeft w:val="0"/>
          <w:marRight w:val="0"/>
          <w:marTop w:val="0"/>
          <w:marBottom w:val="0"/>
          <w:divBdr>
            <w:top w:val="none" w:sz="0" w:space="0" w:color="auto"/>
            <w:left w:val="none" w:sz="0" w:space="0" w:color="auto"/>
            <w:bottom w:val="none" w:sz="0" w:space="0" w:color="auto"/>
            <w:right w:val="none" w:sz="0" w:space="0" w:color="auto"/>
          </w:divBdr>
        </w:div>
        <w:div w:id="1055468411">
          <w:marLeft w:val="0"/>
          <w:marRight w:val="0"/>
          <w:marTop w:val="0"/>
          <w:marBottom w:val="0"/>
          <w:divBdr>
            <w:top w:val="none" w:sz="0" w:space="0" w:color="auto"/>
            <w:left w:val="none" w:sz="0" w:space="0" w:color="auto"/>
            <w:bottom w:val="none" w:sz="0" w:space="0" w:color="auto"/>
            <w:right w:val="none" w:sz="0" w:space="0" w:color="auto"/>
          </w:divBdr>
        </w:div>
        <w:div w:id="708726217">
          <w:marLeft w:val="0"/>
          <w:marRight w:val="0"/>
          <w:marTop w:val="0"/>
          <w:marBottom w:val="0"/>
          <w:divBdr>
            <w:top w:val="none" w:sz="0" w:space="0" w:color="auto"/>
            <w:left w:val="none" w:sz="0" w:space="0" w:color="auto"/>
            <w:bottom w:val="none" w:sz="0" w:space="0" w:color="auto"/>
            <w:right w:val="none" w:sz="0" w:space="0" w:color="auto"/>
          </w:divBdr>
        </w:div>
        <w:div w:id="637690235">
          <w:marLeft w:val="0"/>
          <w:marRight w:val="0"/>
          <w:marTop w:val="0"/>
          <w:marBottom w:val="0"/>
          <w:divBdr>
            <w:top w:val="none" w:sz="0" w:space="0" w:color="auto"/>
            <w:left w:val="none" w:sz="0" w:space="0" w:color="auto"/>
            <w:bottom w:val="none" w:sz="0" w:space="0" w:color="auto"/>
            <w:right w:val="none" w:sz="0" w:space="0" w:color="auto"/>
          </w:divBdr>
        </w:div>
        <w:div w:id="1267081730">
          <w:marLeft w:val="0"/>
          <w:marRight w:val="0"/>
          <w:marTop w:val="0"/>
          <w:marBottom w:val="0"/>
          <w:divBdr>
            <w:top w:val="none" w:sz="0" w:space="0" w:color="auto"/>
            <w:left w:val="none" w:sz="0" w:space="0" w:color="auto"/>
            <w:bottom w:val="none" w:sz="0" w:space="0" w:color="auto"/>
            <w:right w:val="none" w:sz="0" w:space="0" w:color="auto"/>
          </w:divBdr>
        </w:div>
      </w:divsChild>
    </w:div>
    <w:div w:id="962230499">
      <w:bodyDiv w:val="1"/>
      <w:marLeft w:val="0"/>
      <w:marRight w:val="0"/>
      <w:marTop w:val="0"/>
      <w:marBottom w:val="0"/>
      <w:divBdr>
        <w:top w:val="none" w:sz="0" w:space="0" w:color="auto"/>
        <w:left w:val="none" w:sz="0" w:space="0" w:color="auto"/>
        <w:bottom w:val="none" w:sz="0" w:space="0" w:color="auto"/>
        <w:right w:val="none" w:sz="0" w:space="0" w:color="auto"/>
      </w:divBdr>
    </w:div>
    <w:div w:id="1056203961">
      <w:bodyDiv w:val="1"/>
      <w:marLeft w:val="0"/>
      <w:marRight w:val="0"/>
      <w:marTop w:val="0"/>
      <w:marBottom w:val="0"/>
      <w:divBdr>
        <w:top w:val="none" w:sz="0" w:space="0" w:color="auto"/>
        <w:left w:val="none" w:sz="0" w:space="0" w:color="auto"/>
        <w:bottom w:val="none" w:sz="0" w:space="0" w:color="auto"/>
        <w:right w:val="none" w:sz="0" w:space="0" w:color="auto"/>
      </w:divBdr>
    </w:div>
    <w:div w:id="1102259436">
      <w:bodyDiv w:val="1"/>
      <w:marLeft w:val="0"/>
      <w:marRight w:val="0"/>
      <w:marTop w:val="0"/>
      <w:marBottom w:val="0"/>
      <w:divBdr>
        <w:top w:val="none" w:sz="0" w:space="0" w:color="auto"/>
        <w:left w:val="none" w:sz="0" w:space="0" w:color="auto"/>
        <w:bottom w:val="none" w:sz="0" w:space="0" w:color="auto"/>
        <w:right w:val="none" w:sz="0" w:space="0" w:color="auto"/>
      </w:divBdr>
    </w:div>
    <w:div w:id="1105230126">
      <w:bodyDiv w:val="1"/>
      <w:marLeft w:val="0"/>
      <w:marRight w:val="0"/>
      <w:marTop w:val="0"/>
      <w:marBottom w:val="0"/>
      <w:divBdr>
        <w:top w:val="none" w:sz="0" w:space="0" w:color="auto"/>
        <w:left w:val="none" w:sz="0" w:space="0" w:color="auto"/>
        <w:bottom w:val="none" w:sz="0" w:space="0" w:color="auto"/>
        <w:right w:val="none" w:sz="0" w:space="0" w:color="auto"/>
      </w:divBdr>
    </w:div>
    <w:div w:id="1164781077">
      <w:bodyDiv w:val="1"/>
      <w:marLeft w:val="0"/>
      <w:marRight w:val="0"/>
      <w:marTop w:val="0"/>
      <w:marBottom w:val="0"/>
      <w:divBdr>
        <w:top w:val="none" w:sz="0" w:space="0" w:color="auto"/>
        <w:left w:val="none" w:sz="0" w:space="0" w:color="auto"/>
        <w:bottom w:val="none" w:sz="0" w:space="0" w:color="auto"/>
        <w:right w:val="none" w:sz="0" w:space="0" w:color="auto"/>
      </w:divBdr>
    </w:div>
    <w:div w:id="1219170538">
      <w:bodyDiv w:val="1"/>
      <w:marLeft w:val="0"/>
      <w:marRight w:val="0"/>
      <w:marTop w:val="0"/>
      <w:marBottom w:val="0"/>
      <w:divBdr>
        <w:top w:val="none" w:sz="0" w:space="0" w:color="auto"/>
        <w:left w:val="none" w:sz="0" w:space="0" w:color="auto"/>
        <w:bottom w:val="none" w:sz="0" w:space="0" w:color="auto"/>
        <w:right w:val="none" w:sz="0" w:space="0" w:color="auto"/>
      </w:divBdr>
    </w:div>
    <w:div w:id="1233465266">
      <w:bodyDiv w:val="1"/>
      <w:marLeft w:val="0"/>
      <w:marRight w:val="0"/>
      <w:marTop w:val="0"/>
      <w:marBottom w:val="0"/>
      <w:divBdr>
        <w:top w:val="none" w:sz="0" w:space="0" w:color="auto"/>
        <w:left w:val="none" w:sz="0" w:space="0" w:color="auto"/>
        <w:bottom w:val="none" w:sz="0" w:space="0" w:color="auto"/>
        <w:right w:val="none" w:sz="0" w:space="0" w:color="auto"/>
      </w:divBdr>
      <w:divsChild>
        <w:div w:id="525027964">
          <w:marLeft w:val="0"/>
          <w:marRight w:val="0"/>
          <w:marTop w:val="0"/>
          <w:marBottom w:val="0"/>
          <w:divBdr>
            <w:top w:val="none" w:sz="0" w:space="0" w:color="auto"/>
            <w:left w:val="none" w:sz="0" w:space="0" w:color="auto"/>
            <w:bottom w:val="none" w:sz="0" w:space="0" w:color="auto"/>
            <w:right w:val="none" w:sz="0" w:space="0" w:color="auto"/>
          </w:divBdr>
        </w:div>
        <w:div w:id="216091036">
          <w:marLeft w:val="0"/>
          <w:marRight w:val="0"/>
          <w:marTop w:val="0"/>
          <w:marBottom w:val="0"/>
          <w:divBdr>
            <w:top w:val="none" w:sz="0" w:space="0" w:color="auto"/>
            <w:left w:val="none" w:sz="0" w:space="0" w:color="auto"/>
            <w:bottom w:val="none" w:sz="0" w:space="0" w:color="auto"/>
            <w:right w:val="none" w:sz="0" w:space="0" w:color="auto"/>
          </w:divBdr>
        </w:div>
        <w:div w:id="228275132">
          <w:marLeft w:val="0"/>
          <w:marRight w:val="0"/>
          <w:marTop w:val="0"/>
          <w:marBottom w:val="0"/>
          <w:divBdr>
            <w:top w:val="none" w:sz="0" w:space="0" w:color="auto"/>
            <w:left w:val="none" w:sz="0" w:space="0" w:color="auto"/>
            <w:bottom w:val="none" w:sz="0" w:space="0" w:color="auto"/>
            <w:right w:val="none" w:sz="0" w:space="0" w:color="auto"/>
          </w:divBdr>
        </w:div>
        <w:div w:id="1538853896">
          <w:marLeft w:val="0"/>
          <w:marRight w:val="0"/>
          <w:marTop w:val="0"/>
          <w:marBottom w:val="0"/>
          <w:divBdr>
            <w:top w:val="none" w:sz="0" w:space="0" w:color="auto"/>
            <w:left w:val="none" w:sz="0" w:space="0" w:color="auto"/>
            <w:bottom w:val="none" w:sz="0" w:space="0" w:color="auto"/>
            <w:right w:val="none" w:sz="0" w:space="0" w:color="auto"/>
          </w:divBdr>
        </w:div>
        <w:div w:id="363139412">
          <w:marLeft w:val="0"/>
          <w:marRight w:val="0"/>
          <w:marTop w:val="0"/>
          <w:marBottom w:val="0"/>
          <w:divBdr>
            <w:top w:val="none" w:sz="0" w:space="0" w:color="auto"/>
            <w:left w:val="none" w:sz="0" w:space="0" w:color="auto"/>
            <w:bottom w:val="none" w:sz="0" w:space="0" w:color="auto"/>
            <w:right w:val="none" w:sz="0" w:space="0" w:color="auto"/>
          </w:divBdr>
        </w:div>
        <w:div w:id="1463382717">
          <w:marLeft w:val="0"/>
          <w:marRight w:val="0"/>
          <w:marTop w:val="0"/>
          <w:marBottom w:val="0"/>
          <w:divBdr>
            <w:top w:val="none" w:sz="0" w:space="0" w:color="auto"/>
            <w:left w:val="none" w:sz="0" w:space="0" w:color="auto"/>
            <w:bottom w:val="none" w:sz="0" w:space="0" w:color="auto"/>
            <w:right w:val="none" w:sz="0" w:space="0" w:color="auto"/>
          </w:divBdr>
        </w:div>
        <w:div w:id="1622960484">
          <w:marLeft w:val="0"/>
          <w:marRight w:val="0"/>
          <w:marTop w:val="0"/>
          <w:marBottom w:val="0"/>
          <w:divBdr>
            <w:top w:val="none" w:sz="0" w:space="0" w:color="auto"/>
            <w:left w:val="none" w:sz="0" w:space="0" w:color="auto"/>
            <w:bottom w:val="none" w:sz="0" w:space="0" w:color="auto"/>
            <w:right w:val="none" w:sz="0" w:space="0" w:color="auto"/>
          </w:divBdr>
        </w:div>
      </w:divsChild>
    </w:div>
    <w:div w:id="1259946322">
      <w:bodyDiv w:val="1"/>
      <w:marLeft w:val="0"/>
      <w:marRight w:val="0"/>
      <w:marTop w:val="0"/>
      <w:marBottom w:val="0"/>
      <w:divBdr>
        <w:top w:val="none" w:sz="0" w:space="0" w:color="auto"/>
        <w:left w:val="none" w:sz="0" w:space="0" w:color="auto"/>
        <w:bottom w:val="none" w:sz="0" w:space="0" w:color="auto"/>
        <w:right w:val="none" w:sz="0" w:space="0" w:color="auto"/>
      </w:divBdr>
    </w:div>
    <w:div w:id="1343317575">
      <w:bodyDiv w:val="1"/>
      <w:marLeft w:val="0"/>
      <w:marRight w:val="0"/>
      <w:marTop w:val="0"/>
      <w:marBottom w:val="0"/>
      <w:divBdr>
        <w:top w:val="none" w:sz="0" w:space="0" w:color="auto"/>
        <w:left w:val="none" w:sz="0" w:space="0" w:color="auto"/>
        <w:bottom w:val="none" w:sz="0" w:space="0" w:color="auto"/>
        <w:right w:val="none" w:sz="0" w:space="0" w:color="auto"/>
      </w:divBdr>
    </w:div>
    <w:div w:id="1395615372">
      <w:bodyDiv w:val="1"/>
      <w:marLeft w:val="0"/>
      <w:marRight w:val="0"/>
      <w:marTop w:val="0"/>
      <w:marBottom w:val="0"/>
      <w:divBdr>
        <w:top w:val="none" w:sz="0" w:space="0" w:color="auto"/>
        <w:left w:val="none" w:sz="0" w:space="0" w:color="auto"/>
        <w:bottom w:val="none" w:sz="0" w:space="0" w:color="auto"/>
        <w:right w:val="none" w:sz="0" w:space="0" w:color="auto"/>
      </w:divBdr>
    </w:div>
    <w:div w:id="1425608340">
      <w:bodyDiv w:val="1"/>
      <w:marLeft w:val="0"/>
      <w:marRight w:val="0"/>
      <w:marTop w:val="0"/>
      <w:marBottom w:val="0"/>
      <w:divBdr>
        <w:top w:val="none" w:sz="0" w:space="0" w:color="auto"/>
        <w:left w:val="none" w:sz="0" w:space="0" w:color="auto"/>
        <w:bottom w:val="none" w:sz="0" w:space="0" w:color="auto"/>
        <w:right w:val="none" w:sz="0" w:space="0" w:color="auto"/>
      </w:divBdr>
    </w:div>
    <w:div w:id="1559128896">
      <w:bodyDiv w:val="1"/>
      <w:marLeft w:val="0"/>
      <w:marRight w:val="0"/>
      <w:marTop w:val="0"/>
      <w:marBottom w:val="0"/>
      <w:divBdr>
        <w:top w:val="none" w:sz="0" w:space="0" w:color="auto"/>
        <w:left w:val="none" w:sz="0" w:space="0" w:color="auto"/>
        <w:bottom w:val="none" w:sz="0" w:space="0" w:color="auto"/>
        <w:right w:val="none" w:sz="0" w:space="0" w:color="auto"/>
      </w:divBdr>
    </w:div>
    <w:div w:id="1572036023">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sChild>
        <w:div w:id="333142603">
          <w:marLeft w:val="0"/>
          <w:marRight w:val="0"/>
          <w:marTop w:val="0"/>
          <w:marBottom w:val="0"/>
          <w:divBdr>
            <w:top w:val="none" w:sz="0" w:space="0" w:color="auto"/>
            <w:left w:val="none" w:sz="0" w:space="0" w:color="auto"/>
            <w:bottom w:val="none" w:sz="0" w:space="0" w:color="auto"/>
            <w:right w:val="none" w:sz="0" w:space="0" w:color="auto"/>
          </w:divBdr>
        </w:div>
        <w:div w:id="162664461">
          <w:marLeft w:val="0"/>
          <w:marRight w:val="0"/>
          <w:marTop w:val="0"/>
          <w:marBottom w:val="0"/>
          <w:divBdr>
            <w:top w:val="none" w:sz="0" w:space="0" w:color="auto"/>
            <w:left w:val="none" w:sz="0" w:space="0" w:color="auto"/>
            <w:bottom w:val="none" w:sz="0" w:space="0" w:color="auto"/>
            <w:right w:val="none" w:sz="0" w:space="0" w:color="auto"/>
          </w:divBdr>
        </w:div>
        <w:div w:id="1583561690">
          <w:marLeft w:val="0"/>
          <w:marRight w:val="0"/>
          <w:marTop w:val="0"/>
          <w:marBottom w:val="0"/>
          <w:divBdr>
            <w:top w:val="none" w:sz="0" w:space="0" w:color="auto"/>
            <w:left w:val="none" w:sz="0" w:space="0" w:color="auto"/>
            <w:bottom w:val="none" w:sz="0" w:space="0" w:color="auto"/>
            <w:right w:val="none" w:sz="0" w:space="0" w:color="auto"/>
          </w:divBdr>
        </w:div>
        <w:div w:id="555045174">
          <w:marLeft w:val="0"/>
          <w:marRight w:val="0"/>
          <w:marTop w:val="0"/>
          <w:marBottom w:val="0"/>
          <w:divBdr>
            <w:top w:val="none" w:sz="0" w:space="0" w:color="auto"/>
            <w:left w:val="none" w:sz="0" w:space="0" w:color="auto"/>
            <w:bottom w:val="none" w:sz="0" w:space="0" w:color="auto"/>
            <w:right w:val="none" w:sz="0" w:space="0" w:color="auto"/>
          </w:divBdr>
        </w:div>
        <w:div w:id="899361401">
          <w:marLeft w:val="0"/>
          <w:marRight w:val="0"/>
          <w:marTop w:val="0"/>
          <w:marBottom w:val="0"/>
          <w:divBdr>
            <w:top w:val="none" w:sz="0" w:space="0" w:color="auto"/>
            <w:left w:val="none" w:sz="0" w:space="0" w:color="auto"/>
            <w:bottom w:val="none" w:sz="0" w:space="0" w:color="auto"/>
            <w:right w:val="none" w:sz="0" w:space="0" w:color="auto"/>
          </w:divBdr>
        </w:div>
        <w:div w:id="1820800349">
          <w:marLeft w:val="0"/>
          <w:marRight w:val="0"/>
          <w:marTop w:val="0"/>
          <w:marBottom w:val="0"/>
          <w:divBdr>
            <w:top w:val="none" w:sz="0" w:space="0" w:color="auto"/>
            <w:left w:val="none" w:sz="0" w:space="0" w:color="auto"/>
            <w:bottom w:val="none" w:sz="0" w:space="0" w:color="auto"/>
            <w:right w:val="none" w:sz="0" w:space="0" w:color="auto"/>
          </w:divBdr>
        </w:div>
        <w:div w:id="924727242">
          <w:marLeft w:val="0"/>
          <w:marRight w:val="0"/>
          <w:marTop w:val="0"/>
          <w:marBottom w:val="0"/>
          <w:divBdr>
            <w:top w:val="none" w:sz="0" w:space="0" w:color="auto"/>
            <w:left w:val="none" w:sz="0" w:space="0" w:color="auto"/>
            <w:bottom w:val="none" w:sz="0" w:space="0" w:color="auto"/>
            <w:right w:val="none" w:sz="0" w:space="0" w:color="auto"/>
          </w:divBdr>
        </w:div>
      </w:divsChild>
    </w:div>
    <w:div w:id="1702780553">
      <w:bodyDiv w:val="1"/>
      <w:marLeft w:val="0"/>
      <w:marRight w:val="0"/>
      <w:marTop w:val="0"/>
      <w:marBottom w:val="0"/>
      <w:divBdr>
        <w:top w:val="none" w:sz="0" w:space="0" w:color="auto"/>
        <w:left w:val="none" w:sz="0" w:space="0" w:color="auto"/>
        <w:bottom w:val="none" w:sz="0" w:space="0" w:color="auto"/>
        <w:right w:val="none" w:sz="0" w:space="0" w:color="auto"/>
      </w:divBdr>
    </w:div>
    <w:div w:id="1723097034">
      <w:bodyDiv w:val="1"/>
      <w:marLeft w:val="0"/>
      <w:marRight w:val="0"/>
      <w:marTop w:val="0"/>
      <w:marBottom w:val="0"/>
      <w:divBdr>
        <w:top w:val="none" w:sz="0" w:space="0" w:color="auto"/>
        <w:left w:val="none" w:sz="0" w:space="0" w:color="auto"/>
        <w:bottom w:val="none" w:sz="0" w:space="0" w:color="auto"/>
        <w:right w:val="none" w:sz="0" w:space="0" w:color="auto"/>
      </w:divBdr>
    </w:div>
    <w:div w:id="1775244273">
      <w:bodyDiv w:val="1"/>
      <w:marLeft w:val="0"/>
      <w:marRight w:val="0"/>
      <w:marTop w:val="0"/>
      <w:marBottom w:val="0"/>
      <w:divBdr>
        <w:top w:val="none" w:sz="0" w:space="0" w:color="auto"/>
        <w:left w:val="none" w:sz="0" w:space="0" w:color="auto"/>
        <w:bottom w:val="none" w:sz="0" w:space="0" w:color="auto"/>
        <w:right w:val="none" w:sz="0" w:space="0" w:color="auto"/>
      </w:divBdr>
      <w:divsChild>
        <w:div w:id="418141696">
          <w:marLeft w:val="0"/>
          <w:marRight w:val="0"/>
          <w:marTop w:val="0"/>
          <w:marBottom w:val="0"/>
          <w:divBdr>
            <w:top w:val="none" w:sz="0" w:space="0" w:color="auto"/>
            <w:left w:val="none" w:sz="0" w:space="0" w:color="auto"/>
            <w:bottom w:val="none" w:sz="0" w:space="0" w:color="auto"/>
            <w:right w:val="none" w:sz="0" w:space="0" w:color="auto"/>
          </w:divBdr>
          <w:divsChild>
            <w:div w:id="7433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222">
      <w:bodyDiv w:val="1"/>
      <w:marLeft w:val="0"/>
      <w:marRight w:val="0"/>
      <w:marTop w:val="0"/>
      <w:marBottom w:val="0"/>
      <w:divBdr>
        <w:top w:val="none" w:sz="0" w:space="0" w:color="auto"/>
        <w:left w:val="none" w:sz="0" w:space="0" w:color="auto"/>
        <w:bottom w:val="none" w:sz="0" w:space="0" w:color="auto"/>
        <w:right w:val="none" w:sz="0" w:space="0" w:color="auto"/>
      </w:divBdr>
    </w:div>
    <w:div w:id="1786580747">
      <w:bodyDiv w:val="1"/>
      <w:marLeft w:val="0"/>
      <w:marRight w:val="0"/>
      <w:marTop w:val="0"/>
      <w:marBottom w:val="0"/>
      <w:divBdr>
        <w:top w:val="none" w:sz="0" w:space="0" w:color="auto"/>
        <w:left w:val="none" w:sz="0" w:space="0" w:color="auto"/>
        <w:bottom w:val="none" w:sz="0" w:space="0" w:color="auto"/>
        <w:right w:val="none" w:sz="0" w:space="0" w:color="auto"/>
      </w:divBdr>
    </w:div>
    <w:div w:id="1829134057">
      <w:bodyDiv w:val="1"/>
      <w:marLeft w:val="0"/>
      <w:marRight w:val="0"/>
      <w:marTop w:val="0"/>
      <w:marBottom w:val="0"/>
      <w:divBdr>
        <w:top w:val="none" w:sz="0" w:space="0" w:color="auto"/>
        <w:left w:val="none" w:sz="0" w:space="0" w:color="auto"/>
        <w:bottom w:val="none" w:sz="0" w:space="0" w:color="auto"/>
        <w:right w:val="none" w:sz="0" w:space="0" w:color="auto"/>
      </w:divBdr>
    </w:div>
    <w:div w:id="1865709849">
      <w:bodyDiv w:val="1"/>
      <w:marLeft w:val="0"/>
      <w:marRight w:val="0"/>
      <w:marTop w:val="0"/>
      <w:marBottom w:val="0"/>
      <w:divBdr>
        <w:top w:val="none" w:sz="0" w:space="0" w:color="auto"/>
        <w:left w:val="none" w:sz="0" w:space="0" w:color="auto"/>
        <w:bottom w:val="none" w:sz="0" w:space="0" w:color="auto"/>
        <w:right w:val="none" w:sz="0" w:space="0" w:color="auto"/>
      </w:divBdr>
    </w:div>
    <w:div w:id="1925869013">
      <w:bodyDiv w:val="1"/>
      <w:marLeft w:val="0"/>
      <w:marRight w:val="0"/>
      <w:marTop w:val="0"/>
      <w:marBottom w:val="0"/>
      <w:divBdr>
        <w:top w:val="none" w:sz="0" w:space="0" w:color="auto"/>
        <w:left w:val="none" w:sz="0" w:space="0" w:color="auto"/>
        <w:bottom w:val="none" w:sz="0" w:space="0" w:color="auto"/>
        <w:right w:val="none" w:sz="0" w:space="0" w:color="auto"/>
      </w:divBdr>
    </w:div>
    <w:div w:id="2038003507">
      <w:bodyDiv w:val="1"/>
      <w:marLeft w:val="0"/>
      <w:marRight w:val="0"/>
      <w:marTop w:val="0"/>
      <w:marBottom w:val="0"/>
      <w:divBdr>
        <w:top w:val="none" w:sz="0" w:space="0" w:color="auto"/>
        <w:left w:val="none" w:sz="0" w:space="0" w:color="auto"/>
        <w:bottom w:val="none" w:sz="0" w:space="0" w:color="auto"/>
        <w:right w:val="none" w:sz="0" w:space="0" w:color="auto"/>
      </w:divBdr>
    </w:div>
    <w:div w:id="2085447996">
      <w:bodyDiv w:val="1"/>
      <w:marLeft w:val="0"/>
      <w:marRight w:val="0"/>
      <w:marTop w:val="0"/>
      <w:marBottom w:val="0"/>
      <w:divBdr>
        <w:top w:val="none" w:sz="0" w:space="0" w:color="auto"/>
        <w:left w:val="none" w:sz="0" w:space="0" w:color="auto"/>
        <w:bottom w:val="none" w:sz="0" w:space="0" w:color="auto"/>
        <w:right w:val="none" w:sz="0" w:space="0" w:color="auto"/>
      </w:divBdr>
      <w:divsChild>
        <w:div w:id="84422638">
          <w:marLeft w:val="0"/>
          <w:marRight w:val="0"/>
          <w:marTop w:val="0"/>
          <w:marBottom w:val="0"/>
          <w:divBdr>
            <w:top w:val="none" w:sz="0" w:space="0" w:color="auto"/>
            <w:left w:val="none" w:sz="0" w:space="0" w:color="auto"/>
            <w:bottom w:val="none" w:sz="0" w:space="0" w:color="auto"/>
            <w:right w:val="none" w:sz="0" w:space="0" w:color="auto"/>
          </w:divBdr>
        </w:div>
        <w:div w:id="1214778897">
          <w:marLeft w:val="0"/>
          <w:marRight w:val="0"/>
          <w:marTop w:val="0"/>
          <w:marBottom w:val="0"/>
          <w:divBdr>
            <w:top w:val="none" w:sz="0" w:space="0" w:color="auto"/>
            <w:left w:val="none" w:sz="0" w:space="0" w:color="auto"/>
            <w:bottom w:val="none" w:sz="0" w:space="0" w:color="auto"/>
            <w:right w:val="none" w:sz="0" w:space="0" w:color="auto"/>
          </w:divBdr>
        </w:div>
        <w:div w:id="783616464">
          <w:marLeft w:val="0"/>
          <w:marRight w:val="0"/>
          <w:marTop w:val="0"/>
          <w:marBottom w:val="0"/>
          <w:divBdr>
            <w:top w:val="none" w:sz="0" w:space="0" w:color="auto"/>
            <w:left w:val="none" w:sz="0" w:space="0" w:color="auto"/>
            <w:bottom w:val="none" w:sz="0" w:space="0" w:color="auto"/>
            <w:right w:val="none" w:sz="0" w:space="0" w:color="auto"/>
          </w:divBdr>
        </w:div>
        <w:div w:id="122315451">
          <w:marLeft w:val="0"/>
          <w:marRight w:val="0"/>
          <w:marTop w:val="0"/>
          <w:marBottom w:val="0"/>
          <w:divBdr>
            <w:top w:val="none" w:sz="0" w:space="0" w:color="auto"/>
            <w:left w:val="none" w:sz="0" w:space="0" w:color="auto"/>
            <w:bottom w:val="none" w:sz="0" w:space="0" w:color="auto"/>
            <w:right w:val="none" w:sz="0" w:space="0" w:color="auto"/>
          </w:divBdr>
        </w:div>
        <w:div w:id="1127358631">
          <w:marLeft w:val="0"/>
          <w:marRight w:val="0"/>
          <w:marTop w:val="0"/>
          <w:marBottom w:val="0"/>
          <w:divBdr>
            <w:top w:val="none" w:sz="0" w:space="0" w:color="auto"/>
            <w:left w:val="none" w:sz="0" w:space="0" w:color="auto"/>
            <w:bottom w:val="none" w:sz="0" w:space="0" w:color="auto"/>
            <w:right w:val="none" w:sz="0" w:space="0" w:color="auto"/>
          </w:divBdr>
        </w:div>
        <w:div w:id="952251024">
          <w:marLeft w:val="0"/>
          <w:marRight w:val="0"/>
          <w:marTop w:val="0"/>
          <w:marBottom w:val="0"/>
          <w:divBdr>
            <w:top w:val="none" w:sz="0" w:space="0" w:color="auto"/>
            <w:left w:val="none" w:sz="0" w:space="0" w:color="auto"/>
            <w:bottom w:val="none" w:sz="0" w:space="0" w:color="auto"/>
            <w:right w:val="none" w:sz="0" w:space="0" w:color="auto"/>
          </w:divBdr>
        </w:div>
        <w:div w:id="1592473162">
          <w:marLeft w:val="0"/>
          <w:marRight w:val="0"/>
          <w:marTop w:val="0"/>
          <w:marBottom w:val="0"/>
          <w:divBdr>
            <w:top w:val="none" w:sz="0" w:space="0" w:color="auto"/>
            <w:left w:val="none" w:sz="0" w:space="0" w:color="auto"/>
            <w:bottom w:val="none" w:sz="0" w:space="0" w:color="auto"/>
            <w:right w:val="none" w:sz="0" w:space="0" w:color="auto"/>
          </w:divBdr>
        </w:div>
        <w:div w:id="1559173536">
          <w:marLeft w:val="0"/>
          <w:marRight w:val="0"/>
          <w:marTop w:val="0"/>
          <w:marBottom w:val="0"/>
          <w:divBdr>
            <w:top w:val="none" w:sz="0" w:space="0" w:color="auto"/>
            <w:left w:val="none" w:sz="0" w:space="0" w:color="auto"/>
            <w:bottom w:val="none" w:sz="0" w:space="0" w:color="auto"/>
            <w:right w:val="none" w:sz="0" w:space="0" w:color="auto"/>
          </w:divBdr>
        </w:div>
        <w:div w:id="815224553">
          <w:marLeft w:val="0"/>
          <w:marRight w:val="0"/>
          <w:marTop w:val="0"/>
          <w:marBottom w:val="0"/>
          <w:divBdr>
            <w:top w:val="none" w:sz="0" w:space="0" w:color="auto"/>
            <w:left w:val="none" w:sz="0" w:space="0" w:color="auto"/>
            <w:bottom w:val="none" w:sz="0" w:space="0" w:color="auto"/>
            <w:right w:val="none" w:sz="0" w:space="0" w:color="auto"/>
          </w:divBdr>
        </w:div>
        <w:div w:id="1115633521">
          <w:marLeft w:val="0"/>
          <w:marRight w:val="0"/>
          <w:marTop w:val="0"/>
          <w:marBottom w:val="0"/>
          <w:divBdr>
            <w:top w:val="none" w:sz="0" w:space="0" w:color="auto"/>
            <w:left w:val="none" w:sz="0" w:space="0" w:color="auto"/>
            <w:bottom w:val="none" w:sz="0" w:space="0" w:color="auto"/>
            <w:right w:val="none" w:sz="0" w:space="0" w:color="auto"/>
          </w:divBdr>
        </w:div>
        <w:div w:id="1870874137">
          <w:marLeft w:val="0"/>
          <w:marRight w:val="0"/>
          <w:marTop w:val="0"/>
          <w:marBottom w:val="0"/>
          <w:divBdr>
            <w:top w:val="none" w:sz="0" w:space="0" w:color="auto"/>
            <w:left w:val="none" w:sz="0" w:space="0" w:color="auto"/>
            <w:bottom w:val="none" w:sz="0" w:space="0" w:color="auto"/>
            <w:right w:val="none" w:sz="0" w:space="0" w:color="auto"/>
          </w:divBdr>
        </w:div>
        <w:div w:id="961693455">
          <w:marLeft w:val="0"/>
          <w:marRight w:val="0"/>
          <w:marTop w:val="0"/>
          <w:marBottom w:val="0"/>
          <w:divBdr>
            <w:top w:val="none" w:sz="0" w:space="0" w:color="auto"/>
            <w:left w:val="none" w:sz="0" w:space="0" w:color="auto"/>
            <w:bottom w:val="none" w:sz="0" w:space="0" w:color="auto"/>
            <w:right w:val="none" w:sz="0" w:space="0" w:color="auto"/>
          </w:divBdr>
        </w:div>
        <w:div w:id="663046276">
          <w:marLeft w:val="0"/>
          <w:marRight w:val="0"/>
          <w:marTop w:val="0"/>
          <w:marBottom w:val="0"/>
          <w:divBdr>
            <w:top w:val="none" w:sz="0" w:space="0" w:color="auto"/>
            <w:left w:val="none" w:sz="0" w:space="0" w:color="auto"/>
            <w:bottom w:val="none" w:sz="0" w:space="0" w:color="auto"/>
            <w:right w:val="none" w:sz="0" w:space="0" w:color="auto"/>
          </w:divBdr>
        </w:div>
      </w:divsChild>
    </w:div>
    <w:div w:id="2123256845">
      <w:bodyDiv w:val="1"/>
      <w:marLeft w:val="0"/>
      <w:marRight w:val="0"/>
      <w:marTop w:val="0"/>
      <w:marBottom w:val="0"/>
      <w:divBdr>
        <w:top w:val="none" w:sz="0" w:space="0" w:color="auto"/>
        <w:left w:val="none" w:sz="0" w:space="0" w:color="auto"/>
        <w:bottom w:val="none" w:sz="0" w:space="0" w:color="auto"/>
        <w:right w:val="none" w:sz="0" w:space="0" w:color="auto"/>
      </w:divBdr>
    </w:div>
    <w:div w:id="2144957537">
      <w:bodyDiv w:val="1"/>
      <w:marLeft w:val="0"/>
      <w:marRight w:val="0"/>
      <w:marTop w:val="0"/>
      <w:marBottom w:val="0"/>
      <w:divBdr>
        <w:top w:val="none" w:sz="0" w:space="0" w:color="auto"/>
        <w:left w:val="none" w:sz="0" w:space="0" w:color="auto"/>
        <w:bottom w:val="none" w:sz="0" w:space="0" w:color="auto"/>
        <w:right w:val="none" w:sz="0" w:space="0" w:color="auto"/>
      </w:divBdr>
      <w:divsChild>
        <w:div w:id="523322579">
          <w:marLeft w:val="0"/>
          <w:marRight w:val="0"/>
          <w:marTop w:val="0"/>
          <w:marBottom w:val="0"/>
          <w:divBdr>
            <w:top w:val="none" w:sz="0" w:space="0" w:color="auto"/>
            <w:left w:val="none" w:sz="0" w:space="0" w:color="auto"/>
            <w:bottom w:val="none" w:sz="0" w:space="0" w:color="auto"/>
            <w:right w:val="none" w:sz="0" w:space="0" w:color="auto"/>
          </w:divBdr>
        </w:div>
        <w:div w:id="26757123">
          <w:marLeft w:val="0"/>
          <w:marRight w:val="0"/>
          <w:marTop w:val="0"/>
          <w:marBottom w:val="0"/>
          <w:divBdr>
            <w:top w:val="none" w:sz="0" w:space="0" w:color="auto"/>
            <w:left w:val="none" w:sz="0" w:space="0" w:color="auto"/>
            <w:bottom w:val="none" w:sz="0" w:space="0" w:color="auto"/>
            <w:right w:val="none" w:sz="0" w:space="0" w:color="auto"/>
          </w:divBdr>
        </w:div>
        <w:div w:id="1118335714">
          <w:marLeft w:val="0"/>
          <w:marRight w:val="0"/>
          <w:marTop w:val="0"/>
          <w:marBottom w:val="0"/>
          <w:divBdr>
            <w:top w:val="none" w:sz="0" w:space="0" w:color="auto"/>
            <w:left w:val="none" w:sz="0" w:space="0" w:color="auto"/>
            <w:bottom w:val="none" w:sz="0" w:space="0" w:color="auto"/>
            <w:right w:val="none" w:sz="0" w:space="0" w:color="auto"/>
          </w:divBdr>
        </w:div>
        <w:div w:id="1662197750">
          <w:marLeft w:val="0"/>
          <w:marRight w:val="0"/>
          <w:marTop w:val="0"/>
          <w:marBottom w:val="0"/>
          <w:divBdr>
            <w:top w:val="none" w:sz="0" w:space="0" w:color="auto"/>
            <w:left w:val="none" w:sz="0" w:space="0" w:color="auto"/>
            <w:bottom w:val="none" w:sz="0" w:space="0" w:color="auto"/>
            <w:right w:val="none" w:sz="0" w:space="0" w:color="auto"/>
          </w:divBdr>
        </w:div>
        <w:div w:id="673921530">
          <w:marLeft w:val="0"/>
          <w:marRight w:val="0"/>
          <w:marTop w:val="0"/>
          <w:marBottom w:val="0"/>
          <w:divBdr>
            <w:top w:val="none" w:sz="0" w:space="0" w:color="auto"/>
            <w:left w:val="none" w:sz="0" w:space="0" w:color="auto"/>
            <w:bottom w:val="none" w:sz="0" w:space="0" w:color="auto"/>
            <w:right w:val="none" w:sz="0" w:space="0" w:color="auto"/>
          </w:divBdr>
        </w:div>
        <w:div w:id="876509040">
          <w:marLeft w:val="0"/>
          <w:marRight w:val="0"/>
          <w:marTop w:val="0"/>
          <w:marBottom w:val="0"/>
          <w:divBdr>
            <w:top w:val="none" w:sz="0" w:space="0" w:color="auto"/>
            <w:left w:val="none" w:sz="0" w:space="0" w:color="auto"/>
            <w:bottom w:val="none" w:sz="0" w:space="0" w:color="auto"/>
            <w:right w:val="none" w:sz="0" w:space="0" w:color="auto"/>
          </w:divBdr>
        </w:div>
        <w:div w:id="802770188">
          <w:marLeft w:val="0"/>
          <w:marRight w:val="0"/>
          <w:marTop w:val="0"/>
          <w:marBottom w:val="0"/>
          <w:divBdr>
            <w:top w:val="none" w:sz="0" w:space="0" w:color="auto"/>
            <w:left w:val="none" w:sz="0" w:space="0" w:color="auto"/>
            <w:bottom w:val="none" w:sz="0" w:space="0" w:color="auto"/>
            <w:right w:val="none" w:sz="0" w:space="0" w:color="auto"/>
          </w:divBdr>
        </w:div>
        <w:div w:id="1586037149">
          <w:marLeft w:val="0"/>
          <w:marRight w:val="0"/>
          <w:marTop w:val="0"/>
          <w:marBottom w:val="0"/>
          <w:divBdr>
            <w:top w:val="none" w:sz="0" w:space="0" w:color="auto"/>
            <w:left w:val="none" w:sz="0" w:space="0" w:color="auto"/>
            <w:bottom w:val="none" w:sz="0" w:space="0" w:color="auto"/>
            <w:right w:val="none" w:sz="0" w:space="0" w:color="auto"/>
          </w:divBdr>
        </w:div>
        <w:div w:id="1913615013">
          <w:marLeft w:val="0"/>
          <w:marRight w:val="0"/>
          <w:marTop w:val="0"/>
          <w:marBottom w:val="0"/>
          <w:divBdr>
            <w:top w:val="none" w:sz="0" w:space="0" w:color="auto"/>
            <w:left w:val="none" w:sz="0" w:space="0" w:color="auto"/>
            <w:bottom w:val="none" w:sz="0" w:space="0" w:color="auto"/>
            <w:right w:val="none" w:sz="0" w:space="0" w:color="auto"/>
          </w:divBdr>
        </w:div>
        <w:div w:id="1446851597">
          <w:marLeft w:val="0"/>
          <w:marRight w:val="0"/>
          <w:marTop w:val="0"/>
          <w:marBottom w:val="0"/>
          <w:divBdr>
            <w:top w:val="none" w:sz="0" w:space="0" w:color="auto"/>
            <w:left w:val="none" w:sz="0" w:space="0" w:color="auto"/>
            <w:bottom w:val="none" w:sz="0" w:space="0" w:color="auto"/>
            <w:right w:val="none" w:sz="0" w:space="0" w:color="auto"/>
          </w:divBdr>
        </w:div>
        <w:div w:id="1907297417">
          <w:marLeft w:val="0"/>
          <w:marRight w:val="0"/>
          <w:marTop w:val="0"/>
          <w:marBottom w:val="0"/>
          <w:divBdr>
            <w:top w:val="none" w:sz="0" w:space="0" w:color="auto"/>
            <w:left w:val="none" w:sz="0" w:space="0" w:color="auto"/>
            <w:bottom w:val="none" w:sz="0" w:space="0" w:color="auto"/>
            <w:right w:val="none" w:sz="0" w:space="0" w:color="auto"/>
          </w:divBdr>
        </w:div>
        <w:div w:id="1970088528">
          <w:marLeft w:val="0"/>
          <w:marRight w:val="0"/>
          <w:marTop w:val="0"/>
          <w:marBottom w:val="0"/>
          <w:divBdr>
            <w:top w:val="none" w:sz="0" w:space="0" w:color="auto"/>
            <w:left w:val="none" w:sz="0" w:space="0" w:color="auto"/>
            <w:bottom w:val="none" w:sz="0" w:space="0" w:color="auto"/>
            <w:right w:val="none" w:sz="0" w:space="0" w:color="auto"/>
          </w:divBdr>
        </w:div>
        <w:div w:id="1564750789">
          <w:marLeft w:val="0"/>
          <w:marRight w:val="0"/>
          <w:marTop w:val="0"/>
          <w:marBottom w:val="0"/>
          <w:divBdr>
            <w:top w:val="none" w:sz="0" w:space="0" w:color="auto"/>
            <w:left w:val="none" w:sz="0" w:space="0" w:color="auto"/>
            <w:bottom w:val="none" w:sz="0" w:space="0" w:color="auto"/>
            <w:right w:val="none" w:sz="0" w:space="0" w:color="auto"/>
          </w:divBdr>
        </w:div>
        <w:div w:id="561212243">
          <w:marLeft w:val="0"/>
          <w:marRight w:val="0"/>
          <w:marTop w:val="0"/>
          <w:marBottom w:val="0"/>
          <w:divBdr>
            <w:top w:val="none" w:sz="0" w:space="0" w:color="auto"/>
            <w:left w:val="none" w:sz="0" w:space="0" w:color="auto"/>
            <w:bottom w:val="none" w:sz="0" w:space="0" w:color="auto"/>
            <w:right w:val="none" w:sz="0" w:space="0" w:color="auto"/>
          </w:divBdr>
        </w:div>
        <w:div w:id="1879778647">
          <w:marLeft w:val="0"/>
          <w:marRight w:val="0"/>
          <w:marTop w:val="0"/>
          <w:marBottom w:val="0"/>
          <w:divBdr>
            <w:top w:val="none" w:sz="0" w:space="0" w:color="auto"/>
            <w:left w:val="none" w:sz="0" w:space="0" w:color="auto"/>
            <w:bottom w:val="none" w:sz="0" w:space="0" w:color="auto"/>
            <w:right w:val="none" w:sz="0" w:space="0" w:color="auto"/>
          </w:divBdr>
        </w:div>
        <w:div w:id="297340992">
          <w:marLeft w:val="0"/>
          <w:marRight w:val="0"/>
          <w:marTop w:val="0"/>
          <w:marBottom w:val="0"/>
          <w:divBdr>
            <w:top w:val="none" w:sz="0" w:space="0" w:color="auto"/>
            <w:left w:val="none" w:sz="0" w:space="0" w:color="auto"/>
            <w:bottom w:val="none" w:sz="0" w:space="0" w:color="auto"/>
            <w:right w:val="none" w:sz="0" w:space="0" w:color="auto"/>
          </w:divBdr>
        </w:div>
        <w:div w:id="48655580">
          <w:marLeft w:val="0"/>
          <w:marRight w:val="0"/>
          <w:marTop w:val="0"/>
          <w:marBottom w:val="0"/>
          <w:divBdr>
            <w:top w:val="none" w:sz="0" w:space="0" w:color="auto"/>
            <w:left w:val="none" w:sz="0" w:space="0" w:color="auto"/>
            <w:bottom w:val="none" w:sz="0" w:space="0" w:color="auto"/>
            <w:right w:val="none" w:sz="0" w:space="0" w:color="auto"/>
          </w:divBdr>
        </w:div>
        <w:div w:id="1861889641">
          <w:marLeft w:val="0"/>
          <w:marRight w:val="0"/>
          <w:marTop w:val="0"/>
          <w:marBottom w:val="0"/>
          <w:divBdr>
            <w:top w:val="none" w:sz="0" w:space="0" w:color="auto"/>
            <w:left w:val="none" w:sz="0" w:space="0" w:color="auto"/>
            <w:bottom w:val="none" w:sz="0" w:space="0" w:color="auto"/>
            <w:right w:val="none" w:sz="0" w:space="0" w:color="auto"/>
          </w:divBdr>
        </w:div>
        <w:div w:id="1975719917">
          <w:marLeft w:val="0"/>
          <w:marRight w:val="0"/>
          <w:marTop w:val="0"/>
          <w:marBottom w:val="0"/>
          <w:divBdr>
            <w:top w:val="none" w:sz="0" w:space="0" w:color="auto"/>
            <w:left w:val="none" w:sz="0" w:space="0" w:color="auto"/>
            <w:bottom w:val="none" w:sz="0" w:space="0" w:color="auto"/>
            <w:right w:val="none" w:sz="0" w:space="0" w:color="auto"/>
          </w:divBdr>
        </w:div>
        <w:div w:id="2108962773">
          <w:marLeft w:val="0"/>
          <w:marRight w:val="0"/>
          <w:marTop w:val="0"/>
          <w:marBottom w:val="0"/>
          <w:divBdr>
            <w:top w:val="none" w:sz="0" w:space="0" w:color="auto"/>
            <w:left w:val="none" w:sz="0" w:space="0" w:color="auto"/>
            <w:bottom w:val="none" w:sz="0" w:space="0" w:color="auto"/>
            <w:right w:val="none" w:sz="0" w:space="0" w:color="auto"/>
          </w:divBdr>
        </w:div>
        <w:div w:id="236402236">
          <w:marLeft w:val="0"/>
          <w:marRight w:val="0"/>
          <w:marTop w:val="0"/>
          <w:marBottom w:val="0"/>
          <w:divBdr>
            <w:top w:val="none" w:sz="0" w:space="0" w:color="auto"/>
            <w:left w:val="none" w:sz="0" w:space="0" w:color="auto"/>
            <w:bottom w:val="none" w:sz="0" w:space="0" w:color="auto"/>
            <w:right w:val="none" w:sz="0" w:space="0" w:color="auto"/>
          </w:divBdr>
        </w:div>
        <w:div w:id="1122843535">
          <w:marLeft w:val="0"/>
          <w:marRight w:val="0"/>
          <w:marTop w:val="0"/>
          <w:marBottom w:val="0"/>
          <w:divBdr>
            <w:top w:val="none" w:sz="0" w:space="0" w:color="auto"/>
            <w:left w:val="none" w:sz="0" w:space="0" w:color="auto"/>
            <w:bottom w:val="none" w:sz="0" w:space="0" w:color="auto"/>
            <w:right w:val="none" w:sz="0" w:space="0" w:color="auto"/>
          </w:divBdr>
        </w:div>
        <w:div w:id="1715421200">
          <w:marLeft w:val="0"/>
          <w:marRight w:val="0"/>
          <w:marTop w:val="0"/>
          <w:marBottom w:val="0"/>
          <w:divBdr>
            <w:top w:val="none" w:sz="0" w:space="0" w:color="auto"/>
            <w:left w:val="none" w:sz="0" w:space="0" w:color="auto"/>
            <w:bottom w:val="none" w:sz="0" w:space="0" w:color="auto"/>
            <w:right w:val="none" w:sz="0" w:space="0" w:color="auto"/>
          </w:divBdr>
        </w:div>
        <w:div w:id="796223661">
          <w:marLeft w:val="0"/>
          <w:marRight w:val="0"/>
          <w:marTop w:val="0"/>
          <w:marBottom w:val="0"/>
          <w:divBdr>
            <w:top w:val="none" w:sz="0" w:space="0" w:color="auto"/>
            <w:left w:val="none" w:sz="0" w:space="0" w:color="auto"/>
            <w:bottom w:val="none" w:sz="0" w:space="0" w:color="auto"/>
            <w:right w:val="none" w:sz="0" w:space="0" w:color="auto"/>
          </w:divBdr>
        </w:div>
        <w:div w:id="1432436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gdash.io/blog/postgres-transactions.html" TargetMode="External"/><Relationship Id="rId3" Type="http://schemas.openxmlformats.org/officeDocument/2006/relationships/settings" Target="settings.xml"/><Relationship Id="rId7" Type="http://schemas.openxmlformats.org/officeDocument/2006/relationships/hyperlink" Target="https://www.postgresql.org/docs/8.3/tutorial-transa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9.1/sql-start-transaction.html"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dc:creator>
  <cp:lastModifiedBy>Sanika Deshmukh</cp:lastModifiedBy>
  <cp:revision>13</cp:revision>
  <dcterms:created xsi:type="dcterms:W3CDTF">2019-08-26T05:10:00Z</dcterms:created>
  <dcterms:modified xsi:type="dcterms:W3CDTF">2019-08-26T05:26:00Z</dcterms:modified>
</cp:coreProperties>
</file>