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ABCE3" w14:textId="77777777" w:rsidR="00D56C7D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PROJECT SUMMARY MEMORANDUM</w:t>
      </w:r>
    </w:p>
    <w:p w14:paraId="072D16AD" w14:textId="77777777" w:rsidR="00D56C7D" w:rsidRDefault="00000000">
      <w:pPr>
        <w:spacing w:after="360"/>
        <w:jc w:val="center"/>
      </w:pPr>
      <w:r>
        <w:rPr>
          <w:rFonts w:ascii="Calibri" w:eastAsia="Calibri" w:hAnsi="Calibri" w:cs="Calibri"/>
          <w:i/>
          <w:iCs/>
          <w:color w:val="595959"/>
        </w:rPr>
        <w:t>Denti-Choice (Dentist Clinic Application &amp; Appointment Management System)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3"/>
        <w:gridCol w:w="7213"/>
      </w:tblGrid>
      <w:tr w:rsidR="00D56C7D" w14:paraId="694BE9F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7CBA5E4" w14:textId="77777777" w:rsidR="00D56C7D" w:rsidRDefault="00000000">
            <w:r>
              <w:rPr>
                <w:rFonts w:ascii="Calibri" w:eastAsia="Calibri" w:hAnsi="Calibri" w:cs="Calibri"/>
                <w:b/>
                <w:bCs/>
              </w:rPr>
              <w:t>TO:</w:t>
            </w:r>
          </w:p>
        </w:tc>
        <w:tc>
          <w:tcPr>
            <w:tcW w:w="4000" w:type="pct"/>
          </w:tcPr>
          <w:p w14:paraId="0AA7FAC4" w14:textId="77777777" w:rsidR="00D56C7D" w:rsidRDefault="00000000">
            <w:r>
              <w:rPr>
                <w:rFonts w:ascii="Calibri" w:eastAsia="Calibri" w:hAnsi="Calibri" w:cs="Calibri"/>
              </w:rPr>
              <w:t>Clinic Operations Team / Stakeholders</w:t>
            </w:r>
          </w:p>
        </w:tc>
      </w:tr>
      <w:tr w:rsidR="00D56C7D" w14:paraId="3CE4E16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05CCFB4" w14:textId="77777777" w:rsidR="00D56C7D" w:rsidRDefault="00000000">
            <w:r>
              <w:rPr>
                <w:rFonts w:ascii="Calibri" w:eastAsia="Calibri" w:hAnsi="Calibri" w:cs="Calibri"/>
                <w:b/>
                <w:bCs/>
              </w:rPr>
              <w:t>FROM:</w:t>
            </w:r>
          </w:p>
        </w:tc>
        <w:tc>
          <w:tcPr>
            <w:tcW w:w="4000" w:type="pct"/>
          </w:tcPr>
          <w:p w14:paraId="2398EDBB" w14:textId="200CFD7A" w:rsidR="00D56C7D" w:rsidRDefault="00FB54ED">
            <w:r>
              <w:rPr>
                <w:rFonts w:ascii="Calibri" w:eastAsia="Calibri" w:hAnsi="Calibri" w:cs="Calibri"/>
              </w:rPr>
              <w:t>Vedant Sathawane (</w:t>
            </w:r>
            <w:r w:rsidR="00000000">
              <w:rPr>
                <w:rFonts w:ascii="Calibri" w:eastAsia="Calibri" w:hAnsi="Calibri" w:cs="Calibri"/>
              </w:rPr>
              <w:t>Development Team</w:t>
            </w:r>
            <w:r>
              <w:rPr>
                <w:rFonts w:ascii="Calibri" w:eastAsia="Calibri" w:hAnsi="Calibri" w:cs="Calibri"/>
              </w:rPr>
              <w:t>)</w:t>
            </w:r>
          </w:p>
        </w:tc>
      </w:tr>
      <w:tr w:rsidR="00D56C7D" w14:paraId="3731083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3A7BDF4" w14:textId="77777777" w:rsidR="00D56C7D" w:rsidRDefault="00000000">
            <w:r>
              <w:rPr>
                <w:rFonts w:ascii="Calibri" w:eastAsia="Calibri" w:hAnsi="Calibri" w:cs="Calibri"/>
                <w:b/>
                <w:bCs/>
              </w:rPr>
              <w:t>DATE:</w:t>
            </w:r>
          </w:p>
        </w:tc>
        <w:tc>
          <w:tcPr>
            <w:tcW w:w="4000" w:type="pct"/>
          </w:tcPr>
          <w:p w14:paraId="452F0073" w14:textId="77777777" w:rsidR="00D56C7D" w:rsidRDefault="00000000">
            <w:r>
              <w:rPr>
                <w:rFonts w:ascii="Calibri" w:eastAsia="Calibri" w:hAnsi="Calibri" w:cs="Calibri"/>
              </w:rPr>
              <w:t>July 20, 2026</w:t>
            </w:r>
          </w:p>
        </w:tc>
      </w:tr>
      <w:tr w:rsidR="00D56C7D" w14:paraId="2DE4038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6F149738" w14:textId="77777777" w:rsidR="00D56C7D" w:rsidRDefault="00000000">
            <w:r>
              <w:rPr>
                <w:rFonts w:ascii="Calibri" w:eastAsia="Calibri" w:hAnsi="Calibri" w:cs="Calibri"/>
                <w:b/>
                <w:bCs/>
              </w:rPr>
              <w:t>SUBJECT:</w:t>
            </w:r>
          </w:p>
        </w:tc>
        <w:tc>
          <w:tcPr>
            <w:tcW w:w="4000" w:type="pct"/>
          </w:tcPr>
          <w:p w14:paraId="03FA2181" w14:textId="77777777" w:rsidR="00D56C7D" w:rsidRDefault="00000000">
            <w:r>
              <w:rPr>
                <w:rFonts w:ascii="Calibri" w:eastAsia="Calibri" w:hAnsi="Calibri" w:cs="Calibri"/>
              </w:rPr>
              <w:t>Denti-Choice Application Overview &amp; Staging Environments</w:t>
            </w:r>
          </w:p>
        </w:tc>
      </w:tr>
    </w:tbl>
    <w:p w14:paraId="1F68AF62" w14:textId="77777777" w:rsidR="00D56C7D" w:rsidRDefault="00D56C7D">
      <w:pPr>
        <w:spacing w:before="240" w:after="120"/>
      </w:pPr>
    </w:p>
    <w:p w14:paraId="0E1D0BCF" w14:textId="77777777" w:rsidR="00D56C7D" w:rsidRDefault="00000000">
      <w:pPr>
        <w:pStyle w:val="Heading1"/>
        <w:spacing w:before="12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1. Executive Summary</w:t>
      </w:r>
    </w:p>
    <w:p w14:paraId="0B5AC970" w14:textId="77777777" w:rsidR="00D56C7D" w:rsidRDefault="00000000">
      <w:pPr>
        <w:spacing w:after="180"/>
      </w:pPr>
      <w:r>
        <w:rPr>
          <w:rFonts w:ascii="Calibri" w:eastAsia="Calibri" w:hAnsi="Calibri" w:cs="Calibri"/>
        </w:rPr>
        <w:t>Denti-Choice is a comprehensive, production-ready Dentist Clinic Management and Online Appointment Booking platform. The solution facilitates front-facing marketing, automated patient self-scheduling, and an administrative panel for staff. It automates key workflow checkpoints such as checking dentist time slot availability, sending email/SMS updates, and organizing clinic metrics in a unified, dashboard environment.</w:t>
      </w:r>
    </w:p>
    <w:p w14:paraId="34EE7ADF" w14:textId="77777777" w:rsidR="00D56C7D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2. System Architecture &amp; Tech Stack</w:t>
      </w:r>
    </w:p>
    <w:p w14:paraId="3BEC84CB" w14:textId="77777777" w:rsidR="00D56C7D" w:rsidRDefault="00000000">
      <w:pPr>
        <w:spacing w:after="120"/>
      </w:pPr>
      <w:r>
        <w:rPr>
          <w:rFonts w:ascii="Calibri" w:eastAsia="Calibri" w:hAnsi="Calibri" w:cs="Calibri"/>
        </w:rPr>
        <w:t>The application is built on a split-client-server structure designed for high availability and minimal latency:</w:t>
      </w:r>
    </w:p>
    <w:p w14:paraId="7BAF3A08" w14:textId="77777777" w:rsidR="00D56C7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Frontend (Client): </w:t>
      </w:r>
      <w:r>
        <w:rPr>
          <w:rFonts w:ascii="Calibri" w:eastAsia="Calibri" w:hAnsi="Calibri" w:cs="Calibri"/>
        </w:rPr>
        <w:t>React Single Page Application (SPA) powered by Vite. Features fully responsive UI routes compiled using vanilla CSS styles for optimal performance and customization.</w:t>
      </w:r>
    </w:p>
    <w:p w14:paraId="0C524064" w14:textId="77777777" w:rsidR="00D56C7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Backend (Server): </w:t>
      </w:r>
      <w:r>
        <w:rPr>
          <w:rFonts w:ascii="Calibri" w:eastAsia="Calibri" w:hAnsi="Calibri" w:cs="Calibri"/>
        </w:rPr>
        <w:t>Express Node.js application hosting RESTful API endpoints. Configured with security policies (Helmet, CORS validation) and strict rate limiters.</w:t>
      </w:r>
    </w:p>
    <w:p w14:paraId="4A7CFCFE" w14:textId="77777777" w:rsidR="00D56C7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Database: </w:t>
      </w:r>
      <w:r>
        <w:rPr>
          <w:rFonts w:ascii="Calibri" w:eastAsia="Calibri" w:hAnsi="Calibri" w:cs="Calibri"/>
        </w:rPr>
        <w:t>MySQL relational database using robust connection pooling to scale concurrently active users.</w:t>
      </w:r>
    </w:p>
    <w:p w14:paraId="38026CBF" w14:textId="77777777" w:rsidR="00D56C7D" w:rsidRDefault="00000000">
      <w:pPr>
        <w:pStyle w:val="ListParagraph"/>
        <w:numPr>
          <w:ilvl w:val="0"/>
          <w:numId w:val="1"/>
        </w:numPr>
        <w:spacing w:after="180"/>
      </w:pPr>
      <w:r>
        <w:rPr>
          <w:rFonts w:ascii="Calibri" w:eastAsia="Calibri" w:hAnsi="Calibri" w:cs="Calibri"/>
          <w:b/>
          <w:bCs/>
        </w:rPr>
        <w:t xml:space="preserve">Real-time Messaging &amp; Automation: </w:t>
      </w:r>
      <w:r>
        <w:rPr>
          <w:rFonts w:ascii="Calibri" w:eastAsia="Calibri" w:hAnsi="Calibri" w:cs="Calibri"/>
        </w:rPr>
        <w:t>Socket.IO for immediate back-and-forth updates between server and dashboard. Node-cron tasks running background loops to distribute appointment notifications.</w:t>
      </w:r>
    </w:p>
    <w:p w14:paraId="5012B85F" w14:textId="77777777" w:rsidR="00D56C7D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3. Deployment Strategy &amp; Staging Matrix</w:t>
      </w:r>
    </w:p>
    <w:p w14:paraId="7937FE4F" w14:textId="77777777" w:rsidR="00D56C7D" w:rsidRDefault="00000000">
      <w:pPr>
        <w:spacing w:after="120"/>
      </w:pPr>
      <w:r>
        <w:rPr>
          <w:rFonts w:ascii="Calibri" w:eastAsia="Calibri" w:hAnsi="Calibri" w:cs="Calibri"/>
        </w:rPr>
        <w:t>All elements of the staging environment run on 100% cloud-hosted free tiers: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2"/>
        <w:gridCol w:w="1690"/>
        <w:gridCol w:w="5374"/>
      </w:tblGrid>
      <w:tr w:rsidR="00D56C7D" w14:paraId="724097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</w:tcPr>
          <w:p w14:paraId="742408D1" w14:textId="77777777" w:rsidR="00D56C7D" w:rsidRDefault="00000000">
            <w:r>
              <w:rPr>
                <w:rFonts w:ascii="Calibri" w:eastAsia="Calibri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shd w:val="clear" w:color="auto" w:fill="F2F2F2"/>
          </w:tcPr>
          <w:p w14:paraId="25733E53" w14:textId="77777777" w:rsidR="00D56C7D" w:rsidRDefault="00000000">
            <w:r>
              <w:rPr>
                <w:rFonts w:ascii="Calibri" w:eastAsia="Calibri" w:hAnsi="Calibri" w:cs="Calibri"/>
                <w:b/>
                <w:bCs/>
              </w:rPr>
              <w:t>Provider / Cloud Host</w:t>
            </w:r>
          </w:p>
        </w:tc>
        <w:tc>
          <w:tcPr>
            <w:tcW w:w="0" w:type="auto"/>
            <w:shd w:val="clear" w:color="auto" w:fill="F2F2F2"/>
          </w:tcPr>
          <w:p w14:paraId="512ACE7E" w14:textId="77777777" w:rsidR="00D56C7D" w:rsidRDefault="00000000">
            <w:r>
              <w:rPr>
                <w:rFonts w:ascii="Calibri" w:eastAsia="Calibri" w:hAnsi="Calibri" w:cs="Calibri"/>
                <w:b/>
                <w:bCs/>
              </w:rPr>
              <w:t>Staging Link / Hostname</w:t>
            </w:r>
          </w:p>
        </w:tc>
      </w:tr>
      <w:tr w:rsidR="00D56C7D" w14:paraId="15AA3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021B7E" w14:textId="77777777" w:rsidR="00D56C7D" w:rsidRDefault="00000000">
            <w:r>
              <w:rPr>
                <w:rFonts w:ascii="Calibri" w:eastAsia="Calibri" w:hAnsi="Calibri" w:cs="Calibri"/>
              </w:rPr>
              <w:t>Frontend Client (React)</w:t>
            </w:r>
          </w:p>
        </w:tc>
        <w:tc>
          <w:tcPr>
            <w:tcW w:w="0" w:type="auto"/>
          </w:tcPr>
          <w:p w14:paraId="72E57794" w14:textId="77777777" w:rsidR="00D56C7D" w:rsidRDefault="00000000">
            <w:r>
              <w:rPr>
                <w:rFonts w:ascii="Calibri" w:eastAsia="Calibri" w:hAnsi="Calibri" w:cs="Calibri"/>
              </w:rPr>
              <w:t>Vercel</w:t>
            </w:r>
          </w:p>
        </w:tc>
        <w:tc>
          <w:tcPr>
            <w:tcW w:w="0" w:type="auto"/>
          </w:tcPr>
          <w:p w14:paraId="68295B8E" w14:textId="77777777" w:rsidR="00D56C7D" w:rsidRDefault="00000000">
            <w:r>
              <w:rPr>
                <w:rFonts w:ascii="Calibri" w:eastAsia="Calibri" w:hAnsi="Calibri" w:cs="Calibri"/>
              </w:rPr>
              <w:t>https://denti-choice-three.vercel.app</w:t>
            </w:r>
          </w:p>
        </w:tc>
      </w:tr>
      <w:tr w:rsidR="00D56C7D" w14:paraId="65D77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A3052A" w14:textId="77777777" w:rsidR="00D56C7D" w:rsidRDefault="00000000">
            <w:r>
              <w:rPr>
                <w:rFonts w:ascii="Calibri" w:eastAsia="Calibri" w:hAnsi="Calibri" w:cs="Calibri"/>
              </w:rPr>
              <w:t>Backend REST API (Node)</w:t>
            </w:r>
          </w:p>
        </w:tc>
        <w:tc>
          <w:tcPr>
            <w:tcW w:w="0" w:type="auto"/>
          </w:tcPr>
          <w:p w14:paraId="0F09F427" w14:textId="77777777" w:rsidR="00D56C7D" w:rsidRDefault="00000000">
            <w:r>
              <w:rPr>
                <w:rFonts w:ascii="Calibri" w:eastAsia="Calibri" w:hAnsi="Calibri" w:cs="Calibri"/>
              </w:rPr>
              <w:t>Render</w:t>
            </w:r>
          </w:p>
        </w:tc>
        <w:tc>
          <w:tcPr>
            <w:tcW w:w="0" w:type="auto"/>
          </w:tcPr>
          <w:p w14:paraId="0BE8321F" w14:textId="77777777" w:rsidR="00D56C7D" w:rsidRDefault="00000000">
            <w:r>
              <w:rPr>
                <w:rFonts w:ascii="Calibri" w:eastAsia="Calibri" w:hAnsi="Calibri" w:cs="Calibri"/>
              </w:rPr>
              <w:t>https://denti-choice.onrender.com</w:t>
            </w:r>
          </w:p>
        </w:tc>
      </w:tr>
      <w:tr w:rsidR="00D56C7D" w14:paraId="02A1DC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7D6CD2" w14:textId="77777777" w:rsidR="00D56C7D" w:rsidRDefault="00000000">
            <w:r>
              <w:rPr>
                <w:rFonts w:ascii="Calibri" w:eastAsia="Calibri" w:hAnsi="Calibri" w:cs="Calibri"/>
              </w:rPr>
              <w:t>Database (MySQL)</w:t>
            </w:r>
          </w:p>
        </w:tc>
        <w:tc>
          <w:tcPr>
            <w:tcW w:w="0" w:type="auto"/>
          </w:tcPr>
          <w:p w14:paraId="64C46883" w14:textId="77777777" w:rsidR="00D56C7D" w:rsidRDefault="00000000">
            <w:r>
              <w:rPr>
                <w:rFonts w:ascii="Calibri" w:eastAsia="Calibri" w:hAnsi="Calibri" w:cs="Calibri"/>
              </w:rPr>
              <w:t>Aiven Cloud</w:t>
            </w:r>
          </w:p>
        </w:tc>
        <w:tc>
          <w:tcPr>
            <w:tcW w:w="0" w:type="auto"/>
          </w:tcPr>
          <w:p w14:paraId="5DEA5A95" w14:textId="77777777" w:rsidR="00D56C7D" w:rsidRDefault="00000000">
            <w:r>
              <w:rPr>
                <w:rFonts w:ascii="Calibri" w:eastAsia="Calibri" w:hAnsi="Calibri" w:cs="Calibri"/>
              </w:rPr>
              <w:t>mysql-203d5dd6-vedantsathawane2503-denti-choice.i.aivencloud.com</w:t>
            </w:r>
          </w:p>
        </w:tc>
      </w:tr>
    </w:tbl>
    <w:p w14:paraId="169B8475" w14:textId="77777777" w:rsidR="00D56C7D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>4. Key Functionality &amp; Features</w:t>
      </w:r>
    </w:p>
    <w:p w14:paraId="67354B67" w14:textId="77777777" w:rsidR="00D56C7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Real-time Appointment Logs: </w:t>
      </w:r>
      <w:r>
        <w:rPr>
          <w:rFonts w:ascii="Calibri" w:eastAsia="Calibri" w:hAnsi="Calibri" w:cs="Calibri"/>
        </w:rPr>
        <w:t>Maintains a full transaction history logs of when appointments were created, updated, approved, or cancelled.</w:t>
      </w:r>
    </w:p>
    <w:p w14:paraId="029AA987" w14:textId="77777777" w:rsidR="00D56C7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Interactive Slot Engine: </w:t>
      </w:r>
      <w:r>
        <w:rPr>
          <w:rFonts w:ascii="Calibri" w:eastAsia="Calibri" w:hAnsi="Calibri" w:cs="Calibri"/>
        </w:rPr>
        <w:t>Calculates open calendar availability dynamically based on individual dentist shifts and already confirmed bookings.</w:t>
      </w:r>
    </w:p>
    <w:p w14:paraId="0266643B" w14:textId="77777777" w:rsidR="00D56C7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Doctor &amp; Service Management: </w:t>
      </w:r>
      <w:r>
        <w:rPr>
          <w:rFonts w:ascii="Calibri" w:eastAsia="Calibri" w:hAnsi="Calibri" w:cs="Calibri"/>
        </w:rPr>
        <w:t>Enables adding doctors, assigning specific treatments/specialties, uploading headshots, and updating base prices.</w:t>
      </w:r>
    </w:p>
    <w:p w14:paraId="2D1FEA27" w14:textId="77777777" w:rsidR="00D56C7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b/>
          <w:bCs/>
        </w:rPr>
        <w:t xml:space="preserve">Automated Notifications &amp; Reminders: </w:t>
      </w:r>
      <w:r>
        <w:rPr>
          <w:rFonts w:ascii="Calibri" w:eastAsia="Calibri" w:hAnsi="Calibri" w:cs="Calibri"/>
        </w:rPr>
        <w:t>Uses automated scripts to dispatch notifications dynamically, reminding patients in advance of their upcoming appointments.</w:t>
      </w:r>
    </w:p>
    <w:p w14:paraId="3C66A5EB" w14:textId="77777777" w:rsidR="00D56C7D" w:rsidRDefault="00000000">
      <w:pPr>
        <w:pStyle w:val="ListParagraph"/>
        <w:numPr>
          <w:ilvl w:val="0"/>
          <w:numId w:val="1"/>
        </w:numPr>
        <w:spacing w:after="180"/>
      </w:pPr>
      <w:r>
        <w:rPr>
          <w:rFonts w:ascii="Calibri" w:eastAsia="Calibri" w:hAnsi="Calibri" w:cs="Calibri"/>
          <w:b/>
          <w:bCs/>
        </w:rPr>
        <w:t xml:space="preserve">Global Settings Portal: </w:t>
      </w:r>
      <w:r>
        <w:rPr>
          <w:rFonts w:ascii="Calibri" w:eastAsia="Calibri" w:hAnsi="Calibri" w:cs="Calibri"/>
        </w:rPr>
        <w:t>Fully customizable parameters including Clinic Name, support email, SMTP credentials for email delivery, and SMS endpoints.</w:t>
      </w:r>
    </w:p>
    <w:p w14:paraId="48F7ECB5" w14:textId="77777777" w:rsidR="00D56C7D" w:rsidRDefault="00D56C7D">
      <w:pPr>
        <w:spacing w:before="240"/>
      </w:pPr>
    </w:p>
    <w:p w14:paraId="6A40A867" w14:textId="77777777" w:rsidR="00D56C7D" w:rsidRDefault="00000000">
      <w:r>
        <w:rPr>
          <w:rFonts w:ascii="Calibri" w:eastAsia="Calibri" w:hAnsi="Calibri" w:cs="Calibri"/>
          <w:i/>
          <w:iCs/>
          <w:color w:val="7F7F7F"/>
          <w:sz w:val="16"/>
          <w:szCs w:val="16"/>
        </w:rPr>
        <w:t>Memorandum end. Document auto-generated for Denti-Choice codebase.</w:t>
      </w:r>
    </w:p>
    <w:sectPr w:rsidR="00D56C7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14F5B"/>
    <w:multiLevelType w:val="hybridMultilevel"/>
    <w:tmpl w:val="94FA9DC0"/>
    <w:lvl w:ilvl="0" w:tplc="79B4957E">
      <w:start w:val="1"/>
      <w:numFmt w:val="bullet"/>
      <w:lvlText w:val="●"/>
      <w:lvlJc w:val="left"/>
      <w:pPr>
        <w:ind w:left="720" w:hanging="360"/>
      </w:pPr>
    </w:lvl>
    <w:lvl w:ilvl="1" w:tplc="9788A73A">
      <w:start w:val="1"/>
      <w:numFmt w:val="bullet"/>
      <w:lvlText w:val="○"/>
      <w:lvlJc w:val="left"/>
      <w:pPr>
        <w:ind w:left="1440" w:hanging="360"/>
      </w:pPr>
    </w:lvl>
    <w:lvl w:ilvl="2" w:tplc="D6A4123E">
      <w:start w:val="1"/>
      <w:numFmt w:val="bullet"/>
      <w:lvlText w:val="■"/>
      <w:lvlJc w:val="left"/>
      <w:pPr>
        <w:ind w:left="2160" w:hanging="360"/>
      </w:pPr>
    </w:lvl>
    <w:lvl w:ilvl="3" w:tplc="1DA473DA">
      <w:start w:val="1"/>
      <w:numFmt w:val="bullet"/>
      <w:lvlText w:val="●"/>
      <w:lvlJc w:val="left"/>
      <w:pPr>
        <w:ind w:left="2880" w:hanging="360"/>
      </w:pPr>
    </w:lvl>
    <w:lvl w:ilvl="4" w:tplc="E5349512">
      <w:start w:val="1"/>
      <w:numFmt w:val="bullet"/>
      <w:lvlText w:val="○"/>
      <w:lvlJc w:val="left"/>
      <w:pPr>
        <w:ind w:left="3600" w:hanging="360"/>
      </w:pPr>
    </w:lvl>
    <w:lvl w:ilvl="5" w:tplc="6B6A2E84">
      <w:start w:val="1"/>
      <w:numFmt w:val="bullet"/>
      <w:lvlText w:val="■"/>
      <w:lvlJc w:val="left"/>
      <w:pPr>
        <w:ind w:left="4320" w:hanging="360"/>
      </w:pPr>
    </w:lvl>
    <w:lvl w:ilvl="6" w:tplc="045224C4">
      <w:start w:val="1"/>
      <w:numFmt w:val="bullet"/>
      <w:lvlText w:val="●"/>
      <w:lvlJc w:val="left"/>
      <w:pPr>
        <w:ind w:left="5040" w:hanging="360"/>
      </w:pPr>
    </w:lvl>
    <w:lvl w:ilvl="7" w:tplc="ED62555E">
      <w:start w:val="1"/>
      <w:numFmt w:val="bullet"/>
      <w:lvlText w:val="●"/>
      <w:lvlJc w:val="left"/>
      <w:pPr>
        <w:ind w:left="5760" w:hanging="360"/>
      </w:pPr>
    </w:lvl>
    <w:lvl w:ilvl="8" w:tplc="4E3CBC26">
      <w:start w:val="1"/>
      <w:numFmt w:val="bullet"/>
      <w:lvlText w:val="●"/>
      <w:lvlJc w:val="left"/>
      <w:pPr>
        <w:ind w:left="6480" w:hanging="360"/>
      </w:pPr>
    </w:lvl>
  </w:abstractNum>
  <w:num w:numId="1" w16cid:durableId="13455898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7D"/>
    <w:rsid w:val="00CD566B"/>
    <w:rsid w:val="00D56C7D"/>
    <w:rsid w:val="00FB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A6DA"/>
  <w15:docId w15:val="{0007FCF6-28F7-456C-A84A-90EAF8BA6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Vedant Sathawane</cp:lastModifiedBy>
  <cp:revision>2</cp:revision>
  <dcterms:created xsi:type="dcterms:W3CDTF">2026-07-20T09:50:00Z</dcterms:created>
  <dcterms:modified xsi:type="dcterms:W3CDTF">2026-07-20T09:56:00Z</dcterms:modified>
</cp:coreProperties>
</file>