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000000"/>
          <w:sz w:val="38"/>
          <w:szCs w:val="38"/>
        </w:rPr>
        <w:t xml:space="preserve">Context Drift Detection and Remediation for Parallel AI Coding Agents</w:t>
      </w:r>
    </w:p>
    <w:p>
      <w:pPr>
        <w:spacing w:after="360"/>
        <w:jc w:val="center"/>
      </w:pPr>
      <w:r>
        <w:rPr>
          <w:rFonts w:ascii="Times New Roman" w:cs="Times New Roman" w:eastAsia="Times New Roman" w:hAnsi="Times New Roman"/>
          <w:i/>
          <w:iCs/>
          <w:color w:val="595959"/>
          <w:sz w:val="23"/>
          <w:szCs w:val="23"/>
        </w:rPr>
        <w:t xml:space="preserve">Complete Project Ideation Document — Revision 2 (Post-Review)</w:t>
      </w:r>
    </w:p>
    <w:p>
      <w:pPr>
        <w:pBdr>
          <w:bottom w:val="single" w:color="000000" w:sz="8" w:space="4"/>
        </w:pBdr>
        <w:spacing w:after="300"/>
      </w:pP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1. Problem Definition</w:t>
      </w:r>
    </w:p>
    <w:p>
      <w:pPr>
        <w:spacing w:after="180" w:line="268"/>
        <w:jc w:val="both"/>
      </w:pPr>
      <w:r>
        <w:rPr>
          <w:rFonts w:ascii="Times New Roman" w:cs="Times New Roman" w:eastAsia="Times New Roman" w:hAnsi="Times New Roman"/>
          <w:color w:val="000000"/>
          <w:sz w:val="21"/>
          <w:szCs w:val="21"/>
        </w:rPr>
        <w:t xml:space="preserve">When multiple AI coding agents work on the same project at the same time, the project state keeps changing — one agent commits code, a human updates requirements, the environment gets upgraded. The other agents don't know. They continue working with outdated information.</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40"/>
              <w:left w:type="dxa" w:w="200"/>
              <w:bottom w:type="dxa" w:w="140"/>
              <w:right w:type="dxa" w:w="200"/>
            </w:tcMar>
          </w:tcPr>
          <w:p>
            <w:pPr>
              <w:spacing w:after="0" w:line="260"/>
              <w:jc w:val="both"/>
            </w:pPr>
            <w:r>
              <w:rPr>
                <w:rFonts w:ascii="Times New Roman" w:cs="Times New Roman" w:eastAsia="Times New Roman" w:hAnsi="Times New Roman"/>
                <w:i/>
                <w:iCs/>
                <w:color w:val="000000"/>
                <w:sz w:val="20"/>
                <w:szCs w:val="20"/>
              </w:rPr>
              <w:t xml:space="preserve">Example. Four agents are building an e-commerce platform. Agent A finishes the payment service and renames PaymentResult to TransactionResult. Agent B is writing the checkout service that calls PaymentResult. Agent B doesn't know the name changed, and writes code that will crash.</w:t>
            </w:r>
          </w:p>
        </w:tc>
      </w:tr>
    </w:tbl>
    <w:p>
      <w:pPr>
        <w:spacing w:after="180" w:line="268"/>
        <w:jc w:val="both"/>
      </w:pPr>
      <w:r>
        <w:rPr>
          <w:rFonts w:ascii="Times New Roman" w:cs="Times New Roman" w:eastAsia="Times New Roman" w:hAnsi="Times New Roman"/>
          <w:color w:val="000000"/>
          <w:sz w:val="21"/>
          <w:szCs w:val="21"/>
        </w:rPr>
        <w:t xml:space="preserve">Today, the standard fix is to stop all agents and restart from scratch. If ten agents are running and only one is actually affected, restarting all ten wastes ninety percent of completed work.</w:t>
      </w:r>
    </w:p>
    <w:p>
      <w:pPr>
        <w:spacing w:after="180" w:line="268"/>
        <w:jc w:val="both"/>
      </w:pPr>
      <w:r>
        <w:rPr>
          <w:rFonts w:ascii="Times New Roman" w:cs="Times New Roman" w:eastAsia="Times New Roman" w:hAnsi="Times New Roman"/>
          <w:b/>
          <w:bCs/>
          <w:color w:val="000000"/>
          <w:sz w:val="21"/>
          <w:szCs w:val="21"/>
        </w:rPr>
        <w:t xml:space="preserve">What we are building: </w:t>
      </w:r>
      <w:r>
        <w:rPr>
          <w:rFonts w:ascii="Times New Roman" w:cs="Times New Roman" w:eastAsia="Times New Roman" w:hAnsi="Times New Roman"/>
          <w:color w:val="000000"/>
          <w:sz w:val="21"/>
          <w:szCs w:val="21"/>
        </w:rPr>
        <w:t xml:space="preserve">a system that can —</w:t>
      </w:r>
    </w:p>
    <w:p>
      <w:pPr>
        <w:pStyle w:val="ListParagraph"/>
        <w:numPr>
          <w:ilvl w:val="0"/>
          <w:numId w:val="2"/>
        </w:numPr>
        <w:spacing w:after="80" w:line="268"/>
      </w:pPr>
      <w:r>
        <w:rPr>
          <w:rFonts w:ascii="Times New Roman" w:cs="Times New Roman" w:eastAsia="Times New Roman" w:hAnsi="Times New Roman"/>
          <w:b/>
          <w:bCs/>
          <w:color w:val="000000"/>
          <w:sz w:val="21"/>
          <w:szCs w:val="21"/>
        </w:rPr>
        <w:t xml:space="preserve">Detect </w:t>
      </w:r>
      <w:r>
        <w:rPr>
          <w:rFonts w:ascii="Times New Roman" w:cs="Times New Roman" w:eastAsia="Times New Roman" w:hAnsi="Times New Roman"/>
          <w:color w:val="000000"/>
          <w:sz w:val="21"/>
          <w:szCs w:val="21"/>
        </w:rPr>
        <w:t xml:space="preserve">when an agent's working context has become stale.</w:t>
      </w:r>
    </w:p>
    <w:p>
      <w:pPr>
        <w:pStyle w:val="ListParagraph"/>
        <w:numPr>
          <w:ilvl w:val="0"/>
          <w:numId w:val="2"/>
        </w:numPr>
        <w:spacing w:after="80" w:line="268"/>
      </w:pPr>
      <w:r>
        <w:rPr>
          <w:rFonts w:ascii="Times New Roman" w:cs="Times New Roman" w:eastAsia="Times New Roman" w:hAnsi="Times New Roman"/>
          <w:b/>
          <w:bCs/>
          <w:color w:val="000000"/>
          <w:sz w:val="21"/>
          <w:szCs w:val="21"/>
        </w:rPr>
        <w:t xml:space="preserve">Trace </w:t>
      </w:r>
      <w:r>
        <w:rPr>
          <w:rFonts w:ascii="Times New Roman" w:cs="Times New Roman" w:eastAsia="Times New Roman" w:hAnsi="Times New Roman"/>
          <w:color w:val="000000"/>
          <w:sz w:val="21"/>
          <w:szCs w:val="21"/>
        </w:rPr>
        <w:t xml:space="preserve">which specific agents are affected, through a dependency graph.</w:t>
      </w:r>
    </w:p>
    <w:p>
      <w:pPr>
        <w:pStyle w:val="ListParagraph"/>
        <w:numPr>
          <w:ilvl w:val="0"/>
          <w:numId w:val="2"/>
        </w:numPr>
        <w:spacing w:after="80" w:line="268"/>
      </w:pPr>
      <w:r>
        <w:rPr>
          <w:rFonts w:ascii="Times New Roman" w:cs="Times New Roman" w:eastAsia="Times New Roman" w:hAnsi="Times New Roman"/>
          <w:b/>
          <w:bCs/>
          <w:color w:val="000000"/>
          <w:sz w:val="21"/>
          <w:szCs w:val="21"/>
        </w:rPr>
        <w:t xml:space="preserve">Classify </w:t>
      </w:r>
      <w:r>
        <w:rPr>
          <w:rFonts w:ascii="Times New Roman" w:cs="Times New Roman" w:eastAsia="Times New Roman" w:hAnsi="Times New Roman"/>
          <w:color w:val="000000"/>
          <w:sz w:val="21"/>
          <w:szCs w:val="21"/>
        </w:rPr>
        <w:t xml:space="preserve">the type and severity of the drift.</w:t>
      </w:r>
    </w:p>
    <w:p>
      <w:pPr>
        <w:pStyle w:val="ListParagraph"/>
        <w:numPr>
          <w:ilvl w:val="0"/>
          <w:numId w:val="2"/>
        </w:numPr>
        <w:spacing w:after="180" w:line="268"/>
      </w:pPr>
      <w:r>
        <w:rPr>
          <w:rFonts w:ascii="Times New Roman" w:cs="Times New Roman" w:eastAsia="Times New Roman" w:hAnsi="Times New Roman"/>
          <w:b/>
          <w:bCs/>
          <w:color w:val="000000"/>
          <w:sz w:val="21"/>
          <w:szCs w:val="21"/>
        </w:rPr>
        <w:t xml:space="preserve">Apply </w:t>
      </w:r>
      <w:r>
        <w:rPr>
          <w:rFonts w:ascii="Times New Roman" w:cs="Times New Roman" w:eastAsia="Times New Roman" w:hAnsi="Times New Roman"/>
          <w:color w:val="000000"/>
          <w:sz w:val="21"/>
          <w:szCs w:val="21"/>
        </w:rPr>
        <w:t xml:space="preserve">the minimum correction needed — not always a full restart.</w:t>
      </w:r>
    </w:p>
    <w:p>
      <w:pPr>
        <w:spacing w:after="180" w:line="268"/>
        <w:jc w:val="both"/>
      </w:pPr>
      <w:r>
        <w:rPr>
          <w:rFonts w:ascii="Times New Roman" w:cs="Times New Roman" w:eastAsia="Times New Roman" w:hAnsi="Times New Roman"/>
          <w:b/>
          <w:bCs/>
          <w:color w:val="000000"/>
          <w:sz w:val="21"/>
          <w:szCs w:val="21"/>
        </w:rPr>
        <w:t xml:space="preserve">The five types of drift we address:</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500"/>
        <w:gridCol w:w="1500"/>
        <w:gridCol w:w="3400"/>
        <w:gridCol w:w="3960"/>
      </w:tblGrid>
      <w:tr>
        <w:trPr>
          <w:tblHeader/>
        </w:trPr>
        <w:tc>
          <w:tcPr>
            <w:tcW w:type="dxa" w:w="5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w:t>
            </w:r>
          </w:p>
        </w:tc>
        <w:tc>
          <w:tcPr>
            <w:tcW w:type="dxa" w:w="15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Drift Type</w:t>
            </w:r>
          </w:p>
        </w:tc>
        <w:tc>
          <w:tcPr>
            <w:tcW w:type="dxa" w:w="34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What Happens</w:t>
            </w:r>
          </w:p>
        </w:tc>
        <w:tc>
          <w:tcPr>
            <w:tcW w:type="dxa" w:w="39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Example</w:t>
            </w:r>
          </w:p>
        </w:tc>
      </w:tr>
      <w:tr>
        <w:tc>
          <w:tcPr>
            <w:tcW w:type="dxa" w:w="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1</w:t>
            </w:r>
          </w:p>
        </w:tc>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Code Drift</w:t>
            </w:r>
          </w:p>
        </w:tc>
        <w:tc>
          <w:tcPr>
            <w:tcW w:type="dxa" w:w="3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A commits changes; Agent B still works against the old code.</w:t>
            </w:r>
          </w:p>
        </w:tc>
        <w:tc>
          <w:tcPr>
            <w:tcW w:type="dxa" w:w="3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A renames a function; Agent B still calls the old name.</w:t>
            </w:r>
          </w:p>
        </w:tc>
      </w:tr>
      <w:tr>
        <w:tc>
          <w:tcPr>
            <w:tcW w:type="dxa" w:w="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2</w:t>
            </w:r>
          </w:p>
        </w:tc>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Spec Drift</w:t>
            </w:r>
          </w:p>
        </w:tc>
        <w:tc>
          <w:tcPr>
            <w:tcW w:type="dxa" w:w="3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 human updates requirements mid-run and running agents are not informed.</w:t>
            </w:r>
          </w:p>
        </w:tc>
        <w:tc>
          <w:tcPr>
            <w:tcW w:type="dxa" w:w="3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Product manager adds “VAT must be included in all prices.”</w:t>
            </w:r>
          </w:p>
        </w:tc>
      </w:tr>
      <w:tr>
        <w:tc>
          <w:tcPr>
            <w:tcW w:type="dxa" w:w="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3</w:t>
            </w:r>
          </w:p>
        </w:tc>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Environment Drift</w:t>
            </w:r>
          </w:p>
        </w:tc>
        <w:tc>
          <w:tcPr>
            <w:tcW w:type="dxa" w:w="3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The runtime or toolchain changes while agents are working.</w:t>
            </w:r>
          </w:p>
        </w:tc>
        <w:tc>
          <w:tcPr>
            <w:tcW w:type="dxa" w:w="3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Hospital IT upgrades the FHIR server from v6.8 to v7.2.</w:t>
            </w:r>
          </w:p>
        </w:tc>
      </w:tr>
      <w:tr>
        <w:tc>
          <w:tcPr>
            <w:tcW w:type="dxa" w:w="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4</w:t>
            </w:r>
          </w:p>
        </w:tc>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Coordination Drift</w:t>
            </w:r>
          </w:p>
        </w:tc>
        <w:tc>
          <w:tcPr>
            <w:tcW w:type="dxa" w:w="3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Two agents hold conflicting assumptions about the same thing.</w:t>
            </w:r>
          </w:p>
        </w:tc>
        <w:tc>
          <w:tcPr>
            <w:tcW w:type="dxa" w:w="3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A assumes UserID is an Integer; Agent B assumes it is a UUID.</w:t>
            </w:r>
          </w:p>
        </w:tc>
      </w:tr>
      <w:tr>
        <w:tc>
          <w:tcPr>
            <w:tcW w:type="dxa" w:w="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5</w:t>
            </w:r>
          </w:p>
        </w:tc>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Intent Drift</w:t>
            </w:r>
          </w:p>
        </w:tc>
        <w:tc>
          <w:tcPr>
            <w:tcW w:type="dxa" w:w="3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An agent's code violates a recorded design decision.</w:t>
            </w:r>
          </w:p>
        </w:tc>
        <w:tc>
          <w:tcPr>
            <w:tcW w:type="dxa" w:w="3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Design specifies JWT for auth; the agent implements session cookies.</w:t>
            </w:r>
          </w:p>
        </w:tc>
      </w:tr>
    </w:tbl>
    <w:p>
      <w:pPr>
        <w:spacing w:after="180"/>
      </w:pPr>
    </w:p>
    <w:p>
      <w:pPr>
        <w:spacing w:after="180" w:line="268"/>
        <w:jc w:val="both"/>
      </w:pPr>
      <w:r>
        <w:rPr>
          <w:rFonts w:ascii="Times New Roman" w:cs="Times New Roman" w:eastAsia="Times New Roman" w:hAnsi="Times New Roman"/>
          <w:b/>
          <w:bCs/>
          <w:color w:val="000000"/>
          <w:sz w:val="21"/>
          <w:szCs w:val="21"/>
        </w:rPr>
        <w:t xml:space="preserve">Core question the system answers: </w:t>
      </w:r>
      <w:r>
        <w:rPr>
          <w:rFonts w:ascii="Times New Roman" w:cs="Times New Roman" w:eastAsia="Times New Roman" w:hAnsi="Times New Roman"/>
          <w:color w:val="000000"/>
          <w:sz w:val="21"/>
          <w:szCs w:val="21"/>
        </w:rPr>
        <w:t xml:space="preserve">what changed, who is affected, how badly, and what is the smallest action that fixes it?</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2. Existing Approaches and the Gap</w:t>
      </w:r>
    </w:p>
    <w:p>
      <w:pPr>
        <w:spacing w:after="180" w:line="268"/>
        <w:jc w:val="both"/>
      </w:pPr>
      <w:r>
        <w:rPr>
          <w:rFonts w:ascii="Times New Roman" w:cs="Times New Roman" w:eastAsia="Times New Roman" w:hAnsi="Times New Roman"/>
          <w:color w:val="000000"/>
          <w:sz w:val="21"/>
          <w:szCs w:val="21"/>
        </w:rPr>
        <w:t xml:space="preserve">We evaluated the major existing multi-agent frameworks against this problem directly:</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1800"/>
        <w:gridCol w:w="3600"/>
        <w:gridCol w:w="3960"/>
      </w:tblGrid>
      <w:tr>
        <w:trPr>
          <w:tblHeader/>
        </w:trPr>
        <w:tc>
          <w:tcPr>
            <w:tcW w:type="dxa" w:w="18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System</w:t>
            </w:r>
          </w:p>
        </w:tc>
        <w:tc>
          <w:tcPr>
            <w:tcW w:type="dxa" w:w="36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What It Does Well</w:t>
            </w:r>
          </w:p>
        </w:tc>
        <w:tc>
          <w:tcPr>
            <w:tcW w:type="dxa" w:w="39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What It Cannot Do</w:t>
            </w:r>
          </w:p>
        </w:tc>
      </w:tr>
      <w:tr>
        <w:tc>
          <w:tcPr>
            <w:tcW w:type="dxa" w:w="18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LangGraph</w:t>
            </w:r>
          </w:p>
        </w:tc>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Shared state with reducers, checkpointing, time-travel.</w:t>
            </w:r>
          </w:p>
        </w:tc>
        <w:tc>
          <w:tcPr>
            <w:tcW w:type="dxa" w:w="3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Cannot detect semantic drift — a reducer merges lists but cannot tell if Agent B's work has been invalidated.</w:t>
            </w:r>
          </w:p>
        </w:tc>
      </w:tr>
      <w:tr>
        <w:tc>
          <w:tcPr>
            <w:tcW w:type="dxa" w:w="18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Amazon Kiro</w:t>
            </w:r>
          </w:p>
        </w:tc>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Spec-driven development, EARS format, bi-directional spec–code sync.</w:t>
            </w:r>
          </w:p>
        </w:tc>
        <w:tc>
          <w:tcPr>
            <w:tcW w:type="dxa" w:w="3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Sync happens only at discrete moments — no notification if specs change mid-task.</w:t>
            </w:r>
          </w:p>
        </w:tc>
      </w:tr>
      <w:tr>
        <w:tc>
          <w:tcPr>
            <w:tcW w:type="dxa" w:w="18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CrewAI</w:t>
            </w:r>
          </w:p>
        </w:tc>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Role-based crews, four-tier memory, sequential or hierarchical execution.</w:t>
            </w:r>
          </w:p>
        </w:tc>
        <w:tc>
          <w:tcPr>
            <w:tcW w:type="dxa" w:w="3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No drift detection, no checkpoint or rollback — one failed step restarts everything.</w:t>
            </w:r>
          </w:p>
        </w:tc>
      </w:tr>
      <w:tr>
        <w:tc>
          <w:tcPr>
            <w:tcW w:type="dxa" w:w="18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Google Antigravity</w:t>
            </w:r>
          </w:p>
        </w:tc>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Git worktree isolation — each agent gets its own branch.</w:t>
            </w:r>
          </w:p>
        </w:tc>
        <w:tc>
          <w:tcPr>
            <w:tcW w:type="dxa" w:w="3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Conflicts surface only at merge time; no mid-execution warning.</w:t>
            </w:r>
          </w:p>
        </w:tc>
      </w:tr>
      <w:tr>
        <w:tc>
          <w:tcPr>
            <w:tcW w:type="dxa" w:w="18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TrustGraph</w:t>
            </w:r>
          </w:p>
        </w:tc>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Context graphs with RDF/OWL, provenance, temporal reasoning.</w:t>
            </w:r>
          </w:p>
        </w:tc>
        <w:tc>
          <w:tcPr>
            <w:tcW w:type="dxa" w:w="3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No drift detection, no remediation, no agent-specific impact analysis.</w:t>
            </w:r>
          </w:p>
        </w:tc>
      </w:tr>
    </w:tbl>
    <w:p>
      <w:pPr>
        <w:spacing w:after="180"/>
      </w:pPr>
    </w:p>
    <w:p>
      <w:pPr>
        <w:spacing w:after="180" w:line="268"/>
        <w:jc w:val="both"/>
      </w:pPr>
      <w:r>
        <w:rPr>
          <w:rFonts w:ascii="Times New Roman" w:cs="Times New Roman" w:eastAsia="Times New Roman" w:hAnsi="Times New Roman"/>
          <w:b/>
          <w:bCs/>
          <w:color w:val="000000"/>
          <w:sz w:val="21"/>
          <w:szCs w:val="21"/>
        </w:rPr>
        <w:t xml:space="preserve">The gap: </w:t>
      </w:r>
      <w:r>
        <w:rPr>
          <w:rFonts w:ascii="Times New Roman" w:cs="Times New Roman" w:eastAsia="Times New Roman" w:hAnsi="Times New Roman"/>
          <w:color w:val="000000"/>
          <w:sz w:val="21"/>
          <w:szCs w:val="21"/>
        </w:rPr>
        <w:t xml:space="preserve">no existing system combines dependency-aware drift detection, mid-execution agent notification, and graduated remediation. Our system is built to fill exactly that gap.</w:t>
      </w:r>
    </w:p>
    <w:p>
      <w:pPr>
        <w:pStyle w:val="Heading2"/>
        <w:spacing w:after="120" w:before="260"/>
      </w:pPr>
      <w:r>
        <w:rPr>
          <w:rFonts w:ascii="Times New Roman" w:cs="Times New Roman" w:eastAsia="Times New Roman" w:hAnsi="Times New Roman"/>
          <w:b/>
          <w:bCs/>
          <w:i/>
          <w:iCs/>
          <w:color w:val="000000"/>
          <w:sz w:val="24"/>
          <w:szCs w:val="24"/>
        </w:rPr>
        <w:t xml:space="preserve">Tools Studied After Faculty Review</w:t>
      </w:r>
    </w:p>
    <w:p>
      <w:pPr>
        <w:spacing w:after="180" w:line="268"/>
        <w:jc w:val="both"/>
      </w:pPr>
      <w:r>
        <w:rPr>
          <w:rFonts w:ascii="Times New Roman" w:cs="Times New Roman" w:eastAsia="Times New Roman" w:hAnsi="Times New Roman"/>
          <w:color w:val="000000"/>
          <w:sz w:val="21"/>
          <w:szCs w:val="21"/>
        </w:rPr>
        <w:t xml:space="preserve">Following the initial review, we studied three further systems in depth. Rather than restate what each one is, the table below records the decision we drew from each:</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2200"/>
        <w:gridCol w:w="7160"/>
      </w:tblGrid>
      <w:tr>
        <w:trPr>
          <w:tblHeader/>
        </w:trPr>
        <w:tc>
          <w:tcPr>
            <w:tcW w:type="dxa" w:w="22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Tool</w:t>
            </w:r>
          </w:p>
        </w:tc>
        <w:tc>
          <w:tcPr>
            <w:tcW w:type="dxa" w:w="71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Role in Our System</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Semantica</w:t>
            </w:r>
          </w:p>
        </w:tc>
        <w:tc>
          <w:tcPr>
            <w:tcW w:type="dxa" w:w="71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Its graph-native approach to context management — temporal snapshots, SHACL validation, W3C PROV-O provenance — shaped our design. We implement the same principles directly with pyoxigraph, pyshacl, and rdflib rather than depending on the package itself, for stability.</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Hyper-Extract</w:t>
            </w:r>
          </w:p>
        </w:tc>
        <w:tc>
          <w:tcPr>
            <w:tcW w:type="dxa" w:w="71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Reference approach for production-scale, automated graph population from code and docs. The prototype instead uses manually written .ttl files, so demonstration scenarios stay fully deterministic and reproducible.</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Oxigraph</w:t>
            </w:r>
          </w:p>
        </w:tc>
        <w:tc>
          <w:tcPr>
            <w:tcW w:type="dxa" w:w="71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Adopted directly as our graph database, replacing Neo4j.</w:t>
            </w:r>
          </w:p>
        </w:tc>
      </w:tr>
    </w:tbl>
    <w:p>
      <w:pPr>
        <w:spacing w:after="200"/>
      </w:pP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3. System Architecture</w:t>
      </w:r>
    </w:p>
    <w:p>
      <w:pPr>
        <w:spacing w:after="180" w:line="268"/>
        <w:jc w:val="both"/>
      </w:pPr>
      <w:r>
        <w:rPr>
          <w:rFonts w:ascii="Times New Roman" w:cs="Times New Roman" w:eastAsia="Times New Roman" w:hAnsi="Times New Roman"/>
          <w:color w:val="000000"/>
          <w:sz w:val="21"/>
          <w:szCs w:val="21"/>
        </w:rPr>
        <w:t xml:space="preserve">Seven components turn a raw change event into a targeted correction for exactly the agents it affects, all reading from and writing to one shared Context Graph:</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60"/>
              <w:left w:type="dxa" w:w="160"/>
              <w:bottom w:type="dxa" w:w="160"/>
              <w:right w:type="dxa" w:w="160"/>
            </w:tcMar>
          </w:tcPr>
          <w:p>
            <w:pPr>
              <w:spacing w:after="40" w:line="260"/>
              <w:jc w:val="center"/>
            </w:pPr>
            <w:r>
              <w:rPr>
                <w:rFonts w:ascii="Consolas" w:cs="Consolas" w:eastAsia="Consolas" w:hAnsi="Consolas"/>
                <w:b/>
                <w:bCs/>
                <w:color w:val="000000"/>
                <w:sz w:val="19"/>
                <w:szCs w:val="19"/>
              </w:rPr>
              <w:t xml:space="preserve">Change Event → Drift Engine → Impact Engine → Remediation Engine → Context Patch → Agent</w:t>
            </w:r>
          </w:p>
          <w:p>
            <w:pPr>
              <w:spacing w:after="40" w:line="260"/>
              <w:jc w:val="center"/>
            </w:pPr>
            <w:r>
              <w:rPr>
                <w:rFonts w:ascii="Consolas" w:cs="Consolas" w:eastAsia="Consolas" w:hAnsi="Consolas"/>
                <w:b/>
                <w:bCs/>
                <w:color w:val="000000"/>
                <w:sz w:val="19"/>
                <w:szCs w:val="19"/>
              </w:rPr>
              <w:t xml:space="preserve">( all stages read / write the Context Graph — Oxigraph )</w:t>
            </w:r>
          </w:p>
        </w:tc>
      </w:tr>
    </w:tbl>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tcMar>
              <w:top w:type="dxa" w:w="260"/>
              <w:left w:type="dxa" w:w="160"/>
              <w:bottom w:type="dxa" w:w="260"/>
              <w:right w:type="dxa" w:w="160"/>
            </w:tcMar>
          </w:tcPr>
          <w:p>
            <w:pPr>
              <w:jc w:val="center"/>
            </w:pPr>
            <w:r>
              <w:rPr>
                <w:rFonts w:ascii="Times New Roman" w:cs="Times New Roman" w:eastAsia="Times New Roman" w:hAnsi="Times New Roman"/>
                <w:i/>
                <w:iCs/>
                <w:color w:val="595959"/>
                <w:sz w:val="20"/>
                <w:szCs w:val="20"/>
              </w:rPr>
              <w:t xml:space="preserve">[System architecture diagram — insert figure here]</w:t>
            </w:r>
          </w:p>
        </w:tc>
      </w:tr>
    </w:tbl>
    <w:p>
      <w:pPr>
        <w:spacing w:after="180" w:line="268"/>
        <w:jc w:val="both"/>
      </w:pPr>
      <w:r>
        <w:rPr>
          <w:rFonts w:ascii="Times New Roman" w:cs="Times New Roman" w:eastAsia="Times New Roman" w:hAnsi="Times New Roman"/>
          <w:b/>
          <w:bCs/>
          <w:color w:val="000000"/>
          <w:sz w:val="21"/>
          <w:szCs w:val="21"/>
        </w:rPr>
        <w:t xml:space="preserve">1. Spec Registry — </w:t>
      </w:r>
      <w:r>
        <w:rPr>
          <w:rFonts w:ascii="Times New Roman" w:cs="Times New Roman" w:eastAsia="Times New Roman" w:hAnsi="Times New Roman"/>
          <w:color w:val="000000"/>
          <w:sz w:val="21"/>
          <w:szCs w:val="21"/>
        </w:rPr>
        <w:t xml:space="preserve">stores versioned specifications and requirements in EARS format. When a requirement changes, the spec version increments and a supersedes edge is created in the graph (SpecV2 → supersedes → SpecV1).</w:t>
      </w:r>
    </w:p>
    <w:p>
      <w:pPr>
        <w:spacing w:after="180" w:line="268"/>
        <w:jc w:val="both"/>
      </w:pPr>
      <w:r>
        <w:rPr>
          <w:rFonts w:ascii="Times New Roman" w:cs="Times New Roman" w:eastAsia="Times New Roman" w:hAnsi="Times New Roman"/>
          <w:b/>
          <w:bCs/>
          <w:color w:val="000000"/>
          <w:sz w:val="21"/>
          <w:szCs w:val="21"/>
        </w:rPr>
        <w:t xml:space="preserve">2. Context Graph (Oxigraph) — </w:t>
      </w:r>
      <w:r>
        <w:rPr>
          <w:rFonts w:ascii="Times New Roman" w:cs="Times New Roman" w:eastAsia="Times New Roman" w:hAnsi="Times New Roman"/>
          <w:color w:val="000000"/>
          <w:sz w:val="21"/>
          <w:szCs w:val="21"/>
        </w:rPr>
        <w:t xml:space="preserve">the central store. It holds everything about the project — specifications, requirements, code modules, agents, tasks, dependencies, design decisions, and assumptions — as RDF triples in Turtle, queried with SPARQL. Each agent gets its own isolated Named Graph:</w:t>
      </w:r>
    </w:p>
    <w:p>
      <w:pPr>
        <w:pStyle w:val="ListParagraph"/>
        <w:numPr>
          <w:ilvl w:val="0"/>
          <w:numId w:val="3"/>
        </w:numPr>
        <w:spacing w:after="100" w:line="268"/>
      </w:pPr>
      <w:r>
        <w:rPr>
          <w:rFonts w:ascii="Times New Roman" w:cs="Times New Roman" w:eastAsia="Times New Roman" w:hAnsi="Times New Roman"/>
          <w:color w:val="000000"/>
          <w:sz w:val="21"/>
          <w:szCs w:val="21"/>
        </w:rPr>
        <w:t xml:space="preserve">GRAPH &lt;urn:ground_truth&gt; — the canonical, up-to-date project state.</w:t>
      </w:r>
    </w:p>
    <w:p>
      <w:pPr>
        <w:pStyle w:val="ListParagraph"/>
        <w:numPr>
          <w:ilvl w:val="0"/>
          <w:numId w:val="3"/>
        </w:numPr>
        <w:spacing w:after="100" w:line="268"/>
      </w:pPr>
      <w:r>
        <w:rPr>
          <w:rFonts w:ascii="Times New Roman" w:cs="Times New Roman" w:eastAsia="Times New Roman" w:hAnsi="Times New Roman"/>
          <w:color w:val="000000"/>
          <w:sz w:val="21"/>
          <w:szCs w:val="21"/>
        </w:rPr>
        <w:t xml:space="preserve">GRAPH &lt;urn:agent:payment:checkpoint_1&gt; — Agent A's view of the world at checkpoint 1.</w:t>
      </w:r>
    </w:p>
    <w:p>
      <w:pPr>
        <w:pStyle w:val="ListParagraph"/>
        <w:numPr>
          <w:ilvl w:val="0"/>
          <w:numId w:val="3"/>
        </w:numPr>
        <w:spacing w:after="100" w:line="268"/>
      </w:pPr>
      <w:r>
        <w:rPr>
          <w:rFonts w:ascii="Times New Roman" w:cs="Times New Roman" w:eastAsia="Times New Roman" w:hAnsi="Times New Roman"/>
          <w:color w:val="000000"/>
          <w:sz w:val="21"/>
          <w:szCs w:val="21"/>
        </w:rPr>
        <w:t xml:space="preserve">GRAPH &lt;urn:agent:checkout:checkpoint_1&gt; — Agent B's view of the world at checkpoint 1.</w:t>
      </w:r>
    </w:p>
    <w:p>
      <w:pPr>
        <w:spacing w:after="180" w:line="268"/>
        <w:jc w:val="both"/>
      </w:pPr>
      <w:r>
        <w:rPr>
          <w:rFonts w:ascii="Times New Roman" w:cs="Times New Roman" w:eastAsia="Times New Roman" w:hAnsi="Times New Roman"/>
          <w:color w:val="000000"/>
          <w:sz w:val="21"/>
          <w:szCs w:val="21"/>
        </w:rPr>
        <w:t xml:space="preserve">Drift detection then reduces to comparing an agent's graph against the ground-truth graph with a single SPARQL query.</w:t>
      </w:r>
    </w:p>
    <w:p>
      <w:pPr>
        <w:spacing w:after="180" w:line="268"/>
        <w:jc w:val="both"/>
      </w:pPr>
      <w:r>
        <w:rPr>
          <w:rFonts w:ascii="Times New Roman" w:cs="Times New Roman" w:eastAsia="Times New Roman" w:hAnsi="Times New Roman"/>
          <w:b/>
          <w:bCs/>
          <w:color w:val="000000"/>
          <w:sz w:val="21"/>
          <w:szCs w:val="21"/>
        </w:rPr>
        <w:t xml:space="preserve">3. Drift Engine (two-tier detection) — </w:t>
      </w:r>
      <w:r>
        <w:rPr>
          <w:rFonts w:ascii="Times New Roman" w:cs="Times New Roman" w:eastAsia="Times New Roman" w:hAnsi="Times New Roman"/>
          <w:color w:val="000000"/>
          <w:sz w:val="21"/>
          <w:szCs w:val="21"/>
        </w:rPr>
        <w:t xml:space="preserve">detects when an agent's context has gone stale. Tier 1 is structural and deterministic — git diff, ripgrep scans, SPARQL cross-graph version comparison, assumption-conflict queries. Tier 2 is intent-level: PySHACL validates code against SHACL constraint shapes, with no LLM involved.</w:t>
      </w:r>
    </w:p>
    <w:p>
      <w:pPr>
        <w:spacing w:after="180" w:line="268"/>
        <w:jc w:val="both"/>
      </w:pPr>
      <w:r>
        <w:rPr>
          <w:rFonts w:ascii="Times New Roman" w:cs="Times New Roman" w:eastAsia="Times New Roman" w:hAnsi="Times New Roman"/>
          <w:b/>
          <w:bCs/>
          <w:color w:val="000000"/>
          <w:sz w:val="21"/>
          <w:szCs w:val="21"/>
        </w:rPr>
        <w:t xml:space="preserve">4. Impact Engine — </w:t>
      </w:r>
      <w:r>
        <w:rPr>
          <w:rFonts w:ascii="Times New Roman" w:cs="Times New Roman" w:eastAsia="Times New Roman" w:hAnsi="Times New Roman"/>
          <w:color w:val="000000"/>
          <w:sz w:val="21"/>
          <w:szCs w:val="21"/>
        </w:rPr>
        <w:t xml:space="preserve">runs SPARQL property-path traversals to compute the blast radius: which agents are affected, and how badly. Assigns severity — HIGH, MEDIUM, LOW, or NONE.</w:t>
      </w:r>
    </w:p>
    <w:p>
      <w:pPr>
        <w:spacing w:after="180" w:line="268"/>
        <w:jc w:val="both"/>
      </w:pPr>
      <w:r>
        <w:rPr>
          <w:rFonts w:ascii="Times New Roman" w:cs="Times New Roman" w:eastAsia="Times New Roman" w:hAnsi="Times New Roman"/>
          <w:b/>
          <w:bCs/>
          <w:color w:val="000000"/>
          <w:sz w:val="21"/>
          <w:szCs w:val="21"/>
        </w:rPr>
        <w:t xml:space="preserve">5. Remediation Engine — </w:t>
      </w:r>
      <w:r>
        <w:rPr>
          <w:rFonts w:ascii="Times New Roman" w:cs="Times New Roman" w:eastAsia="Times New Roman" w:hAnsi="Times New Roman"/>
          <w:color w:val="000000"/>
          <w:sz w:val="21"/>
          <w:szCs w:val="21"/>
        </w:rPr>
        <w:t xml:space="preserve">takes the drift report and impact analysis and selects the lightest action that fixes the problem, from “continue, you're fine” to “restart from scratch,” and generates a structured context patch for each affected agent.</w:t>
      </w:r>
    </w:p>
    <w:p>
      <w:pPr>
        <w:spacing w:after="180" w:line="268"/>
        <w:jc w:val="both"/>
      </w:pPr>
      <w:r>
        <w:rPr>
          <w:rFonts w:ascii="Times New Roman" w:cs="Times New Roman" w:eastAsia="Times New Roman" w:hAnsi="Times New Roman"/>
          <w:b/>
          <w:bCs/>
          <w:color w:val="000000"/>
          <w:sz w:val="21"/>
          <w:szCs w:val="21"/>
        </w:rPr>
        <w:t xml:space="preserve">6. Event Log (SQLite) — </w:t>
      </w:r>
      <w:r>
        <w:rPr>
          <w:rFonts w:ascii="Times New Roman" w:cs="Times New Roman" w:eastAsia="Times New Roman" w:hAnsi="Times New Roman"/>
          <w:color w:val="000000"/>
          <w:sz w:val="21"/>
          <w:szCs w:val="21"/>
        </w:rPr>
        <w:t xml:space="preserve">records every change and system action for audit and replay.</w:t>
      </w:r>
    </w:p>
    <w:p>
      <w:pPr>
        <w:spacing w:after="180" w:line="268"/>
        <w:jc w:val="both"/>
      </w:pPr>
      <w:r>
        <w:rPr>
          <w:rFonts w:ascii="Times New Roman" w:cs="Times New Roman" w:eastAsia="Times New Roman" w:hAnsi="Times New Roman"/>
          <w:b/>
          <w:bCs/>
          <w:color w:val="000000"/>
          <w:sz w:val="21"/>
          <w:szCs w:val="21"/>
        </w:rPr>
        <w:t xml:space="preserve">7. Dashboard (FastAPI + vis-network) — </w:t>
      </w:r>
      <w:r>
        <w:rPr>
          <w:rFonts w:ascii="Times New Roman" w:cs="Times New Roman" w:eastAsia="Times New Roman" w:hAnsi="Times New Roman"/>
          <w:color w:val="000000"/>
          <w:sz w:val="21"/>
          <w:szCs w:val="21"/>
        </w:rPr>
        <w:t xml:space="preserve">the web UI: shows the Context Graph visually, live drift events, and agent states, with FastAPI serving SPARQL results as JSON for vis-network to render.</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4. Context Graph Schema</w:t>
      </w:r>
    </w:p>
    <w:p>
      <w:pPr>
        <w:spacing w:after="180" w:line="268"/>
        <w:jc w:val="both"/>
      </w:pPr>
      <w:r>
        <w:rPr>
          <w:rFonts w:ascii="Times New Roman" w:cs="Times New Roman" w:eastAsia="Times New Roman" w:hAnsi="Times New Roman"/>
          <w:color w:val="000000"/>
          <w:sz w:val="21"/>
          <w:szCs w:val="21"/>
        </w:rPr>
        <w:t xml:space="preserve">Twelve node types make up the ontology: Project, Specification, Requirement, DesignDecision, Task, Agent, CodeModule, API, Environment, Assumption, Checkpoint, and Commit. The relationships between them carry the meaning the rest of the system relies on:</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3600"/>
        <w:gridCol w:w="5760"/>
      </w:tblGrid>
      <w:tr>
        <w:trPr>
          <w:tblHeader/>
        </w:trPr>
        <w:tc>
          <w:tcPr>
            <w:tcW w:type="dxa" w:w="36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Relationship</w:t>
            </w:r>
          </w:p>
        </w:tc>
        <w:tc>
          <w:tcPr>
            <w:tcW w:type="dxa" w:w="57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Why It Matters</w:t>
            </w:r>
          </w:p>
        </w:tc>
      </w:tr>
      <w:tr>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Specification → contains → Requirement</w:t>
            </w:r>
          </w:p>
        </w:tc>
        <w:tc>
          <w:tcPr>
            <w:tcW w:type="dxa" w:w="5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Versioned specs.</w:t>
            </w:r>
          </w:p>
        </w:tc>
      </w:tr>
      <w:tr>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Requirement → implemented_by → CodeModule</w:t>
            </w:r>
          </w:p>
        </w:tc>
        <w:tc>
          <w:tcPr>
            <w:tcW w:type="dxa" w:w="5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Traceability.</w:t>
            </w:r>
          </w:p>
        </w:tc>
      </w:tr>
      <w:tr>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Task → implements → Requirement</w:t>
            </w:r>
          </w:p>
        </w:tc>
        <w:tc>
          <w:tcPr>
            <w:tcW w:type="dxa" w:w="5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Work tracking.</w:t>
            </w:r>
          </w:p>
        </w:tc>
      </w:tr>
      <w:tr>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 assigned_to → Task</w:t>
            </w:r>
          </w:p>
        </w:tc>
        <w:tc>
          <w:tcPr>
            <w:tcW w:type="dxa" w:w="5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Assignment.</w:t>
            </w:r>
          </w:p>
        </w:tc>
      </w:tr>
      <w:tr>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 assumes → Assumption</w:t>
            </w:r>
          </w:p>
        </w:tc>
        <w:tc>
          <w:tcPr>
            <w:tcW w:type="dxa" w:w="5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Coordination drift detection.</w:t>
            </w:r>
          </w:p>
        </w:tc>
      </w:tr>
      <w:tr>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CodeModule → depends_on → CodeModule</w:t>
            </w:r>
          </w:p>
        </w:tc>
        <w:tc>
          <w:tcPr>
            <w:tcW w:type="dxa" w:w="5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Dependency chain for impact analysis.</w:t>
            </w:r>
          </w:p>
        </w:tc>
      </w:tr>
      <w:tr>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DesignDecision → supports → Requirement</w:t>
            </w:r>
          </w:p>
        </w:tc>
        <w:tc>
          <w:tcPr>
            <w:tcW w:type="dxa" w:w="5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Intent drift detection.</w:t>
            </w:r>
          </w:p>
        </w:tc>
      </w:tr>
      <w:tr>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Commit → changes → CodeModule</w:t>
            </w:r>
          </w:p>
        </w:tc>
        <w:tc>
          <w:tcPr>
            <w:tcW w:type="dxa" w:w="5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Change tracking.</w:t>
            </w:r>
          </w:p>
        </w:tc>
      </w:tr>
      <w:tr>
        <w:tc>
          <w:tcPr>
            <w:tcW w:type="dxa" w:w="3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Checkpoint → observed → version nodes</w:t>
            </w:r>
          </w:p>
        </w:tc>
        <w:tc>
          <w:tcPr>
            <w:tcW w:type="dxa" w:w="5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Temporal drift comparison.</w:t>
            </w:r>
          </w:p>
        </w:tc>
      </w:tr>
      <w:tr>
        <w:tc>
          <w:tcPr>
            <w:tcW w:type="dxa" w:w="3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Spec v2 → supersedes → Spec v1</w:t>
            </w:r>
          </w:p>
        </w:tc>
        <w:tc>
          <w:tcPr>
            <w:tcW w:type="dxa" w:w="5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Version lineage.</w:t>
            </w:r>
          </w:p>
        </w:tc>
      </w:tr>
    </w:tbl>
    <w:p>
      <w:pPr>
        <w:spacing w:after="180"/>
      </w:pPr>
    </w:p>
    <w:p>
      <w:pPr>
        <w:spacing w:after="180" w:line="268"/>
        <w:jc w:val="both"/>
      </w:pPr>
      <w:r>
        <w:rPr>
          <w:rFonts w:ascii="Times New Roman" w:cs="Times New Roman" w:eastAsia="Times New Roman" w:hAnsi="Times New Roman"/>
          <w:color w:val="000000"/>
          <w:sz w:val="21"/>
          <w:szCs w:val="21"/>
        </w:rPr>
        <w:t xml:space="preserve">The impact analysis at the heart of the system walks a single chain through this schema, from any code change to the specific agents it affects:</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Commit → changes → CodeModule → depends_on → CodeModule</w:t>
            </w:r>
          </w:p>
          <w:p>
            <w:pPr>
              <w:spacing w:after="0" w:line="232"/>
            </w:pPr>
            <w:r>
              <w:rPr>
                <w:rFonts w:ascii="Consolas" w:cs="Consolas" w:eastAsia="Consolas" w:hAnsi="Consolas"/>
                <w:color w:val="000000"/>
                <w:sz w:val="17"/>
                <w:szCs w:val="17"/>
              </w:rPr>
              <w:t xml:space="preserve">    → implemented_by → Requirement → implements → Task → assigned_to → Agent</w:t>
            </w:r>
          </w:p>
        </w:tc>
      </w:tr>
    </w:tbl>
    <w:p>
      <w:pPr>
        <w:spacing w:after="260" w:before="100"/>
        <w:jc w:val="center"/>
      </w:pPr>
      <w:r>
        <w:rPr>
          <w:rFonts w:ascii="Times New Roman" w:cs="Times New Roman" w:eastAsia="Times New Roman" w:hAnsi="Times New Roman"/>
          <w:i/>
          <w:iCs/>
          <w:color w:val="595959"/>
          <w:sz w:val="18"/>
          <w:szCs w:val="18"/>
        </w:rPr>
        <w:t xml:space="preserve">This path is the core of the Impact Engine.</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5. End-to-End Workflow</w:t>
      </w:r>
    </w:p>
    <w:p>
      <w:pPr>
        <w:spacing w:after="180" w:line="268"/>
        <w:jc w:val="both"/>
      </w:pPr>
      <w:r>
        <w:rPr>
          <w:rFonts w:ascii="Times New Roman" w:cs="Times New Roman" w:eastAsia="Times New Roman" w:hAnsi="Times New Roman"/>
          <w:color w:val="000000"/>
          <w:sz w:val="21"/>
          <w:szCs w:val="21"/>
        </w:rPr>
        <w:t xml:space="preserve">This section walks through one full cycle of the system, from startup to a resolved drift.</w:t>
      </w:r>
    </w:p>
    <w:p>
      <w:pPr>
        <w:pStyle w:val="Heading2"/>
        <w:spacing w:after="120" w:before="260"/>
      </w:pPr>
      <w:r>
        <w:rPr>
          <w:rFonts w:ascii="Times New Roman" w:cs="Times New Roman" w:eastAsia="Times New Roman" w:hAnsi="Times New Roman"/>
          <w:b/>
          <w:bCs/>
          <w:i/>
          <w:iCs/>
          <w:color w:val="000000"/>
          <w:sz w:val="24"/>
          <w:szCs w:val="24"/>
        </w:rPr>
        <w:t xml:space="preserve">Step 0 — System Initialization</w:t>
      </w:r>
    </w:p>
    <w:p>
      <w:pPr>
        <w:pStyle w:val="ListParagraph"/>
        <w:numPr>
          <w:ilvl w:val="0"/>
          <w:numId w:val="4"/>
        </w:numPr>
        <w:spacing w:after="80" w:line="268"/>
      </w:pPr>
      <w:r>
        <w:rPr>
          <w:rFonts w:ascii="Times New Roman" w:cs="Times New Roman" w:eastAsia="Times New Roman" w:hAnsi="Times New Roman"/>
          <w:color w:val="000000"/>
          <w:sz w:val="21"/>
          <w:szCs w:val="21"/>
        </w:rPr>
        <w:t xml:space="preserve">Load ontology.ttl into Oxigraph, defining node types and relationships.</w:t>
      </w:r>
    </w:p>
    <w:p>
      <w:pPr>
        <w:pStyle w:val="ListParagraph"/>
        <w:numPr>
          <w:ilvl w:val="0"/>
          <w:numId w:val="4"/>
        </w:numPr>
        <w:spacing w:after="80" w:line="268"/>
      </w:pPr>
      <w:r>
        <w:rPr>
          <w:rFonts w:ascii="Times New Roman" w:cs="Times New Roman" w:eastAsia="Times New Roman" w:hAnsi="Times New Roman"/>
          <w:color w:val="000000"/>
          <w:sz w:val="21"/>
          <w:szCs w:val="21"/>
        </w:rPr>
        <w:t xml:space="preserve">Load constraints.ttl — the SHACL shapes for each design decision.</w:t>
      </w:r>
    </w:p>
    <w:p>
      <w:pPr>
        <w:pStyle w:val="ListParagraph"/>
        <w:numPr>
          <w:ilvl w:val="0"/>
          <w:numId w:val="4"/>
        </w:numPr>
        <w:spacing w:after="80" w:line="268"/>
      </w:pPr>
      <w:r>
        <w:rPr>
          <w:rFonts w:ascii="Times New Roman" w:cs="Times New Roman" w:eastAsia="Times New Roman" w:hAnsi="Times New Roman"/>
          <w:color w:val="000000"/>
          <w:sz w:val="21"/>
          <w:szCs w:val="21"/>
        </w:rPr>
        <w:t xml:space="preserve">Load scenario seed data (e.g. scenario_ecommerce.ttl) into GRAPH &lt;urn:ground_truth&gt;.</w:t>
      </w:r>
    </w:p>
    <w:p>
      <w:pPr>
        <w:pStyle w:val="ListParagraph"/>
        <w:numPr>
          <w:ilvl w:val="0"/>
          <w:numId w:val="4"/>
        </w:numPr>
        <w:spacing w:after="140" w:line="268"/>
      </w:pPr>
      <w:r>
        <w:rPr>
          <w:rFonts w:ascii="Times New Roman" w:cs="Times New Roman" w:eastAsia="Times New Roman" w:hAnsi="Times New Roman"/>
          <w:color w:val="000000"/>
          <w:sz w:val="21"/>
          <w:szCs w:val="21"/>
        </w:rPr>
        <w:t xml:space="preserve">Create each agent's initial checkpoint graph by copying ground truth into it.</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INSERT { GRAPH &lt;urn:agent:checkout:checkpoint_1&gt; { ?s ?p ?o } }</w:t>
            </w:r>
          </w:p>
          <w:p>
            <w:pPr>
              <w:spacing w:after="0" w:line="232"/>
            </w:pPr>
            <w:r>
              <w:rPr>
                <w:rFonts w:ascii="Consolas" w:cs="Consolas" w:eastAsia="Consolas" w:hAnsi="Consolas"/>
                <w:color w:val="000000"/>
                <w:sz w:val="17"/>
                <w:szCs w:val="17"/>
              </w:rPr>
              <w:t xml:space="preserve">WHERE  { GRAPH &lt;urn:ground_truth&gt; { ?s ?p ?o } }</w:t>
            </w:r>
          </w:p>
        </w:tc>
      </w:tr>
    </w:tbl>
    <w:p>
      <w:pPr>
        <w:pStyle w:val="Heading2"/>
        <w:spacing w:after="120" w:before="260"/>
      </w:pPr>
      <w:r>
        <w:rPr>
          <w:rFonts w:ascii="Times New Roman" w:cs="Times New Roman" w:eastAsia="Times New Roman" w:hAnsi="Times New Roman"/>
          <w:b/>
          <w:bCs/>
          <w:i/>
          <w:iCs/>
          <w:color w:val="000000"/>
          <w:sz w:val="24"/>
          <w:szCs w:val="24"/>
        </w:rPr>
        <w:t xml:space="preserve">Step 1 — Agents Begin Working in Parallel</w:t>
      </w:r>
    </w:p>
    <w:p>
      <w:pPr>
        <w:spacing w:after="180" w:line="268"/>
        <w:jc w:val="both"/>
      </w:pPr>
      <w:r>
        <w:rPr>
          <w:rFonts w:ascii="Times New Roman" w:cs="Times New Roman" w:eastAsia="Times New Roman" w:hAnsi="Times New Roman"/>
          <w:color w:val="000000"/>
          <w:sz w:val="21"/>
          <w:szCs w:val="21"/>
        </w:rPr>
        <w:t xml:space="preserve">Each agent operates within its own Named Graph and works independently, unaware of the others. That Named Graph represents the agent's current understanding of the world.</w:t>
      </w:r>
    </w:p>
    <w:p>
      <w:pPr>
        <w:pStyle w:val="Heading2"/>
        <w:spacing w:after="120" w:before="260"/>
      </w:pPr>
      <w:r>
        <w:rPr>
          <w:rFonts w:ascii="Times New Roman" w:cs="Times New Roman" w:eastAsia="Times New Roman" w:hAnsi="Times New Roman"/>
          <w:b/>
          <w:bCs/>
          <w:i/>
          <w:iCs/>
          <w:color w:val="000000"/>
          <w:sz w:val="24"/>
          <w:szCs w:val="24"/>
        </w:rPr>
        <w:t xml:space="preserve">Step 2 — A Change Occurs</w:t>
      </w:r>
    </w:p>
    <w:p>
      <w:pPr>
        <w:spacing w:after="180" w:line="268"/>
        <w:jc w:val="both"/>
      </w:pPr>
      <w:r>
        <w:rPr>
          <w:rFonts w:ascii="Times New Roman" w:cs="Times New Roman" w:eastAsia="Times New Roman" w:hAnsi="Times New Roman"/>
          <w:color w:val="000000"/>
          <w:sz w:val="21"/>
          <w:szCs w:val="21"/>
        </w:rPr>
        <w:t xml:space="preserve">One of five trigger types fires:</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2200"/>
        <w:gridCol w:w="2500"/>
        <w:gridCol w:w="4660"/>
      </w:tblGrid>
      <w:tr>
        <w:trPr>
          <w:tblHeader/>
        </w:trPr>
        <w:tc>
          <w:tcPr>
            <w:tcW w:type="dxa" w:w="22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Trigger</w:t>
            </w:r>
          </w:p>
        </w:tc>
        <w:tc>
          <w:tcPr>
            <w:tcW w:type="dxa" w:w="25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Source</w:t>
            </w:r>
          </w:p>
        </w:tc>
        <w:tc>
          <w:tcPr>
            <w:tcW w:type="dxa" w:w="46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Example</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Code change</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git commit</w:t>
            </w:r>
          </w:p>
        </w:tc>
        <w:tc>
          <w:tcPr>
            <w:tcW w:type="dxa" w:w="46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 A renames PaymentResult → TransactionResult.</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Spec change</w:t>
            </w:r>
          </w:p>
        </w:tc>
        <w:tc>
          <w:tcPr>
            <w:tcW w:type="dxa" w:w="2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Human updates requirement</w:t>
            </w:r>
          </w:p>
        </w:tc>
        <w:tc>
          <w:tcPr>
            <w:tcW w:type="dxa" w:w="46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“Add VAT to all prices.”</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Environment change</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IT / ops upgrade</w:t>
            </w:r>
          </w:p>
        </w:tc>
        <w:tc>
          <w:tcPr>
            <w:tcW w:type="dxa" w:w="46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FHIR server v6.8 → v7.2.</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Assumption conflict</w:t>
            </w:r>
          </w:p>
        </w:tc>
        <w:tc>
          <w:tcPr>
            <w:tcW w:type="dxa" w:w="2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Two agents record contradictory assumptions</w:t>
            </w:r>
          </w:p>
        </w:tc>
        <w:tc>
          <w:tcPr>
            <w:tcW w:type="dxa" w:w="46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UserID: Integer vs. UUID.</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Design violation</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Agent's code breaks a SHACL constraint</w:t>
            </w:r>
          </w:p>
        </w:tc>
        <w:tc>
          <w:tcPr>
            <w:tcW w:type="dxa" w:w="46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Auth uses sessions instead of JWT.</w:t>
            </w:r>
          </w:p>
        </w:tc>
      </w:tr>
    </w:tbl>
    <w:p>
      <w:pPr>
        <w:spacing w:after="180"/>
      </w:pPr>
    </w:p>
    <w:p>
      <w:pPr>
        <w:pStyle w:val="Heading2"/>
        <w:spacing w:after="120" w:before="260"/>
      </w:pPr>
      <w:r>
        <w:rPr>
          <w:rFonts w:ascii="Times New Roman" w:cs="Times New Roman" w:eastAsia="Times New Roman" w:hAnsi="Times New Roman"/>
          <w:b/>
          <w:bCs/>
          <w:i/>
          <w:iCs/>
          <w:color w:val="000000"/>
          <w:sz w:val="24"/>
          <w:szCs w:val="24"/>
        </w:rPr>
        <w:t xml:space="preserve">Step 3 — Drift Engine: Detection</w:t>
      </w:r>
    </w:p>
    <w:p>
      <w:pPr>
        <w:spacing w:after="180" w:line="268"/>
        <w:jc w:val="both"/>
      </w:pPr>
      <w:r>
        <w:rPr>
          <w:rFonts w:ascii="Times New Roman" w:cs="Times New Roman" w:eastAsia="Times New Roman" w:hAnsi="Times New Roman"/>
          <w:b/>
          <w:bCs/>
          <w:color w:val="000000"/>
          <w:sz w:val="21"/>
          <w:szCs w:val="21"/>
        </w:rPr>
        <w:t xml:space="preserve">Tier 1 — structural detection </w:t>
      </w:r>
      <w:r>
        <w:rPr>
          <w:rFonts w:ascii="Times New Roman" w:cs="Times New Roman" w:eastAsia="Times New Roman" w:hAnsi="Times New Roman"/>
          <w:color w:val="000000"/>
          <w:sz w:val="21"/>
          <w:szCs w:val="21"/>
        </w:rPr>
        <w:t xml:space="preserve">covers every drift type except intent.</w:t>
      </w:r>
    </w:p>
    <w:p>
      <w:pPr>
        <w:spacing w:after="180" w:line="268"/>
        <w:jc w:val="both"/>
      </w:pPr>
      <w:r>
        <w:rPr>
          <w:rFonts w:ascii="Times New Roman" w:cs="Times New Roman" w:eastAsia="Times New Roman" w:hAnsi="Times New Roman"/>
          <w:b/>
          <w:bCs/>
          <w:color w:val="000000"/>
          <w:sz w:val="21"/>
          <w:szCs w:val="21"/>
        </w:rPr>
        <w:t xml:space="preserve">Code drift: </w:t>
      </w:r>
      <w:r>
        <w:rPr>
          <w:rFonts w:ascii="Times New Roman" w:cs="Times New Roman" w:eastAsia="Times New Roman" w:hAnsi="Times New Roman"/>
          <w:color w:val="000000"/>
          <w:sz w:val="21"/>
          <w:szCs w:val="21"/>
        </w:rPr>
        <w:t xml:space="preserve">GitPython detects the changed files in a commit and maps them to CodeModule nodes; a SPARQL query then compares ground truth against each agent's checkpoint, and ripgrep scans agent workspaces for stale symbol names.</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SELECT ?agent ?module ?agentVersion ?truthVersion WHERE {</w:t>
            </w:r>
          </w:p>
          <w:p>
            <w:pPr>
              <w:spacing w:after="0" w:line="232"/>
            </w:pPr>
            <w:r>
              <w:rPr>
                <w:rFonts w:ascii="Consolas" w:cs="Consolas" w:eastAsia="Consolas" w:hAnsi="Consolas"/>
                <w:color w:val="000000"/>
                <w:sz w:val="17"/>
                <w:szCs w:val="17"/>
              </w:rPr>
              <w:t xml:space="preserve">    GRAPH &lt;urn:ground_truth&gt;    { ?module cdr:hasVersion ?truthVersion }</w:t>
            </w:r>
          </w:p>
          <w:p>
            <w:pPr>
              <w:spacing w:after="0" w:line="232"/>
            </w:pPr>
            <w:r>
              <w:rPr>
                <w:rFonts w:ascii="Consolas" w:cs="Consolas" w:eastAsia="Consolas" w:hAnsi="Consolas"/>
                <w:color w:val="000000"/>
                <w:sz w:val="17"/>
                <w:szCs w:val="17"/>
              </w:rPr>
              <w:t xml:space="preserve">    GRAPH ?agentGraph           { ?module cdr:hasVersion ?agentVersion }</w:t>
            </w:r>
          </w:p>
          <w:p>
            <w:pPr>
              <w:spacing w:after="0" w:line="232"/>
            </w:pPr>
            <w:r>
              <w:rPr>
                <w:rFonts w:ascii="Consolas" w:cs="Consolas" w:eastAsia="Consolas" w:hAnsi="Consolas"/>
                <w:color w:val="000000"/>
                <w:sz w:val="17"/>
                <w:szCs w:val="17"/>
              </w:rPr>
              <w:t xml:space="preserve">    FILTER (?agentVersion != ?truthVersion)</w:t>
            </w:r>
          </w:p>
          <w:p>
            <w:pPr>
              <w:spacing w:after="0" w:line="232"/>
            </w:pPr>
            <w:r>
              <w:rPr>
                <w:rFonts w:ascii="Consolas" w:cs="Consolas" w:eastAsia="Consolas" w:hAnsi="Consolas"/>
                <w:color w:val="000000"/>
                <w:sz w:val="17"/>
                <w:szCs w:val="17"/>
              </w:rPr>
              <w:t xml:space="preserve">}</w:t>
            </w:r>
          </w:p>
        </w:tc>
      </w:tr>
    </w:tbl>
    <w:p>
      <w:pPr>
        <w:spacing w:after="180" w:line="268"/>
        <w:jc w:val="both"/>
      </w:pPr>
      <w:r>
        <w:rPr>
          <w:rFonts w:ascii="Times New Roman" w:cs="Times New Roman" w:eastAsia="Times New Roman" w:hAnsi="Times New Roman"/>
          <w:b/>
          <w:bCs/>
          <w:color w:val="000000"/>
          <w:sz w:val="21"/>
          <w:szCs w:val="21"/>
        </w:rPr>
        <w:t xml:space="preserve">Spec drift: </w:t>
      </w:r>
      <w:r>
        <w:rPr>
          <w:rFonts w:ascii="Times New Roman" w:cs="Times New Roman" w:eastAsia="Times New Roman" w:hAnsi="Times New Roman"/>
          <w:color w:val="000000"/>
          <w:sz w:val="21"/>
          <w:szCs w:val="21"/>
        </w:rPr>
        <w:t xml:space="preserve">the Spec Registry increments the version and creates a supersedes edge; SPARQL then finds every agent still referencing the old version.</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SELECT ?agent ?oldSpec WHERE {</w:t>
            </w:r>
          </w:p>
          <w:p>
            <w:pPr>
              <w:spacing w:after="0" w:line="232"/>
            </w:pPr>
            <w:r>
              <w:rPr>
                <w:rFonts w:ascii="Consolas" w:cs="Consolas" w:eastAsia="Consolas" w:hAnsi="Consolas"/>
                <w:color w:val="000000"/>
                <w:sz w:val="17"/>
                <w:szCs w:val="17"/>
              </w:rPr>
              <w:t xml:space="preserve">    GRAPH &lt;urn:ground_truth&gt;  { ?newSpec cdr:supersedes ?oldSpec }</w:t>
            </w:r>
          </w:p>
          <w:p>
            <w:pPr>
              <w:spacing w:after="0" w:line="232"/>
            </w:pPr>
            <w:r>
              <w:rPr>
                <w:rFonts w:ascii="Consolas" w:cs="Consolas" w:eastAsia="Consolas" w:hAnsi="Consolas"/>
                <w:color w:val="000000"/>
                <w:sz w:val="17"/>
                <w:szCs w:val="17"/>
              </w:rPr>
              <w:t xml:space="preserve">    GRAPH ?agentGraph         { ?agent cdr:implements ?oldSpec }</w:t>
            </w:r>
          </w:p>
          <w:p>
            <w:pPr>
              <w:spacing w:after="0" w:line="232"/>
            </w:pPr>
            <w:r>
              <w:rPr>
                <w:rFonts w:ascii="Consolas" w:cs="Consolas" w:eastAsia="Consolas" w:hAnsi="Consolas"/>
                <w:color w:val="000000"/>
                <w:sz w:val="17"/>
                <w:szCs w:val="17"/>
              </w:rPr>
              <w:t xml:space="preserve">}</w:t>
            </w:r>
          </w:p>
        </w:tc>
      </w:tr>
    </w:tbl>
    <w:p>
      <w:pPr>
        <w:spacing w:after="180" w:line="268"/>
        <w:jc w:val="both"/>
      </w:pPr>
      <w:r>
        <w:rPr>
          <w:rFonts w:ascii="Times New Roman" w:cs="Times New Roman" w:eastAsia="Times New Roman" w:hAnsi="Times New Roman"/>
          <w:b/>
          <w:bCs/>
          <w:color w:val="000000"/>
          <w:sz w:val="21"/>
          <w:szCs w:val="21"/>
        </w:rPr>
        <w:t xml:space="preserve">Environment drift: </w:t>
      </w:r>
      <w:r>
        <w:rPr>
          <w:rFonts w:ascii="Times New Roman" w:cs="Times New Roman" w:eastAsia="Times New Roman" w:hAnsi="Times New Roman"/>
          <w:color w:val="000000"/>
          <w:sz w:val="21"/>
          <w:szCs w:val="21"/>
        </w:rPr>
        <w:t xml:space="preserve">the Environment node's version is updated in ground truth, and SPARQL finds agents still referencing the old version, following the same pattern as above.</w:t>
      </w:r>
    </w:p>
    <w:p>
      <w:pPr>
        <w:spacing w:after="180" w:line="268"/>
        <w:jc w:val="both"/>
      </w:pPr>
      <w:r>
        <w:rPr>
          <w:rFonts w:ascii="Times New Roman" w:cs="Times New Roman" w:eastAsia="Times New Roman" w:hAnsi="Times New Roman"/>
          <w:b/>
          <w:bCs/>
          <w:color w:val="000000"/>
          <w:sz w:val="21"/>
          <w:szCs w:val="21"/>
        </w:rPr>
        <w:t xml:space="preserve">Coordination drift: </w:t>
      </w:r>
      <w:r>
        <w:rPr>
          <w:rFonts w:ascii="Times New Roman" w:cs="Times New Roman" w:eastAsia="Times New Roman" w:hAnsi="Times New Roman"/>
          <w:color w:val="000000"/>
          <w:sz w:val="21"/>
          <w:szCs w:val="21"/>
        </w:rPr>
        <w:t xml:space="preserve">a SPARQL query finds two agents holding conflicting assumptions about the same entity.</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SELECT ?agent1 ?agent2 ?entity ?val1 ?val2 WHERE {</w:t>
            </w:r>
          </w:p>
          <w:p>
            <w:pPr>
              <w:spacing w:after="0" w:line="232"/>
            </w:pPr>
            <w:r>
              <w:rPr>
                <w:rFonts w:ascii="Consolas" w:cs="Consolas" w:eastAsia="Consolas" w:hAnsi="Consolas"/>
                <w:color w:val="000000"/>
                <w:sz w:val="17"/>
                <w:szCs w:val="17"/>
              </w:rPr>
              <w:t xml:space="preserve">    ?agent1 cdr:assumes ?a1 . ?a1 cdr:about ?entity ; cdr:value ?val1 .</w:t>
            </w:r>
          </w:p>
          <w:p>
            <w:pPr>
              <w:spacing w:after="0" w:line="232"/>
            </w:pPr>
            <w:r>
              <w:rPr>
                <w:rFonts w:ascii="Consolas" w:cs="Consolas" w:eastAsia="Consolas" w:hAnsi="Consolas"/>
                <w:color w:val="000000"/>
                <w:sz w:val="17"/>
                <w:szCs w:val="17"/>
              </w:rPr>
              <w:t xml:space="preserve">    ?agent2 cdr:assumes ?a2 . ?a2 cdr:about ?entity ; cdr:value ?val2 .</w:t>
            </w:r>
          </w:p>
          <w:p>
            <w:pPr>
              <w:spacing w:after="0" w:line="232"/>
            </w:pPr>
            <w:r>
              <w:rPr>
                <w:rFonts w:ascii="Consolas" w:cs="Consolas" w:eastAsia="Consolas" w:hAnsi="Consolas"/>
                <w:color w:val="000000"/>
                <w:sz w:val="17"/>
                <w:szCs w:val="17"/>
              </w:rPr>
              <w:t xml:space="preserve">    FILTER (?agent1 != ?agent2 &amp;&amp; ?val1 != ?val2)</w:t>
            </w:r>
          </w:p>
          <w:p>
            <w:pPr>
              <w:spacing w:after="0" w:line="232"/>
            </w:pPr>
            <w:r>
              <w:rPr>
                <w:rFonts w:ascii="Consolas" w:cs="Consolas" w:eastAsia="Consolas" w:hAnsi="Consolas"/>
                <w:color w:val="000000"/>
                <w:sz w:val="17"/>
                <w:szCs w:val="17"/>
              </w:rPr>
              <w:t xml:space="preserve">}</w:t>
            </w:r>
          </w:p>
        </w:tc>
      </w:tr>
    </w:tbl>
    <w:p>
      <w:pPr>
        <w:spacing w:after="180" w:line="268"/>
        <w:jc w:val="both"/>
      </w:pPr>
      <w:r>
        <w:rPr>
          <w:rFonts w:ascii="Times New Roman" w:cs="Times New Roman" w:eastAsia="Times New Roman" w:hAnsi="Times New Roman"/>
          <w:b/>
          <w:bCs/>
          <w:color w:val="000000"/>
          <w:sz w:val="21"/>
          <w:szCs w:val="21"/>
        </w:rPr>
        <w:t xml:space="preserve">Tier 2 — intent detection. </w:t>
      </w:r>
      <w:r>
        <w:rPr>
          <w:rFonts w:ascii="Times New Roman" w:cs="Times New Roman" w:eastAsia="Times New Roman" w:hAnsi="Times New Roman"/>
          <w:color w:val="000000"/>
          <w:sz w:val="21"/>
          <w:szCs w:val="21"/>
        </w:rPr>
        <w:t xml:space="preserve">Once Tier 1 flags that changed code is linked to a DesignDecision node, PySHACL validates the agent's proposed graph state against constraints.ttl. A failed validation is an intent drift — caught deterministically, offline, with no LLM involved.</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from pyshacl import validate</w:t>
            </w:r>
          </w:p>
          <w:p>
            <w:pPr>
              <w:spacing w:after="0" w:line="232"/>
            </w:pPr>
            <w:r>
              <w:rPr>
                <w:rFonts w:ascii="Consolas" w:cs="Consolas" w:eastAsia="Consolas" w:hAnsi="Consolas"/>
                <w:color w:val="000000"/>
                <w:sz w:val="17"/>
                <w:szCs w:val="17"/>
              </w:rPr>
              <w:t xml:space="preserve"> </w:t>
            </w:r>
          </w:p>
          <w:p>
            <w:pPr>
              <w:spacing w:after="0" w:line="232"/>
            </w:pPr>
            <w:r>
              <w:rPr>
                <w:rFonts w:ascii="Consolas" w:cs="Consolas" w:eastAsia="Consolas" w:hAnsi="Consolas"/>
                <w:color w:val="000000"/>
                <w:sz w:val="17"/>
                <w:szCs w:val="17"/>
              </w:rPr>
              <w:t xml:space="preserve">conforms, _, report = validate(</w:t>
            </w:r>
          </w:p>
          <w:p>
            <w:pPr>
              <w:spacing w:after="0" w:line="232"/>
            </w:pPr>
            <w:r>
              <w:rPr>
                <w:rFonts w:ascii="Consolas" w:cs="Consolas" w:eastAsia="Consolas" w:hAnsi="Consolas"/>
                <w:color w:val="000000"/>
                <w:sz w:val="17"/>
                <w:szCs w:val="17"/>
              </w:rPr>
              <w:t xml:space="preserve">    data_graph=agent_store,</w:t>
            </w:r>
          </w:p>
          <w:p>
            <w:pPr>
              <w:spacing w:after="0" w:line="232"/>
            </w:pPr>
            <w:r>
              <w:rPr>
                <w:rFonts w:ascii="Consolas" w:cs="Consolas" w:eastAsia="Consolas" w:hAnsi="Consolas"/>
                <w:color w:val="000000"/>
                <w:sz w:val="17"/>
                <w:szCs w:val="17"/>
              </w:rPr>
              <w:t xml:space="preserve">    shacl_graph="constraints.ttl"</w:t>
            </w:r>
          </w:p>
          <w:p>
            <w:pPr>
              <w:spacing w:after="0" w:line="232"/>
            </w:pPr>
            <w:r>
              <w:rPr>
                <w:rFonts w:ascii="Consolas" w:cs="Consolas" w:eastAsia="Consolas" w:hAnsi="Consolas"/>
                <w:color w:val="000000"/>
                <w:sz w:val="17"/>
                <w:szCs w:val="17"/>
              </w:rPr>
              <w:t xml:space="preserve">)</w:t>
            </w:r>
          </w:p>
          <w:p>
            <w:pPr>
              <w:spacing w:after="0" w:line="232"/>
            </w:pPr>
            <w:r>
              <w:rPr>
                <w:rFonts w:ascii="Consolas" w:cs="Consolas" w:eastAsia="Consolas" w:hAnsi="Consolas"/>
                <w:color w:val="000000"/>
                <w:sz w:val="17"/>
                <w:szCs w:val="17"/>
              </w:rPr>
              <w:t xml:space="preserve">if not conforms:</w:t>
            </w:r>
          </w:p>
          <w:p>
            <w:pPr>
              <w:spacing w:after="0" w:line="232"/>
            </w:pPr>
            <w:r>
              <w:rPr>
                <w:rFonts w:ascii="Consolas" w:cs="Consolas" w:eastAsia="Consolas" w:hAnsi="Consolas"/>
                <w:color w:val="000000"/>
                <w:sz w:val="17"/>
                <w:szCs w:val="17"/>
              </w:rPr>
              <w:t xml:space="preserve">    print("INTENT DRIFT:", report)</w:t>
            </w:r>
          </w:p>
        </w:tc>
      </w:tr>
    </w:tbl>
    <w:p>
      <w:pPr>
        <w:pStyle w:val="Heading2"/>
        <w:spacing w:after="120" w:before="260"/>
      </w:pPr>
      <w:r>
        <w:rPr>
          <w:rFonts w:ascii="Times New Roman" w:cs="Times New Roman" w:eastAsia="Times New Roman" w:hAnsi="Times New Roman"/>
          <w:b/>
          <w:bCs/>
          <w:i/>
          <w:iCs/>
          <w:color w:val="000000"/>
          <w:sz w:val="24"/>
          <w:szCs w:val="24"/>
        </w:rPr>
        <w:t xml:space="preserve">Step 4 — Impact Engine: Blast Radius</w:t>
      </w:r>
    </w:p>
    <w:p>
      <w:pPr>
        <w:spacing w:after="180" w:line="268"/>
        <w:jc w:val="both"/>
      </w:pPr>
      <w:r>
        <w:rPr>
          <w:rFonts w:ascii="Times New Roman" w:cs="Times New Roman" w:eastAsia="Times New Roman" w:hAnsi="Times New Roman"/>
          <w:color w:val="000000"/>
          <w:sz w:val="21"/>
          <w:szCs w:val="21"/>
        </w:rPr>
        <w:t xml:space="preserve">SPARQL property paths trace the dependency chain from the change outward to every affected agent:</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SELECT ?affected_agent WHERE {</w:t>
            </w:r>
          </w:p>
          <w:p>
            <w:pPr>
              <w:spacing w:after="0" w:line="232"/>
            </w:pPr>
            <w:r>
              <w:rPr>
                <w:rFonts w:ascii="Consolas" w:cs="Consolas" w:eastAsia="Consolas" w:hAnsi="Consolas"/>
                <w:color w:val="000000"/>
                <w:sz w:val="17"/>
                <w:szCs w:val="17"/>
              </w:rPr>
              <w:t xml:space="preserve">    GRAPH &lt;urn:ground_truth&gt; {</w:t>
            </w:r>
          </w:p>
          <w:p>
            <w:pPr>
              <w:spacing w:after="0" w:line="232"/>
            </w:pPr>
            <w:r>
              <w:rPr>
                <w:rFonts w:ascii="Consolas" w:cs="Consolas" w:eastAsia="Consolas" w:hAnsi="Consolas"/>
                <w:color w:val="000000"/>
                <w:sz w:val="17"/>
                <w:szCs w:val="17"/>
              </w:rPr>
              <w:t xml:space="preserve">        ?changed_module  cdr:hasVersion  ?new_version .</w:t>
            </w:r>
          </w:p>
          <w:p>
            <w:pPr>
              <w:spacing w:after="0" w:line="232"/>
            </w:pPr>
            <w:r>
              <w:rPr>
                <w:rFonts w:ascii="Consolas" w:cs="Consolas" w:eastAsia="Consolas" w:hAnsi="Consolas"/>
                <w:color w:val="000000"/>
                <w:sz w:val="17"/>
                <w:szCs w:val="17"/>
              </w:rPr>
              <w:t xml:space="preserve">        ?dependent       cdr:dependsOn+  ?changed_module .  # + = transitive</w:t>
            </w:r>
          </w:p>
          <w:p>
            <w:pPr>
              <w:spacing w:after="0" w:line="232"/>
            </w:pPr>
            <w:r>
              <w:rPr>
                <w:rFonts w:ascii="Consolas" w:cs="Consolas" w:eastAsia="Consolas" w:hAnsi="Consolas"/>
                <w:color w:val="000000"/>
                <w:sz w:val="17"/>
                <w:szCs w:val="17"/>
              </w:rPr>
              <w:t xml:space="preserve">        ?req             cdr:implementedBy  ?dependent .</w:t>
            </w:r>
          </w:p>
          <w:p>
            <w:pPr>
              <w:spacing w:after="0" w:line="232"/>
            </w:pPr>
            <w:r>
              <w:rPr>
                <w:rFonts w:ascii="Consolas" w:cs="Consolas" w:eastAsia="Consolas" w:hAnsi="Consolas"/>
                <w:color w:val="000000"/>
                <w:sz w:val="17"/>
                <w:szCs w:val="17"/>
              </w:rPr>
              <w:t xml:space="preserve">        ?task            cdr:implements     ?req .</w:t>
            </w:r>
          </w:p>
          <w:p>
            <w:pPr>
              <w:spacing w:after="0" w:line="232"/>
            </w:pPr>
            <w:r>
              <w:rPr>
                <w:rFonts w:ascii="Consolas" w:cs="Consolas" w:eastAsia="Consolas" w:hAnsi="Consolas"/>
                <w:color w:val="000000"/>
                <w:sz w:val="17"/>
                <w:szCs w:val="17"/>
              </w:rPr>
              <w:t xml:space="preserve">        ?affected_agent  cdr:assignedTo     ?task .</w:t>
            </w:r>
          </w:p>
          <w:p>
            <w:pPr>
              <w:spacing w:after="0" w:line="232"/>
            </w:pPr>
            <w:r>
              <w:rPr>
                <w:rFonts w:ascii="Consolas" w:cs="Consolas" w:eastAsia="Consolas" w:hAnsi="Consolas"/>
                <w:color w:val="000000"/>
                <w:sz w:val="17"/>
                <w:szCs w:val="17"/>
              </w:rPr>
              <w:t xml:space="preserve">    }</w:t>
            </w:r>
          </w:p>
          <w:p>
            <w:pPr>
              <w:spacing w:after="0" w:line="232"/>
            </w:pPr>
            <w:r>
              <w:rPr>
                <w:rFonts w:ascii="Consolas" w:cs="Consolas" w:eastAsia="Consolas" w:hAnsi="Consolas"/>
                <w:color w:val="000000"/>
                <w:sz w:val="17"/>
                <w:szCs w:val="17"/>
              </w:rPr>
              <w:t xml:space="preserve">}</w:t>
            </w:r>
          </w:p>
        </w:tc>
      </w:tr>
    </w:tbl>
    <w:p>
      <w:pPr>
        <w:spacing w:after="180" w:line="268"/>
        <w:jc w:val="both"/>
      </w:pPr>
      <w:r>
        <w:rPr>
          <w:rFonts w:ascii="Times New Roman" w:cs="Times New Roman" w:eastAsia="Times New Roman" w:hAnsi="Times New Roman"/>
          <w:color w:val="000000"/>
          <w:sz w:val="21"/>
          <w:szCs w:val="21"/>
        </w:rPr>
        <w:t xml:space="preserve">Severity is then assigned from the length of that chain:</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6360"/>
        <w:gridCol w:w="3000"/>
      </w:tblGrid>
      <w:tr>
        <w:trPr>
          <w:tblHeader/>
        </w:trPr>
        <w:tc>
          <w:tcPr>
            <w:tcW w:type="dxa" w:w="63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Hops in Dependency Chain</w:t>
            </w:r>
          </w:p>
        </w:tc>
        <w:tc>
          <w:tcPr>
            <w:tcW w:type="dxa" w:w="30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Severity</w:t>
            </w:r>
          </w:p>
        </w:tc>
      </w:tr>
      <w:tr>
        <w:tc>
          <w:tcPr>
            <w:tcW w:type="dxa" w:w="63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1 hop (direct dependency)</w:t>
            </w:r>
          </w:p>
        </w:tc>
        <w:tc>
          <w:tcPr>
            <w:tcW w:type="dxa" w:w="30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HIGH</w:t>
            </w:r>
          </w:p>
        </w:tc>
      </w:tr>
      <w:tr>
        <w:tc>
          <w:tcPr>
            <w:tcW w:type="dxa" w:w="63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2+ hops (indirect)</w:t>
            </w:r>
          </w:p>
        </w:tc>
        <w:tc>
          <w:tcPr>
            <w:tcW w:type="dxa" w:w="30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MEDIUM</w:t>
            </w:r>
          </w:p>
        </w:tc>
      </w:tr>
      <w:tr>
        <w:tc>
          <w:tcPr>
            <w:tcW w:type="dxa" w:w="63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Optional / weak dependency</w:t>
            </w:r>
          </w:p>
        </w:tc>
        <w:tc>
          <w:tcPr>
            <w:tcW w:type="dxa" w:w="30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LOW</w:t>
            </w:r>
          </w:p>
        </w:tc>
      </w:tr>
      <w:tr>
        <w:tc>
          <w:tcPr>
            <w:tcW w:type="dxa" w:w="63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No dependency path</w:t>
            </w:r>
          </w:p>
        </w:tc>
        <w:tc>
          <w:tcPr>
            <w:tcW w:type="dxa" w:w="30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NONE</w:t>
            </w:r>
          </w:p>
        </w:tc>
      </w:tr>
    </w:tbl>
    <w:p>
      <w:pPr>
        <w:spacing w:after="180"/>
      </w:pPr>
    </w:p>
    <w:p>
      <w:pPr>
        <w:pStyle w:val="Heading2"/>
        <w:spacing w:after="120" w:before="260"/>
      </w:pPr>
      <w:r>
        <w:rPr>
          <w:rFonts w:ascii="Times New Roman" w:cs="Times New Roman" w:eastAsia="Times New Roman" w:hAnsi="Times New Roman"/>
          <w:b/>
          <w:bCs/>
          <w:i/>
          <w:iCs/>
          <w:color w:val="000000"/>
          <w:sz w:val="24"/>
          <w:szCs w:val="24"/>
        </w:rPr>
        <w:t xml:space="preserve">Step 5 — Remediation Engine: Level Selection</w:t>
      </w:r>
    </w:p>
    <w:p>
      <w:pPr>
        <w:spacing w:after="180" w:line="268"/>
        <w:jc w:val="both"/>
      </w:pPr>
      <w:r>
        <w:rPr>
          <w:rFonts w:ascii="Times New Roman" w:cs="Times New Roman" w:eastAsia="Times New Roman" w:hAnsi="Times New Roman"/>
          <w:color w:val="000000"/>
          <w:sz w:val="21"/>
          <w:szCs w:val="21"/>
        </w:rPr>
        <w:t xml:space="preserve">Six levels run from lightest to heaviest:</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700"/>
        <w:gridCol w:w="1700"/>
        <w:gridCol w:w="3760"/>
        <w:gridCol w:w="3200"/>
      </w:tblGrid>
      <w:tr>
        <w:trPr>
          <w:tblHeader/>
        </w:trPr>
        <w:tc>
          <w:tcPr>
            <w:tcW w:type="dxa" w:w="7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Level</w:t>
            </w:r>
          </w:p>
        </w:tc>
        <w:tc>
          <w:tcPr>
            <w:tcW w:type="dxa" w:w="17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Name</w:t>
            </w:r>
          </w:p>
        </w:tc>
        <w:tc>
          <w:tcPr>
            <w:tcW w:type="dxa" w:w="37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What It Does</w:t>
            </w:r>
          </w:p>
        </w:tc>
        <w:tc>
          <w:tcPr>
            <w:tcW w:type="dxa" w:w="32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When Used</w:t>
            </w:r>
          </w:p>
        </w:tc>
      </w:tr>
      <w:tr>
        <w:tc>
          <w:tcPr>
            <w:tcW w:type="dxa" w:w="7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1</w:t>
            </w:r>
          </w:p>
        </w:tc>
        <w:tc>
          <w:tcPr>
            <w:tcW w:type="dxa" w:w="17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CONTINUE</w:t>
            </w:r>
          </w:p>
        </w:tc>
        <w:tc>
          <w:tcPr>
            <w:tcW w:type="dxa" w:w="3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 action. Agent's context is still valid.</w:t>
            </w:r>
          </w:p>
        </w:tc>
        <w:tc>
          <w:tcPr>
            <w:tcW w:type="dxa" w:w="3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Severity = NONE</w:t>
            </w:r>
          </w:p>
        </w:tc>
      </w:tr>
      <w:tr>
        <w:tc>
          <w:tcPr>
            <w:tcW w:type="dxa" w:w="7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2</w:t>
            </w:r>
          </w:p>
        </w:tc>
        <w:tc>
          <w:tcPr>
            <w:tcW w:type="dxa" w:w="17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REFRESH</w:t>
            </w:r>
          </w:p>
        </w:tc>
        <w:tc>
          <w:tcPr>
            <w:tcW w:type="dxa" w:w="3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Update metadata only (version numbers). No code impact.</w:t>
            </w:r>
          </w:p>
        </w:tc>
        <w:tc>
          <w:tcPr>
            <w:tcW w:type="dxa" w:w="3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Environment drift with LOW severity</w:t>
            </w:r>
          </w:p>
        </w:tc>
      </w:tr>
      <w:tr>
        <w:tc>
          <w:tcPr>
            <w:tcW w:type="dxa" w:w="7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3</w:t>
            </w:r>
          </w:p>
        </w:tc>
        <w:tc>
          <w:tcPr>
            <w:tcW w:type="dxa" w:w="17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RE-BRIEF</w:t>
            </w:r>
          </w:p>
        </w:tc>
        <w:tc>
          <w:tcPr>
            <w:tcW w:type="dxa" w:w="3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Inform agent about changes. Agent adapts without re-planning.</w:t>
            </w:r>
          </w:p>
        </w:tc>
        <w:tc>
          <w:tcPr>
            <w:tcW w:type="dxa" w:w="3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MEDIUM severity, additive spec changes, coordination fixes</w:t>
            </w:r>
          </w:p>
        </w:tc>
      </w:tr>
      <w:tr>
        <w:tc>
          <w:tcPr>
            <w:tcW w:type="dxa" w:w="7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4</w:t>
            </w:r>
          </w:p>
        </w:tc>
        <w:tc>
          <w:tcPr>
            <w:tcW w:type="dxa" w:w="17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RE-PLAN</w:t>
            </w:r>
          </w:p>
        </w:tc>
        <w:tc>
          <w:tcPr>
            <w:tcW w:type="dxa" w:w="3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Agent's plan is invalid; must re-plan but doesn't lose all work.</w:t>
            </w:r>
          </w:p>
        </w:tc>
        <w:tc>
          <w:tcPr>
            <w:tcW w:type="dxa" w:w="3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HIGH severity, no conflicting code produced yet</w:t>
            </w:r>
          </w:p>
        </w:tc>
      </w:tr>
      <w:tr>
        <w:tc>
          <w:tcPr>
            <w:tcW w:type="dxa" w:w="7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5</w:t>
            </w:r>
          </w:p>
        </w:tc>
        <w:tc>
          <w:tcPr>
            <w:tcW w:type="dxa" w:w="17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ROLLBACK</w:t>
            </w:r>
          </w:p>
        </w:tc>
        <w:tc>
          <w:tcPr>
            <w:tcW w:type="dxa" w:w="3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Agent already produced conflicting code. Undo, then re-plan.</w:t>
            </w:r>
          </w:p>
        </w:tc>
        <w:tc>
          <w:tcPr>
            <w:tcW w:type="dxa" w:w="3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HIGH severity + bad code already written, or intent drift</w:t>
            </w:r>
          </w:p>
        </w:tc>
      </w:tr>
      <w:tr>
        <w:tc>
          <w:tcPr>
            <w:tcW w:type="dxa" w:w="7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6</w:t>
            </w:r>
          </w:p>
        </w:tc>
        <w:tc>
          <w:tcPr>
            <w:tcW w:type="dxa" w:w="17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RESTART</w:t>
            </w:r>
          </w:p>
        </w:tc>
        <w:tc>
          <w:tcPr>
            <w:tcW w:type="dxa" w:w="3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Catastrophic drift. Start completely fresh.</w:t>
            </w:r>
          </w:p>
        </w:tc>
        <w:tc>
          <w:tcPr>
            <w:tcW w:type="dxa" w:w="3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Multiple conflicting drifts, no targeted fix possible</w:t>
            </w:r>
          </w:p>
        </w:tc>
      </w:tr>
    </w:tbl>
    <w:p>
      <w:pPr>
        <w:spacing w:after="180"/>
      </w:pPr>
    </w:p>
    <w:p>
      <w:pPr>
        <w:spacing w:after="180" w:line="268"/>
        <w:jc w:val="both"/>
      </w:pPr>
      <w:r>
        <w:rPr>
          <w:rFonts w:ascii="Times New Roman" w:cs="Times New Roman" w:eastAsia="Times New Roman" w:hAnsi="Times New Roman"/>
          <w:color w:val="000000"/>
          <w:sz w:val="21"/>
          <w:szCs w:val="21"/>
        </w:rPr>
        <w:t xml:space="preserve">The decision table below maps a detected situation to the level that resolves it:</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2200"/>
        <w:gridCol w:w="1300"/>
        <w:gridCol w:w="3900"/>
        <w:gridCol w:w="1960"/>
      </w:tblGrid>
      <w:tr>
        <w:trPr>
          <w:tblHeader/>
        </w:trPr>
        <w:tc>
          <w:tcPr>
            <w:tcW w:type="dxa" w:w="22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Drift Type</w:t>
            </w:r>
          </w:p>
        </w:tc>
        <w:tc>
          <w:tcPr>
            <w:tcW w:type="dxa" w:w="13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Severity</w:t>
            </w:r>
          </w:p>
        </w:tc>
        <w:tc>
          <w:tcPr>
            <w:tcW w:type="dxa" w:w="39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Agent Already Wrote Code?</w:t>
            </w:r>
          </w:p>
        </w:tc>
        <w:tc>
          <w:tcPr>
            <w:tcW w:type="dxa" w:w="19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 Level</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Code Drift</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NONE</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CONTINUE</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Code Drift</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LOW</w:t>
            </w:r>
          </w:p>
        </w:tc>
        <w:tc>
          <w:tcPr>
            <w:tcW w:type="dxa" w:w="39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w:t>
            </w:r>
          </w:p>
        </w:tc>
        <w:tc>
          <w:tcPr>
            <w:tcW w:type="dxa" w:w="1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REFRESH</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Code Drift</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MEDIUM</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RE-BRIEF</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Code Drift</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HIGH</w:t>
            </w:r>
          </w:p>
        </w:tc>
        <w:tc>
          <w:tcPr>
            <w:tcW w:type="dxa" w:w="39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w:t>
            </w:r>
          </w:p>
        </w:tc>
        <w:tc>
          <w:tcPr>
            <w:tcW w:type="dxa" w:w="1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RE-PLAN</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Code Drift</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HIGH</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Yes (conflicts with change)</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ROLLBACK</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Spec Drift</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39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w:t>
            </w:r>
          </w:p>
        </w:tc>
        <w:tc>
          <w:tcPr>
            <w:tcW w:type="dxa" w:w="1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RE-BRIEF (additive) or RE-PLAN (breaking)</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Spec Drift</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Yes (violates new spec)</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ROLLBACK</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Env Drift</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LOW</w:t>
            </w:r>
          </w:p>
        </w:tc>
        <w:tc>
          <w:tcPr>
            <w:tcW w:type="dxa" w:w="39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1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REFRESH</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Env Drift</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HIGH</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RE-PLAN</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Coordination Drift</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39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w:t>
            </w:r>
          </w:p>
        </w:tc>
        <w:tc>
          <w:tcPr>
            <w:tcW w:type="dxa" w:w="1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RE-BRIEF (correct agent gets canonical value)</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Coordination Drift</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Yes (wrong agent's code)</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ROLLBACK</w:t>
            </w:r>
          </w:p>
        </w:tc>
      </w:tr>
      <w:tr>
        <w:tc>
          <w:tcPr>
            <w:tcW w:type="dxa" w:w="22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Intent Drift</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39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Yes</w:t>
            </w:r>
          </w:p>
        </w:tc>
        <w:tc>
          <w:tcPr>
            <w:tcW w:type="dxa" w:w="19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ROLLBACK + flag for review</w:t>
            </w:r>
          </w:p>
        </w:tc>
      </w:tr>
      <w:tr>
        <w:tc>
          <w:tcPr>
            <w:tcW w:type="dxa" w:w="22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Multiple drifts</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Mixed</w:t>
            </w:r>
          </w:p>
        </w:tc>
        <w:tc>
          <w:tcPr>
            <w:tcW w:type="dxa" w:w="39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Any</w:t>
            </w:r>
          </w:p>
        </w:tc>
        <w:tc>
          <w:tcPr>
            <w:tcW w:type="dxa" w:w="19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RESTART (last resort)</w:t>
            </w:r>
          </w:p>
        </w:tc>
      </w:tr>
    </w:tbl>
    <w:p>
      <w:pPr>
        <w:spacing w:after="180"/>
      </w:pPr>
    </w:p>
    <w:p>
      <w:pPr>
        <w:spacing w:after="180" w:line="268"/>
        <w:jc w:val="both"/>
      </w:pPr>
      <w:r>
        <w:rPr>
          <w:rFonts w:ascii="Times New Roman" w:cs="Times New Roman" w:eastAsia="Times New Roman" w:hAnsi="Times New Roman"/>
          <w:b/>
          <w:bCs/>
          <w:color w:val="000000"/>
          <w:sz w:val="21"/>
          <w:szCs w:val="21"/>
        </w:rPr>
        <w:t xml:space="preserve">Core principle: </w:t>
      </w:r>
      <w:r>
        <w:rPr>
          <w:rFonts w:ascii="Times New Roman" w:cs="Times New Roman" w:eastAsia="Times New Roman" w:hAnsi="Times New Roman"/>
          <w:color w:val="000000"/>
          <w:sz w:val="21"/>
          <w:szCs w:val="21"/>
        </w:rPr>
        <w:t xml:space="preserve">always pick the lightest action that restores consistency. A restart is a last resort, used only when targeted remediation is impossible.</w:t>
      </w:r>
    </w:p>
    <w:p>
      <w:pPr>
        <w:pStyle w:val="Heading2"/>
        <w:spacing w:after="120" w:before="260"/>
      </w:pPr>
      <w:r>
        <w:rPr>
          <w:rFonts w:ascii="Times New Roman" w:cs="Times New Roman" w:eastAsia="Times New Roman" w:hAnsi="Times New Roman"/>
          <w:b/>
          <w:bCs/>
          <w:i/>
          <w:iCs/>
          <w:color w:val="000000"/>
          <w:sz w:val="24"/>
          <w:szCs w:val="24"/>
        </w:rPr>
        <w:t xml:space="preserve">Step 6 — Context Patch Generation</w:t>
      </w:r>
    </w:p>
    <w:p>
      <w:pPr>
        <w:spacing w:after="180" w:line="268"/>
        <w:jc w:val="both"/>
      </w:pPr>
      <w:r>
        <w:rPr>
          <w:rFonts w:ascii="Times New Roman" w:cs="Times New Roman" w:eastAsia="Times New Roman" w:hAnsi="Times New Roman"/>
          <w:color w:val="000000"/>
          <w:sz w:val="21"/>
          <w:szCs w:val="21"/>
        </w:rPr>
        <w:t xml:space="preserve">A structured patch is generated for each affected agent:</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w:t>
            </w:r>
          </w:p>
          <w:p>
            <w:pPr>
              <w:spacing w:after="0" w:line="232"/>
            </w:pPr>
            <w:r>
              <w:rPr>
                <w:rFonts w:ascii="Consolas" w:cs="Consolas" w:eastAsia="Consolas" w:hAnsi="Consolas"/>
                <w:color w:val="000000"/>
                <w:sz w:val="17"/>
                <w:szCs w:val="17"/>
              </w:rPr>
              <w:t xml:space="preserve">    "agent_id": "agent_checkout",</w:t>
            </w:r>
          </w:p>
          <w:p>
            <w:pPr>
              <w:spacing w:after="0" w:line="232"/>
            </w:pPr>
            <w:r>
              <w:rPr>
                <w:rFonts w:ascii="Consolas" w:cs="Consolas" w:eastAsia="Consolas" w:hAnsi="Consolas"/>
                <w:color w:val="000000"/>
                <w:sz w:val="17"/>
                <w:szCs w:val="17"/>
              </w:rPr>
              <w:t xml:space="preserve">    "drift_type": "Code Drift",</w:t>
            </w:r>
          </w:p>
          <w:p>
            <w:pPr>
              <w:spacing w:after="0" w:line="232"/>
            </w:pPr>
            <w:r>
              <w:rPr>
                <w:rFonts w:ascii="Consolas" w:cs="Consolas" w:eastAsia="Consolas" w:hAnsi="Consolas"/>
                <w:color w:val="000000"/>
                <w:sz w:val="17"/>
                <w:szCs w:val="17"/>
              </w:rPr>
              <w:t xml:space="preserve">    "remediation_level": "RE-PLAN",</w:t>
            </w:r>
          </w:p>
          <w:p>
            <w:pPr>
              <w:spacing w:after="0" w:line="232"/>
            </w:pPr>
            <w:r>
              <w:rPr>
                <w:rFonts w:ascii="Consolas" w:cs="Consolas" w:eastAsia="Consolas" w:hAnsi="Consolas"/>
                <w:color w:val="000000"/>
                <w:sz w:val="17"/>
                <w:szCs w:val="17"/>
              </w:rPr>
              <w:t xml:space="preserve">    "summary": "payment.py was modified by Agent A. PaymentResult renamed</w:t>
            </w:r>
          </w:p>
          <w:p>
            <w:pPr>
              <w:spacing w:after="0" w:line="232"/>
            </w:pPr>
            <w:r>
              <w:rPr>
                <w:rFonts w:ascii="Consolas" w:cs="Consolas" w:eastAsia="Consolas" w:hAnsi="Consolas"/>
                <w:color w:val="000000"/>
                <w:sz w:val="17"/>
                <w:szCs w:val="17"/>
              </w:rPr>
              <w:t xml:space="preserve">                to TransactionResult. Synchronous flow changed to async.",</w:t>
            </w:r>
          </w:p>
          <w:p>
            <w:pPr>
              <w:spacing w:after="0" w:line="232"/>
            </w:pPr>
            <w:r>
              <w:rPr>
                <w:rFonts w:ascii="Consolas" w:cs="Consolas" w:eastAsia="Consolas" w:hAnsi="Consolas"/>
                <w:color w:val="000000"/>
                <w:sz w:val="17"/>
                <w:szCs w:val="17"/>
              </w:rPr>
              <w:t xml:space="preserve">    "invalidated_assumptions": [</w:t>
            </w:r>
          </w:p>
          <w:p>
            <w:pPr>
              <w:spacing w:after="0" w:line="232"/>
            </w:pPr>
            <w:r>
              <w:rPr>
                <w:rFonts w:ascii="Consolas" w:cs="Consolas" w:eastAsia="Consolas" w:hAnsi="Consolas"/>
                <w:color w:val="000000"/>
                <w:sz w:val="17"/>
                <w:szCs w:val="17"/>
              </w:rPr>
              <w:t xml:space="preserve">        "PaymentResult class exists",</w:t>
            </w:r>
          </w:p>
          <w:p>
            <w:pPr>
              <w:spacing w:after="0" w:line="232"/>
            </w:pPr>
            <w:r>
              <w:rPr>
                <w:rFonts w:ascii="Consolas" w:cs="Consolas" w:eastAsia="Consolas" w:hAnsi="Consolas"/>
                <w:color w:val="000000"/>
                <w:sz w:val="17"/>
                <w:szCs w:val="17"/>
              </w:rPr>
              <w:t xml:space="preserve">        "Payment flow is synchronous"</w:t>
            </w:r>
          </w:p>
          <w:p>
            <w:pPr>
              <w:spacing w:after="0" w:line="232"/>
            </w:pPr>
            <w:r>
              <w:rPr>
                <w:rFonts w:ascii="Consolas" w:cs="Consolas" w:eastAsia="Consolas" w:hAnsi="Consolas"/>
                <w:color w:val="000000"/>
                <w:sz w:val="17"/>
                <w:szCs w:val="17"/>
              </w:rPr>
              <w:t xml:space="preserve">    ],</w:t>
            </w:r>
          </w:p>
          <w:p>
            <w:pPr>
              <w:spacing w:after="0" w:line="232"/>
            </w:pPr>
            <w:r>
              <w:rPr>
                <w:rFonts w:ascii="Consolas" w:cs="Consolas" w:eastAsia="Consolas" w:hAnsi="Consolas"/>
                <w:color w:val="000000"/>
                <w:sz w:val="17"/>
                <w:szCs w:val="17"/>
              </w:rPr>
              <w:t xml:space="preserve">    "graph_updates": {</w:t>
            </w:r>
          </w:p>
          <w:p>
            <w:pPr>
              <w:spacing w:after="0" w:line="232"/>
            </w:pPr>
            <w:r>
              <w:rPr>
                <w:rFonts w:ascii="Consolas" w:cs="Consolas" w:eastAsia="Consolas" w:hAnsi="Consolas"/>
                <w:color w:val="000000"/>
                <w:sz w:val="17"/>
                <w:szCs w:val="17"/>
              </w:rPr>
              <w:t xml:space="preserve">        "deletions":  ["cdr:payment_py cdr:hasVersion '1'",</w:t>
            </w:r>
          </w:p>
          <w:p>
            <w:pPr>
              <w:spacing w:after="0" w:line="232"/>
            </w:pPr>
            <w:r>
              <w:rPr>
                <w:rFonts w:ascii="Consolas" w:cs="Consolas" w:eastAsia="Consolas" w:hAnsi="Consolas"/>
                <w:color w:val="000000"/>
                <w:sz w:val="17"/>
                <w:szCs w:val="17"/>
              </w:rPr>
              <w:t xml:space="preserve">                        "cdr:PaymentService cdr:returns 'PaymentResult'"],</w:t>
            </w:r>
          </w:p>
          <w:p>
            <w:pPr>
              <w:spacing w:after="0" w:line="232"/>
            </w:pPr>
            <w:r>
              <w:rPr>
                <w:rFonts w:ascii="Consolas" w:cs="Consolas" w:eastAsia="Consolas" w:hAnsi="Consolas"/>
                <w:color w:val="000000"/>
                <w:sz w:val="17"/>
                <w:szCs w:val="17"/>
              </w:rPr>
              <w:t xml:space="preserve">        "insertions": ["cdr:payment_py cdr:hasVersion '2'",</w:t>
            </w:r>
          </w:p>
          <w:p>
            <w:pPr>
              <w:spacing w:after="0" w:line="232"/>
            </w:pPr>
            <w:r>
              <w:rPr>
                <w:rFonts w:ascii="Consolas" w:cs="Consolas" w:eastAsia="Consolas" w:hAnsi="Consolas"/>
                <w:color w:val="000000"/>
                <w:sz w:val="17"/>
                <w:szCs w:val="17"/>
              </w:rPr>
              <w:t xml:space="preserve">                        "cdr:PaymentService cdr:returns 'TransactionResult'"]</w:t>
            </w:r>
          </w:p>
          <w:p>
            <w:pPr>
              <w:spacing w:after="0" w:line="232"/>
            </w:pPr>
            <w:r>
              <w:rPr>
                <w:rFonts w:ascii="Consolas" w:cs="Consolas" w:eastAsia="Consolas" w:hAnsi="Consolas"/>
                <w:color w:val="000000"/>
                <w:sz w:val="17"/>
                <w:szCs w:val="17"/>
              </w:rPr>
              <w:t xml:space="preserve">    },</w:t>
            </w:r>
          </w:p>
          <w:p>
            <w:pPr>
              <w:spacing w:after="0" w:line="232"/>
            </w:pPr>
            <w:r>
              <w:rPr>
                <w:rFonts w:ascii="Consolas" w:cs="Consolas" w:eastAsia="Consolas" w:hAnsi="Consolas"/>
                <w:color w:val="000000"/>
                <w:sz w:val="17"/>
                <w:szCs w:val="17"/>
              </w:rPr>
              <w:t xml:space="preserve">    "recommended_action": "Re-plan checkout integration using TransactionResult</w:t>
            </w:r>
          </w:p>
          <w:p>
            <w:pPr>
              <w:spacing w:after="0" w:line="232"/>
            </w:pPr>
            <w:r>
              <w:rPr>
                <w:rFonts w:ascii="Consolas" w:cs="Consolas" w:eastAsia="Consolas" w:hAnsi="Consolas"/>
                <w:color w:val="000000"/>
                <w:sz w:val="17"/>
                <w:szCs w:val="17"/>
              </w:rPr>
              <w:t xml:space="preserve">                            and async payment flow"</w:t>
            </w:r>
          </w:p>
          <w:p>
            <w:pPr>
              <w:spacing w:after="0" w:line="232"/>
            </w:pPr>
            <w:r>
              <w:rPr>
                <w:rFonts w:ascii="Consolas" w:cs="Consolas" w:eastAsia="Consolas" w:hAnsi="Consolas"/>
                <w:color w:val="000000"/>
                <w:sz w:val="17"/>
                <w:szCs w:val="17"/>
              </w:rPr>
              <w:t xml:space="preserve">}</w:t>
            </w:r>
          </w:p>
        </w:tc>
      </w:tr>
    </w:tbl>
    <w:p>
      <w:pPr>
        <w:pStyle w:val="Heading2"/>
        <w:spacing w:after="120" w:before="260"/>
      </w:pPr>
      <w:r>
        <w:rPr>
          <w:rFonts w:ascii="Times New Roman" w:cs="Times New Roman" w:eastAsia="Times New Roman" w:hAnsi="Times New Roman"/>
          <w:b/>
          <w:bCs/>
          <w:i/>
          <w:iCs/>
          <w:color w:val="000000"/>
          <w:sz w:val="24"/>
          <w:szCs w:val="24"/>
        </w:rPr>
        <w:t xml:space="preserve">Step 7 — Agent Receives Patch and Resumes</w:t>
      </w:r>
    </w:p>
    <w:p>
      <w:pPr>
        <w:pStyle w:val="ListParagraph"/>
        <w:numPr>
          <w:ilvl w:val="0"/>
          <w:numId w:val="5"/>
        </w:numPr>
        <w:spacing w:after="80" w:line="268"/>
      </w:pPr>
      <w:r>
        <w:rPr>
          <w:rFonts w:ascii="Times New Roman" w:cs="Times New Roman" w:eastAsia="Times New Roman" w:hAnsi="Times New Roman"/>
          <w:color w:val="000000"/>
          <w:sz w:val="21"/>
          <w:szCs w:val="21"/>
        </w:rPr>
        <w:t xml:space="preserve">The agent's Named Graph is updated with a new checkpoint reflecting current ground truth.</w:t>
      </w:r>
    </w:p>
    <w:p>
      <w:pPr>
        <w:pStyle w:val="ListParagraph"/>
        <w:numPr>
          <w:ilvl w:val="0"/>
          <w:numId w:val="5"/>
        </w:numPr>
        <w:spacing w:after="80" w:line="268"/>
      </w:pPr>
      <w:r>
        <w:rPr>
          <w:rFonts w:ascii="Times New Roman" w:cs="Times New Roman" w:eastAsia="Times New Roman" w:hAnsi="Times New Roman"/>
          <w:color w:val="000000"/>
          <w:sz w:val="21"/>
          <w:szCs w:val="21"/>
        </w:rPr>
        <w:t xml:space="preserve">The agent processes the remediation message.</w:t>
      </w:r>
    </w:p>
    <w:p>
      <w:pPr>
        <w:pStyle w:val="ListParagraph"/>
        <w:numPr>
          <w:ilvl w:val="0"/>
          <w:numId w:val="5"/>
        </w:numPr>
        <w:spacing w:after="140" w:line="268"/>
      </w:pPr>
      <w:r>
        <w:rPr>
          <w:rFonts w:ascii="Times New Roman" w:cs="Times New Roman" w:eastAsia="Times New Roman" w:hAnsi="Times New Roman"/>
          <w:color w:val="000000"/>
          <w:sz w:val="21"/>
          <w:szCs w:val="21"/>
        </w:rPr>
        <w:t xml:space="preserve">The agent resumes work with corrected context.</w:t>
      </w:r>
    </w:p>
    <w:p>
      <w:pPr>
        <w:pStyle w:val="Heading2"/>
        <w:spacing w:after="120" w:before="260"/>
      </w:pPr>
      <w:r>
        <w:rPr>
          <w:rFonts w:ascii="Times New Roman" w:cs="Times New Roman" w:eastAsia="Times New Roman" w:hAnsi="Times New Roman"/>
          <w:b/>
          <w:bCs/>
          <w:i/>
          <w:iCs/>
          <w:color w:val="000000"/>
          <w:sz w:val="24"/>
          <w:szCs w:val="24"/>
        </w:rPr>
        <w:t xml:space="preserve">Step 8 — Event Logging</w:t>
      </w:r>
    </w:p>
    <w:p>
      <w:pPr>
        <w:spacing w:after="180" w:line="268"/>
        <w:jc w:val="both"/>
      </w:pPr>
      <w:r>
        <w:rPr>
          <w:rFonts w:ascii="Times New Roman" w:cs="Times New Roman" w:eastAsia="Times New Roman" w:hAnsi="Times New Roman"/>
          <w:color w:val="000000"/>
          <w:sz w:val="21"/>
          <w:szCs w:val="21"/>
        </w:rPr>
        <w:t xml:space="preserve">Every action is logged to SQLite: timestamp, trigger source, drift type, affected agents, severity, and the remediation level chosen.</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6. Demo Scenarios</w:t>
      </w:r>
    </w:p>
    <w:p>
      <w:pPr>
        <w:pStyle w:val="Heading2"/>
        <w:spacing w:after="120" w:before="260"/>
      </w:pPr>
      <w:r>
        <w:rPr>
          <w:rFonts w:ascii="Times New Roman" w:cs="Times New Roman" w:eastAsia="Times New Roman" w:hAnsi="Times New Roman"/>
          <w:b/>
          <w:bCs/>
          <w:i/>
          <w:iCs/>
          <w:color w:val="000000"/>
          <w:sz w:val="24"/>
          <w:szCs w:val="24"/>
        </w:rPr>
        <w:t xml:space="preserve">Scenario 1 — FinPay E-Commerce Platform (Code Drift + Spec Drift)</w:t>
      </w:r>
    </w:p>
    <w:p>
      <w:pPr>
        <w:spacing w:after="180" w:line="268"/>
        <w:jc w:val="both"/>
      </w:pPr>
      <w:r>
        <w:rPr>
          <w:rFonts w:ascii="Times New Roman" w:cs="Times New Roman" w:eastAsia="Times New Roman" w:hAnsi="Times New Roman"/>
          <w:b/>
          <w:bCs/>
          <w:color w:val="000000"/>
          <w:sz w:val="21"/>
          <w:szCs w:val="21"/>
        </w:rPr>
        <w:t xml:space="preserve">Setup: </w:t>
      </w:r>
      <w:r>
        <w:rPr>
          <w:rFonts w:ascii="Times New Roman" w:cs="Times New Roman" w:eastAsia="Times New Roman" w:hAnsi="Times New Roman"/>
          <w:color w:val="000000"/>
          <w:sz w:val="21"/>
          <w:szCs w:val="21"/>
        </w:rPr>
        <w:t xml:space="preserve">a payment platform with five services — auth, payment, checkout, catalog, orders — built by four agents in parallel.</w:t>
      </w:r>
    </w:p>
    <w:p>
      <w:pPr>
        <w:pStyle w:val="ListParagraph"/>
        <w:numPr>
          <w:ilvl w:val="0"/>
          <w:numId w:val="6"/>
        </w:numPr>
        <w:spacing w:after="80" w:line="268"/>
      </w:pPr>
      <w:r>
        <w:rPr>
          <w:rFonts w:ascii="Times New Roman" w:cs="Times New Roman" w:eastAsia="Times New Roman" w:hAnsi="Times New Roman"/>
          <w:color w:val="000000"/>
          <w:sz w:val="21"/>
          <w:szCs w:val="21"/>
        </w:rPr>
        <w:t xml:space="preserve">Agents start, all at Spec v1, Code v1.</w:t>
      </w:r>
    </w:p>
    <w:p>
      <w:pPr>
        <w:pStyle w:val="ListParagraph"/>
        <w:numPr>
          <w:ilvl w:val="0"/>
          <w:numId w:val="6"/>
        </w:numPr>
        <w:spacing w:after="80" w:line="268"/>
      </w:pPr>
      <w:r>
        <w:rPr>
          <w:rFonts w:ascii="Times New Roman" w:cs="Times New Roman" w:eastAsia="Times New Roman" w:hAnsi="Times New Roman"/>
          <w:color w:val="000000"/>
          <w:sz w:val="21"/>
          <w:szCs w:val="21"/>
        </w:rPr>
        <w:t xml:space="preserve">Agent A finishes the payment service and commits: PaymentResult → TransactionResult, sync → async.</w:t>
      </w:r>
    </w:p>
    <w:p>
      <w:pPr>
        <w:pStyle w:val="ListParagraph"/>
        <w:numPr>
          <w:ilvl w:val="0"/>
          <w:numId w:val="6"/>
        </w:numPr>
        <w:spacing w:after="80" w:line="268"/>
      </w:pPr>
      <w:r>
        <w:rPr>
          <w:rFonts w:ascii="Times New Roman" w:cs="Times New Roman" w:eastAsia="Times New Roman" w:hAnsi="Times New Roman"/>
          <w:color w:val="000000"/>
          <w:sz w:val="21"/>
          <w:szCs w:val="21"/>
        </w:rPr>
        <w:t xml:space="preserve">The Drift Engine finds Agent B (checkout) and Agent C (orders) still checkpointed against payment.py v1; ripgrep finds a stale PaymentResult reference in checkout.py.</w:t>
      </w:r>
    </w:p>
    <w:p>
      <w:pPr>
        <w:pStyle w:val="ListParagraph"/>
        <w:numPr>
          <w:ilvl w:val="0"/>
          <w:numId w:val="6"/>
        </w:numPr>
        <w:spacing w:after="80" w:line="268"/>
      </w:pPr>
      <w:r>
        <w:rPr>
          <w:rFonts w:ascii="Times New Roman" w:cs="Times New Roman" w:eastAsia="Times New Roman" w:hAnsi="Times New Roman"/>
          <w:color w:val="000000"/>
          <w:sz w:val="21"/>
          <w:szCs w:val="21"/>
        </w:rPr>
        <w:t xml:space="preserve">The Impact Engine traces: Agent B = HIGH (direct dependency), Agent C = MEDIUM (indirect), Agent D = NONE.</w:t>
      </w:r>
    </w:p>
    <w:p>
      <w:pPr>
        <w:pStyle w:val="ListParagraph"/>
        <w:numPr>
          <w:ilvl w:val="0"/>
          <w:numId w:val="6"/>
        </w:numPr>
        <w:spacing w:after="80" w:line="268"/>
      </w:pPr>
      <w:r>
        <w:rPr>
          <w:rFonts w:ascii="Times New Roman" w:cs="Times New Roman" w:eastAsia="Times New Roman" w:hAnsi="Times New Roman"/>
          <w:color w:val="000000"/>
          <w:sz w:val="21"/>
          <w:szCs w:val="21"/>
        </w:rPr>
        <w:t xml:space="preserve">Remediation: Agent B → RE-PLAN, Agent C → RE-BRIEF, Agent D → CONTINUE.</w:t>
      </w:r>
    </w:p>
    <w:p>
      <w:pPr>
        <w:pStyle w:val="ListParagraph"/>
        <w:numPr>
          <w:ilvl w:val="0"/>
          <w:numId w:val="6"/>
        </w:numPr>
        <w:spacing w:after="160" w:line="268"/>
      </w:pPr>
      <w:r>
        <w:rPr>
          <w:rFonts w:ascii="Times New Roman" w:cs="Times New Roman" w:eastAsia="Times New Roman" w:hAnsi="Times New Roman"/>
          <w:color w:val="000000"/>
          <w:sz w:val="21"/>
          <w:szCs w:val="21"/>
        </w:rPr>
        <w:t xml:space="preserve">Zero restarts — a full reduction against the naive “restart all” approach.</w:t>
      </w:r>
    </w:p>
    <w:p>
      <w:pPr>
        <w:pStyle w:val="Heading2"/>
        <w:spacing w:after="120" w:before="260"/>
      </w:pPr>
      <w:r>
        <w:rPr>
          <w:rFonts w:ascii="Times New Roman" w:cs="Times New Roman" w:eastAsia="Times New Roman" w:hAnsi="Times New Roman"/>
          <w:b/>
          <w:bCs/>
          <w:i/>
          <w:iCs/>
          <w:color w:val="000000"/>
          <w:sz w:val="24"/>
          <w:szCs w:val="24"/>
        </w:rPr>
        <w:t xml:space="preserve">Scenario 2 — VIT VTOP Enhancement (Coordination Drift + Intent Drift)</w:t>
      </w:r>
    </w:p>
    <w:p>
      <w:pPr>
        <w:spacing w:after="180" w:line="268"/>
        <w:jc w:val="both"/>
      </w:pPr>
      <w:r>
        <w:rPr>
          <w:rFonts w:ascii="Times New Roman" w:cs="Times New Roman" w:eastAsia="Times New Roman" w:hAnsi="Times New Roman"/>
          <w:b/>
          <w:bCs/>
          <w:color w:val="000000"/>
          <w:sz w:val="21"/>
          <w:szCs w:val="21"/>
        </w:rPr>
        <w:t xml:space="preserve">Setup: </w:t>
      </w:r>
      <w:r>
        <w:rPr>
          <w:rFonts w:ascii="Times New Roman" w:cs="Times New Roman" w:eastAsia="Times New Roman" w:hAnsi="Times New Roman"/>
          <w:color w:val="000000"/>
          <w:sz w:val="21"/>
          <w:szCs w:val="21"/>
        </w:rPr>
        <w:t xml:space="preserve">an enhancement to VIT's VTOP portal across five modules, with a Context Graph built from VIT's real structure — schools, campuses, offices, and systems — spanning over sixty nodes and one hundred relationships.</w:t>
      </w:r>
    </w:p>
    <w:p>
      <w:pPr>
        <w:pStyle w:val="ListParagraph"/>
        <w:numPr>
          <w:ilvl w:val="0"/>
          <w:numId w:val="7"/>
        </w:numPr>
        <w:spacing w:after="80" w:line="268"/>
      </w:pPr>
      <w:r>
        <w:rPr>
          <w:rFonts w:ascii="Times New Roman" w:cs="Times New Roman" w:eastAsia="Times New Roman" w:hAnsi="Times New Roman"/>
          <w:color w:val="000000"/>
          <w:sz w:val="21"/>
          <w:szCs w:val="21"/>
        </w:rPr>
        <w:t xml:space="preserve">Five agents start; Agent-FFCS modifies the shared student_data_api.py and renames a field.</w:t>
      </w:r>
    </w:p>
    <w:p>
      <w:pPr>
        <w:pStyle w:val="ListParagraph"/>
        <w:numPr>
          <w:ilvl w:val="0"/>
          <w:numId w:val="7"/>
        </w:numPr>
        <w:spacing w:after="80" w:line="268"/>
      </w:pPr>
      <w:r>
        <w:rPr>
          <w:rFonts w:ascii="Times New Roman" w:cs="Times New Roman" w:eastAsia="Times New Roman" w:hAnsi="Times New Roman"/>
          <w:color w:val="000000"/>
          <w:sz w:val="21"/>
          <w:szCs w:val="21"/>
        </w:rPr>
        <w:t xml:space="preserve">The Impact Engine traces: Hostel and Placement agents = HIGH, Analytics = MEDIUM, Faculty = LOW.</w:t>
      </w:r>
    </w:p>
    <w:p>
      <w:pPr>
        <w:pStyle w:val="ListParagraph"/>
        <w:numPr>
          <w:ilvl w:val="0"/>
          <w:numId w:val="7"/>
        </w:numPr>
        <w:spacing w:after="80" w:line="268"/>
      </w:pPr>
      <w:r>
        <w:rPr>
          <w:rFonts w:ascii="Times New Roman" w:cs="Times New Roman" w:eastAsia="Times New Roman" w:hAnsi="Times New Roman"/>
          <w:color w:val="000000"/>
          <w:sz w:val="21"/>
          <w:szCs w:val="21"/>
        </w:rPr>
        <w:t xml:space="preserve">Later, two agents publish contradictory assumptions about the authentication token format.</w:t>
      </w:r>
    </w:p>
    <w:p>
      <w:pPr>
        <w:pStyle w:val="ListParagraph"/>
        <w:numPr>
          <w:ilvl w:val="0"/>
          <w:numId w:val="7"/>
        </w:numPr>
        <w:spacing w:after="80" w:line="268"/>
      </w:pPr>
      <w:r>
        <w:rPr>
          <w:rFonts w:ascii="Times New Roman" w:cs="Times New Roman" w:eastAsia="Times New Roman" w:hAnsi="Times New Roman"/>
          <w:color w:val="000000"/>
          <w:sz w:val="21"/>
          <w:szCs w:val="21"/>
        </w:rPr>
        <w:t xml:space="preserve">The coordination-drift SPARQL query detects the conflict, and the wrong agent receives RE-BRIEF with the canonical value.</w:t>
      </w:r>
    </w:p>
    <w:p>
      <w:pPr>
        <w:pStyle w:val="ListParagraph"/>
        <w:numPr>
          <w:ilvl w:val="0"/>
          <w:numId w:val="7"/>
        </w:numPr>
        <w:spacing w:after="160" w:line="268"/>
      </w:pPr>
      <w:r>
        <w:rPr>
          <w:rFonts w:ascii="Times New Roman" w:cs="Times New Roman" w:eastAsia="Times New Roman" w:hAnsi="Times New Roman"/>
          <w:color w:val="000000"/>
          <w:sz w:val="21"/>
          <w:szCs w:val="21"/>
        </w:rPr>
        <w:t xml:space="preserve">One agent then modifies the auth middleware, violating “must use VTOP session tokens.” Tier 2 SHACL validation catches the intent drift deterministically, and the change is ROLLBACK.</w:t>
      </w:r>
    </w:p>
    <w:p>
      <w:pPr>
        <w:pStyle w:val="Heading2"/>
        <w:spacing w:after="120" w:before="260"/>
      </w:pPr>
      <w:r>
        <w:rPr>
          <w:rFonts w:ascii="Times New Roman" w:cs="Times New Roman" w:eastAsia="Times New Roman" w:hAnsi="Times New Roman"/>
          <w:b/>
          <w:bCs/>
          <w:i/>
          <w:iCs/>
          <w:color w:val="000000"/>
          <w:sz w:val="24"/>
          <w:szCs w:val="24"/>
        </w:rPr>
        <w:t xml:space="preserve">Scenario 3 — MediTrack Healthcare System (Environment Drift + Spec Drift)</w:t>
      </w:r>
    </w:p>
    <w:p>
      <w:pPr>
        <w:spacing w:after="180" w:line="268"/>
        <w:jc w:val="both"/>
      </w:pPr>
      <w:r>
        <w:rPr>
          <w:rFonts w:ascii="Times New Roman" w:cs="Times New Roman" w:eastAsia="Times New Roman" w:hAnsi="Times New Roman"/>
          <w:b/>
          <w:bCs/>
          <w:color w:val="000000"/>
          <w:sz w:val="21"/>
          <w:szCs w:val="21"/>
        </w:rPr>
        <w:t xml:space="preserve">Setup: </w:t>
      </w:r>
      <w:r>
        <w:rPr>
          <w:rFonts w:ascii="Times New Roman" w:cs="Times New Roman" w:eastAsia="Times New Roman" w:hAnsi="Times New Roman"/>
          <w:color w:val="000000"/>
          <w:sz w:val="21"/>
          <w:szCs w:val="21"/>
        </w:rPr>
        <w:t xml:space="preserve">a hospital patient-management system with five modules, all of whose clinical modules depend on an HL7 FHIR adapter and a HIPAA compliance layer.</w:t>
      </w:r>
    </w:p>
    <w:p>
      <w:pPr>
        <w:pStyle w:val="ListParagraph"/>
        <w:numPr>
          <w:ilvl w:val="0"/>
          <w:numId w:val="8"/>
        </w:numPr>
        <w:spacing w:after="80" w:line="268"/>
      </w:pPr>
      <w:r>
        <w:rPr>
          <w:rFonts w:ascii="Times New Roman" w:cs="Times New Roman" w:eastAsia="Times New Roman" w:hAnsi="Times New Roman"/>
          <w:color w:val="000000"/>
          <w:sz w:val="21"/>
          <w:szCs w:val="21"/>
        </w:rPr>
        <w:t xml:space="preserve">Hospital IT upgrades the FHIR server from v6.8 to v7.2, changing the medication resource schema.</w:t>
      </w:r>
    </w:p>
    <w:p>
      <w:pPr>
        <w:pStyle w:val="ListParagraph"/>
        <w:numPr>
          <w:ilvl w:val="0"/>
          <w:numId w:val="8"/>
        </w:numPr>
        <w:spacing w:after="80" w:line="268"/>
      </w:pPr>
      <w:r>
        <w:rPr>
          <w:rFonts w:ascii="Times New Roman" w:cs="Times New Roman" w:eastAsia="Times New Roman" w:hAnsi="Times New Roman"/>
          <w:color w:val="000000"/>
          <w:sz w:val="21"/>
          <w:szCs w:val="21"/>
        </w:rPr>
        <w:t xml:space="preserve">Environment drift is detected: Agent-Rx and Agent-Lab, which use FHIR directly, get RE-PLAN; the others get REFRESH.</w:t>
      </w:r>
    </w:p>
    <w:p>
      <w:pPr>
        <w:pStyle w:val="ListParagraph"/>
        <w:numPr>
          <w:ilvl w:val="0"/>
          <w:numId w:val="8"/>
        </w:numPr>
        <w:spacing w:after="80" w:line="268"/>
      </w:pPr>
      <w:r>
        <w:rPr>
          <w:rFonts w:ascii="Times New Roman" w:cs="Times New Roman" w:eastAsia="Times New Roman" w:hAnsi="Times New Roman"/>
          <w:color w:val="000000"/>
          <w:sz w:val="21"/>
          <w:szCs w:val="21"/>
        </w:rPr>
        <w:t xml:space="preserve">A regulatory update adds a new HIPAA/HITECH audit-logging requirement — an additive spec change.</w:t>
      </w:r>
    </w:p>
    <w:p>
      <w:pPr>
        <w:pStyle w:val="ListParagraph"/>
        <w:numPr>
          <w:ilvl w:val="0"/>
          <w:numId w:val="8"/>
        </w:numPr>
        <w:spacing w:after="160" w:line="268"/>
      </w:pPr>
      <w:r>
        <w:rPr>
          <w:rFonts w:ascii="Times New Roman" w:cs="Times New Roman" w:eastAsia="Times New Roman" w:hAnsi="Times New Roman"/>
          <w:color w:val="000000"/>
          <w:sz w:val="21"/>
          <w:szCs w:val="21"/>
        </w:rPr>
        <w:t xml:space="preserve">All agents receive RE-BRIEF rather than RE-PLAN, since the change is additive and existing code remains valid.</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7. Technical Stack</w:t>
      </w:r>
    </w:p>
    <w:p>
      <w:pPr>
        <w:spacing w:after="180" w:line="268"/>
        <w:jc w:val="both"/>
      </w:pPr>
      <w:r>
        <w:rPr>
          <w:rFonts w:ascii="Times New Roman" w:cs="Times New Roman" w:eastAsia="Times New Roman" w:hAnsi="Times New Roman"/>
          <w:color w:val="000000"/>
          <w:sz w:val="21"/>
          <w:szCs w:val="21"/>
        </w:rPr>
        <w:t xml:space="preserve">Every layer is free, runs locally, and installs with a single command:</w:t>
      </w:r>
    </w:p>
    <w:tbl>
      <w:tblPr>
        <w:tblW w:type="dxa" w:w="9360"/>
        <w:tblBorders>
          <w:top w:val="single" w:color="000000" w:sz="4"/>
          <w:left w:val="single" w:color="000000" w:sz="4"/>
          <w:bottom w:val="single" w:color="000000" w:sz="4"/>
          <w:right w:val="single" w:color="000000" w:sz="4"/>
          <w:insideH w:val="none" w:color="000000" w:sz="0"/>
          <w:insideV w:val="none" w:color="000000"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32"/>
            </w:pPr>
            <w:r>
              <w:rPr>
                <w:rFonts w:ascii="Consolas" w:cs="Consolas" w:eastAsia="Consolas" w:hAnsi="Consolas"/>
                <w:color w:val="000000"/>
                <w:sz w:val="17"/>
                <w:szCs w:val="17"/>
              </w:rPr>
              <w:t xml:space="preserve">pip install pyoxigraph rdflib pyshacl gitpython fastapi uvicorn</w:t>
            </w:r>
          </w:p>
        </w:tc>
      </w:tr>
    </w:tbl>
    <w:p>
      <w:pPr>
        <w:spacing w:after="160"/>
      </w:pP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2400"/>
        <w:gridCol w:w="2400"/>
        <w:gridCol w:w="3260"/>
        <w:gridCol w:w="1300"/>
      </w:tblGrid>
      <w:tr>
        <w:trPr>
          <w:tblHeader/>
        </w:trPr>
        <w:tc>
          <w:tcPr>
            <w:tcW w:type="dxa" w:w="24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Layer</w:t>
            </w:r>
          </w:p>
        </w:tc>
        <w:tc>
          <w:tcPr>
            <w:tcW w:type="dxa" w:w="24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Tool</w:t>
            </w:r>
          </w:p>
        </w:tc>
        <w:tc>
          <w:tcPr>
            <w:tcW w:type="dxa" w:w="32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What It Does</w:t>
            </w:r>
          </w:p>
        </w:tc>
        <w:tc>
          <w:tcPr>
            <w:tcW w:type="dxa" w:w="13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Cost</w:t>
            </w:r>
          </w:p>
        </w:tc>
      </w:tr>
      <w:tr>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Graph Database</w:t>
            </w:r>
          </w:p>
        </w:tc>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pyoxigraph</w:t>
            </w:r>
          </w:p>
        </w:tc>
        <w:tc>
          <w:tcPr>
            <w:tcW w:type="dxa" w:w="32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Embedded RDF Quad Store, Named Graphs, SPARQL.</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 (MIT)</w:t>
            </w:r>
          </w:p>
        </w:tc>
      </w:tr>
      <w:tr>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RDF Library</w:t>
            </w:r>
          </w:p>
        </w:tc>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rdflib</w:t>
            </w:r>
          </w:p>
        </w:tc>
        <w:tc>
          <w:tcPr>
            <w:tcW w:type="dxa" w:w="32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Build, parse, and serialize .ttl files.</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Schema</w:t>
            </w:r>
          </w:p>
        </w:tc>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OWL ontology in .ttl</w:t>
            </w:r>
          </w:p>
        </w:tc>
        <w:tc>
          <w:tcPr>
            <w:tcW w:type="dxa" w:w="32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Formal node and relationship definitions.</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Constraints</w:t>
            </w:r>
          </w:p>
        </w:tc>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PySHACL</w:t>
            </w:r>
          </w:p>
        </w:tc>
        <w:tc>
          <w:tcPr>
            <w:tcW w:type="dxa" w:w="32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Deterministic intent-drift detection.</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Code Scanning</w:t>
            </w:r>
          </w:p>
        </w:tc>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GitPython + ripgrep</w:t>
            </w:r>
          </w:p>
        </w:tc>
        <w:tc>
          <w:tcPr>
            <w:tcW w:type="dxa" w:w="32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Git diff and stale-symbol scanning.</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Backend</w:t>
            </w:r>
          </w:p>
        </w:tc>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FastAPI + uvicorn</w:t>
            </w:r>
          </w:p>
        </w:tc>
        <w:tc>
          <w:tcPr>
            <w:tcW w:type="dxa" w:w="32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REST API, SPARQL→JSON endpoints.</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Frontend</w:t>
            </w:r>
          </w:p>
        </w:tc>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HTML + JS + vis-network</w:t>
            </w:r>
          </w:p>
        </w:tc>
        <w:tc>
          <w:tcPr>
            <w:tcW w:type="dxa" w:w="32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Graph visualization.</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Event Log</w:t>
            </w:r>
          </w:p>
        </w:tc>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SQLite</w:t>
            </w:r>
          </w:p>
        </w:tc>
        <w:tc>
          <w:tcPr>
            <w:tcW w:type="dxa" w:w="32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Audit trail.</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Graph Seeding (Prototype)</w:t>
            </w:r>
          </w:p>
        </w:tc>
        <w:tc>
          <w:tcPr>
            <w:tcW w:type="dxa" w:w="24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Manual .ttl files</w:t>
            </w:r>
          </w:p>
        </w:tc>
        <w:tc>
          <w:tcPr>
            <w:tcW w:type="dxa" w:w="32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Deterministic demo scenarios.</w:t>
            </w:r>
          </w:p>
        </w:tc>
        <w:tc>
          <w:tcPr>
            <w:tcW w:type="dxa" w:w="1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r>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Graph Seeding (Production)</w:t>
            </w:r>
          </w:p>
        </w:tc>
        <w:tc>
          <w:tcPr>
            <w:tcW w:type="dxa" w:w="24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Hyper-Extract + Groq / Ollama</w:t>
            </w:r>
          </w:p>
        </w:tc>
        <w:tc>
          <w:tcPr>
            <w:tcW w:type="dxa" w:w="32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Automated extraction from codebases.</w:t>
            </w:r>
          </w:p>
        </w:tc>
        <w:tc>
          <w:tcPr>
            <w:tcW w:type="dxa" w:w="1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Free</w:t>
            </w:r>
          </w:p>
        </w:tc>
      </w:tr>
    </w:tbl>
    <w:p>
      <w:pPr>
        <w:spacing w:after="180"/>
      </w:pPr>
    </w:p>
    <w:p>
      <w:pPr>
        <w:spacing w:after="180" w:line="268"/>
        <w:jc w:val="both"/>
      </w:pPr>
      <w:r>
        <w:rPr>
          <w:rFonts w:ascii="Times New Roman" w:cs="Times New Roman" w:eastAsia="Times New Roman" w:hAnsi="Times New Roman"/>
          <w:b/>
          <w:bCs/>
          <w:color w:val="000000"/>
          <w:sz w:val="21"/>
          <w:szCs w:val="21"/>
        </w:rPr>
        <w:t xml:space="preserve">Total cost: ₹0. Total external servers: 0. </w:t>
      </w:r>
      <w:r>
        <w:rPr>
          <w:rFonts w:ascii="Times New Roman" w:cs="Times New Roman" w:eastAsia="Times New Roman" w:hAnsi="Times New Roman"/>
          <w:color w:val="000000"/>
          <w:sz w:val="21"/>
          <w:szCs w:val="21"/>
        </w:rPr>
        <w:t xml:space="preserve">Everything runs on one laptop.</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8. Design Evolution: v1 to v2</w:t>
      </w:r>
    </w:p>
    <w:p>
      <w:pPr>
        <w:spacing w:after="180" w:line="268"/>
        <w:jc w:val="both"/>
      </w:pPr>
      <w:r>
        <w:rPr>
          <w:rFonts w:ascii="Times New Roman" w:cs="Times New Roman" w:eastAsia="Times New Roman" w:hAnsi="Times New Roman"/>
          <w:color w:val="000000"/>
          <w:sz w:val="21"/>
          <w:szCs w:val="21"/>
        </w:rPr>
        <w:t xml:space="preserve">The table below summarizes what changed after the faculty review, and why:</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1500"/>
        <w:gridCol w:w="2600"/>
        <w:gridCol w:w="2760"/>
        <w:gridCol w:w="2500"/>
      </w:tblGrid>
      <w:tr>
        <w:trPr>
          <w:tblHeader/>
        </w:trPr>
        <w:tc>
          <w:tcPr>
            <w:tcW w:type="dxa" w:w="15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Component</w:t>
            </w:r>
          </w:p>
        </w:tc>
        <w:tc>
          <w:tcPr>
            <w:tcW w:type="dxa" w:w="26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v1 (Before)</w:t>
            </w:r>
          </w:p>
        </w:tc>
        <w:tc>
          <w:tcPr>
            <w:tcW w:type="dxa" w:w="27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v2 (After)</w:t>
            </w:r>
          </w:p>
        </w:tc>
        <w:tc>
          <w:tcPr>
            <w:tcW w:type="dxa" w:w="25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8"/>
                <w:szCs w:val="18"/>
              </w:rPr>
              <w:t xml:space="preserve">Why</w:t>
            </w:r>
          </w:p>
        </w:tc>
      </w:tr>
      <w:tr>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Graph Database</w:t>
            </w:r>
          </w:p>
        </w:tc>
        <w:tc>
          <w:tcPr>
            <w:tcW w:type="dxa" w:w="2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Neo4j (500 MB–4 GB, separate server)</w:t>
            </w:r>
          </w:p>
        </w:tc>
        <w:tc>
          <w:tcPr>
            <w:tcW w:type="dxa" w:w="2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Oxigraph (15–50 MB, embedded in Python)</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Named Graphs, lighter, no server</w:t>
            </w:r>
          </w:p>
        </w:tc>
      </w:tr>
      <w:tr>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Schema</w:t>
            </w:r>
          </w:p>
        </w:tc>
        <w:tc>
          <w:tcPr>
            <w:tcW w:type="dxa" w:w="2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Custom Python types</w:t>
            </w:r>
          </w:p>
        </w:tc>
        <w:tc>
          <w:tcPr>
            <w:tcW w:type="dxa" w:w="2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OWL ontology in .ttl</w:t>
            </w:r>
          </w:p>
        </w:tc>
        <w:tc>
          <w:tcPr>
            <w:tcW w:type="dxa" w:w="2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W3C standard, portable, formal</w:t>
            </w:r>
          </w:p>
        </w:tc>
      </w:tr>
      <w:tr>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Intent Drift</w:t>
            </w:r>
          </w:p>
        </w:tc>
        <w:tc>
          <w:tcPr>
            <w:tcW w:type="dxa" w:w="2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Gemini API (probabilistic, needs internet)</w:t>
            </w:r>
          </w:p>
        </w:tc>
        <w:tc>
          <w:tcPr>
            <w:tcW w:type="dxa" w:w="2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SHACL validation (deterministic, offline, free)</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More rigorous, no API cost</w:t>
            </w:r>
          </w:p>
        </w:tc>
      </w:tr>
      <w:tr>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Queries</w:t>
            </w:r>
          </w:p>
        </w:tc>
        <w:tc>
          <w:tcPr>
            <w:tcW w:type="dxa" w:w="2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Cypher</w:t>
            </w:r>
          </w:p>
        </w:tc>
        <w:tc>
          <w:tcPr>
            <w:tcW w:type="dxa" w:w="2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SPARQL</w:t>
            </w:r>
          </w:p>
        </w:tc>
        <w:tc>
          <w:tcPr>
            <w:tcW w:type="dxa" w:w="2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W3C standard, cross-graph queries</w:t>
            </w:r>
          </w:p>
        </w:tc>
      </w:tr>
      <w:tr>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Graph Seeding</w:t>
            </w:r>
          </w:p>
        </w:tc>
        <w:tc>
          <w:tcPr>
            <w:tcW w:type="dxa" w:w="2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Manual Python scripts → Neo4j</w:t>
            </w:r>
          </w:p>
        </w:tc>
        <w:tc>
          <w:tcPr>
            <w:tcW w:type="dxa" w:w="2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Manual .ttl files → Oxigraph</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Same idea, standard format</w:t>
            </w:r>
          </w:p>
        </w:tc>
      </w:tr>
      <w:tr>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Frontend Viz</w:t>
            </w:r>
          </w:p>
        </w:tc>
        <w:tc>
          <w:tcPr>
            <w:tcW w:type="dxa" w:w="26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Neovis.js</w:t>
            </w:r>
          </w:p>
        </w:tc>
        <w:tc>
          <w:tcPr>
            <w:tcW w:type="dxa" w:w="27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vis-network</w:t>
            </w:r>
          </w:p>
        </w:tc>
        <w:tc>
          <w:tcPr>
            <w:tcW w:type="dxa" w:w="2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No Neo4j server needed</w:t>
            </w:r>
          </w:p>
        </w:tc>
      </w:tr>
      <w:tr>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Context Mgmt</w:t>
            </w:r>
          </w:p>
        </w:tc>
        <w:tc>
          <w:tcPr>
            <w:tcW w:type="dxa" w:w="26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Custom checkpoint comparison</w:t>
            </w:r>
          </w:p>
        </w:tc>
        <w:tc>
          <w:tcPr>
            <w:tcW w:type="dxa" w:w="27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Named Graphs + temporal snapshots</w:t>
            </w:r>
          </w:p>
        </w:tc>
        <w:tc>
          <w:tcPr>
            <w:tcW w:type="dxa" w:w="2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8"/>
                <w:szCs w:val="18"/>
              </w:rPr>
              <w:t xml:space="preserve">Cleaner isolation, inspired by Semantica's approach</w:t>
            </w:r>
          </w:p>
        </w:tc>
      </w:tr>
    </w:tbl>
    <w:p>
      <w:pPr>
        <w:spacing w:after="180"/>
      </w:pPr>
    </w:p>
    <w:p>
      <w:pPr>
        <w:spacing w:after="180" w:line="268"/>
        <w:jc w:val="both"/>
      </w:pPr>
      <w:r>
        <w:rPr>
          <w:rFonts w:ascii="Times New Roman" w:cs="Times New Roman" w:eastAsia="Times New Roman" w:hAnsi="Times New Roman"/>
          <w:b/>
          <w:bCs/>
          <w:color w:val="000000"/>
          <w:sz w:val="21"/>
          <w:szCs w:val="21"/>
        </w:rPr>
        <w:t xml:space="preserve">What stayed the same: </w:t>
      </w:r>
      <w:r>
        <w:rPr>
          <w:rFonts w:ascii="Times New Roman" w:cs="Times New Roman" w:eastAsia="Times New Roman" w:hAnsi="Times New Roman"/>
          <w:color w:val="000000"/>
          <w:sz w:val="21"/>
          <w:szCs w:val="21"/>
        </w:rPr>
        <w:t xml:space="preserve">the problem definition, the five drift types, the six remediation levels, all three demo scenarios (same stories and outcomes), GitPython and ripgrep for syntactic detection, FastAPI, SQLite, and the team of four.</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9. Team Structure</w:t>
      </w:r>
    </w:p>
    <w:tbl>
      <w:tblPr>
        <w:tblW w:type="dxa" w:w="9360"/>
        <w:tblBorders>
          <w:top w:val="single" w:color="000000" w:sz="4"/>
          <w:left w:val="single" w:color="000000" w:sz="4"/>
          <w:bottom w:val="single" w:color="000000" w:sz="4"/>
          <w:right w:val="single" w:color="000000" w:sz="4"/>
          <w:insideH w:val="single" w:color="000000" w:sz="3"/>
          <w:insideV w:val="single" w:color="000000" w:sz="3"/>
        </w:tblBorders>
      </w:tblPr>
      <w:tblGrid>
        <w:gridCol w:w="1500"/>
        <w:gridCol w:w="4560"/>
        <w:gridCol w:w="3300"/>
      </w:tblGrid>
      <w:tr>
        <w:trPr>
          <w:tblHeader/>
        </w:trPr>
        <w:tc>
          <w:tcPr>
            <w:tcW w:type="dxa" w:w="15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Person</w:t>
            </w:r>
          </w:p>
        </w:tc>
        <w:tc>
          <w:tcPr>
            <w:tcW w:type="dxa" w:w="456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Responsibility</w:t>
            </w:r>
          </w:p>
        </w:tc>
        <w:tc>
          <w:tcPr>
            <w:tcW w:type="dxa" w:w="3300"/>
            <w:shd w:fill="000000"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bCs/>
                <w:color w:val="FFFFFF"/>
                <w:sz w:val="19"/>
                <w:szCs w:val="19"/>
              </w:rPr>
              <w:t xml:space="preserve">Focus Areas</w:t>
            </w:r>
          </w:p>
        </w:tc>
      </w:tr>
      <w:tr>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Person 1</w:t>
            </w:r>
          </w:p>
        </w:tc>
        <w:tc>
          <w:tcPr>
            <w:tcW w:type="dxa" w:w="45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Context Graph — Oxigraph setup, OWL ontology authoring, SPARQL queries, Named Graph management.</w:t>
            </w:r>
          </w:p>
        </w:tc>
        <w:tc>
          <w:tcPr>
            <w:tcW w:type="dxa" w:w="3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Turtle syntax, SPARQL basics, pyoxigraph API</w:t>
            </w:r>
          </w:p>
        </w:tc>
      </w:tr>
      <w:tr>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Person 2</w:t>
            </w:r>
          </w:p>
        </w:tc>
        <w:tc>
          <w:tcPr>
            <w:tcW w:type="dxa" w:w="45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Drift + Impact Engine — detection logic, ripgrep integration, SHACL shapes, cross-graph drift queries.</w:t>
            </w:r>
          </w:p>
        </w:tc>
        <w:tc>
          <w:tcPr>
            <w:tcW w:type="dxa" w:w="3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SHACL shapes, SPARQL property paths, GitPython</w:t>
            </w:r>
          </w:p>
        </w:tc>
      </w:tr>
      <w:tr>
        <w:tc>
          <w:tcPr>
            <w:tcW w:type="dxa" w:w="15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Person 3</w:t>
            </w:r>
          </w:p>
        </w:tc>
        <w:tc>
          <w:tcPr>
            <w:tcW w:type="dxa" w:w="456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Remediation + Agent Simulation — patch generation, scripted scenarios, .ttl seed files for demos.</w:t>
            </w:r>
          </w:p>
        </w:tc>
        <w:tc>
          <w:tcPr>
            <w:tcW w:type="dxa" w:w="3300"/>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JSON patch structure, scenario design, .ttl authoring</w:t>
            </w:r>
          </w:p>
        </w:tc>
      </w:tr>
      <w:tr>
        <w:tc>
          <w:tcPr>
            <w:tcW w:type="dxa" w:w="15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Person 4</w:t>
            </w:r>
          </w:p>
        </w:tc>
        <w:tc>
          <w:tcPr>
            <w:tcW w:type="dxa" w:w="456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Dashboard + UI — vis-network graph visualization, FastAPI SPARQL→JSON endpoints, event timeline.</w:t>
            </w:r>
          </w:p>
        </w:tc>
        <w:tc>
          <w:tcPr>
            <w:tcW w:type="dxa" w:w="3300"/>
            <w:shd w:fill="F2F2F2" w:color="auto" w:val="clear"/>
            <w:tcMar>
              <w:top w:type="dxa" w:w="90"/>
              <w:left w:type="dxa" w:w="110"/>
              <w:bottom w:type="dxa" w:w="90"/>
              <w:right w:type="dxa" w:w="110"/>
            </w:tcMar>
            <w:vAlign w:val="center"/>
          </w:tcPr>
          <w:p>
            <w:pPr>
              <w:spacing w:after="0" w:line="244"/>
            </w:pPr>
            <w:r>
              <w:rPr>
                <w:rFonts w:ascii="Times New Roman" w:cs="Times New Roman" w:eastAsia="Times New Roman" w:hAnsi="Times New Roman"/>
                <w:b w:val="false"/>
                <w:bCs w:val="false"/>
                <w:color w:val="000000"/>
                <w:sz w:val="19"/>
                <w:szCs w:val="19"/>
              </w:rPr>
              <w:t xml:space="preserve">vis-network.js, FastAPI, basic frontend</w:t>
            </w:r>
          </w:p>
        </w:tc>
      </w:tr>
    </w:tbl>
    <w:p>
      <w:pPr>
        <w:spacing w:after="200"/>
      </w:pP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10. Validation Metrics</w:t>
      </w:r>
    </w:p>
    <w:p>
      <w:pPr>
        <w:spacing w:after="180" w:line="268"/>
        <w:jc w:val="both"/>
      </w:pPr>
      <w:r>
        <w:rPr>
          <w:rFonts w:ascii="Times New Roman" w:cs="Times New Roman" w:eastAsia="Times New Roman" w:hAnsi="Times New Roman"/>
          <w:color w:val="000000"/>
          <w:sz w:val="21"/>
          <w:szCs w:val="21"/>
        </w:rPr>
        <w:t xml:space="preserve">Validation uses scenario-based testing against predetermined correct outcomes:</w:t>
      </w:r>
    </w:p>
    <w:p>
      <w:pPr>
        <w:pStyle w:val="ListParagraph"/>
        <w:numPr>
          <w:ilvl w:val="0"/>
          <w:numId w:val="3"/>
        </w:numPr>
        <w:spacing w:after="100" w:line="268"/>
      </w:pPr>
      <w:r>
        <w:rPr>
          <w:rFonts w:ascii="Times New Roman" w:cs="Times New Roman" w:eastAsia="Times New Roman" w:hAnsi="Times New Roman"/>
          <w:b/>
          <w:bCs/>
          <w:color w:val="000000"/>
          <w:sz w:val="21"/>
          <w:szCs w:val="21"/>
        </w:rPr>
        <w:t xml:space="preserve">Restart Reduction — </w:t>
      </w:r>
      <w:r>
        <w:rPr>
          <w:rFonts w:ascii="Times New Roman" w:cs="Times New Roman" w:eastAsia="Times New Roman" w:hAnsi="Times New Roman"/>
          <w:color w:val="000000"/>
          <w:sz w:val="21"/>
          <w:szCs w:val="21"/>
        </w:rPr>
        <w:t xml:space="preserve">more than 90% fewer restarts compared to the naive “restart all” approach.</w:t>
      </w:r>
    </w:p>
    <w:p>
      <w:pPr>
        <w:pStyle w:val="ListParagraph"/>
        <w:numPr>
          <w:ilvl w:val="0"/>
          <w:numId w:val="3"/>
        </w:numPr>
        <w:spacing w:after="100" w:line="268"/>
      </w:pPr>
      <w:r>
        <w:rPr>
          <w:rFonts w:ascii="Times New Roman" w:cs="Times New Roman" w:eastAsia="Times New Roman" w:hAnsi="Times New Roman"/>
          <w:b/>
          <w:bCs/>
          <w:color w:val="000000"/>
          <w:sz w:val="21"/>
          <w:szCs w:val="21"/>
        </w:rPr>
        <w:t xml:space="preserve">Detection Latency — </w:t>
      </w:r>
      <w:r>
        <w:rPr>
          <w:rFonts w:ascii="Times New Roman" w:cs="Times New Roman" w:eastAsia="Times New Roman" w:hAnsi="Times New Roman"/>
          <w:color w:val="000000"/>
          <w:sz w:val="21"/>
          <w:szCs w:val="21"/>
        </w:rPr>
        <w:t xml:space="preserve">under 500 ms from change event to drift classification.</w:t>
      </w:r>
    </w:p>
    <w:p>
      <w:pPr>
        <w:pStyle w:val="ListParagraph"/>
        <w:numPr>
          <w:ilvl w:val="0"/>
          <w:numId w:val="3"/>
        </w:numPr>
        <w:spacing w:after="100" w:line="268"/>
      </w:pPr>
      <w:r>
        <w:rPr>
          <w:rFonts w:ascii="Times New Roman" w:cs="Times New Roman" w:eastAsia="Times New Roman" w:hAnsi="Times New Roman"/>
          <w:b/>
          <w:bCs/>
          <w:color w:val="000000"/>
          <w:sz w:val="21"/>
          <w:szCs w:val="21"/>
        </w:rPr>
        <w:t xml:space="preserve">Precision — </w:t>
      </w:r>
      <w:r>
        <w:rPr>
          <w:rFonts w:ascii="Times New Roman" w:cs="Times New Roman" w:eastAsia="Times New Roman" w:hAnsi="Times New Roman"/>
          <w:color w:val="000000"/>
          <w:sz w:val="21"/>
          <w:szCs w:val="21"/>
        </w:rPr>
        <w:t xml:space="preserve">zero false positives; no unaffected agent is incorrectly flagged.</w:t>
      </w:r>
    </w:p>
    <w:p>
      <w:pPr>
        <w:pStyle w:val="ListParagraph"/>
        <w:numPr>
          <w:ilvl w:val="0"/>
          <w:numId w:val="3"/>
        </w:numPr>
        <w:spacing w:after="100" w:line="268"/>
      </w:pPr>
      <w:r>
        <w:rPr>
          <w:rFonts w:ascii="Times New Roman" w:cs="Times New Roman" w:eastAsia="Times New Roman" w:hAnsi="Times New Roman"/>
          <w:b/>
          <w:bCs/>
          <w:color w:val="000000"/>
          <w:sz w:val="21"/>
          <w:szCs w:val="21"/>
        </w:rPr>
        <w:t xml:space="preserve">Correct Remediation — </w:t>
      </w:r>
      <w:r>
        <w:rPr>
          <w:rFonts w:ascii="Times New Roman" w:cs="Times New Roman" w:eastAsia="Times New Roman" w:hAnsi="Times New Roman"/>
          <w:color w:val="000000"/>
          <w:sz w:val="21"/>
          <w:szCs w:val="21"/>
        </w:rPr>
        <w:t xml:space="preserve">the right level is chosen for each affected agent across all three scenarios.</w:t>
      </w:r>
    </w:p>
    <w:p>
      <w:pPr>
        <w:pStyle w:val="Heading1"/>
        <w:pBdr>
          <w:bottom w:val="single" w:color="000000" w:sz="6" w:space="4"/>
        </w:pBdr>
        <w:spacing w:after="160" w:before="380"/>
      </w:pPr>
      <w:r>
        <w:rPr>
          <w:rFonts w:ascii="Times New Roman" w:cs="Times New Roman" w:eastAsia="Times New Roman" w:hAnsi="Times New Roman"/>
          <w:b/>
          <w:bCs/>
          <w:color w:val="000000"/>
          <w:sz w:val="28"/>
          <w:szCs w:val="28"/>
        </w:rPr>
        <w:t xml:space="preserve">11. References</w:t>
      </w:r>
    </w:p>
    <w:p>
      <w:pPr>
        <w:pStyle w:val="ListParagraph"/>
        <w:numPr>
          <w:ilvl w:val="0"/>
          <w:numId w:val="9"/>
        </w:numPr>
        <w:spacing w:after="120" w:line="268"/>
      </w:pPr>
      <w:r>
        <w:rPr>
          <w:rFonts w:ascii="Times New Roman" w:cs="Times New Roman" w:eastAsia="Times New Roman" w:hAnsi="Times New Roman"/>
          <w:color w:val="000000"/>
          <w:sz w:val="21"/>
          <w:szCs w:val="21"/>
        </w:rPr>
        <w:t xml:space="preserve">Pellissier Tanon, T. (2020–2025). </w:t>
      </w:r>
      <w:r>
        <w:rPr>
          <w:rFonts w:ascii="Times New Roman" w:cs="Times New Roman" w:eastAsia="Times New Roman" w:hAnsi="Times New Roman"/>
          <w:i/>
          <w:iCs/>
          <w:color w:val="000000"/>
          <w:sz w:val="21"/>
          <w:szCs w:val="21"/>
        </w:rPr>
        <w:t xml:space="preserve">Oxigraph: A High-Performance SPARQL 1.1 and RDF Store Implemented in Rust.</w:t>
      </w:r>
      <w:r>
        <w:rPr>
          <w:rFonts w:ascii="Times New Roman" w:cs="Times New Roman" w:eastAsia="Times New Roman" w:hAnsi="Times New Roman"/>
          <w:color w:val="000000"/>
          <w:sz w:val="21"/>
          <w:szCs w:val="21"/>
        </w:rPr>
        <w:t xml:space="preserve"> GitHub: github.com/oxigraph/oxigraph.</w:t>
      </w:r>
    </w:p>
    <w:p>
      <w:pPr>
        <w:pStyle w:val="ListParagraph"/>
        <w:numPr>
          <w:ilvl w:val="0"/>
          <w:numId w:val="9"/>
        </w:numPr>
        <w:spacing w:after="120" w:line="268"/>
      </w:pPr>
      <w:r>
        <w:rPr>
          <w:rFonts w:ascii="Times New Roman" w:cs="Times New Roman" w:eastAsia="Times New Roman" w:hAnsi="Times New Roman"/>
          <w:color w:val="000000"/>
          <w:sz w:val="21"/>
          <w:szCs w:val="21"/>
        </w:rPr>
        <w:t xml:space="preserve">Knublauch, H., &amp; Kontokostas, D. (2017). </w:t>
      </w:r>
      <w:r>
        <w:rPr>
          <w:rFonts w:ascii="Times New Roman" w:cs="Times New Roman" w:eastAsia="Times New Roman" w:hAnsi="Times New Roman"/>
          <w:i/>
          <w:iCs/>
          <w:color w:val="000000"/>
          <w:sz w:val="21"/>
          <w:szCs w:val="21"/>
        </w:rPr>
        <w:t xml:space="preserve">Shapes Constraint Language (SHACL).</w:t>
      </w:r>
      <w:r>
        <w:rPr>
          <w:rFonts w:ascii="Times New Roman" w:cs="Times New Roman" w:eastAsia="Times New Roman" w:hAnsi="Times New Roman"/>
          <w:color w:val="000000"/>
          <w:sz w:val="21"/>
          <w:szCs w:val="21"/>
        </w:rPr>
        <w:t xml:space="preserve"> W3C Recommendation.</w:t>
      </w:r>
    </w:p>
    <w:p>
      <w:pPr>
        <w:pStyle w:val="ListParagraph"/>
        <w:numPr>
          <w:ilvl w:val="0"/>
          <w:numId w:val="9"/>
        </w:numPr>
        <w:spacing w:after="120" w:line="268"/>
      </w:pPr>
      <w:r>
        <w:rPr>
          <w:rFonts w:ascii="Times New Roman" w:cs="Times New Roman" w:eastAsia="Times New Roman" w:hAnsi="Times New Roman"/>
          <w:color w:val="000000"/>
          <w:sz w:val="21"/>
          <w:szCs w:val="21"/>
        </w:rPr>
        <w:t xml:space="preserve">Semantica-AGI Team. (2026). </w:t>
      </w:r>
      <w:r>
        <w:rPr>
          <w:rFonts w:ascii="Times New Roman" w:cs="Times New Roman" w:eastAsia="Times New Roman" w:hAnsi="Times New Roman"/>
          <w:i/>
          <w:iCs/>
          <w:color w:val="000000"/>
          <w:sz w:val="21"/>
          <w:szCs w:val="21"/>
        </w:rPr>
        <w:t xml:space="preserve">Semantica: Graph-Native Infrastructure for Context and Accountable AI Systems.</w:t>
      </w:r>
      <w:r>
        <w:rPr>
          <w:rFonts w:ascii="Times New Roman" w:cs="Times New Roman" w:eastAsia="Times New Roman" w:hAnsi="Times New Roman"/>
          <w:color w:val="000000"/>
          <w:sz w:val="21"/>
          <w:szCs w:val="21"/>
        </w:rPr>
        <w:t xml:space="preserve"> GitHub: github.com/semantica-agi/semantica.</w:t>
      </w:r>
    </w:p>
    <w:p>
      <w:pPr>
        <w:pStyle w:val="ListParagraph"/>
        <w:numPr>
          <w:ilvl w:val="0"/>
          <w:numId w:val="9"/>
        </w:numPr>
        <w:spacing w:after="120" w:line="268"/>
      </w:pPr>
      <w:r>
        <w:rPr>
          <w:rFonts w:ascii="Times New Roman" w:cs="Times New Roman" w:eastAsia="Times New Roman" w:hAnsi="Times New Roman"/>
          <w:color w:val="000000"/>
          <w:sz w:val="21"/>
          <w:szCs w:val="21"/>
        </w:rPr>
        <w:t xml:space="preserve">Feng, Y. (2024–2025). </w:t>
      </w:r>
      <w:r>
        <w:rPr>
          <w:rFonts w:ascii="Times New Roman" w:cs="Times New Roman" w:eastAsia="Times New Roman" w:hAnsi="Times New Roman"/>
          <w:i/>
          <w:iCs/>
          <w:color w:val="000000"/>
          <w:sz w:val="21"/>
          <w:szCs w:val="21"/>
        </w:rPr>
        <w:t xml:space="preserve">Hyper-Extract: High-Order Relational Knowledge Extraction and Evolution.</w:t>
      </w:r>
      <w:r>
        <w:rPr>
          <w:rFonts w:ascii="Times New Roman" w:cs="Times New Roman" w:eastAsia="Times New Roman" w:hAnsi="Times New Roman"/>
          <w:color w:val="000000"/>
          <w:sz w:val="21"/>
          <w:szCs w:val="21"/>
        </w:rPr>
        <w:t xml:space="preserve"> GitHub: github.com/yifanfeng97/Hyper-Extract.</w:t>
      </w:r>
    </w:p>
    <w:p>
      <w:pPr>
        <w:pStyle w:val="ListParagraph"/>
        <w:numPr>
          <w:ilvl w:val="0"/>
          <w:numId w:val="9"/>
        </w:numPr>
        <w:spacing w:after="120" w:line="268"/>
      </w:pPr>
      <w:r>
        <w:rPr>
          <w:rFonts w:ascii="Times New Roman" w:cs="Times New Roman" w:eastAsia="Times New Roman" w:hAnsi="Times New Roman"/>
          <w:color w:val="000000"/>
          <w:sz w:val="21"/>
          <w:szCs w:val="21"/>
        </w:rPr>
        <w:t xml:space="preserve">Edge, D., Trinh, H., Cheng, N., et al. (2024). </w:t>
      </w:r>
      <w:r>
        <w:rPr>
          <w:rFonts w:ascii="Times New Roman" w:cs="Times New Roman" w:eastAsia="Times New Roman" w:hAnsi="Times New Roman"/>
          <w:i/>
          <w:iCs/>
          <w:color w:val="000000"/>
          <w:sz w:val="21"/>
          <w:szCs w:val="21"/>
        </w:rPr>
        <w:t xml:space="preserve">From Local to Global: A Graph RAG Approach to Query-Focused Summarization.</w:t>
      </w:r>
      <w:r>
        <w:rPr>
          <w:rFonts w:ascii="Times New Roman" w:cs="Times New Roman" w:eastAsia="Times New Roman" w:hAnsi="Times New Roman"/>
          <w:color w:val="000000"/>
          <w:sz w:val="21"/>
          <w:szCs w:val="21"/>
        </w:rPr>
        <w:t xml:space="preserve"> Microsoft Research, arXiv:2404.16130.</w:t>
      </w:r>
    </w:p>
    <w:p>
      <w:pPr>
        <w:pStyle w:val="ListParagraph"/>
        <w:numPr>
          <w:ilvl w:val="0"/>
          <w:numId w:val="9"/>
        </w:numPr>
        <w:spacing w:after="120" w:line="268"/>
      </w:pPr>
      <w:r>
        <w:rPr>
          <w:rFonts w:ascii="Times New Roman" w:cs="Times New Roman" w:eastAsia="Times New Roman" w:hAnsi="Times New Roman"/>
          <w:color w:val="000000"/>
          <w:sz w:val="21"/>
          <w:szCs w:val="21"/>
        </w:rPr>
        <w:t xml:space="preserve">Zhang, L., &amp; Chen, H. (2026). </w:t>
      </w:r>
      <w:r>
        <w:rPr>
          <w:rFonts w:ascii="Times New Roman" w:cs="Times New Roman" w:eastAsia="Times New Roman" w:hAnsi="Times New Roman"/>
          <w:i/>
          <w:iCs/>
          <w:color w:val="000000"/>
          <w:sz w:val="21"/>
          <w:szCs w:val="21"/>
        </w:rPr>
        <w:t xml:space="preserve">LLMs Interpret, Embeddings Organize, Graphs Emerge: Agent-Driven Compilation of Scientific Knowledge.</w:t>
      </w:r>
      <w:r>
        <w:rPr>
          <w:rFonts w:ascii="Times New Roman" w:cs="Times New Roman" w:eastAsia="Times New Roman" w:hAnsi="Times New Roman"/>
          <w:color w:val="000000"/>
          <w:sz w:val="21"/>
          <w:szCs w:val="21"/>
        </w:rPr>
        <w:t xml:space="preserve"> arXiv:2608.09412.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Page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of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Times New Roman" w:cs="Times New Roman" w:eastAsia="Times New Roman" w:hAnsi="Times New Roman"/>
        <w:color w:val="595959"/>
        <w:sz w:val="16"/>
        <w:szCs w:val="16"/>
      </w:rPr>
      <w:t xml:space="preserve">Context Drift Detection — Complete Project Ideation</w:t>
    </w:r>
    <w:r>
      <w:rPr>
        <w:rFonts w:ascii="Times New Roman" w:cs="Times New Roman" w:eastAsia="Times New Roman" w:hAnsi="Times New Roman"/>
        <w:color w:val="595959"/>
        <w:sz w:val="16"/>
        <w:szCs w:val="16"/>
      </w:rPr>
      <w:t xml:space="preserve">	Revision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2026-09-10T11:39:14.131Z</dcterms:created>
  <dcterms:modified xsi:type="dcterms:W3CDTF">2026-09-10T11:39:14.131Z</dcterms:modified>
</cp:coreProperties>
</file>

<file path=docProps/custom.xml><?xml version="1.0" encoding="utf-8"?>
<Properties xmlns="http://schemas.openxmlformats.org/officeDocument/2006/custom-properties" xmlns:vt="http://schemas.openxmlformats.org/officeDocument/2006/docPropsVTypes"/>
</file>