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Fulfillment Escalation Procedure (S04)</w:t>
      </w:r>
    </w:p>
    <w:p>
      <w:pPr>
        <w:pStyle w:val="Heading1"/>
      </w:pPr>
      <w:r>
        <w:t>1. Purpose</w:t>
      </w:r>
    </w:p>
    <w:p>
      <w:r>
        <w:t>Fulfillment delay, drop-ship, and inventory escalation for R03 under P05 using D03.</w:t>
      </w:r>
    </w:p>
    <w:p>
      <w:pPr>
        <w:pStyle w:val="Heading1"/>
      </w:pPr>
      <w:r>
        <w:t>2. Procedure</w:t>
      </w:r>
    </w:p>
    <w:p>
      <w:r>
        <w:t>Delay over 48 hours (SYNTHETIC threshold): Fulfillment Coordinator reviews the</w:t>
      </w:r>
    </w:p>
    <w:p>
      <w:r>
        <w:t>[OFBiz-existing] OrderItemShipGroup, recomputes totals via [OFBiz-existing]</w:t>
      </w:r>
    </w:p>
    <w:p>
      <w:r>
        <w:t>resetGrandTotal, and assesses drop-ship via [OFBiz-existing]</w:t>
      </w:r>
    </w:p>
    <w:p>
      <w:r>
        <w:t>checkCreateDropShipPurchaseOrders. Inventory doubt: consult the</w:t>
      </w:r>
    </w:p>
    <w:p>
      <w:r>
        <w:t>[OFBiz-reference-out-of-scope] issueImmediatelyFulfilledOrder hand-off log; because</w:t>
      </w:r>
    </w:p>
    <w:p>
      <w:r>
        <w:t>that integration is INTENTIONALLY UNRESOLVED in the current scope, the procedure</w:t>
      </w:r>
    </w:p>
    <w:p>
      <w:r>
        <w:t>requires a manual inventory check and labels any automated claim about issuance as</w:t>
      </w:r>
    </w:p>
    <w:p>
      <w:r>
        <w:t>unverified. Suggestions: MAY use [OFBiz-existing] addSuggestionsToShoppingList;</w:t>
      </w:r>
    </w:p>
    <w:p>
      <w:r>
        <w:t>last-price: MAY use [OFBiz-existing] setUnitPriceAsLastPrice.</w:t>
      </w:r>
    </w:p>
    <w:p>
      <w:pPr>
        <w:pStyle w:val="Heading1"/>
      </w:pPr>
      <w:r>
        <w:t>3. Escalation ladder (SYNTHETIC)</w:t>
      </w:r>
    </w:p>
    <w:p>
      <w:r>
        <w:t>Coordinator → Supply Chain Lead (72h) → Governance (5 days). OFBiz encodes none of</w:t>
      </w:r>
    </w:p>
    <w:p>
      <w:r>
        <w:t>these timers.</w:t>
      </w:r>
    </w:p>
    <w:p>
      <w:pPr>
        <w:pStyle w:val="Heading1"/>
      </w:pPr>
      <w:r>
        <w:t>4. Traceability</w:t>
      </w:r>
    </w:p>
    <w:p>
      <w:r>
        <w:t>S04 operates R03, D03 under P05.</w:t>
      </w:r>
    </w:p>
    <w:p>
      <w:pPr>
        <w:pStyle w:val="Heading1"/>
      </w:pPr>
      <w:r>
        <w:t>5. Quality checks</w:t>
      </w:r>
    </w:p>
    <w:p>
      <w:r>
        <w:t>Every escalation requires group identifier, delay cause, totals-recompute</w:t>
      </w:r>
    </w:p>
    <w:p>
      <w:r>
        <w:t>confirmation, drop-ship assessment, and manual inventory-check sign-off while the</w:t>
      </w:r>
    </w:p>
    <w:p>
      <w:r>
        <w:t>product hand-off is unresolved (SYNTHETIC record).</w:t>
      </w:r>
    </w:p>
    <w:p>
      <w:pPr>
        <w:pStyle w:val="Heading1"/>
      </w:pPr>
      <w:r>
        <w:t>6. Tools and records</w:t>
      </w:r>
    </w:p>
    <w:p>
      <w:r>
        <w:t>Ship-group view, resetGrandTotal log, drop-ship assessment, suggestion and</w:t>
      </w:r>
    </w:p>
    <w:p>
      <w:r>
        <w:t>last-price references. Records retained per operations schedule.</w:t>
      </w:r>
    </w:p>
    <w:p>
      <w:pPr>
        <w:pStyle w:val="Heading1"/>
      </w:pPr>
      <w:r>
        <w:t>7. Stand-down</w:t>
      </w:r>
    </w:p>
    <w:p>
      <w:r>
        <w:t>Escalation stands down when the group ships or converts to drop-ship with owner</w:t>
      </w:r>
    </w:p>
    <w:p>
      <w:r>
        <w:t>sign-off.</w:t>
      </w:r>
    </w:p>
    <w:p>
      <w:pPr>
        <w:pStyle w:val="Heading1"/>
      </w:pPr>
      <w:r>
        <w:t>Worked example</w:t>
      </w:r>
    </w:p>
    <w:p>
      <w:r>
        <w:t>Group G-77 for order O-7788 delays 50 hours; coordinator recomputes via resetGrandTotal, assesses drop-ship, performs the manual inventory check (unresolved hand-off), and escalates to the Supply Chain Lead at 72 hours. Scenario is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**72-hour rung**: Lead escalation point (SYNTHETIC).</w:t>
      </w:r>
    </w:p>
    <w:p>
      <w:pPr>
        <w:pStyle w:val="ListBullet"/>
      </w:pPr>
      <w:r>
        <w:t>**5-day rung**: Governance escalation point (SYNTHETIC).</w:t>
      </w:r>
    </w:p>
    <w:p>
      <w:pPr>
        <w:pStyle w:val="ListBullet"/>
      </w:pPr>
      <w:r>
        <w:t>**Sign-off**: Manual inventory check record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S04-fulfillment-escalation-procedure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